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合模机项目构思建设方案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97" w:history="1">
        <w:r>
          <w:rPr>
            <w:rFonts w:ascii="仿宋" w:eastAsia="仿宋" w:hAnsi="仿宋" w:cs="仿宋" w:hint="eastAsia"/>
            <w:lang w:eastAsia="zh-CN"/>
          </w:rPr>
          <w:t>序言</w:t>
        </w:r>
        <w:r>
          <w:tab/>
        </w:r>
        <w:r>
          <w:fldChar w:fldCharType="begin"/>
        </w:r>
        <w:r>
          <w:instrText xml:space="preserve"> PAGEREF _Toc31897 \h </w:instrText>
        </w:r>
        <w:r>
          <w:fldChar w:fldCharType="separate"/>
        </w:r>
        <w:r>
          <w:t>3</w:t>
        </w:r>
        <w:r>
          <w:fldChar w:fldCharType="end"/>
        </w:r>
      </w:hyperlink>
    </w:p>
    <w:p>
      <w:pPr>
        <w:pStyle w:val="TOC1"/>
        <w:tabs>
          <w:tab w:val="right" w:leader="dot" w:pos="8306"/>
        </w:tabs>
      </w:pPr>
      <w:hyperlink w:anchor="_Toc26498" w:history="1">
        <w:r>
          <w:rPr>
            <w:rFonts w:ascii="仿宋" w:eastAsia="仿宋" w:hAnsi="仿宋" w:cs="仿宋" w:hint="eastAsia"/>
            <w:lang w:eastAsia="zh-CN"/>
          </w:rPr>
          <w:t>一、建设风险评估分析</w:t>
        </w:r>
        <w:r>
          <w:tab/>
        </w:r>
        <w:r>
          <w:fldChar w:fldCharType="begin"/>
        </w:r>
        <w:r>
          <w:instrText xml:space="preserve"> PAGEREF _Toc26498 \h </w:instrText>
        </w:r>
        <w:r>
          <w:fldChar w:fldCharType="separate"/>
        </w:r>
        <w:r>
          <w:t>3</w:t>
        </w:r>
        <w:r>
          <w:fldChar w:fldCharType="end"/>
        </w:r>
      </w:hyperlink>
    </w:p>
    <w:p>
      <w:pPr>
        <w:pStyle w:val="TOC2"/>
        <w:tabs>
          <w:tab w:val="right" w:leader="dot" w:pos="8306"/>
        </w:tabs>
      </w:pPr>
      <w:hyperlink w:anchor="_Toc24812" w:history="1">
        <w:r>
          <w:rPr>
            <w:rFonts w:ascii="仿宋" w:eastAsia="仿宋" w:hAnsi="仿宋" w:cs="仿宋" w:hint="eastAsia"/>
            <w:lang w:eastAsia="zh-CN"/>
          </w:rPr>
          <w:t>(一)、政策风险分析</w:t>
        </w:r>
        <w:r>
          <w:tab/>
        </w:r>
        <w:r>
          <w:fldChar w:fldCharType="begin"/>
        </w:r>
        <w:r>
          <w:instrText xml:space="preserve"> PAGEREF _Toc24812 \h </w:instrText>
        </w:r>
        <w:r>
          <w:fldChar w:fldCharType="separate"/>
        </w:r>
        <w:r>
          <w:t>3</w:t>
        </w:r>
        <w:r>
          <w:fldChar w:fldCharType="end"/>
        </w:r>
      </w:hyperlink>
    </w:p>
    <w:p>
      <w:pPr>
        <w:pStyle w:val="TOC2"/>
        <w:tabs>
          <w:tab w:val="right" w:leader="dot" w:pos="8306"/>
        </w:tabs>
      </w:pPr>
      <w:hyperlink w:anchor="_Toc12076" w:history="1">
        <w:r>
          <w:rPr>
            <w:rFonts w:ascii="仿宋" w:eastAsia="仿宋" w:hAnsi="仿宋" w:cs="仿宋" w:hint="eastAsia"/>
            <w:lang w:eastAsia="zh-CN"/>
          </w:rPr>
          <w:t>(二)、社会风险分析</w:t>
        </w:r>
        <w:r>
          <w:tab/>
        </w:r>
        <w:r>
          <w:fldChar w:fldCharType="begin"/>
        </w:r>
        <w:r>
          <w:instrText xml:space="preserve"> PAGEREF _Toc12076 \h </w:instrText>
        </w:r>
        <w:r>
          <w:fldChar w:fldCharType="separate"/>
        </w:r>
        <w:r>
          <w:t>4</w:t>
        </w:r>
        <w:r>
          <w:fldChar w:fldCharType="end"/>
        </w:r>
      </w:hyperlink>
    </w:p>
    <w:p>
      <w:pPr>
        <w:pStyle w:val="TOC2"/>
        <w:tabs>
          <w:tab w:val="right" w:leader="dot" w:pos="8306"/>
        </w:tabs>
      </w:pPr>
      <w:hyperlink w:anchor="_Toc6687" w:history="1">
        <w:r>
          <w:rPr>
            <w:rFonts w:ascii="仿宋" w:eastAsia="仿宋" w:hAnsi="仿宋" w:cs="仿宋" w:hint="eastAsia"/>
            <w:lang w:eastAsia="zh-CN"/>
          </w:rPr>
          <w:t>(三)、市场风险分析</w:t>
        </w:r>
        <w:r>
          <w:tab/>
        </w:r>
        <w:r>
          <w:fldChar w:fldCharType="begin"/>
        </w:r>
        <w:r>
          <w:instrText xml:space="preserve"> PAGEREF _Toc6687 \h </w:instrText>
        </w:r>
        <w:r>
          <w:fldChar w:fldCharType="separate"/>
        </w:r>
        <w:r>
          <w:t>6</w:t>
        </w:r>
        <w:r>
          <w:fldChar w:fldCharType="end"/>
        </w:r>
      </w:hyperlink>
    </w:p>
    <w:p>
      <w:pPr>
        <w:pStyle w:val="TOC2"/>
        <w:tabs>
          <w:tab w:val="right" w:leader="dot" w:pos="8306"/>
        </w:tabs>
      </w:pPr>
      <w:hyperlink w:anchor="_Toc2211" w:history="1">
        <w:r>
          <w:rPr>
            <w:rFonts w:ascii="仿宋" w:eastAsia="仿宋" w:hAnsi="仿宋" w:cs="仿宋" w:hint="eastAsia"/>
            <w:lang w:eastAsia="zh-CN"/>
          </w:rPr>
          <w:t>(四)、资金风险分析</w:t>
        </w:r>
        <w:r>
          <w:tab/>
        </w:r>
        <w:r>
          <w:fldChar w:fldCharType="begin"/>
        </w:r>
        <w:r>
          <w:instrText xml:space="preserve"> PAGEREF _Toc2211 \h </w:instrText>
        </w:r>
        <w:r>
          <w:fldChar w:fldCharType="separate"/>
        </w:r>
        <w:r>
          <w:t>6</w:t>
        </w:r>
        <w:r>
          <w:fldChar w:fldCharType="end"/>
        </w:r>
      </w:hyperlink>
    </w:p>
    <w:p>
      <w:pPr>
        <w:pStyle w:val="TOC2"/>
        <w:tabs>
          <w:tab w:val="right" w:leader="dot" w:pos="8306"/>
        </w:tabs>
      </w:pPr>
      <w:hyperlink w:anchor="_Toc23986" w:history="1">
        <w:r>
          <w:rPr>
            <w:rFonts w:ascii="仿宋" w:eastAsia="仿宋" w:hAnsi="仿宋" w:cs="仿宋" w:hint="eastAsia"/>
            <w:lang w:eastAsia="zh-CN"/>
          </w:rPr>
          <w:t>(五)、技术风险分析</w:t>
        </w:r>
        <w:r>
          <w:tab/>
        </w:r>
        <w:r>
          <w:fldChar w:fldCharType="begin"/>
        </w:r>
        <w:r>
          <w:instrText xml:space="preserve"> PAGEREF _Toc23986 \h </w:instrText>
        </w:r>
        <w:r>
          <w:fldChar w:fldCharType="separate"/>
        </w:r>
        <w:r>
          <w:t>8</w:t>
        </w:r>
        <w:r>
          <w:fldChar w:fldCharType="end"/>
        </w:r>
      </w:hyperlink>
    </w:p>
    <w:p>
      <w:pPr>
        <w:pStyle w:val="TOC2"/>
        <w:tabs>
          <w:tab w:val="right" w:leader="dot" w:pos="8306"/>
        </w:tabs>
      </w:pPr>
      <w:hyperlink w:anchor="_Toc12450" w:history="1">
        <w:r>
          <w:rPr>
            <w:rFonts w:ascii="仿宋" w:eastAsia="仿宋" w:hAnsi="仿宋" w:cs="仿宋" w:hint="eastAsia"/>
            <w:lang w:eastAsia="zh-CN"/>
          </w:rPr>
          <w:t>(六)、财务风险分析</w:t>
        </w:r>
        <w:r>
          <w:tab/>
        </w:r>
        <w:r>
          <w:fldChar w:fldCharType="begin"/>
        </w:r>
        <w:r>
          <w:instrText xml:space="preserve"> PAGEREF _Toc12450 \h </w:instrText>
        </w:r>
        <w:r>
          <w:fldChar w:fldCharType="separate"/>
        </w:r>
        <w:r>
          <w:t>9</w:t>
        </w:r>
        <w:r>
          <w:fldChar w:fldCharType="end"/>
        </w:r>
      </w:hyperlink>
    </w:p>
    <w:p>
      <w:pPr>
        <w:pStyle w:val="TOC2"/>
        <w:tabs>
          <w:tab w:val="right" w:leader="dot" w:pos="8306"/>
        </w:tabs>
      </w:pPr>
      <w:hyperlink w:anchor="_Toc26031" w:history="1">
        <w:r>
          <w:rPr>
            <w:rFonts w:ascii="仿宋" w:eastAsia="仿宋" w:hAnsi="仿宋" w:cs="仿宋" w:hint="eastAsia"/>
            <w:lang w:eastAsia="zh-CN"/>
          </w:rPr>
          <w:t>(七)、管理风险分析</w:t>
        </w:r>
        <w:r>
          <w:tab/>
        </w:r>
        <w:r>
          <w:fldChar w:fldCharType="begin"/>
        </w:r>
        <w:r>
          <w:instrText xml:space="preserve"> PAGEREF _Toc26031 \h </w:instrText>
        </w:r>
        <w:r>
          <w:fldChar w:fldCharType="separate"/>
        </w:r>
        <w:r>
          <w:t>11</w:t>
        </w:r>
        <w:r>
          <w:fldChar w:fldCharType="end"/>
        </w:r>
      </w:hyperlink>
    </w:p>
    <w:p>
      <w:pPr>
        <w:pStyle w:val="TOC2"/>
        <w:tabs>
          <w:tab w:val="right" w:leader="dot" w:pos="8306"/>
        </w:tabs>
      </w:pPr>
      <w:hyperlink w:anchor="_Toc4189" w:history="1">
        <w:r>
          <w:rPr>
            <w:rFonts w:ascii="仿宋" w:eastAsia="仿宋" w:hAnsi="仿宋" w:cs="仿宋" w:hint="eastAsia"/>
            <w:lang w:eastAsia="zh-CN"/>
          </w:rPr>
          <w:t>(八)、其它风险分析</w:t>
        </w:r>
        <w:r>
          <w:tab/>
        </w:r>
        <w:r>
          <w:fldChar w:fldCharType="begin"/>
        </w:r>
        <w:r>
          <w:instrText xml:space="preserve"> PAGEREF _Toc4189 \h </w:instrText>
        </w:r>
        <w:r>
          <w:fldChar w:fldCharType="separate"/>
        </w:r>
        <w:r>
          <w:t>12</w:t>
        </w:r>
        <w:r>
          <w:fldChar w:fldCharType="end"/>
        </w:r>
      </w:hyperlink>
    </w:p>
    <w:p>
      <w:pPr>
        <w:pStyle w:val="TOC2"/>
        <w:tabs>
          <w:tab w:val="right" w:leader="dot" w:pos="8306"/>
        </w:tabs>
      </w:pPr>
      <w:hyperlink w:anchor="_Toc30850" w:history="1">
        <w:r>
          <w:rPr>
            <w:rFonts w:ascii="仿宋" w:eastAsia="仿宋" w:hAnsi="仿宋" w:cs="仿宋" w:hint="eastAsia"/>
            <w:lang w:eastAsia="zh-CN"/>
          </w:rPr>
          <w:t>(九)、社会影响评估</w:t>
        </w:r>
        <w:r>
          <w:tab/>
        </w:r>
        <w:r>
          <w:fldChar w:fldCharType="begin"/>
        </w:r>
        <w:r>
          <w:instrText xml:space="preserve"> PAGEREF _Toc30850 \h </w:instrText>
        </w:r>
        <w:r>
          <w:fldChar w:fldCharType="separate"/>
        </w:r>
        <w:r>
          <w:t>13</w:t>
        </w:r>
        <w:r>
          <w:fldChar w:fldCharType="end"/>
        </w:r>
      </w:hyperlink>
    </w:p>
    <w:p>
      <w:pPr>
        <w:pStyle w:val="TOC1"/>
        <w:tabs>
          <w:tab w:val="right" w:leader="dot" w:pos="8306"/>
        </w:tabs>
      </w:pPr>
      <w:hyperlink w:anchor="_Toc30325" w:history="1">
        <w:r>
          <w:rPr>
            <w:rFonts w:ascii="仿宋" w:eastAsia="仿宋" w:hAnsi="仿宋" w:cs="仿宋" w:hint="eastAsia"/>
            <w:lang w:eastAsia="zh-CN"/>
          </w:rPr>
          <w:t>二、发展规划、产业政策和行业准入分析</w:t>
        </w:r>
        <w:r>
          <w:tab/>
        </w:r>
        <w:r>
          <w:fldChar w:fldCharType="begin"/>
        </w:r>
        <w:r>
          <w:instrText xml:space="preserve"> PAGEREF _Toc30325 \h </w:instrText>
        </w:r>
        <w:r>
          <w:fldChar w:fldCharType="separate"/>
        </w:r>
        <w:r>
          <w:t>15</w:t>
        </w:r>
        <w:r>
          <w:fldChar w:fldCharType="end"/>
        </w:r>
      </w:hyperlink>
    </w:p>
    <w:p>
      <w:pPr>
        <w:pStyle w:val="TOC2"/>
        <w:tabs>
          <w:tab w:val="right" w:leader="dot" w:pos="8306"/>
        </w:tabs>
      </w:pPr>
      <w:hyperlink w:anchor="_Toc19619" w:history="1">
        <w:r>
          <w:rPr>
            <w:rFonts w:ascii="仿宋" w:eastAsia="仿宋" w:hAnsi="仿宋" w:cs="仿宋" w:hint="eastAsia"/>
            <w:lang w:eastAsia="zh-CN"/>
          </w:rPr>
          <w:t>(一)、发展规划分析</w:t>
        </w:r>
        <w:r>
          <w:tab/>
        </w:r>
        <w:r>
          <w:fldChar w:fldCharType="begin"/>
        </w:r>
        <w:r>
          <w:instrText xml:space="preserve"> PAGEREF _Toc19619 \h </w:instrText>
        </w:r>
        <w:r>
          <w:fldChar w:fldCharType="separate"/>
        </w:r>
        <w:r>
          <w:t>15</w:t>
        </w:r>
        <w:r>
          <w:fldChar w:fldCharType="end"/>
        </w:r>
      </w:hyperlink>
    </w:p>
    <w:p>
      <w:pPr>
        <w:pStyle w:val="TOC2"/>
        <w:tabs>
          <w:tab w:val="right" w:leader="dot" w:pos="8306"/>
        </w:tabs>
      </w:pPr>
      <w:hyperlink w:anchor="_Toc16503" w:history="1">
        <w:r>
          <w:rPr>
            <w:rFonts w:ascii="仿宋" w:eastAsia="仿宋" w:hAnsi="仿宋" w:cs="仿宋" w:hint="eastAsia"/>
            <w:lang w:eastAsia="zh-CN"/>
          </w:rPr>
          <w:t>(二)、产业政策分析</w:t>
        </w:r>
        <w:r>
          <w:tab/>
        </w:r>
        <w:r>
          <w:fldChar w:fldCharType="begin"/>
        </w:r>
        <w:r>
          <w:instrText xml:space="preserve"> PAGEREF _Toc16503 \h </w:instrText>
        </w:r>
        <w:r>
          <w:fldChar w:fldCharType="separate"/>
        </w:r>
        <w:r>
          <w:t>17</w:t>
        </w:r>
        <w:r>
          <w:fldChar w:fldCharType="end"/>
        </w:r>
      </w:hyperlink>
    </w:p>
    <w:p>
      <w:pPr>
        <w:pStyle w:val="TOC2"/>
        <w:tabs>
          <w:tab w:val="right" w:leader="dot" w:pos="8306"/>
        </w:tabs>
      </w:pPr>
      <w:hyperlink w:anchor="_Toc3736" w:history="1">
        <w:r>
          <w:rPr>
            <w:rFonts w:ascii="仿宋" w:eastAsia="仿宋" w:hAnsi="仿宋" w:cs="仿宋" w:hint="eastAsia"/>
            <w:lang w:eastAsia="zh-CN"/>
          </w:rPr>
          <w:t>(三)、行业准入分析</w:t>
        </w:r>
        <w:r>
          <w:tab/>
        </w:r>
        <w:r>
          <w:fldChar w:fldCharType="begin"/>
        </w:r>
        <w:r>
          <w:instrText xml:space="preserve"> PAGEREF _Toc3736 \h </w:instrText>
        </w:r>
        <w:r>
          <w:fldChar w:fldCharType="separate"/>
        </w:r>
        <w:r>
          <w:t>19</w:t>
        </w:r>
        <w:r>
          <w:fldChar w:fldCharType="end"/>
        </w:r>
      </w:hyperlink>
    </w:p>
    <w:p>
      <w:pPr>
        <w:pStyle w:val="TOC1"/>
        <w:tabs>
          <w:tab w:val="right" w:leader="dot" w:pos="8306"/>
        </w:tabs>
      </w:pPr>
      <w:hyperlink w:anchor="_Toc16714" w:history="1">
        <w:r>
          <w:rPr>
            <w:rFonts w:ascii="仿宋" w:eastAsia="仿宋" w:hAnsi="仿宋" w:cs="仿宋" w:hint="eastAsia"/>
            <w:lang w:eastAsia="zh-CN"/>
          </w:rPr>
          <w:t>三、环境和生态影响分析</w:t>
        </w:r>
        <w:r>
          <w:tab/>
        </w:r>
        <w:r>
          <w:fldChar w:fldCharType="begin"/>
        </w:r>
        <w:r>
          <w:instrText xml:space="preserve"> PAGEREF _Toc16714 \h </w:instrText>
        </w:r>
        <w:r>
          <w:fldChar w:fldCharType="separate"/>
        </w:r>
        <w:r>
          <w:t>20</w:t>
        </w:r>
        <w:r>
          <w:fldChar w:fldCharType="end"/>
        </w:r>
      </w:hyperlink>
    </w:p>
    <w:p>
      <w:pPr>
        <w:pStyle w:val="TOC2"/>
        <w:tabs>
          <w:tab w:val="right" w:leader="dot" w:pos="8306"/>
        </w:tabs>
      </w:pPr>
      <w:hyperlink w:anchor="_Toc17442" w:history="1">
        <w:r>
          <w:rPr>
            <w:rFonts w:ascii="仿宋" w:eastAsia="仿宋" w:hAnsi="仿宋" w:cs="仿宋" w:hint="eastAsia"/>
            <w:lang w:eastAsia="zh-CN"/>
          </w:rPr>
          <w:t>(一)、环境和生态现状</w:t>
        </w:r>
        <w:r>
          <w:tab/>
        </w:r>
        <w:r>
          <w:fldChar w:fldCharType="begin"/>
        </w:r>
        <w:r>
          <w:instrText xml:space="preserve"> PAGEREF _Toc17442 \h </w:instrText>
        </w:r>
        <w:r>
          <w:fldChar w:fldCharType="separate"/>
        </w:r>
        <w:r>
          <w:t>20</w:t>
        </w:r>
        <w:r>
          <w:fldChar w:fldCharType="end"/>
        </w:r>
      </w:hyperlink>
    </w:p>
    <w:p>
      <w:pPr>
        <w:pStyle w:val="TOC2"/>
        <w:tabs>
          <w:tab w:val="right" w:leader="dot" w:pos="8306"/>
        </w:tabs>
      </w:pPr>
      <w:hyperlink w:anchor="_Toc21575" w:history="1">
        <w:r>
          <w:rPr>
            <w:rFonts w:ascii="仿宋" w:eastAsia="仿宋" w:hAnsi="仿宋" w:cs="仿宋" w:hint="eastAsia"/>
            <w:lang w:eastAsia="zh-CN"/>
          </w:rPr>
          <w:t>(二)、生态环境影响分析</w:t>
        </w:r>
        <w:r>
          <w:tab/>
        </w:r>
        <w:r>
          <w:fldChar w:fldCharType="begin"/>
        </w:r>
        <w:r>
          <w:instrText xml:space="preserve"> PAGEREF _Toc21575 \h </w:instrText>
        </w:r>
        <w:r>
          <w:fldChar w:fldCharType="separate"/>
        </w:r>
        <w:r>
          <w:t>22</w:t>
        </w:r>
        <w:r>
          <w:fldChar w:fldCharType="end"/>
        </w:r>
      </w:hyperlink>
    </w:p>
    <w:p>
      <w:pPr>
        <w:pStyle w:val="TOC2"/>
        <w:tabs>
          <w:tab w:val="right" w:leader="dot" w:pos="8306"/>
        </w:tabs>
      </w:pPr>
      <w:hyperlink w:anchor="_Toc23936" w:history="1">
        <w:r>
          <w:rPr>
            <w:rFonts w:ascii="仿宋" w:eastAsia="仿宋" w:hAnsi="仿宋" w:cs="仿宋" w:hint="eastAsia"/>
            <w:lang w:eastAsia="zh-CN"/>
          </w:rPr>
          <w:t>(三)、生态环境保护措施</w:t>
        </w:r>
        <w:r>
          <w:tab/>
        </w:r>
        <w:r>
          <w:fldChar w:fldCharType="begin"/>
        </w:r>
        <w:r>
          <w:instrText xml:space="preserve"> PAGEREF _Toc23936 \h </w:instrText>
        </w:r>
        <w:r>
          <w:fldChar w:fldCharType="separate"/>
        </w:r>
        <w:r>
          <w:t>23</w:t>
        </w:r>
        <w:r>
          <w:fldChar w:fldCharType="end"/>
        </w:r>
      </w:hyperlink>
    </w:p>
    <w:p>
      <w:pPr>
        <w:pStyle w:val="TOC2"/>
        <w:tabs>
          <w:tab w:val="right" w:leader="dot" w:pos="8306"/>
        </w:tabs>
      </w:pPr>
      <w:hyperlink w:anchor="_Toc18890" w:history="1">
        <w:r>
          <w:rPr>
            <w:rFonts w:ascii="仿宋" w:eastAsia="仿宋" w:hAnsi="仿宋" w:cs="仿宋" w:hint="eastAsia"/>
            <w:lang w:eastAsia="zh-CN"/>
          </w:rPr>
          <w:t>(四)、地质灾害影响分析</w:t>
        </w:r>
        <w:r>
          <w:tab/>
        </w:r>
        <w:r>
          <w:fldChar w:fldCharType="begin"/>
        </w:r>
        <w:r>
          <w:instrText xml:space="preserve"> PAGEREF _Toc18890 \h </w:instrText>
        </w:r>
        <w:r>
          <w:fldChar w:fldCharType="separate"/>
        </w:r>
        <w:r>
          <w:t>24</w:t>
        </w:r>
        <w:r>
          <w:fldChar w:fldCharType="end"/>
        </w:r>
      </w:hyperlink>
    </w:p>
    <w:p>
      <w:pPr>
        <w:pStyle w:val="TOC2"/>
        <w:tabs>
          <w:tab w:val="right" w:leader="dot" w:pos="8306"/>
        </w:tabs>
      </w:pPr>
      <w:hyperlink w:anchor="_Toc3641" w:history="1">
        <w:r>
          <w:rPr>
            <w:rFonts w:ascii="仿宋" w:eastAsia="仿宋" w:hAnsi="仿宋" w:cs="仿宋" w:hint="eastAsia"/>
            <w:lang w:eastAsia="zh-CN"/>
          </w:rPr>
          <w:t>(五)、特殊环境影响</w:t>
        </w:r>
        <w:r>
          <w:tab/>
        </w:r>
        <w:r>
          <w:fldChar w:fldCharType="begin"/>
        </w:r>
        <w:r>
          <w:instrText xml:space="preserve"> PAGEREF _Toc3641 \h </w:instrText>
        </w:r>
        <w:r>
          <w:fldChar w:fldCharType="separate"/>
        </w:r>
        <w:r>
          <w:t>26</w:t>
        </w:r>
        <w:r>
          <w:fldChar w:fldCharType="end"/>
        </w:r>
      </w:hyperlink>
    </w:p>
    <w:p>
      <w:pPr>
        <w:pStyle w:val="TOC1"/>
        <w:tabs>
          <w:tab w:val="right" w:leader="dot" w:pos="8306"/>
        </w:tabs>
      </w:pPr>
      <w:hyperlink w:anchor="_Toc375" w:history="1">
        <w:r>
          <w:rPr>
            <w:rFonts w:ascii="仿宋" w:eastAsia="仿宋" w:hAnsi="仿宋" w:cs="仿宋" w:hint="eastAsia"/>
            <w:lang w:eastAsia="zh-CN"/>
          </w:rPr>
          <w:t>四、财务管理与成本控制</w:t>
        </w:r>
        <w:r>
          <w:tab/>
        </w:r>
        <w:r>
          <w:fldChar w:fldCharType="begin"/>
        </w:r>
        <w:r>
          <w:instrText xml:space="preserve"> PAGEREF _Toc375 \h </w:instrText>
        </w:r>
        <w:r>
          <w:fldChar w:fldCharType="separate"/>
        </w:r>
        <w:r>
          <w:t>27</w:t>
        </w:r>
        <w:r>
          <w:fldChar w:fldCharType="end"/>
        </w:r>
      </w:hyperlink>
    </w:p>
    <w:p>
      <w:pPr>
        <w:pStyle w:val="TOC2"/>
        <w:tabs>
          <w:tab w:val="right" w:leader="dot" w:pos="8306"/>
        </w:tabs>
      </w:pPr>
      <w:hyperlink w:anchor="_Toc4300" w:history="1">
        <w:r>
          <w:rPr>
            <w:rFonts w:ascii="仿宋" w:eastAsia="仿宋" w:hAnsi="仿宋" w:cs="仿宋" w:hint="eastAsia"/>
            <w:lang w:eastAsia="zh-CN"/>
          </w:rPr>
          <w:t>(一)、财务管理体系建设</w:t>
        </w:r>
        <w:r>
          <w:tab/>
        </w:r>
        <w:r>
          <w:fldChar w:fldCharType="begin"/>
        </w:r>
        <w:r>
          <w:instrText xml:space="preserve"> PAGEREF _Toc4300 \h </w:instrText>
        </w:r>
        <w:r>
          <w:fldChar w:fldCharType="separate"/>
        </w:r>
        <w:r>
          <w:t>27</w:t>
        </w:r>
        <w:r>
          <w:fldChar w:fldCharType="end"/>
        </w:r>
      </w:hyperlink>
    </w:p>
    <w:p>
      <w:pPr>
        <w:pStyle w:val="TOC2"/>
        <w:tabs>
          <w:tab w:val="right" w:leader="dot" w:pos="8306"/>
        </w:tabs>
      </w:pPr>
      <w:hyperlink w:anchor="_Toc26512" w:history="1">
        <w:r>
          <w:rPr>
            <w:rFonts w:ascii="仿宋" w:eastAsia="仿宋" w:hAnsi="仿宋" w:cs="仿宋" w:hint="eastAsia"/>
            <w:lang w:eastAsia="zh-CN"/>
          </w:rPr>
          <w:t>(二)、成本控制措施</w:t>
        </w:r>
        <w:r>
          <w:tab/>
        </w:r>
        <w:r>
          <w:fldChar w:fldCharType="begin"/>
        </w:r>
        <w:r>
          <w:instrText xml:space="preserve"> PAGEREF _Toc26512 \h </w:instrText>
        </w:r>
        <w:r>
          <w:fldChar w:fldCharType="separate"/>
        </w:r>
        <w:r>
          <w:t>28</w:t>
        </w:r>
        <w:r>
          <w:fldChar w:fldCharType="end"/>
        </w:r>
      </w:hyperlink>
    </w:p>
    <w:p>
      <w:pPr>
        <w:pStyle w:val="TOC1"/>
        <w:tabs>
          <w:tab w:val="right" w:leader="dot" w:pos="8306"/>
        </w:tabs>
      </w:pPr>
      <w:hyperlink w:anchor="_Toc21805" w:history="1">
        <w:r>
          <w:rPr>
            <w:rFonts w:ascii="仿宋" w:eastAsia="仿宋" w:hAnsi="仿宋" w:cs="仿宋" w:hint="eastAsia"/>
            <w:lang w:eastAsia="zh-CN"/>
          </w:rPr>
          <w:t>五、项目监理与质量保证</w:t>
        </w:r>
        <w:r>
          <w:tab/>
        </w:r>
        <w:r>
          <w:fldChar w:fldCharType="begin"/>
        </w:r>
        <w:r>
          <w:instrText xml:space="preserve"> PAGEREF _Toc21805 \h </w:instrText>
        </w:r>
        <w:r>
          <w:fldChar w:fldCharType="separate"/>
        </w:r>
        <w:r>
          <w:t>29</w:t>
        </w:r>
        <w:r>
          <w:fldChar w:fldCharType="end"/>
        </w:r>
      </w:hyperlink>
    </w:p>
    <w:p>
      <w:pPr>
        <w:pStyle w:val="TOC2"/>
        <w:tabs>
          <w:tab w:val="right" w:leader="dot" w:pos="8306"/>
        </w:tabs>
      </w:pPr>
      <w:hyperlink w:anchor="_Toc30217" w:history="1">
        <w:r>
          <w:rPr>
            <w:rFonts w:ascii="仿宋" w:eastAsia="仿宋" w:hAnsi="仿宋" w:cs="仿宋" w:hint="eastAsia"/>
            <w:lang w:eastAsia="zh-CN"/>
          </w:rPr>
          <w:t>(一)、监理体系构建</w:t>
        </w:r>
        <w:r>
          <w:tab/>
        </w:r>
        <w:r>
          <w:fldChar w:fldCharType="begin"/>
        </w:r>
        <w:r>
          <w:instrText xml:space="preserve"> PAGEREF _Toc30217 \h </w:instrText>
        </w:r>
        <w:r>
          <w:fldChar w:fldCharType="separate"/>
        </w:r>
        <w:r>
          <w:t>29</w:t>
        </w:r>
        <w:r>
          <w:fldChar w:fldCharType="end"/>
        </w:r>
      </w:hyperlink>
    </w:p>
    <w:p>
      <w:pPr>
        <w:pStyle w:val="TOC2"/>
        <w:tabs>
          <w:tab w:val="right" w:leader="dot" w:pos="8306"/>
        </w:tabs>
      </w:pPr>
      <w:hyperlink w:anchor="_Toc22536" w:history="1">
        <w:r>
          <w:rPr>
            <w:rFonts w:ascii="仿宋" w:eastAsia="仿宋" w:hAnsi="仿宋" w:cs="仿宋" w:hint="eastAsia"/>
            <w:lang w:eastAsia="zh-CN"/>
          </w:rPr>
          <w:t>(二)、质量保证体系实施</w:t>
        </w:r>
        <w:r>
          <w:tab/>
        </w:r>
        <w:r>
          <w:fldChar w:fldCharType="begin"/>
        </w:r>
        <w:r>
          <w:instrText xml:space="preserve"> PAGEREF _Toc22536 \h </w:instrText>
        </w:r>
        <w:r>
          <w:fldChar w:fldCharType="separate"/>
        </w:r>
        <w:r>
          <w:t>30</w:t>
        </w:r>
        <w:r>
          <w:fldChar w:fldCharType="end"/>
        </w:r>
      </w:hyperlink>
    </w:p>
    <w:p>
      <w:pPr>
        <w:pStyle w:val="TOC2"/>
        <w:tabs>
          <w:tab w:val="right" w:leader="dot" w:pos="8306"/>
        </w:tabs>
      </w:pPr>
      <w:hyperlink w:anchor="_Toc8005" w:history="1">
        <w:r>
          <w:rPr>
            <w:rFonts w:ascii="仿宋" w:eastAsia="仿宋" w:hAnsi="仿宋" w:cs="仿宋" w:hint="eastAsia"/>
            <w:lang w:eastAsia="zh-CN"/>
          </w:rPr>
          <w:t>(三)、监理与质量控制流程</w:t>
        </w:r>
        <w:r>
          <w:tab/>
        </w:r>
        <w:r>
          <w:fldChar w:fldCharType="begin"/>
        </w:r>
        <w:r>
          <w:instrText xml:space="preserve"> PAGEREF _Toc8005 \h </w:instrText>
        </w:r>
        <w:r>
          <w:fldChar w:fldCharType="separate"/>
        </w:r>
        <w:r>
          <w:t>31</w:t>
        </w:r>
        <w:r>
          <w:fldChar w:fldCharType="end"/>
        </w:r>
      </w:hyperlink>
    </w:p>
    <w:p>
      <w:pPr>
        <w:pStyle w:val="TOC1"/>
        <w:tabs>
          <w:tab w:val="right" w:leader="dot" w:pos="8306"/>
        </w:tabs>
      </w:pPr>
      <w:hyperlink w:anchor="_Toc4368" w:history="1">
        <w:r>
          <w:rPr>
            <w:rFonts w:ascii="仿宋" w:eastAsia="仿宋" w:hAnsi="仿宋" w:cs="仿宋" w:hint="eastAsia"/>
            <w:lang w:eastAsia="zh-CN"/>
          </w:rPr>
          <w:t>六、背景、必要性分析</w:t>
        </w:r>
        <w:r>
          <w:tab/>
        </w:r>
        <w:r>
          <w:fldChar w:fldCharType="begin"/>
        </w:r>
        <w:r>
          <w:instrText xml:space="preserve"> PAGEREF _Toc4368 \h </w:instrText>
        </w:r>
        <w:r>
          <w:fldChar w:fldCharType="separate"/>
        </w:r>
        <w:r>
          <w:t>31</w:t>
        </w:r>
        <w:r>
          <w:fldChar w:fldCharType="end"/>
        </w:r>
      </w:hyperlink>
    </w:p>
    <w:p>
      <w:pPr>
        <w:pStyle w:val="TOC2"/>
        <w:tabs>
          <w:tab w:val="right" w:leader="dot" w:pos="8306"/>
        </w:tabs>
      </w:pPr>
      <w:hyperlink w:anchor="_Toc30617" w:history="1">
        <w:r>
          <w:rPr>
            <w:rFonts w:ascii="仿宋" w:eastAsia="仿宋" w:hAnsi="仿宋" w:cs="仿宋" w:hint="eastAsia"/>
            <w:lang w:eastAsia="zh-CN"/>
          </w:rPr>
          <w:t>(一)、项目建设背景</w:t>
        </w:r>
        <w:r>
          <w:tab/>
        </w:r>
        <w:r>
          <w:fldChar w:fldCharType="begin"/>
        </w:r>
        <w:r>
          <w:instrText xml:space="preserve"> PAGEREF _Toc30617 \h </w:instrText>
        </w:r>
        <w:r>
          <w:fldChar w:fldCharType="separate"/>
        </w:r>
        <w:r>
          <w:t>31</w:t>
        </w:r>
        <w:r>
          <w:fldChar w:fldCharType="end"/>
        </w:r>
      </w:hyperlink>
    </w:p>
    <w:p>
      <w:pPr>
        <w:pStyle w:val="TOC2"/>
        <w:tabs>
          <w:tab w:val="right" w:leader="dot" w:pos="8306"/>
        </w:tabs>
      </w:pPr>
      <w:hyperlink w:anchor="_Toc6384" w:history="1">
        <w:r>
          <w:rPr>
            <w:rFonts w:ascii="仿宋" w:eastAsia="仿宋" w:hAnsi="仿宋" w:cs="仿宋" w:hint="eastAsia"/>
            <w:lang w:eastAsia="zh-CN"/>
          </w:rPr>
          <w:t>(二)、必要性分析</w:t>
        </w:r>
        <w:r>
          <w:tab/>
        </w:r>
        <w:r>
          <w:fldChar w:fldCharType="begin"/>
        </w:r>
        <w:r>
          <w:instrText xml:space="preserve"> PAGEREF _Toc6384 \h </w:instrText>
        </w:r>
        <w:r>
          <w:fldChar w:fldCharType="separate"/>
        </w:r>
        <w:r>
          <w:t>32</w:t>
        </w:r>
        <w:r>
          <w:fldChar w:fldCharType="end"/>
        </w:r>
      </w:hyperlink>
    </w:p>
    <w:p>
      <w:pPr>
        <w:pStyle w:val="TOC2"/>
        <w:tabs>
          <w:tab w:val="right" w:leader="dot" w:pos="8306"/>
        </w:tabs>
      </w:pPr>
      <w:hyperlink w:anchor="_Toc23561" w:history="1">
        <w:r>
          <w:rPr>
            <w:rFonts w:ascii="仿宋" w:eastAsia="仿宋" w:hAnsi="仿宋" w:cs="仿宋" w:hint="eastAsia"/>
            <w:lang w:eastAsia="zh-CN"/>
          </w:rPr>
          <w:t>(三)、项目建设有利条件</w:t>
        </w:r>
        <w:r>
          <w:tab/>
        </w:r>
        <w:r>
          <w:fldChar w:fldCharType="begin"/>
        </w:r>
        <w:r>
          <w:instrText xml:space="preserve"> PAGEREF _Toc23561 \h </w:instrText>
        </w:r>
        <w:r>
          <w:fldChar w:fldCharType="separate"/>
        </w:r>
        <w:r>
          <w:t>34</w:t>
        </w:r>
        <w:r>
          <w:fldChar w:fldCharType="end"/>
        </w:r>
      </w:hyperlink>
    </w:p>
    <w:p>
      <w:pPr>
        <w:pStyle w:val="TOC1"/>
        <w:tabs>
          <w:tab w:val="right" w:leader="dot" w:pos="8306"/>
        </w:tabs>
      </w:pPr>
      <w:hyperlink w:anchor="_Toc27539" w:history="1">
        <w:r>
          <w:rPr>
            <w:rFonts w:ascii="仿宋" w:eastAsia="仿宋" w:hAnsi="仿宋" w:cs="仿宋" w:hint="eastAsia"/>
            <w:lang w:eastAsia="zh-CN"/>
          </w:rPr>
          <w:t>七、安全与应急管理</w:t>
        </w:r>
        <w:r>
          <w:tab/>
        </w:r>
        <w:r>
          <w:fldChar w:fldCharType="begin"/>
        </w:r>
        <w:r>
          <w:instrText xml:space="preserve"> PAGEREF _Toc27539 \h </w:instrText>
        </w:r>
        <w:r>
          <w:fldChar w:fldCharType="separate"/>
        </w:r>
        <w:r>
          <w:t>35</w:t>
        </w:r>
        <w:r>
          <w:fldChar w:fldCharType="end"/>
        </w:r>
      </w:hyperlink>
    </w:p>
    <w:p>
      <w:pPr>
        <w:pStyle w:val="TOC2"/>
        <w:tabs>
          <w:tab w:val="right" w:leader="dot" w:pos="8306"/>
        </w:tabs>
      </w:pPr>
      <w:hyperlink w:anchor="_Toc2018" w:history="1">
        <w:r>
          <w:rPr>
            <w:rFonts w:ascii="仿宋" w:eastAsia="仿宋" w:hAnsi="仿宋" w:cs="仿宋" w:hint="eastAsia"/>
            <w:lang w:eastAsia="zh-CN"/>
          </w:rPr>
          <w:t>(一)、安全生产管理</w:t>
        </w:r>
        <w:r>
          <w:tab/>
        </w:r>
        <w:r>
          <w:fldChar w:fldCharType="begin"/>
        </w:r>
        <w:r>
          <w:instrText xml:space="preserve"> PAGEREF _Toc2018 \h </w:instrText>
        </w:r>
        <w:r>
          <w:fldChar w:fldCharType="separate"/>
        </w:r>
        <w:r>
          <w:t>35</w:t>
        </w:r>
        <w:r>
          <w:fldChar w:fldCharType="end"/>
        </w:r>
      </w:hyperlink>
    </w:p>
    <w:p>
      <w:pPr>
        <w:pStyle w:val="TOC2"/>
        <w:tabs>
          <w:tab w:val="right" w:leader="dot" w:pos="8306"/>
        </w:tabs>
      </w:pPr>
      <w:hyperlink w:anchor="_Toc4576" w:history="1">
        <w:r>
          <w:rPr>
            <w:rFonts w:ascii="仿宋" w:eastAsia="仿宋" w:hAnsi="仿宋" w:cs="仿宋" w:hint="eastAsia"/>
            <w:lang w:eastAsia="zh-CN"/>
          </w:rPr>
          <w:t>(二)、应急预案与响应</w:t>
        </w:r>
        <w:r>
          <w:tab/>
        </w:r>
        <w:r>
          <w:fldChar w:fldCharType="begin"/>
        </w:r>
        <w:r>
          <w:instrText xml:space="preserve"> PAGEREF _Toc4576 \h </w:instrText>
        </w:r>
        <w:r>
          <w:fldChar w:fldCharType="separate"/>
        </w:r>
        <w:r>
          <w:t>37</w:t>
        </w:r>
        <w:r>
          <w:fldChar w:fldCharType="end"/>
        </w:r>
      </w:hyperlink>
    </w:p>
    <w:p>
      <w:pPr>
        <w:pStyle w:val="TOC1"/>
        <w:tabs>
          <w:tab w:val="right" w:leader="dot" w:pos="8306"/>
        </w:tabs>
      </w:pPr>
      <w:hyperlink w:anchor="_Toc22549" w:history="1">
        <w:r>
          <w:rPr>
            <w:rFonts w:ascii="仿宋" w:eastAsia="仿宋" w:hAnsi="仿宋" w:cs="仿宋" w:hint="eastAsia"/>
            <w:lang w:eastAsia="zh-CN"/>
          </w:rPr>
          <w:t>八、资金管理与财务规划</w:t>
        </w:r>
        <w:r>
          <w:tab/>
        </w:r>
        <w:r>
          <w:fldChar w:fldCharType="begin"/>
        </w:r>
        <w:r>
          <w:instrText xml:space="preserve"> PAGEREF _Toc22549 \h </w:instrText>
        </w:r>
        <w:r>
          <w:fldChar w:fldCharType="separate"/>
        </w:r>
        <w:r>
          <w:t>39</w:t>
        </w:r>
        <w:r>
          <w:fldChar w:fldCharType="end"/>
        </w:r>
      </w:hyperlink>
    </w:p>
    <w:p>
      <w:pPr>
        <w:pStyle w:val="TOC2"/>
        <w:tabs>
          <w:tab w:val="right" w:leader="dot" w:pos="8306"/>
        </w:tabs>
      </w:pPr>
      <w:hyperlink w:anchor="_Toc5659" w:history="1">
        <w:r>
          <w:rPr>
            <w:rFonts w:ascii="仿宋" w:eastAsia="仿宋" w:hAnsi="仿宋" w:cs="仿宋" w:hint="eastAsia"/>
            <w:lang w:eastAsia="zh-CN"/>
          </w:rPr>
          <w:t>(一)、项目资金来源与筹措</w:t>
        </w:r>
        <w:r>
          <w:tab/>
        </w:r>
        <w:r>
          <w:fldChar w:fldCharType="begin"/>
        </w:r>
        <w:r>
          <w:instrText xml:space="preserve"> PAGEREF _Toc5659 \h </w:instrText>
        </w:r>
        <w:r>
          <w:fldChar w:fldCharType="separate"/>
        </w:r>
        <w:r>
          <w:t>39</w:t>
        </w:r>
        <w:r>
          <w:fldChar w:fldCharType="end"/>
        </w:r>
      </w:hyperlink>
    </w:p>
    <w:p>
      <w:pPr>
        <w:pStyle w:val="TOC2"/>
        <w:tabs>
          <w:tab w:val="right" w:leader="dot" w:pos="8306"/>
        </w:tabs>
      </w:pPr>
      <w:hyperlink w:anchor="_Toc12932" w:history="1">
        <w:r>
          <w:rPr>
            <w:rFonts w:ascii="仿宋" w:eastAsia="仿宋" w:hAnsi="仿宋" w:cs="仿宋" w:hint="eastAsia"/>
            <w:lang w:eastAsia="zh-CN"/>
          </w:rPr>
          <w:t>(二)、资金使用与监管</w:t>
        </w:r>
        <w:r>
          <w:tab/>
        </w:r>
        <w:r>
          <w:fldChar w:fldCharType="begin"/>
        </w:r>
        <w:r>
          <w:instrText xml:space="preserve"> PAGEREF _Toc12932 \h </w:instrText>
        </w:r>
        <w:r>
          <w:fldChar w:fldCharType="separate"/>
        </w:r>
        <w:r>
          <w:t>40</w:t>
        </w:r>
        <w:r>
          <w:fldChar w:fldCharType="end"/>
        </w:r>
      </w:hyperlink>
    </w:p>
    <w:p>
      <w:pPr>
        <w:pStyle w:val="TOC2"/>
        <w:tabs>
          <w:tab w:val="right" w:leader="dot" w:pos="8306"/>
        </w:tabs>
      </w:pPr>
      <w:hyperlink w:anchor="_Toc139" w:history="1">
        <w:r>
          <w:rPr>
            <w:rFonts w:ascii="仿宋" w:eastAsia="仿宋" w:hAnsi="仿宋" w:cs="仿宋" w:hint="eastAsia"/>
            <w:lang w:eastAsia="zh-CN"/>
          </w:rPr>
          <w:t>(三)、财务规划与预测</w:t>
        </w:r>
        <w:r>
          <w:tab/>
        </w:r>
        <w:r>
          <w:fldChar w:fldCharType="begin"/>
        </w:r>
        <w:r>
          <w:instrText xml:space="preserve"> PAGEREF _Toc139 \h </w:instrText>
        </w:r>
        <w:r>
          <w:fldChar w:fldCharType="separate"/>
        </w:r>
        <w:r>
          <w:t>41</w:t>
        </w:r>
        <w:r>
          <w:fldChar w:fldCharType="end"/>
        </w:r>
      </w:hyperlink>
    </w:p>
    <w:p>
      <w:pPr>
        <w:pStyle w:val="TOC1"/>
        <w:tabs>
          <w:tab w:val="right" w:leader="dot" w:pos="8306"/>
        </w:tabs>
      </w:pPr>
      <w:hyperlink w:anchor="_Toc30879" w:history="1">
        <w:r>
          <w:rPr>
            <w:rFonts w:ascii="仿宋" w:eastAsia="仿宋" w:hAnsi="仿宋" w:cs="仿宋" w:hint="eastAsia"/>
            <w:lang w:eastAsia="zh-CN"/>
          </w:rPr>
          <w:t>九、技术创新与产业升级</w:t>
        </w:r>
        <w:r>
          <w:tab/>
        </w:r>
        <w:r>
          <w:fldChar w:fldCharType="begin"/>
        </w:r>
        <w:r>
          <w:instrText xml:space="preserve"> PAGEREF _Toc30879 \h </w:instrText>
        </w:r>
        <w:r>
          <w:fldChar w:fldCharType="separate"/>
        </w:r>
        <w:r>
          <w:t>42</w:t>
        </w:r>
        <w:r>
          <w:fldChar w:fldCharType="end"/>
        </w:r>
      </w:hyperlink>
    </w:p>
    <w:p>
      <w:pPr>
        <w:pStyle w:val="TOC2"/>
        <w:tabs>
          <w:tab w:val="right" w:leader="dot" w:pos="8306"/>
        </w:tabs>
      </w:pPr>
      <w:hyperlink w:anchor="_Toc17943" w:history="1">
        <w:r>
          <w:rPr>
            <w:rFonts w:ascii="仿宋" w:eastAsia="仿宋" w:hAnsi="仿宋" w:cs="仿宋" w:hint="eastAsia"/>
            <w:lang w:eastAsia="zh-CN"/>
          </w:rPr>
          <w:t>(一)、技术创新方向与目标</w:t>
        </w:r>
        <w:r>
          <w:tab/>
        </w:r>
        <w:r>
          <w:fldChar w:fldCharType="begin"/>
        </w:r>
        <w:r>
          <w:instrText xml:space="preserve"> PAGEREF _Toc17943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29" w:history="1">
        <w:r>
          <w:rPr>
            <w:rFonts w:ascii="仿宋" w:eastAsia="仿宋" w:hAnsi="仿宋" w:cs="仿宋" w:hint="eastAsia"/>
            <w:lang w:eastAsia="zh-CN"/>
          </w:rPr>
          <w:t>(二)、产业升级路径与措施</w:t>
        </w:r>
        <w:r>
          <w:tab/>
        </w:r>
        <w:r>
          <w:fldChar w:fldCharType="begin"/>
        </w:r>
        <w:r>
          <w:instrText xml:space="preserve"> PAGEREF _Toc26629 \h </w:instrText>
        </w:r>
        <w:r>
          <w:fldChar w:fldCharType="separate"/>
        </w:r>
        <w:r>
          <w:t>44</w:t>
        </w:r>
        <w:r>
          <w:fldChar w:fldCharType="end"/>
        </w:r>
      </w:hyperlink>
    </w:p>
    <w:p>
      <w:pPr>
        <w:pStyle w:val="TOC1"/>
        <w:tabs>
          <w:tab w:val="right" w:leader="dot" w:pos="8306"/>
        </w:tabs>
      </w:pPr>
      <w:hyperlink w:anchor="_Toc8432" w:history="1">
        <w:r>
          <w:rPr>
            <w:rFonts w:ascii="仿宋" w:eastAsia="仿宋" w:hAnsi="仿宋" w:cs="仿宋" w:hint="eastAsia"/>
            <w:lang w:eastAsia="zh-CN"/>
          </w:rPr>
          <w:t>十、环境保护与治理方案</w:t>
        </w:r>
        <w:r>
          <w:tab/>
        </w:r>
        <w:r>
          <w:fldChar w:fldCharType="begin"/>
        </w:r>
        <w:r>
          <w:instrText xml:space="preserve"> PAGEREF _Toc8432 \h </w:instrText>
        </w:r>
        <w:r>
          <w:fldChar w:fldCharType="separate"/>
        </w:r>
        <w:r>
          <w:t>45</w:t>
        </w:r>
        <w:r>
          <w:fldChar w:fldCharType="end"/>
        </w:r>
      </w:hyperlink>
    </w:p>
    <w:p>
      <w:pPr>
        <w:pStyle w:val="TOC2"/>
        <w:tabs>
          <w:tab w:val="right" w:leader="dot" w:pos="8306"/>
        </w:tabs>
      </w:pPr>
      <w:hyperlink w:anchor="_Toc8446" w:history="1">
        <w:r>
          <w:rPr>
            <w:rFonts w:ascii="仿宋" w:eastAsia="仿宋" w:hAnsi="仿宋" w:cs="仿宋" w:hint="eastAsia"/>
            <w:lang w:eastAsia="zh-CN"/>
          </w:rPr>
          <w:t>(一)、项目环境影响评估</w:t>
        </w:r>
        <w:r>
          <w:tab/>
        </w:r>
        <w:r>
          <w:fldChar w:fldCharType="begin"/>
        </w:r>
        <w:r>
          <w:instrText xml:space="preserve"> PAGEREF _Toc8446 \h </w:instrText>
        </w:r>
        <w:r>
          <w:fldChar w:fldCharType="separate"/>
        </w:r>
        <w:r>
          <w:t>45</w:t>
        </w:r>
        <w:r>
          <w:fldChar w:fldCharType="end"/>
        </w:r>
      </w:hyperlink>
    </w:p>
    <w:p>
      <w:pPr>
        <w:pStyle w:val="TOC2"/>
        <w:tabs>
          <w:tab w:val="right" w:leader="dot" w:pos="8306"/>
        </w:tabs>
      </w:pPr>
      <w:hyperlink w:anchor="_Toc19344" w:history="1">
        <w:r>
          <w:rPr>
            <w:rFonts w:ascii="仿宋" w:eastAsia="仿宋" w:hAnsi="仿宋" w:cs="仿宋" w:hint="eastAsia"/>
            <w:lang w:eastAsia="zh-CN"/>
          </w:rPr>
          <w:t>(二)、环境保护措施与治理方案</w:t>
        </w:r>
        <w:r>
          <w:tab/>
        </w:r>
        <w:r>
          <w:fldChar w:fldCharType="begin"/>
        </w:r>
        <w:r>
          <w:instrText xml:space="preserve"> PAGEREF _Toc19344 \h </w:instrText>
        </w:r>
        <w:r>
          <w:fldChar w:fldCharType="separate"/>
        </w:r>
        <w:r>
          <w:t>45</w:t>
        </w:r>
        <w:r>
          <w:fldChar w:fldCharType="end"/>
        </w:r>
      </w:hyperlink>
    </w:p>
    <w:p>
      <w:pPr>
        <w:pStyle w:val="TOC1"/>
        <w:tabs>
          <w:tab w:val="right" w:leader="dot" w:pos="8306"/>
        </w:tabs>
      </w:pPr>
      <w:hyperlink w:anchor="_Toc2581" w:history="1">
        <w:r>
          <w:rPr>
            <w:rFonts w:ascii="仿宋" w:eastAsia="仿宋" w:hAnsi="仿宋" w:cs="仿宋" w:hint="eastAsia"/>
            <w:lang w:eastAsia="zh-CN"/>
          </w:rPr>
          <w:t>十一、环境保护与绿色发展</w:t>
        </w:r>
        <w:r>
          <w:tab/>
        </w:r>
        <w:r>
          <w:fldChar w:fldCharType="begin"/>
        </w:r>
        <w:r>
          <w:instrText xml:space="preserve"> PAGEREF _Toc2581 \h </w:instrText>
        </w:r>
        <w:r>
          <w:fldChar w:fldCharType="separate"/>
        </w:r>
        <w:r>
          <w:t>46</w:t>
        </w:r>
        <w:r>
          <w:fldChar w:fldCharType="end"/>
        </w:r>
      </w:hyperlink>
    </w:p>
    <w:p>
      <w:pPr>
        <w:pStyle w:val="TOC2"/>
        <w:tabs>
          <w:tab w:val="right" w:leader="dot" w:pos="8306"/>
        </w:tabs>
      </w:pPr>
      <w:hyperlink w:anchor="_Toc6282" w:history="1">
        <w:r>
          <w:rPr>
            <w:rFonts w:ascii="仿宋" w:eastAsia="仿宋" w:hAnsi="仿宋" w:cs="仿宋" w:hint="eastAsia"/>
            <w:lang w:eastAsia="zh-CN"/>
          </w:rPr>
          <w:t>(一)、环境保护措施</w:t>
        </w:r>
        <w:r>
          <w:tab/>
        </w:r>
        <w:r>
          <w:fldChar w:fldCharType="begin"/>
        </w:r>
        <w:r>
          <w:instrText xml:space="preserve"> PAGEREF _Toc6282 \h </w:instrText>
        </w:r>
        <w:r>
          <w:fldChar w:fldCharType="separate"/>
        </w:r>
        <w:r>
          <w:t>46</w:t>
        </w:r>
        <w:r>
          <w:fldChar w:fldCharType="end"/>
        </w:r>
      </w:hyperlink>
    </w:p>
    <w:p>
      <w:pPr>
        <w:pStyle w:val="TOC2"/>
        <w:tabs>
          <w:tab w:val="right" w:leader="dot" w:pos="8306"/>
        </w:tabs>
      </w:pPr>
      <w:hyperlink w:anchor="_Toc16655" w:history="1">
        <w:r>
          <w:rPr>
            <w:rFonts w:ascii="仿宋" w:eastAsia="仿宋" w:hAnsi="仿宋" w:cs="仿宋" w:hint="eastAsia"/>
            <w:lang w:eastAsia="zh-CN"/>
          </w:rPr>
          <w:t>(二)、绿色发展与可持续发展策略</w:t>
        </w:r>
        <w:r>
          <w:tab/>
        </w:r>
        <w:r>
          <w:fldChar w:fldCharType="begin"/>
        </w:r>
        <w:r>
          <w:instrText xml:space="preserve"> PAGEREF _Toc16655 \h </w:instrText>
        </w:r>
        <w:r>
          <w:fldChar w:fldCharType="separate"/>
        </w:r>
        <w:r>
          <w:t>48</w:t>
        </w:r>
        <w:r>
          <w:fldChar w:fldCharType="end"/>
        </w:r>
      </w:hyperlink>
    </w:p>
    <w:p>
      <w:pPr>
        <w:pStyle w:val="TOC1"/>
        <w:tabs>
          <w:tab w:val="right" w:leader="dot" w:pos="8306"/>
        </w:tabs>
      </w:pPr>
      <w:hyperlink w:anchor="_Toc30209" w:history="1">
        <w:r>
          <w:rPr>
            <w:rFonts w:ascii="仿宋" w:eastAsia="仿宋" w:hAnsi="仿宋" w:cs="仿宋" w:hint="eastAsia"/>
            <w:lang w:eastAsia="zh-CN"/>
          </w:rPr>
          <w:t>十二、项目质量与标准</w:t>
        </w:r>
        <w:r>
          <w:tab/>
        </w:r>
        <w:r>
          <w:fldChar w:fldCharType="begin"/>
        </w:r>
        <w:r>
          <w:instrText xml:space="preserve"> PAGEREF _Toc30209 \h </w:instrText>
        </w:r>
        <w:r>
          <w:fldChar w:fldCharType="separate"/>
        </w:r>
        <w:r>
          <w:t>49</w:t>
        </w:r>
        <w:r>
          <w:fldChar w:fldCharType="end"/>
        </w:r>
      </w:hyperlink>
    </w:p>
    <w:p>
      <w:pPr>
        <w:pStyle w:val="TOC2"/>
        <w:tabs>
          <w:tab w:val="right" w:leader="dot" w:pos="8306"/>
        </w:tabs>
      </w:pPr>
      <w:hyperlink w:anchor="_Toc3350" w:history="1">
        <w:r>
          <w:rPr>
            <w:rFonts w:ascii="仿宋" w:eastAsia="仿宋" w:hAnsi="仿宋" w:cs="仿宋" w:hint="eastAsia"/>
            <w:lang w:eastAsia="zh-CN"/>
          </w:rPr>
          <w:t>(一)、质量保障体系</w:t>
        </w:r>
        <w:r>
          <w:tab/>
        </w:r>
        <w:r>
          <w:fldChar w:fldCharType="begin"/>
        </w:r>
        <w:r>
          <w:instrText xml:space="preserve"> PAGEREF _Toc3350 \h </w:instrText>
        </w:r>
        <w:r>
          <w:fldChar w:fldCharType="separate"/>
        </w:r>
        <w:r>
          <w:t>49</w:t>
        </w:r>
        <w:r>
          <w:fldChar w:fldCharType="end"/>
        </w:r>
      </w:hyperlink>
    </w:p>
    <w:p>
      <w:pPr>
        <w:pStyle w:val="TOC2"/>
        <w:tabs>
          <w:tab w:val="right" w:leader="dot" w:pos="8306"/>
        </w:tabs>
      </w:pPr>
      <w:hyperlink w:anchor="_Toc8647" w:history="1">
        <w:r>
          <w:rPr>
            <w:rFonts w:ascii="仿宋" w:eastAsia="仿宋" w:hAnsi="仿宋" w:cs="仿宋" w:hint="eastAsia"/>
            <w:lang w:eastAsia="zh-CN"/>
          </w:rPr>
          <w:t>(二)、标准化作业流程</w:t>
        </w:r>
        <w:r>
          <w:tab/>
        </w:r>
        <w:r>
          <w:fldChar w:fldCharType="begin"/>
        </w:r>
        <w:r>
          <w:instrText xml:space="preserve"> PAGEREF _Toc8647 \h </w:instrText>
        </w:r>
        <w:r>
          <w:fldChar w:fldCharType="separate"/>
        </w:r>
        <w:r>
          <w:t>51</w:t>
        </w:r>
        <w:r>
          <w:fldChar w:fldCharType="end"/>
        </w:r>
      </w:hyperlink>
    </w:p>
    <w:p>
      <w:pPr>
        <w:pStyle w:val="TOC2"/>
        <w:tabs>
          <w:tab w:val="right" w:leader="dot" w:pos="8306"/>
        </w:tabs>
      </w:pPr>
      <w:hyperlink w:anchor="_Toc8919" w:history="1">
        <w:r>
          <w:rPr>
            <w:rFonts w:ascii="仿宋" w:eastAsia="仿宋" w:hAnsi="仿宋" w:cs="仿宋" w:hint="eastAsia"/>
            <w:lang w:eastAsia="zh-CN"/>
          </w:rPr>
          <w:t>(三)、质量监控与评估</w:t>
        </w:r>
        <w:r>
          <w:tab/>
        </w:r>
        <w:r>
          <w:fldChar w:fldCharType="begin"/>
        </w:r>
        <w:r>
          <w:instrText xml:space="preserve"> PAGEREF _Toc8919 \h </w:instrText>
        </w:r>
        <w:r>
          <w:fldChar w:fldCharType="separate"/>
        </w:r>
        <w:r>
          <w:t>52</w:t>
        </w:r>
        <w:r>
          <w:fldChar w:fldCharType="end"/>
        </w:r>
      </w:hyperlink>
    </w:p>
    <w:p>
      <w:pPr>
        <w:pStyle w:val="TOC2"/>
        <w:tabs>
          <w:tab w:val="right" w:leader="dot" w:pos="8306"/>
        </w:tabs>
      </w:pPr>
      <w:hyperlink w:anchor="_Toc15210" w:history="1">
        <w:r>
          <w:rPr>
            <w:rFonts w:ascii="仿宋" w:eastAsia="仿宋" w:hAnsi="仿宋" w:cs="仿宋" w:hint="eastAsia"/>
            <w:lang w:eastAsia="zh-CN"/>
          </w:rPr>
          <w:t>(四)、质量改进计划</w:t>
        </w:r>
        <w:r>
          <w:tab/>
        </w:r>
        <w:r>
          <w:fldChar w:fldCharType="begin"/>
        </w:r>
        <w:r>
          <w:instrText xml:space="preserve"> PAGEREF _Toc15210 \h </w:instrText>
        </w:r>
        <w:r>
          <w:fldChar w:fldCharType="separate"/>
        </w:r>
        <w:r>
          <w:t>53</w:t>
        </w:r>
        <w:r>
          <w:fldChar w:fldCharType="end"/>
        </w:r>
      </w:hyperlink>
    </w:p>
    <w:p>
      <w:pPr>
        <w:pStyle w:val="TOC1"/>
        <w:tabs>
          <w:tab w:val="right" w:leader="dot" w:pos="8306"/>
        </w:tabs>
      </w:pPr>
      <w:hyperlink w:anchor="_Toc21211" w:history="1">
        <w:r>
          <w:rPr>
            <w:rFonts w:ascii="仿宋" w:eastAsia="仿宋" w:hAnsi="仿宋" w:cs="仿宋" w:hint="eastAsia"/>
            <w:lang w:eastAsia="zh-CN"/>
          </w:rPr>
          <w:t>十三、合作与交流机制建立</w:t>
        </w:r>
        <w:r>
          <w:tab/>
        </w:r>
        <w:r>
          <w:fldChar w:fldCharType="begin"/>
        </w:r>
        <w:r>
          <w:instrText xml:space="preserve"> PAGEREF _Toc21211 \h </w:instrText>
        </w:r>
        <w:r>
          <w:fldChar w:fldCharType="separate"/>
        </w:r>
        <w:r>
          <w:t>54</w:t>
        </w:r>
        <w:r>
          <w:fldChar w:fldCharType="end"/>
        </w:r>
      </w:hyperlink>
    </w:p>
    <w:p>
      <w:pPr>
        <w:pStyle w:val="TOC2"/>
        <w:tabs>
          <w:tab w:val="right" w:leader="dot" w:pos="8306"/>
        </w:tabs>
      </w:pPr>
      <w:hyperlink w:anchor="_Toc3004" w:history="1">
        <w:r>
          <w:rPr>
            <w:rFonts w:ascii="仿宋" w:eastAsia="仿宋" w:hAnsi="仿宋" w:cs="仿宋" w:hint="eastAsia"/>
            <w:lang w:eastAsia="zh-CN"/>
          </w:rPr>
          <w:t>(一)、合作伙伴选择与合作方式</w:t>
        </w:r>
        <w:r>
          <w:tab/>
        </w:r>
        <w:r>
          <w:fldChar w:fldCharType="begin"/>
        </w:r>
        <w:r>
          <w:instrText xml:space="preserve"> PAGEREF _Toc3004 \h </w:instrText>
        </w:r>
        <w:r>
          <w:fldChar w:fldCharType="separate"/>
        </w:r>
        <w:r>
          <w:t>54</w:t>
        </w:r>
        <w:r>
          <w:fldChar w:fldCharType="end"/>
        </w:r>
      </w:hyperlink>
    </w:p>
    <w:p>
      <w:pPr>
        <w:pStyle w:val="TOC2"/>
        <w:tabs>
          <w:tab w:val="right" w:leader="dot" w:pos="8306"/>
        </w:tabs>
      </w:pPr>
      <w:hyperlink w:anchor="_Toc21920" w:history="1">
        <w:r>
          <w:rPr>
            <w:rFonts w:ascii="仿宋" w:eastAsia="仿宋" w:hAnsi="仿宋" w:cs="仿宋" w:hint="eastAsia"/>
            <w:lang w:eastAsia="zh-CN"/>
          </w:rPr>
          <w:t>(二)、交流与合作平台搭建</w:t>
        </w:r>
        <w:r>
          <w:tab/>
        </w:r>
        <w:r>
          <w:fldChar w:fldCharType="begin"/>
        </w:r>
        <w:r>
          <w:instrText xml:space="preserve"> PAGEREF _Toc21920 \h </w:instrText>
        </w:r>
        <w:r>
          <w:fldChar w:fldCharType="separate"/>
        </w:r>
        <w:r>
          <w:t>56</w:t>
        </w:r>
        <w:r>
          <w:fldChar w:fldCharType="end"/>
        </w:r>
      </w:hyperlink>
    </w:p>
    <w:p>
      <w:pPr>
        <w:pStyle w:val="TOC1"/>
        <w:tabs>
          <w:tab w:val="right" w:leader="dot" w:pos="8306"/>
        </w:tabs>
      </w:pPr>
      <w:hyperlink w:anchor="_Toc8880" w:history="1">
        <w:r>
          <w:rPr>
            <w:rFonts w:ascii="仿宋" w:eastAsia="仿宋" w:hAnsi="仿宋" w:cs="仿宋" w:hint="eastAsia"/>
            <w:lang w:eastAsia="zh-CN"/>
          </w:rPr>
          <w:t>十四、质量管理与控制</w:t>
        </w:r>
        <w:r>
          <w:tab/>
        </w:r>
        <w:r>
          <w:fldChar w:fldCharType="begin"/>
        </w:r>
        <w:r>
          <w:instrText xml:space="preserve"> PAGEREF _Toc8880 \h </w:instrText>
        </w:r>
        <w:r>
          <w:fldChar w:fldCharType="separate"/>
        </w:r>
        <w:r>
          <w:t>57</w:t>
        </w:r>
        <w:r>
          <w:fldChar w:fldCharType="end"/>
        </w:r>
      </w:hyperlink>
    </w:p>
    <w:p>
      <w:pPr>
        <w:pStyle w:val="TOC2"/>
        <w:tabs>
          <w:tab w:val="right" w:leader="dot" w:pos="8306"/>
        </w:tabs>
      </w:pPr>
      <w:hyperlink w:anchor="_Toc25111" w:history="1">
        <w:r>
          <w:rPr>
            <w:rFonts w:ascii="仿宋" w:eastAsia="仿宋" w:hAnsi="仿宋" w:cs="仿宋" w:hint="eastAsia"/>
            <w:lang w:eastAsia="zh-CN"/>
          </w:rPr>
          <w:t>(一)、质量管理体系建设</w:t>
        </w:r>
        <w:r>
          <w:tab/>
        </w:r>
        <w:r>
          <w:fldChar w:fldCharType="begin"/>
        </w:r>
        <w:r>
          <w:instrText xml:space="preserve"> PAGEREF _Toc25111 \h </w:instrText>
        </w:r>
        <w:r>
          <w:fldChar w:fldCharType="separate"/>
        </w:r>
        <w:r>
          <w:t>57</w:t>
        </w:r>
        <w:r>
          <w:fldChar w:fldCharType="end"/>
        </w:r>
      </w:hyperlink>
    </w:p>
    <w:p>
      <w:pPr>
        <w:pStyle w:val="TOC2"/>
        <w:tabs>
          <w:tab w:val="right" w:leader="dot" w:pos="8306"/>
        </w:tabs>
      </w:pPr>
      <w:hyperlink w:anchor="_Toc779" w:history="1">
        <w:r>
          <w:rPr>
            <w:rFonts w:ascii="仿宋" w:eastAsia="仿宋" w:hAnsi="仿宋" w:cs="仿宋" w:hint="eastAsia"/>
            <w:lang w:eastAsia="zh-CN"/>
          </w:rPr>
          <w:t>(二)、质量控制措施</w:t>
        </w:r>
        <w:r>
          <w:tab/>
        </w:r>
        <w:r>
          <w:fldChar w:fldCharType="begin"/>
        </w:r>
        <w:r>
          <w:instrText xml:space="preserve"> PAGEREF _Toc779 \h </w:instrText>
        </w:r>
        <w:r>
          <w:fldChar w:fldCharType="separate"/>
        </w:r>
        <w:r>
          <w:t>59</w:t>
        </w:r>
        <w:r>
          <w:fldChar w:fldCharType="end"/>
        </w:r>
      </w:hyperlink>
    </w:p>
    <w:p>
      <w:pPr>
        <w:pStyle w:val="TOC1"/>
        <w:tabs>
          <w:tab w:val="right" w:leader="dot" w:pos="8306"/>
        </w:tabs>
      </w:pPr>
      <w:hyperlink w:anchor="_Toc18919" w:history="1">
        <w:r>
          <w:rPr>
            <w:rFonts w:ascii="仿宋" w:eastAsia="仿宋" w:hAnsi="仿宋" w:cs="仿宋" w:hint="eastAsia"/>
            <w:lang w:eastAsia="zh-CN"/>
          </w:rPr>
          <w:t>十五、人力资源管理与开发</w:t>
        </w:r>
        <w:r>
          <w:tab/>
        </w:r>
        <w:r>
          <w:fldChar w:fldCharType="begin"/>
        </w:r>
        <w:r>
          <w:instrText xml:space="preserve"> PAGEREF _Toc18919 \h </w:instrText>
        </w:r>
        <w:r>
          <w:fldChar w:fldCharType="separate"/>
        </w:r>
        <w:r>
          <w:t>60</w:t>
        </w:r>
        <w:r>
          <w:fldChar w:fldCharType="end"/>
        </w:r>
      </w:hyperlink>
    </w:p>
    <w:p>
      <w:pPr>
        <w:pStyle w:val="TOC2"/>
        <w:tabs>
          <w:tab w:val="right" w:leader="dot" w:pos="8306"/>
        </w:tabs>
      </w:pPr>
      <w:hyperlink w:anchor="_Toc25243" w:history="1">
        <w:r>
          <w:rPr>
            <w:rFonts w:ascii="仿宋" w:eastAsia="仿宋" w:hAnsi="仿宋" w:cs="仿宋" w:hint="eastAsia"/>
            <w:lang w:eastAsia="zh-CN"/>
          </w:rPr>
          <w:t>(一)、人力资源规划</w:t>
        </w:r>
        <w:r>
          <w:tab/>
        </w:r>
        <w:r>
          <w:fldChar w:fldCharType="begin"/>
        </w:r>
        <w:r>
          <w:instrText xml:space="preserve"> PAGEREF _Toc25243 \h </w:instrText>
        </w:r>
        <w:r>
          <w:fldChar w:fldCharType="separate"/>
        </w:r>
        <w:r>
          <w:t>60</w:t>
        </w:r>
        <w:r>
          <w:fldChar w:fldCharType="end"/>
        </w:r>
      </w:hyperlink>
    </w:p>
    <w:p>
      <w:pPr>
        <w:pStyle w:val="TOC2"/>
        <w:tabs>
          <w:tab w:val="right" w:leader="dot" w:pos="8306"/>
        </w:tabs>
      </w:pPr>
      <w:hyperlink w:anchor="_Toc20821" w:history="1">
        <w:r>
          <w:rPr>
            <w:rFonts w:ascii="仿宋" w:eastAsia="仿宋" w:hAnsi="仿宋" w:cs="仿宋" w:hint="eastAsia"/>
            <w:lang w:eastAsia="zh-CN"/>
          </w:rPr>
          <w:t>(二)、人力资源开发与培训</w:t>
        </w:r>
        <w:r>
          <w:tab/>
        </w:r>
        <w:r>
          <w:fldChar w:fldCharType="begin"/>
        </w:r>
        <w:r>
          <w:instrText xml:space="preserve"> PAGEREF _Toc20821 \h </w:instrText>
        </w:r>
        <w:r>
          <w:fldChar w:fldCharType="separate"/>
        </w:r>
        <w:r>
          <w:t>62</w:t>
        </w:r>
        <w:r>
          <w:fldChar w:fldCharType="end"/>
        </w:r>
      </w:hyperlink>
    </w:p>
    <w:p>
      <w:pPr>
        <w:pStyle w:val="TOC1"/>
        <w:tabs>
          <w:tab w:val="right" w:leader="dot" w:pos="8306"/>
        </w:tabs>
      </w:pPr>
      <w:hyperlink w:anchor="_Toc6292" w:history="1">
        <w:r>
          <w:rPr>
            <w:rFonts w:ascii="仿宋" w:eastAsia="仿宋" w:hAnsi="仿宋" w:cs="仿宋" w:hint="eastAsia"/>
            <w:lang w:eastAsia="zh-CN"/>
          </w:rPr>
          <w:t>十六、成果转化与推广应用</w:t>
        </w:r>
        <w:r>
          <w:tab/>
        </w:r>
        <w:r>
          <w:fldChar w:fldCharType="begin"/>
        </w:r>
        <w:r>
          <w:instrText xml:space="preserve"> PAGEREF _Toc6292 \h </w:instrText>
        </w:r>
        <w:r>
          <w:fldChar w:fldCharType="separate"/>
        </w:r>
        <w:r>
          <w:t>64</w:t>
        </w:r>
        <w:r>
          <w:fldChar w:fldCharType="end"/>
        </w:r>
      </w:hyperlink>
    </w:p>
    <w:p>
      <w:pPr>
        <w:pStyle w:val="TOC2"/>
        <w:tabs>
          <w:tab w:val="right" w:leader="dot" w:pos="8306"/>
        </w:tabs>
      </w:pPr>
      <w:hyperlink w:anchor="_Toc3778" w:history="1">
        <w:r>
          <w:rPr>
            <w:rFonts w:ascii="仿宋" w:eastAsia="仿宋" w:hAnsi="仿宋" w:cs="仿宋" w:hint="eastAsia"/>
            <w:lang w:eastAsia="zh-CN"/>
          </w:rPr>
          <w:t>(一)、成果转化策略制定</w:t>
        </w:r>
        <w:r>
          <w:tab/>
        </w:r>
        <w:r>
          <w:fldChar w:fldCharType="begin"/>
        </w:r>
        <w:r>
          <w:instrText xml:space="preserve"> PAGEREF _Toc3778 \h </w:instrText>
        </w:r>
        <w:r>
          <w:fldChar w:fldCharType="separate"/>
        </w:r>
        <w:r>
          <w:t>64</w:t>
        </w:r>
        <w:r>
          <w:fldChar w:fldCharType="end"/>
        </w:r>
      </w:hyperlink>
    </w:p>
    <w:p>
      <w:pPr>
        <w:pStyle w:val="TOC2"/>
        <w:tabs>
          <w:tab w:val="right" w:leader="dot" w:pos="8306"/>
        </w:tabs>
      </w:pPr>
      <w:hyperlink w:anchor="_Toc30178" w:history="1">
        <w:r>
          <w:rPr>
            <w:rFonts w:ascii="仿宋" w:eastAsia="仿宋" w:hAnsi="仿宋" w:cs="仿宋" w:hint="eastAsia"/>
            <w:lang w:eastAsia="zh-CN"/>
          </w:rPr>
          <w:t>(二)、成果推广应用方案</w:t>
        </w:r>
        <w:r>
          <w:tab/>
        </w:r>
        <w:r>
          <w:fldChar w:fldCharType="begin"/>
        </w:r>
        <w:r>
          <w:instrText xml:space="preserve"> PAGEREF _Toc30178 \h </w:instrText>
        </w:r>
        <w:r>
          <w:fldChar w:fldCharType="separate"/>
        </w:r>
        <w:r>
          <w:t>66</w:t>
        </w:r>
        <w:r>
          <w:fldChar w:fldCharType="end"/>
        </w:r>
      </w:hyperlink>
    </w:p>
    <w:p>
      <w:pPr>
        <w:pStyle w:val="TOC1"/>
        <w:tabs>
          <w:tab w:val="right" w:leader="dot" w:pos="8306"/>
        </w:tabs>
      </w:pPr>
      <w:hyperlink w:anchor="_Toc6965" w:history="1">
        <w:r>
          <w:rPr>
            <w:rFonts w:ascii="仿宋" w:eastAsia="仿宋" w:hAnsi="仿宋" w:cs="仿宋" w:hint="eastAsia"/>
            <w:lang w:eastAsia="zh-CN"/>
          </w:rPr>
          <w:t>十七、法律法规与政策遵循</w:t>
        </w:r>
        <w:r>
          <w:tab/>
        </w:r>
        <w:r>
          <w:fldChar w:fldCharType="begin"/>
        </w:r>
        <w:r>
          <w:instrText xml:space="preserve"> PAGEREF _Toc6965 \h </w:instrText>
        </w:r>
        <w:r>
          <w:fldChar w:fldCharType="separate"/>
        </w:r>
        <w:r>
          <w:t>67</w:t>
        </w:r>
        <w:r>
          <w:fldChar w:fldCharType="end"/>
        </w:r>
      </w:hyperlink>
    </w:p>
    <w:p>
      <w:pPr>
        <w:pStyle w:val="TOC2"/>
        <w:tabs>
          <w:tab w:val="right" w:leader="dot" w:pos="8306"/>
        </w:tabs>
      </w:pPr>
      <w:hyperlink w:anchor="_Toc13337" w:history="1">
        <w:r>
          <w:rPr>
            <w:rFonts w:ascii="仿宋" w:eastAsia="仿宋" w:hAnsi="仿宋" w:cs="仿宋" w:hint="eastAsia"/>
            <w:lang w:eastAsia="zh-CN"/>
          </w:rPr>
          <w:t>(一)、法律法规遵守</w:t>
        </w:r>
        <w:r>
          <w:tab/>
        </w:r>
        <w:r>
          <w:fldChar w:fldCharType="begin"/>
        </w:r>
        <w:r>
          <w:instrText xml:space="preserve"> PAGEREF _Toc13337 \h </w:instrText>
        </w:r>
        <w:r>
          <w:fldChar w:fldCharType="separate"/>
        </w:r>
        <w:r>
          <w:t>67</w:t>
        </w:r>
        <w:r>
          <w:fldChar w:fldCharType="end"/>
        </w:r>
      </w:hyperlink>
    </w:p>
    <w:p>
      <w:pPr>
        <w:pStyle w:val="TOC2"/>
        <w:tabs>
          <w:tab w:val="right" w:leader="dot" w:pos="8306"/>
        </w:tabs>
      </w:pPr>
      <w:hyperlink w:anchor="_Toc17418" w:history="1">
        <w:r>
          <w:rPr>
            <w:rFonts w:ascii="仿宋" w:eastAsia="仿宋" w:hAnsi="仿宋" w:cs="仿宋" w:hint="eastAsia"/>
            <w:lang w:eastAsia="zh-CN"/>
          </w:rPr>
          <w:t>(二)、政策导向与利用</w:t>
        </w:r>
        <w:r>
          <w:tab/>
        </w:r>
        <w:r>
          <w:fldChar w:fldCharType="begin"/>
        </w:r>
        <w:r>
          <w:instrText xml:space="preserve"> PAGEREF _Toc17418 \h </w:instrText>
        </w:r>
        <w:r>
          <w:fldChar w:fldCharType="separate"/>
        </w:r>
        <w:r>
          <w:t>68</w:t>
        </w:r>
        <w:r>
          <w:fldChar w:fldCharType="end"/>
        </w:r>
      </w:hyperlink>
    </w:p>
    <w:p>
      <w:pPr>
        <w:pStyle w:val="TOC1"/>
        <w:tabs>
          <w:tab w:val="right" w:leader="dot" w:pos="8306"/>
        </w:tabs>
      </w:pPr>
      <w:hyperlink w:anchor="_Toc25805" w:history="1">
        <w:r>
          <w:rPr>
            <w:rFonts w:ascii="仿宋" w:eastAsia="仿宋" w:hAnsi="仿宋" w:cs="仿宋" w:hint="eastAsia"/>
            <w:lang w:eastAsia="zh-CN"/>
          </w:rPr>
          <w:t>十八、创新驱动与持续发展</w:t>
        </w:r>
        <w:r>
          <w:tab/>
        </w:r>
        <w:r>
          <w:fldChar w:fldCharType="begin"/>
        </w:r>
        <w:r>
          <w:instrText xml:space="preserve"> PAGEREF _Toc25805 \h </w:instrText>
        </w:r>
        <w:r>
          <w:fldChar w:fldCharType="separate"/>
        </w:r>
        <w:r>
          <w:t>69</w:t>
        </w:r>
        <w:r>
          <w:fldChar w:fldCharType="end"/>
        </w:r>
      </w:hyperlink>
    </w:p>
    <w:p>
      <w:pPr>
        <w:pStyle w:val="TOC2"/>
        <w:tabs>
          <w:tab w:val="right" w:leader="dot" w:pos="8306"/>
        </w:tabs>
      </w:pPr>
      <w:hyperlink w:anchor="_Toc12140" w:history="1">
        <w:r>
          <w:rPr>
            <w:rFonts w:ascii="仿宋" w:eastAsia="仿宋" w:hAnsi="仿宋" w:cs="仿宋" w:hint="eastAsia"/>
            <w:lang w:eastAsia="zh-CN"/>
          </w:rPr>
          <w:t>(一)、创新驱动战略实施</w:t>
        </w:r>
        <w:r>
          <w:tab/>
        </w:r>
        <w:r>
          <w:fldChar w:fldCharType="begin"/>
        </w:r>
        <w:r>
          <w:instrText xml:space="preserve"> PAGEREF _Toc12140 \h </w:instrText>
        </w:r>
        <w:r>
          <w:fldChar w:fldCharType="separate"/>
        </w:r>
        <w:r>
          <w:t>69</w:t>
        </w:r>
        <w:r>
          <w:fldChar w:fldCharType="end"/>
        </w:r>
      </w:hyperlink>
    </w:p>
    <w:p>
      <w:pPr>
        <w:pStyle w:val="TOC2"/>
        <w:tabs>
          <w:tab w:val="right" w:leader="dot" w:pos="8306"/>
        </w:tabs>
      </w:pPr>
      <w:hyperlink w:anchor="_Toc11464" w:history="1">
        <w:r>
          <w:rPr>
            <w:rFonts w:ascii="仿宋" w:eastAsia="仿宋" w:hAnsi="仿宋" w:cs="仿宋" w:hint="eastAsia"/>
            <w:lang w:eastAsia="zh-CN"/>
          </w:rPr>
          <w:t>(二)、持续发展路径探索</w:t>
        </w:r>
        <w:r>
          <w:tab/>
        </w:r>
        <w:r>
          <w:fldChar w:fldCharType="begin"/>
        </w:r>
        <w:r>
          <w:instrText xml:space="preserve"> PAGEREF _Toc11464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49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481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207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668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21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398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245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603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https://d.book118.com/415322000324011114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EC2E06"/>
    <w:rsid w:val="10EC2E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532200032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2024-02-22T19:36:00Z</dcterms:created>
  <dcterms:modified xsi:type="dcterms:W3CDTF">2024-02-22T19:37:22Z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C421F10E7B4C456A950722DC73D66840_11</vt:lpwstr>
  </property>
  <property fmtid="{D5CDD505-2E9C-101B-9397-08002B2CF9AE}" pid="3" name="KSOProductBuildVer">
    <vt:lpwstr>2052-12.1.0.16250</vt:lpwstr>
  </property>
</Properties>
</file>