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63" w:history="1">
        <w:r>
          <w:rPr>
            <w:rFonts w:ascii="仿宋" w:eastAsia="仿宋" w:hAnsi="仿宋" w:cs="仿宋" w:hint="eastAsia"/>
            <w:lang w:eastAsia="zh-CN"/>
          </w:rPr>
          <w:t>概论</w:t>
        </w:r>
        <w:r>
          <w:tab/>
        </w:r>
        <w:r>
          <w:fldChar w:fldCharType="begin"/>
        </w:r>
        <w:r>
          <w:instrText xml:space="preserve"> PAGEREF _Toc13163 \h </w:instrText>
        </w:r>
        <w:r>
          <w:fldChar w:fldCharType="separate"/>
        </w:r>
        <w:r>
          <w:t>3</w:t>
        </w:r>
        <w:r>
          <w:fldChar w:fldCharType="end"/>
        </w:r>
      </w:hyperlink>
    </w:p>
    <w:p>
      <w:pPr>
        <w:pStyle w:val="TOC1"/>
        <w:tabs>
          <w:tab w:val="right" w:leader="dot" w:pos="8306"/>
        </w:tabs>
      </w:pPr>
      <w:hyperlink w:anchor="_Toc20354" w:history="1">
        <w:r>
          <w:rPr>
            <w:rFonts w:ascii="仿宋" w:eastAsia="仿宋" w:hAnsi="仿宋" w:cs="仿宋" w:hint="eastAsia"/>
            <w:lang w:eastAsia="zh-CN"/>
          </w:rPr>
          <w:t>一、干燥设备项目土建工程</w:t>
        </w:r>
        <w:r>
          <w:tab/>
        </w:r>
        <w:r>
          <w:fldChar w:fldCharType="begin"/>
        </w:r>
        <w:r>
          <w:instrText xml:space="preserve"> PAGEREF _Toc20354 \h </w:instrText>
        </w:r>
        <w:r>
          <w:fldChar w:fldCharType="separate"/>
        </w:r>
        <w:r>
          <w:t>3</w:t>
        </w:r>
        <w:r>
          <w:fldChar w:fldCharType="end"/>
        </w:r>
      </w:hyperlink>
    </w:p>
    <w:p>
      <w:pPr>
        <w:pStyle w:val="TOC2"/>
        <w:tabs>
          <w:tab w:val="right" w:leader="dot" w:pos="8306"/>
        </w:tabs>
      </w:pPr>
      <w:hyperlink w:anchor="_Toc30821" w:history="1">
        <w:r>
          <w:rPr>
            <w:rFonts w:ascii="仿宋" w:eastAsia="仿宋" w:hAnsi="仿宋" w:cs="仿宋" w:hint="eastAsia"/>
            <w:lang w:eastAsia="zh-CN"/>
          </w:rPr>
          <w:t>(一)、建筑工程设计原则</w:t>
        </w:r>
        <w:r>
          <w:tab/>
        </w:r>
        <w:r>
          <w:fldChar w:fldCharType="begin"/>
        </w:r>
        <w:r>
          <w:instrText xml:space="preserve"> PAGEREF _Toc30821 \h </w:instrText>
        </w:r>
        <w:r>
          <w:fldChar w:fldCharType="separate"/>
        </w:r>
        <w:r>
          <w:t>3</w:t>
        </w:r>
        <w:r>
          <w:fldChar w:fldCharType="end"/>
        </w:r>
      </w:hyperlink>
    </w:p>
    <w:p>
      <w:pPr>
        <w:pStyle w:val="TOC2"/>
        <w:tabs>
          <w:tab w:val="right" w:leader="dot" w:pos="8306"/>
        </w:tabs>
      </w:pPr>
      <w:hyperlink w:anchor="_Toc7096" w:history="1">
        <w:r>
          <w:rPr>
            <w:rFonts w:ascii="仿宋" w:eastAsia="仿宋" w:hAnsi="仿宋" w:cs="仿宋" w:hint="eastAsia"/>
            <w:lang w:eastAsia="zh-CN"/>
          </w:rPr>
          <w:t>(二)、土建工程设计年限及安全等级</w:t>
        </w:r>
        <w:r>
          <w:tab/>
        </w:r>
        <w:r>
          <w:fldChar w:fldCharType="begin"/>
        </w:r>
        <w:r>
          <w:instrText xml:space="preserve"> PAGEREF _Toc7096 \h </w:instrText>
        </w:r>
        <w:r>
          <w:fldChar w:fldCharType="separate"/>
        </w:r>
        <w:r>
          <w:t>4</w:t>
        </w:r>
        <w:r>
          <w:fldChar w:fldCharType="end"/>
        </w:r>
      </w:hyperlink>
    </w:p>
    <w:p>
      <w:pPr>
        <w:pStyle w:val="TOC2"/>
        <w:tabs>
          <w:tab w:val="right" w:leader="dot" w:pos="8306"/>
        </w:tabs>
      </w:pPr>
      <w:hyperlink w:anchor="_Toc22395" w:history="1">
        <w:r>
          <w:rPr>
            <w:rFonts w:ascii="仿宋" w:eastAsia="仿宋" w:hAnsi="仿宋" w:cs="仿宋" w:hint="eastAsia"/>
            <w:lang w:eastAsia="zh-CN"/>
          </w:rPr>
          <w:t>(三)、建筑工程设计总体要求</w:t>
        </w:r>
        <w:r>
          <w:tab/>
        </w:r>
        <w:r>
          <w:fldChar w:fldCharType="begin"/>
        </w:r>
        <w:r>
          <w:instrText xml:space="preserve"> PAGEREF _Toc22395 \h </w:instrText>
        </w:r>
        <w:r>
          <w:fldChar w:fldCharType="separate"/>
        </w:r>
        <w:r>
          <w:t>5</w:t>
        </w:r>
        <w:r>
          <w:fldChar w:fldCharType="end"/>
        </w:r>
      </w:hyperlink>
    </w:p>
    <w:p>
      <w:pPr>
        <w:pStyle w:val="TOC2"/>
        <w:tabs>
          <w:tab w:val="right" w:leader="dot" w:pos="8306"/>
        </w:tabs>
      </w:pPr>
      <w:hyperlink w:anchor="_Toc29680" w:history="1">
        <w:r>
          <w:rPr>
            <w:rFonts w:ascii="仿宋" w:eastAsia="仿宋" w:hAnsi="仿宋" w:cs="仿宋" w:hint="eastAsia"/>
            <w:lang w:eastAsia="zh-CN"/>
          </w:rPr>
          <w:t>(四)、土建工程建设指标</w:t>
        </w:r>
        <w:r>
          <w:tab/>
        </w:r>
        <w:r>
          <w:fldChar w:fldCharType="begin"/>
        </w:r>
        <w:r>
          <w:instrText xml:space="preserve"> PAGEREF _Toc29680 \h </w:instrText>
        </w:r>
        <w:r>
          <w:fldChar w:fldCharType="separate"/>
        </w:r>
        <w:r>
          <w:t>6</w:t>
        </w:r>
        <w:r>
          <w:fldChar w:fldCharType="end"/>
        </w:r>
      </w:hyperlink>
    </w:p>
    <w:p>
      <w:pPr>
        <w:pStyle w:val="TOC1"/>
        <w:tabs>
          <w:tab w:val="right" w:leader="dot" w:pos="8306"/>
        </w:tabs>
      </w:pPr>
      <w:hyperlink w:anchor="_Toc11400" w:history="1">
        <w:r>
          <w:rPr>
            <w:rFonts w:ascii="仿宋" w:eastAsia="仿宋" w:hAnsi="仿宋" w:cs="仿宋" w:hint="eastAsia"/>
            <w:lang w:eastAsia="zh-CN"/>
          </w:rPr>
          <w:t>二、市场分析、调研</w:t>
        </w:r>
        <w:r>
          <w:tab/>
        </w:r>
        <w:r>
          <w:fldChar w:fldCharType="begin"/>
        </w:r>
        <w:r>
          <w:instrText xml:space="preserve"> PAGEREF _Toc11400 \h </w:instrText>
        </w:r>
        <w:r>
          <w:fldChar w:fldCharType="separate"/>
        </w:r>
        <w:r>
          <w:t>6</w:t>
        </w:r>
        <w:r>
          <w:fldChar w:fldCharType="end"/>
        </w:r>
      </w:hyperlink>
    </w:p>
    <w:p>
      <w:pPr>
        <w:pStyle w:val="TOC2"/>
        <w:tabs>
          <w:tab w:val="right" w:leader="dot" w:pos="8306"/>
        </w:tabs>
      </w:pPr>
      <w:hyperlink w:anchor="_Toc8521" w:history="1">
        <w:r>
          <w:rPr>
            <w:rFonts w:ascii="仿宋" w:eastAsia="仿宋" w:hAnsi="仿宋" w:cs="仿宋" w:hint="eastAsia"/>
            <w:lang w:eastAsia="zh-CN"/>
          </w:rPr>
          <w:t>(一)、干燥设备行业分析</w:t>
        </w:r>
        <w:r>
          <w:tab/>
        </w:r>
        <w:r>
          <w:fldChar w:fldCharType="begin"/>
        </w:r>
        <w:r>
          <w:instrText xml:space="preserve"> PAGEREF _Toc8521 \h </w:instrText>
        </w:r>
        <w:r>
          <w:fldChar w:fldCharType="separate"/>
        </w:r>
        <w:r>
          <w:t>6</w:t>
        </w:r>
        <w:r>
          <w:fldChar w:fldCharType="end"/>
        </w:r>
      </w:hyperlink>
    </w:p>
    <w:p>
      <w:pPr>
        <w:pStyle w:val="TOC2"/>
        <w:tabs>
          <w:tab w:val="right" w:leader="dot" w:pos="8306"/>
        </w:tabs>
      </w:pPr>
      <w:hyperlink w:anchor="_Toc19993" w:history="1">
        <w:r>
          <w:rPr>
            <w:rFonts w:ascii="仿宋" w:eastAsia="仿宋" w:hAnsi="仿宋" w:cs="仿宋" w:hint="eastAsia"/>
            <w:lang w:eastAsia="zh-CN"/>
          </w:rPr>
          <w:t>(二)、干燥设备市场分析预测</w:t>
        </w:r>
        <w:r>
          <w:tab/>
        </w:r>
        <w:r>
          <w:fldChar w:fldCharType="begin"/>
        </w:r>
        <w:r>
          <w:instrText xml:space="preserve"> PAGEREF _Toc19993 \h </w:instrText>
        </w:r>
        <w:r>
          <w:fldChar w:fldCharType="separate"/>
        </w:r>
        <w:r>
          <w:t>7</w:t>
        </w:r>
        <w:r>
          <w:fldChar w:fldCharType="end"/>
        </w:r>
      </w:hyperlink>
    </w:p>
    <w:p>
      <w:pPr>
        <w:pStyle w:val="TOC1"/>
        <w:tabs>
          <w:tab w:val="right" w:leader="dot" w:pos="8306"/>
        </w:tabs>
      </w:pPr>
      <w:hyperlink w:anchor="_Toc12898" w:history="1">
        <w:r>
          <w:rPr>
            <w:rFonts w:ascii="仿宋" w:eastAsia="仿宋" w:hAnsi="仿宋" w:cs="仿宋" w:hint="eastAsia"/>
            <w:lang w:eastAsia="zh-CN"/>
          </w:rPr>
          <w:t>三、干燥设备项目绩效评估</w:t>
        </w:r>
        <w:r>
          <w:tab/>
        </w:r>
        <w:r>
          <w:fldChar w:fldCharType="begin"/>
        </w:r>
        <w:r>
          <w:instrText xml:space="preserve"> PAGEREF _Toc12898 \h </w:instrText>
        </w:r>
        <w:r>
          <w:fldChar w:fldCharType="separate"/>
        </w:r>
        <w:r>
          <w:t>8</w:t>
        </w:r>
        <w:r>
          <w:fldChar w:fldCharType="end"/>
        </w:r>
      </w:hyperlink>
    </w:p>
    <w:p>
      <w:pPr>
        <w:pStyle w:val="TOC2"/>
        <w:tabs>
          <w:tab w:val="right" w:leader="dot" w:pos="8306"/>
        </w:tabs>
      </w:pPr>
      <w:hyperlink w:anchor="_Toc24970" w:history="1">
        <w:r>
          <w:rPr>
            <w:rFonts w:ascii="仿宋" w:eastAsia="仿宋" w:hAnsi="仿宋" w:cs="仿宋" w:hint="eastAsia"/>
            <w:lang w:eastAsia="zh-CN"/>
          </w:rPr>
          <w:t>(一)、绩效评估指标</w:t>
        </w:r>
        <w:r>
          <w:tab/>
        </w:r>
        <w:r>
          <w:fldChar w:fldCharType="begin"/>
        </w:r>
        <w:r>
          <w:instrText xml:space="preserve"> PAGEREF _Toc24970 \h </w:instrText>
        </w:r>
        <w:r>
          <w:fldChar w:fldCharType="separate"/>
        </w:r>
        <w:r>
          <w:t>8</w:t>
        </w:r>
        <w:r>
          <w:fldChar w:fldCharType="end"/>
        </w:r>
      </w:hyperlink>
    </w:p>
    <w:p>
      <w:pPr>
        <w:pStyle w:val="TOC2"/>
        <w:tabs>
          <w:tab w:val="right" w:leader="dot" w:pos="8306"/>
        </w:tabs>
      </w:pPr>
      <w:hyperlink w:anchor="_Toc11127" w:history="1">
        <w:r>
          <w:rPr>
            <w:rFonts w:ascii="仿宋" w:eastAsia="仿宋" w:hAnsi="仿宋" w:cs="仿宋" w:hint="eastAsia"/>
            <w:lang w:eastAsia="zh-CN"/>
          </w:rPr>
          <w:t>(二)、绩效评估方法</w:t>
        </w:r>
        <w:r>
          <w:tab/>
        </w:r>
        <w:r>
          <w:fldChar w:fldCharType="begin"/>
        </w:r>
        <w:r>
          <w:instrText xml:space="preserve"> PAGEREF _Toc11127 \h </w:instrText>
        </w:r>
        <w:r>
          <w:fldChar w:fldCharType="separate"/>
        </w:r>
        <w:r>
          <w:t>9</w:t>
        </w:r>
        <w:r>
          <w:fldChar w:fldCharType="end"/>
        </w:r>
      </w:hyperlink>
    </w:p>
    <w:p>
      <w:pPr>
        <w:pStyle w:val="TOC2"/>
        <w:tabs>
          <w:tab w:val="right" w:leader="dot" w:pos="8306"/>
        </w:tabs>
      </w:pPr>
      <w:hyperlink w:anchor="_Toc17715" w:history="1">
        <w:r>
          <w:rPr>
            <w:rFonts w:ascii="仿宋" w:eastAsia="仿宋" w:hAnsi="仿宋" w:cs="仿宋" w:hint="eastAsia"/>
            <w:lang w:eastAsia="zh-CN"/>
          </w:rPr>
          <w:t>(三)、绩效评估周期</w:t>
        </w:r>
        <w:r>
          <w:tab/>
        </w:r>
        <w:r>
          <w:fldChar w:fldCharType="begin"/>
        </w:r>
        <w:r>
          <w:instrText xml:space="preserve"> PAGEREF _Toc17715 \h </w:instrText>
        </w:r>
        <w:r>
          <w:fldChar w:fldCharType="separate"/>
        </w:r>
        <w:r>
          <w:t>10</w:t>
        </w:r>
        <w:r>
          <w:fldChar w:fldCharType="end"/>
        </w:r>
      </w:hyperlink>
    </w:p>
    <w:p>
      <w:pPr>
        <w:pStyle w:val="TOC1"/>
        <w:tabs>
          <w:tab w:val="right" w:leader="dot" w:pos="8306"/>
        </w:tabs>
      </w:pPr>
      <w:hyperlink w:anchor="_Toc22625" w:history="1">
        <w:r>
          <w:rPr>
            <w:rFonts w:ascii="仿宋" w:eastAsia="仿宋" w:hAnsi="仿宋" w:cs="仿宋" w:hint="eastAsia"/>
            <w:lang w:eastAsia="zh-CN"/>
          </w:rPr>
          <w:t>四、产品规划分析</w:t>
        </w:r>
        <w:r>
          <w:tab/>
        </w:r>
        <w:r>
          <w:fldChar w:fldCharType="begin"/>
        </w:r>
        <w:r>
          <w:instrText xml:space="preserve"> PAGEREF _Toc22625 \h </w:instrText>
        </w:r>
        <w:r>
          <w:fldChar w:fldCharType="separate"/>
        </w:r>
        <w:r>
          <w:t>11</w:t>
        </w:r>
        <w:r>
          <w:fldChar w:fldCharType="end"/>
        </w:r>
      </w:hyperlink>
    </w:p>
    <w:p>
      <w:pPr>
        <w:pStyle w:val="TOC2"/>
        <w:tabs>
          <w:tab w:val="right" w:leader="dot" w:pos="8306"/>
        </w:tabs>
      </w:pPr>
      <w:hyperlink w:anchor="_Toc26852" w:history="1">
        <w:r>
          <w:rPr>
            <w:rFonts w:ascii="仿宋" w:eastAsia="仿宋" w:hAnsi="仿宋" w:cs="仿宋" w:hint="eastAsia"/>
            <w:lang w:eastAsia="zh-CN"/>
          </w:rPr>
          <w:t>(一)、产品规划</w:t>
        </w:r>
        <w:r>
          <w:tab/>
        </w:r>
        <w:r>
          <w:fldChar w:fldCharType="begin"/>
        </w:r>
        <w:r>
          <w:instrText xml:space="preserve"> PAGEREF _Toc26852 \h </w:instrText>
        </w:r>
        <w:r>
          <w:fldChar w:fldCharType="separate"/>
        </w:r>
        <w:r>
          <w:t>11</w:t>
        </w:r>
        <w:r>
          <w:fldChar w:fldCharType="end"/>
        </w:r>
      </w:hyperlink>
    </w:p>
    <w:p>
      <w:pPr>
        <w:pStyle w:val="TOC2"/>
        <w:tabs>
          <w:tab w:val="right" w:leader="dot" w:pos="8306"/>
        </w:tabs>
      </w:pPr>
      <w:hyperlink w:anchor="_Toc22437" w:history="1">
        <w:r>
          <w:rPr>
            <w:rFonts w:ascii="仿宋" w:eastAsia="仿宋" w:hAnsi="仿宋" w:cs="仿宋" w:hint="eastAsia"/>
            <w:lang w:eastAsia="zh-CN"/>
          </w:rPr>
          <w:t>(二)、建设规模</w:t>
        </w:r>
        <w:r>
          <w:tab/>
        </w:r>
        <w:r>
          <w:fldChar w:fldCharType="begin"/>
        </w:r>
        <w:r>
          <w:instrText xml:space="preserve"> PAGEREF _Toc22437 \h </w:instrText>
        </w:r>
        <w:r>
          <w:fldChar w:fldCharType="separate"/>
        </w:r>
        <w:r>
          <w:t>12</w:t>
        </w:r>
        <w:r>
          <w:fldChar w:fldCharType="end"/>
        </w:r>
      </w:hyperlink>
    </w:p>
    <w:p>
      <w:pPr>
        <w:pStyle w:val="TOC1"/>
        <w:tabs>
          <w:tab w:val="right" w:leader="dot" w:pos="8306"/>
        </w:tabs>
      </w:pPr>
      <w:hyperlink w:anchor="_Toc28470" w:history="1">
        <w:r>
          <w:rPr>
            <w:rFonts w:ascii="仿宋" w:eastAsia="仿宋" w:hAnsi="仿宋" w:cs="仿宋" w:hint="eastAsia"/>
            <w:lang w:eastAsia="zh-CN"/>
          </w:rPr>
          <w:t>五、干燥设备项目文档管理</w:t>
        </w:r>
        <w:r>
          <w:tab/>
        </w:r>
        <w:r>
          <w:fldChar w:fldCharType="begin"/>
        </w:r>
        <w:r>
          <w:instrText xml:space="preserve"> PAGEREF _Toc28470 \h </w:instrText>
        </w:r>
        <w:r>
          <w:fldChar w:fldCharType="separate"/>
        </w:r>
        <w:r>
          <w:t>13</w:t>
        </w:r>
        <w:r>
          <w:fldChar w:fldCharType="end"/>
        </w:r>
      </w:hyperlink>
    </w:p>
    <w:p>
      <w:pPr>
        <w:pStyle w:val="TOC2"/>
        <w:tabs>
          <w:tab w:val="right" w:leader="dot" w:pos="8306"/>
        </w:tabs>
      </w:pPr>
      <w:hyperlink w:anchor="_Toc28409" w:history="1">
        <w:r>
          <w:rPr>
            <w:rFonts w:ascii="仿宋" w:eastAsia="仿宋" w:hAnsi="仿宋" w:cs="仿宋" w:hint="eastAsia"/>
            <w:lang w:eastAsia="zh-CN"/>
          </w:rPr>
          <w:t>(一)、文档编制与审查</w:t>
        </w:r>
        <w:r>
          <w:tab/>
        </w:r>
        <w:r>
          <w:fldChar w:fldCharType="begin"/>
        </w:r>
        <w:r>
          <w:instrText xml:space="preserve"> PAGEREF _Toc28409 \h </w:instrText>
        </w:r>
        <w:r>
          <w:fldChar w:fldCharType="separate"/>
        </w:r>
        <w:r>
          <w:t>13</w:t>
        </w:r>
        <w:r>
          <w:fldChar w:fldCharType="end"/>
        </w:r>
      </w:hyperlink>
    </w:p>
    <w:p>
      <w:pPr>
        <w:pStyle w:val="TOC2"/>
        <w:tabs>
          <w:tab w:val="right" w:leader="dot" w:pos="8306"/>
        </w:tabs>
      </w:pPr>
      <w:hyperlink w:anchor="_Toc1665" w:history="1">
        <w:r>
          <w:rPr>
            <w:rFonts w:ascii="仿宋" w:eastAsia="仿宋" w:hAnsi="仿宋" w:cs="仿宋" w:hint="eastAsia"/>
            <w:lang w:eastAsia="zh-CN"/>
          </w:rPr>
          <w:t>(二)、文档发布与分发</w:t>
        </w:r>
        <w:r>
          <w:tab/>
        </w:r>
        <w:r>
          <w:fldChar w:fldCharType="begin"/>
        </w:r>
        <w:r>
          <w:instrText xml:space="preserve"> PAGEREF _Toc1665 \h </w:instrText>
        </w:r>
        <w:r>
          <w:fldChar w:fldCharType="separate"/>
        </w:r>
        <w:r>
          <w:t>14</w:t>
        </w:r>
        <w:r>
          <w:fldChar w:fldCharType="end"/>
        </w:r>
      </w:hyperlink>
    </w:p>
    <w:p>
      <w:pPr>
        <w:pStyle w:val="TOC2"/>
        <w:tabs>
          <w:tab w:val="right" w:leader="dot" w:pos="8306"/>
        </w:tabs>
      </w:pPr>
      <w:hyperlink w:anchor="_Toc31970" w:history="1">
        <w:r>
          <w:rPr>
            <w:rFonts w:ascii="仿宋" w:eastAsia="仿宋" w:hAnsi="仿宋" w:cs="仿宋" w:hint="eastAsia"/>
            <w:lang w:eastAsia="zh-CN"/>
          </w:rPr>
          <w:t>(三)、文档存档与归档</w:t>
        </w:r>
        <w:r>
          <w:tab/>
        </w:r>
        <w:r>
          <w:fldChar w:fldCharType="begin"/>
        </w:r>
        <w:r>
          <w:instrText xml:space="preserve"> PAGEREF _Toc31970 \h </w:instrText>
        </w:r>
        <w:r>
          <w:fldChar w:fldCharType="separate"/>
        </w:r>
        <w:r>
          <w:t>15</w:t>
        </w:r>
        <w:r>
          <w:fldChar w:fldCharType="end"/>
        </w:r>
      </w:hyperlink>
    </w:p>
    <w:p>
      <w:pPr>
        <w:pStyle w:val="TOC1"/>
        <w:tabs>
          <w:tab w:val="right" w:leader="dot" w:pos="8306"/>
        </w:tabs>
      </w:pPr>
      <w:hyperlink w:anchor="_Toc7806" w:history="1">
        <w:r>
          <w:rPr>
            <w:rFonts w:ascii="仿宋" w:eastAsia="仿宋" w:hAnsi="仿宋" w:cs="仿宋" w:hint="eastAsia"/>
            <w:lang w:eastAsia="zh-CN"/>
          </w:rPr>
          <w:t>六、干燥设备项目建设单位说明</w:t>
        </w:r>
        <w:r>
          <w:tab/>
        </w:r>
        <w:r>
          <w:fldChar w:fldCharType="begin"/>
        </w:r>
        <w:r>
          <w:instrText xml:space="preserve"> PAGEREF _Toc7806 \h </w:instrText>
        </w:r>
        <w:r>
          <w:fldChar w:fldCharType="separate"/>
        </w:r>
        <w:r>
          <w:t>16</w:t>
        </w:r>
        <w:r>
          <w:fldChar w:fldCharType="end"/>
        </w:r>
      </w:hyperlink>
    </w:p>
    <w:p>
      <w:pPr>
        <w:pStyle w:val="TOC2"/>
        <w:tabs>
          <w:tab w:val="right" w:leader="dot" w:pos="8306"/>
        </w:tabs>
      </w:pPr>
      <w:hyperlink w:anchor="_Toc14430" w:history="1">
        <w:r>
          <w:rPr>
            <w:rFonts w:ascii="仿宋" w:eastAsia="仿宋" w:hAnsi="仿宋" w:cs="仿宋" w:hint="eastAsia"/>
            <w:lang w:eastAsia="zh-CN"/>
          </w:rPr>
          <w:t>(一)、干燥设备项目承办单位基本情况</w:t>
        </w:r>
        <w:r>
          <w:tab/>
        </w:r>
        <w:r>
          <w:fldChar w:fldCharType="begin"/>
        </w:r>
        <w:r>
          <w:instrText xml:space="preserve"> PAGEREF _Toc14430 \h </w:instrText>
        </w:r>
        <w:r>
          <w:fldChar w:fldCharType="separate"/>
        </w:r>
        <w:r>
          <w:t>16</w:t>
        </w:r>
        <w:r>
          <w:fldChar w:fldCharType="end"/>
        </w:r>
      </w:hyperlink>
    </w:p>
    <w:p>
      <w:pPr>
        <w:pStyle w:val="TOC2"/>
        <w:tabs>
          <w:tab w:val="right" w:leader="dot" w:pos="8306"/>
        </w:tabs>
      </w:pPr>
      <w:hyperlink w:anchor="_Toc2001" w:history="1">
        <w:r>
          <w:rPr>
            <w:rFonts w:ascii="仿宋" w:eastAsia="仿宋" w:hAnsi="仿宋" w:cs="仿宋" w:hint="eastAsia"/>
            <w:lang w:eastAsia="zh-CN"/>
          </w:rPr>
          <w:t>(二)、公司经济效益分析</w:t>
        </w:r>
        <w:r>
          <w:tab/>
        </w:r>
        <w:r>
          <w:fldChar w:fldCharType="begin"/>
        </w:r>
        <w:r>
          <w:instrText xml:space="preserve"> PAGEREF _Toc2001 \h </w:instrText>
        </w:r>
        <w:r>
          <w:fldChar w:fldCharType="separate"/>
        </w:r>
        <w:r>
          <w:t>17</w:t>
        </w:r>
        <w:r>
          <w:fldChar w:fldCharType="end"/>
        </w:r>
      </w:hyperlink>
    </w:p>
    <w:p>
      <w:pPr>
        <w:pStyle w:val="TOC1"/>
        <w:tabs>
          <w:tab w:val="right" w:leader="dot" w:pos="8306"/>
        </w:tabs>
      </w:pPr>
      <w:hyperlink w:anchor="_Toc14003" w:history="1">
        <w:r>
          <w:rPr>
            <w:rFonts w:ascii="仿宋" w:eastAsia="仿宋" w:hAnsi="仿宋" w:cs="仿宋" w:hint="eastAsia"/>
            <w:lang w:eastAsia="zh-CN"/>
          </w:rPr>
          <w:t>七、干燥设备项目人力资源培养与发展</w:t>
        </w:r>
        <w:r>
          <w:tab/>
        </w:r>
        <w:r>
          <w:fldChar w:fldCharType="begin"/>
        </w:r>
        <w:r>
          <w:instrText xml:space="preserve"> PAGEREF _Toc14003 \h </w:instrText>
        </w:r>
        <w:r>
          <w:fldChar w:fldCharType="separate"/>
        </w:r>
        <w:r>
          <w:t>18</w:t>
        </w:r>
        <w:r>
          <w:fldChar w:fldCharType="end"/>
        </w:r>
      </w:hyperlink>
    </w:p>
    <w:p>
      <w:pPr>
        <w:pStyle w:val="TOC2"/>
        <w:tabs>
          <w:tab w:val="right" w:leader="dot" w:pos="8306"/>
        </w:tabs>
      </w:pPr>
      <w:hyperlink w:anchor="_Toc13586" w:history="1">
        <w:r>
          <w:rPr>
            <w:rFonts w:ascii="仿宋" w:eastAsia="仿宋" w:hAnsi="仿宋" w:cs="仿宋" w:hint="eastAsia"/>
            <w:lang w:eastAsia="zh-CN"/>
          </w:rPr>
          <w:t>(一)、人才需求与规划</w:t>
        </w:r>
        <w:r>
          <w:tab/>
        </w:r>
        <w:r>
          <w:fldChar w:fldCharType="begin"/>
        </w:r>
        <w:r>
          <w:instrText xml:space="preserve"> PAGEREF _Toc13586 \h </w:instrText>
        </w:r>
        <w:r>
          <w:fldChar w:fldCharType="separate"/>
        </w:r>
        <w:r>
          <w:t>18</w:t>
        </w:r>
        <w:r>
          <w:fldChar w:fldCharType="end"/>
        </w:r>
      </w:hyperlink>
    </w:p>
    <w:p>
      <w:pPr>
        <w:pStyle w:val="TOC2"/>
        <w:tabs>
          <w:tab w:val="right" w:leader="dot" w:pos="8306"/>
        </w:tabs>
      </w:pPr>
      <w:hyperlink w:anchor="_Toc12502" w:history="1">
        <w:r>
          <w:rPr>
            <w:rFonts w:ascii="仿宋" w:eastAsia="仿宋" w:hAnsi="仿宋" w:cs="仿宋" w:hint="eastAsia"/>
            <w:lang w:eastAsia="zh-CN"/>
          </w:rPr>
          <w:t>(二)、培训与发展计划</w:t>
        </w:r>
        <w:r>
          <w:tab/>
        </w:r>
        <w:r>
          <w:fldChar w:fldCharType="begin"/>
        </w:r>
        <w:r>
          <w:instrText xml:space="preserve"> PAGEREF _Toc12502 \h </w:instrText>
        </w:r>
        <w:r>
          <w:fldChar w:fldCharType="separate"/>
        </w:r>
        <w:r>
          <w:t>18</w:t>
        </w:r>
        <w:r>
          <w:fldChar w:fldCharType="end"/>
        </w:r>
      </w:hyperlink>
    </w:p>
    <w:p>
      <w:pPr>
        <w:pStyle w:val="TOC1"/>
        <w:tabs>
          <w:tab w:val="right" w:leader="dot" w:pos="8306"/>
        </w:tabs>
      </w:pPr>
      <w:hyperlink w:anchor="_Toc20761" w:history="1">
        <w:r>
          <w:rPr>
            <w:rFonts w:ascii="仿宋" w:eastAsia="仿宋" w:hAnsi="仿宋" w:cs="仿宋" w:hint="eastAsia"/>
            <w:lang w:eastAsia="zh-CN"/>
          </w:rPr>
          <w:t>八、生产安全保护</w:t>
        </w:r>
        <w:r>
          <w:tab/>
        </w:r>
        <w:r>
          <w:fldChar w:fldCharType="begin"/>
        </w:r>
        <w:r>
          <w:instrText xml:space="preserve"> PAGEREF _Toc20761 \h </w:instrText>
        </w:r>
        <w:r>
          <w:fldChar w:fldCharType="separate"/>
        </w:r>
        <w:r>
          <w:t>19</w:t>
        </w:r>
        <w:r>
          <w:fldChar w:fldCharType="end"/>
        </w:r>
      </w:hyperlink>
    </w:p>
    <w:p>
      <w:pPr>
        <w:pStyle w:val="TOC2"/>
        <w:tabs>
          <w:tab w:val="right" w:leader="dot" w:pos="8306"/>
        </w:tabs>
      </w:pPr>
      <w:hyperlink w:anchor="_Toc3346" w:history="1">
        <w:r>
          <w:rPr>
            <w:rFonts w:ascii="仿宋" w:eastAsia="仿宋" w:hAnsi="仿宋" w:cs="仿宋" w:hint="eastAsia"/>
            <w:lang w:eastAsia="zh-CN"/>
          </w:rPr>
          <w:t>(一)、消防安全</w:t>
        </w:r>
        <w:r>
          <w:tab/>
        </w:r>
        <w:r>
          <w:fldChar w:fldCharType="begin"/>
        </w:r>
        <w:r>
          <w:instrText xml:space="preserve"> PAGEREF _Toc3346 \h </w:instrText>
        </w:r>
        <w:r>
          <w:fldChar w:fldCharType="separate"/>
        </w:r>
        <w:r>
          <w:t>19</w:t>
        </w:r>
        <w:r>
          <w:fldChar w:fldCharType="end"/>
        </w:r>
      </w:hyperlink>
    </w:p>
    <w:p>
      <w:pPr>
        <w:pStyle w:val="TOC2"/>
        <w:tabs>
          <w:tab w:val="right" w:leader="dot" w:pos="8306"/>
        </w:tabs>
      </w:pPr>
      <w:hyperlink w:anchor="_Toc15502" w:history="1">
        <w:r>
          <w:rPr>
            <w:rFonts w:ascii="仿宋" w:eastAsia="仿宋" w:hAnsi="仿宋" w:cs="仿宋" w:hint="eastAsia"/>
            <w:lang w:eastAsia="zh-CN"/>
          </w:rPr>
          <w:t>(二)、防火防爆总图布置措施</w:t>
        </w:r>
        <w:r>
          <w:tab/>
        </w:r>
        <w:r>
          <w:fldChar w:fldCharType="begin"/>
        </w:r>
        <w:r>
          <w:instrText xml:space="preserve"> PAGEREF _Toc15502 \h </w:instrText>
        </w:r>
        <w:r>
          <w:fldChar w:fldCharType="separate"/>
        </w:r>
        <w:r>
          <w:t>20</w:t>
        </w:r>
        <w:r>
          <w:fldChar w:fldCharType="end"/>
        </w:r>
      </w:hyperlink>
    </w:p>
    <w:p>
      <w:pPr>
        <w:pStyle w:val="TOC2"/>
        <w:tabs>
          <w:tab w:val="right" w:leader="dot" w:pos="8306"/>
        </w:tabs>
      </w:pPr>
      <w:hyperlink w:anchor="_Toc5842" w:history="1">
        <w:r>
          <w:rPr>
            <w:rFonts w:ascii="仿宋" w:eastAsia="仿宋" w:hAnsi="仿宋" w:cs="仿宋" w:hint="eastAsia"/>
            <w:lang w:eastAsia="zh-CN"/>
          </w:rPr>
          <w:t>(三)、自然灾害防范措施</w:t>
        </w:r>
        <w:r>
          <w:tab/>
        </w:r>
        <w:r>
          <w:fldChar w:fldCharType="begin"/>
        </w:r>
        <w:r>
          <w:instrText xml:space="preserve"> PAGEREF _Toc5842 \h </w:instrText>
        </w:r>
        <w:r>
          <w:fldChar w:fldCharType="separate"/>
        </w:r>
        <w:r>
          <w:t>21</w:t>
        </w:r>
        <w:r>
          <w:fldChar w:fldCharType="end"/>
        </w:r>
      </w:hyperlink>
    </w:p>
    <w:p>
      <w:pPr>
        <w:pStyle w:val="TOC2"/>
        <w:tabs>
          <w:tab w:val="right" w:leader="dot" w:pos="8306"/>
        </w:tabs>
      </w:pPr>
      <w:hyperlink w:anchor="_Toc21773" w:history="1">
        <w:r>
          <w:rPr>
            <w:rFonts w:ascii="仿宋" w:eastAsia="仿宋" w:hAnsi="仿宋" w:cs="仿宋" w:hint="eastAsia"/>
            <w:lang w:eastAsia="zh-CN"/>
          </w:rPr>
          <w:t>(四)、安全色及安全标志使用要求</w:t>
        </w:r>
        <w:r>
          <w:tab/>
        </w:r>
        <w:r>
          <w:fldChar w:fldCharType="begin"/>
        </w:r>
        <w:r>
          <w:instrText xml:space="preserve"> PAGEREF _Toc21773 \h </w:instrText>
        </w:r>
        <w:r>
          <w:fldChar w:fldCharType="separate"/>
        </w:r>
        <w:r>
          <w:t>22</w:t>
        </w:r>
        <w:r>
          <w:fldChar w:fldCharType="end"/>
        </w:r>
      </w:hyperlink>
    </w:p>
    <w:p>
      <w:pPr>
        <w:pStyle w:val="TOC2"/>
        <w:tabs>
          <w:tab w:val="right" w:leader="dot" w:pos="8306"/>
        </w:tabs>
      </w:pPr>
      <w:hyperlink w:anchor="_Toc23990" w:history="1">
        <w:r>
          <w:rPr>
            <w:rFonts w:ascii="仿宋" w:eastAsia="仿宋" w:hAnsi="仿宋" w:cs="仿宋" w:hint="eastAsia"/>
            <w:lang w:eastAsia="zh-CN"/>
          </w:rPr>
          <w:t>(五)、防尘防毒措施</w:t>
        </w:r>
        <w:r>
          <w:tab/>
        </w:r>
        <w:r>
          <w:fldChar w:fldCharType="begin"/>
        </w:r>
        <w:r>
          <w:instrText xml:space="preserve"> PAGEREF _Toc23990 \h </w:instrText>
        </w:r>
        <w:r>
          <w:fldChar w:fldCharType="separate"/>
        </w:r>
        <w:r>
          <w:t>23</w:t>
        </w:r>
        <w:r>
          <w:fldChar w:fldCharType="end"/>
        </w:r>
      </w:hyperlink>
    </w:p>
    <w:p>
      <w:pPr>
        <w:pStyle w:val="TOC2"/>
        <w:tabs>
          <w:tab w:val="right" w:leader="dot" w:pos="8306"/>
        </w:tabs>
      </w:pPr>
      <w:hyperlink w:anchor="_Toc14944" w:history="1">
        <w:r>
          <w:rPr>
            <w:rFonts w:ascii="仿宋" w:eastAsia="仿宋" w:hAnsi="仿宋" w:cs="仿宋" w:hint="eastAsia"/>
            <w:lang w:eastAsia="zh-CN"/>
          </w:rPr>
          <w:t>(六)、防静电、触电防护及防雷措施</w:t>
        </w:r>
        <w:r>
          <w:tab/>
        </w:r>
        <w:r>
          <w:fldChar w:fldCharType="begin"/>
        </w:r>
        <w:r>
          <w:instrText xml:space="preserve"> PAGEREF _Toc14944 \h </w:instrText>
        </w:r>
        <w:r>
          <w:fldChar w:fldCharType="separate"/>
        </w:r>
        <w:r>
          <w:t>24</w:t>
        </w:r>
        <w:r>
          <w:fldChar w:fldCharType="end"/>
        </w:r>
      </w:hyperlink>
    </w:p>
    <w:p>
      <w:pPr>
        <w:pStyle w:val="TOC2"/>
        <w:tabs>
          <w:tab w:val="right" w:leader="dot" w:pos="8306"/>
        </w:tabs>
      </w:pPr>
      <w:hyperlink w:anchor="_Toc15966" w:history="1">
        <w:r>
          <w:rPr>
            <w:rFonts w:ascii="仿宋" w:eastAsia="仿宋" w:hAnsi="仿宋" w:cs="仿宋" w:hint="eastAsia"/>
            <w:lang w:eastAsia="zh-CN"/>
          </w:rPr>
          <w:t>(七)、机械设备安全保障措施</w:t>
        </w:r>
        <w:r>
          <w:tab/>
        </w:r>
        <w:r>
          <w:fldChar w:fldCharType="begin"/>
        </w:r>
        <w:r>
          <w:instrText xml:space="preserve"> PAGEREF _Toc15966 \h </w:instrText>
        </w:r>
        <w:r>
          <w:fldChar w:fldCharType="separate"/>
        </w:r>
        <w:r>
          <w:t>25</w:t>
        </w:r>
        <w:r>
          <w:fldChar w:fldCharType="end"/>
        </w:r>
      </w:hyperlink>
    </w:p>
    <w:p>
      <w:pPr>
        <w:pStyle w:val="TOC1"/>
        <w:tabs>
          <w:tab w:val="right" w:leader="dot" w:pos="8306"/>
        </w:tabs>
      </w:pPr>
      <w:hyperlink w:anchor="_Toc10912" w:history="1">
        <w:r>
          <w:rPr>
            <w:rFonts w:ascii="仿宋" w:eastAsia="仿宋" w:hAnsi="仿宋" w:cs="仿宋" w:hint="eastAsia"/>
            <w:lang w:eastAsia="zh-CN"/>
          </w:rPr>
          <w:t>九、干燥设备项目人力资源管理</w:t>
        </w:r>
        <w:r>
          <w:tab/>
        </w:r>
        <w:r>
          <w:fldChar w:fldCharType="begin"/>
        </w:r>
        <w:r>
          <w:instrText xml:space="preserve"> PAGEREF _Toc10912 \h </w:instrText>
        </w:r>
        <w:r>
          <w:fldChar w:fldCharType="separate"/>
        </w:r>
        <w:r>
          <w:t>27</w:t>
        </w:r>
        <w:r>
          <w:fldChar w:fldCharType="end"/>
        </w:r>
      </w:hyperlink>
    </w:p>
    <w:p>
      <w:pPr>
        <w:pStyle w:val="TOC2"/>
        <w:tabs>
          <w:tab w:val="right" w:leader="dot" w:pos="8306"/>
        </w:tabs>
      </w:pPr>
      <w:hyperlink w:anchor="_Toc27285" w:history="1">
        <w:r>
          <w:rPr>
            <w:rFonts w:ascii="仿宋" w:eastAsia="仿宋" w:hAnsi="仿宋" w:cs="仿宋" w:hint="eastAsia"/>
            <w:lang w:eastAsia="zh-CN"/>
          </w:rPr>
          <w:t>(一)、建立健全的预算管理制度</w:t>
        </w:r>
        <w:r>
          <w:tab/>
        </w:r>
        <w:r>
          <w:fldChar w:fldCharType="begin"/>
        </w:r>
        <w:r>
          <w:instrText xml:space="preserve"> PAGEREF _Toc27285 \h </w:instrText>
        </w:r>
        <w:r>
          <w:fldChar w:fldCharType="separate"/>
        </w:r>
        <w:r>
          <w:t>27</w:t>
        </w:r>
        <w:r>
          <w:fldChar w:fldCharType="end"/>
        </w:r>
      </w:hyperlink>
    </w:p>
    <w:p>
      <w:pPr>
        <w:pStyle w:val="TOC2"/>
        <w:tabs>
          <w:tab w:val="right" w:leader="dot" w:pos="8306"/>
        </w:tabs>
      </w:pPr>
      <w:hyperlink w:anchor="_Toc5175" w:history="1">
        <w:r>
          <w:rPr>
            <w:rFonts w:ascii="仿宋" w:eastAsia="仿宋" w:hAnsi="仿宋" w:cs="仿宋" w:hint="eastAsia"/>
            <w:lang w:eastAsia="zh-CN"/>
          </w:rPr>
          <w:t>(二)、加强资金流动监控</w:t>
        </w:r>
        <w:r>
          <w:tab/>
        </w:r>
        <w:r>
          <w:fldChar w:fldCharType="begin"/>
        </w:r>
        <w:r>
          <w:instrText xml:space="preserve"> PAGEREF _Toc5175 \h </w:instrText>
        </w:r>
        <w:r>
          <w:fldChar w:fldCharType="separate"/>
        </w:r>
        <w:r>
          <w:t>28</w:t>
        </w:r>
        <w:r>
          <w:fldChar w:fldCharType="end"/>
        </w:r>
      </w:hyperlink>
    </w:p>
    <w:p>
      <w:pPr>
        <w:pStyle w:val="TOC2"/>
        <w:tabs>
          <w:tab w:val="right" w:leader="dot" w:pos="8306"/>
        </w:tabs>
      </w:pPr>
      <w:hyperlink w:anchor="_Toc13244" w:history="1">
        <w:r>
          <w:rPr>
            <w:rFonts w:ascii="仿宋" w:eastAsia="仿宋" w:hAnsi="仿宋" w:cs="仿宋" w:hint="eastAsia"/>
            <w:lang w:eastAsia="zh-CN"/>
          </w:rPr>
          <w:t>(三)、制定完善的风险控制机制</w:t>
        </w:r>
        <w:r>
          <w:tab/>
        </w:r>
        <w:r>
          <w:fldChar w:fldCharType="begin"/>
        </w:r>
        <w:r>
          <w:instrText xml:space="preserve"> PAGEREF _Toc13244 \h </w:instrText>
        </w:r>
        <w:r>
          <w:fldChar w:fldCharType="separate"/>
        </w:r>
        <w:r>
          <w:t>29</w:t>
        </w:r>
        <w:r>
          <w:fldChar w:fldCharType="end"/>
        </w:r>
      </w:hyperlink>
    </w:p>
    <w:p>
      <w:pPr>
        <w:pStyle w:val="TOC2"/>
        <w:tabs>
          <w:tab w:val="right" w:leader="dot" w:pos="8306"/>
        </w:tabs>
      </w:pPr>
      <w:hyperlink w:anchor="_Toc13595" w:history="1">
        <w:r>
          <w:rPr>
            <w:rFonts w:ascii="仿宋" w:eastAsia="仿宋" w:hAnsi="仿宋" w:cs="仿宋" w:hint="eastAsia"/>
            <w:lang w:eastAsia="zh-CN"/>
          </w:rPr>
          <w:t>(四)、优化成本管理</w:t>
        </w:r>
        <w:r>
          <w:tab/>
        </w:r>
        <w:r>
          <w:fldChar w:fldCharType="begin"/>
        </w:r>
        <w:r>
          <w:instrText xml:space="preserve"> PAGEREF _Toc13595 \h </w:instrText>
        </w:r>
        <w:r>
          <w:fldChar w:fldCharType="separate"/>
        </w:r>
        <w:r>
          <w:t>31</w:t>
        </w:r>
        <w:r>
          <w:fldChar w:fldCharType="end"/>
        </w:r>
      </w:hyperlink>
    </w:p>
    <w:p>
      <w:pPr>
        <w:pStyle w:val="TOC1"/>
        <w:tabs>
          <w:tab w:val="right" w:leader="dot" w:pos="8306"/>
        </w:tabs>
      </w:pPr>
      <w:hyperlink w:anchor="_Toc12712" w:history="1">
        <w:r>
          <w:rPr>
            <w:rFonts w:ascii="仿宋" w:eastAsia="仿宋" w:hAnsi="仿宋" w:cs="仿宋" w:hint="eastAsia"/>
            <w:lang w:eastAsia="zh-CN"/>
          </w:rPr>
          <w:t>十、干燥设备项目财务管理</w:t>
        </w:r>
        <w:r>
          <w:tab/>
        </w:r>
        <w:r>
          <w:fldChar w:fldCharType="begin"/>
        </w:r>
        <w:r>
          <w:instrText xml:space="preserve"> PAGEREF _Toc12712 \h </w:instrText>
        </w:r>
        <w:r>
          <w:fldChar w:fldCharType="separate"/>
        </w:r>
        <w:r>
          <w:t>32</w:t>
        </w:r>
        <w:r>
          <w:fldChar w:fldCharType="end"/>
        </w:r>
      </w:hyperlink>
    </w:p>
    <w:p>
      <w:pPr>
        <w:pStyle w:val="TOC2"/>
        <w:tabs>
          <w:tab w:val="right" w:leader="dot" w:pos="8306"/>
        </w:tabs>
      </w:pPr>
      <w:hyperlink w:anchor="_Toc6329" w:history="1">
        <w:r>
          <w:rPr>
            <w:rFonts w:ascii="仿宋" w:eastAsia="仿宋" w:hAnsi="仿宋" w:cs="仿宋" w:hint="eastAsia"/>
            <w:lang w:eastAsia="zh-CN"/>
          </w:rPr>
          <w:t>(一)、资金需求大</w:t>
        </w:r>
        <w:r>
          <w:tab/>
        </w:r>
        <w:r>
          <w:fldChar w:fldCharType="begin"/>
        </w:r>
        <w:r>
          <w:instrText xml:space="preserve"> PAGEREF _Toc6329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4" w:history="1">
        <w:r>
          <w:rPr>
            <w:rFonts w:ascii="仿宋" w:eastAsia="仿宋" w:hAnsi="仿宋" w:cs="仿宋" w:hint="eastAsia"/>
            <w:lang w:eastAsia="zh-CN"/>
          </w:rPr>
          <w:t>(二)、研发周期长</w:t>
        </w:r>
        <w:r>
          <w:tab/>
        </w:r>
        <w:r>
          <w:fldChar w:fldCharType="begin"/>
        </w:r>
        <w:r>
          <w:instrText xml:space="preserve"> PAGEREF _Toc29004 \h </w:instrText>
        </w:r>
        <w:r>
          <w:fldChar w:fldCharType="separate"/>
        </w:r>
        <w:r>
          <w:t>33</w:t>
        </w:r>
        <w:r>
          <w:fldChar w:fldCharType="end"/>
        </w:r>
      </w:hyperlink>
    </w:p>
    <w:p>
      <w:pPr>
        <w:pStyle w:val="TOC2"/>
        <w:tabs>
          <w:tab w:val="right" w:leader="dot" w:pos="8306"/>
        </w:tabs>
      </w:pPr>
      <w:hyperlink w:anchor="_Toc4716" w:history="1">
        <w:r>
          <w:rPr>
            <w:rFonts w:ascii="仿宋" w:eastAsia="仿宋" w:hAnsi="仿宋" w:cs="仿宋" w:hint="eastAsia"/>
            <w:lang w:eastAsia="zh-CN"/>
          </w:rPr>
          <w:t>(三)、市场风险大</w:t>
        </w:r>
        <w:r>
          <w:tab/>
        </w:r>
        <w:r>
          <w:fldChar w:fldCharType="begin"/>
        </w:r>
        <w:r>
          <w:instrText xml:space="preserve"> PAGEREF _Toc4716 \h </w:instrText>
        </w:r>
        <w:r>
          <w:fldChar w:fldCharType="separate"/>
        </w:r>
        <w:r>
          <w:t>34</w:t>
        </w:r>
        <w:r>
          <w:fldChar w:fldCharType="end"/>
        </w:r>
      </w:hyperlink>
    </w:p>
    <w:p>
      <w:pPr>
        <w:pStyle w:val="TOC2"/>
        <w:tabs>
          <w:tab w:val="right" w:leader="dot" w:pos="8306"/>
        </w:tabs>
      </w:pPr>
      <w:hyperlink w:anchor="_Toc29166" w:history="1">
        <w:r>
          <w:rPr>
            <w:rFonts w:ascii="仿宋" w:eastAsia="仿宋" w:hAnsi="仿宋" w:cs="仿宋" w:hint="eastAsia"/>
            <w:lang w:eastAsia="zh-CN"/>
          </w:rPr>
          <w:t>(四)、利润率高</w:t>
        </w:r>
        <w:r>
          <w:tab/>
        </w:r>
        <w:r>
          <w:fldChar w:fldCharType="begin"/>
        </w:r>
        <w:r>
          <w:instrText xml:space="preserve"> PAGEREF _Toc29166 \h </w:instrText>
        </w:r>
        <w:r>
          <w:fldChar w:fldCharType="separate"/>
        </w:r>
        <w:r>
          <w:t>37</w:t>
        </w:r>
        <w:r>
          <w:fldChar w:fldCharType="end"/>
        </w:r>
      </w:hyperlink>
    </w:p>
    <w:p>
      <w:pPr>
        <w:pStyle w:val="TOC1"/>
        <w:tabs>
          <w:tab w:val="right" w:leader="dot" w:pos="8306"/>
        </w:tabs>
      </w:pPr>
      <w:hyperlink w:anchor="_Toc117" w:history="1">
        <w:r>
          <w:rPr>
            <w:rFonts w:ascii="仿宋" w:eastAsia="仿宋" w:hAnsi="仿宋" w:cs="仿宋" w:hint="eastAsia"/>
            <w:lang w:eastAsia="zh-CN"/>
          </w:rPr>
          <w:t>十一、干燥设备项目经营效益</w:t>
        </w:r>
        <w:r>
          <w:tab/>
        </w:r>
        <w:r>
          <w:fldChar w:fldCharType="begin"/>
        </w:r>
        <w:r>
          <w:instrText xml:space="preserve"> PAGEREF _Toc117 \h </w:instrText>
        </w:r>
        <w:r>
          <w:fldChar w:fldCharType="separate"/>
        </w:r>
        <w:r>
          <w:t>39</w:t>
        </w:r>
        <w:r>
          <w:fldChar w:fldCharType="end"/>
        </w:r>
      </w:hyperlink>
    </w:p>
    <w:p>
      <w:pPr>
        <w:pStyle w:val="TOC2"/>
        <w:tabs>
          <w:tab w:val="right" w:leader="dot" w:pos="8306"/>
        </w:tabs>
      </w:pPr>
      <w:hyperlink w:anchor="_Toc11440" w:history="1">
        <w:r>
          <w:rPr>
            <w:rFonts w:ascii="仿宋" w:eastAsia="仿宋" w:hAnsi="仿宋" w:cs="仿宋" w:hint="eastAsia"/>
            <w:lang w:eastAsia="zh-CN"/>
          </w:rPr>
          <w:t>(一)、经济评价财务测算</w:t>
        </w:r>
        <w:r>
          <w:tab/>
        </w:r>
        <w:r>
          <w:fldChar w:fldCharType="begin"/>
        </w:r>
        <w:r>
          <w:instrText xml:space="preserve"> PAGEREF _Toc11440 \h </w:instrText>
        </w:r>
        <w:r>
          <w:fldChar w:fldCharType="separate"/>
        </w:r>
        <w:r>
          <w:t>39</w:t>
        </w:r>
        <w:r>
          <w:fldChar w:fldCharType="end"/>
        </w:r>
      </w:hyperlink>
    </w:p>
    <w:p>
      <w:pPr>
        <w:pStyle w:val="TOC2"/>
        <w:tabs>
          <w:tab w:val="right" w:leader="dot" w:pos="8306"/>
        </w:tabs>
      </w:pPr>
      <w:hyperlink w:anchor="_Toc17345" w:history="1">
        <w:r>
          <w:rPr>
            <w:rFonts w:ascii="仿宋" w:eastAsia="仿宋" w:hAnsi="仿宋" w:cs="仿宋" w:hint="eastAsia"/>
            <w:lang w:eastAsia="zh-CN"/>
          </w:rPr>
          <w:t>(二)、干燥设备项目盈利能力分析</w:t>
        </w:r>
        <w:r>
          <w:tab/>
        </w:r>
        <w:r>
          <w:fldChar w:fldCharType="begin"/>
        </w:r>
        <w:r>
          <w:instrText xml:space="preserve"> PAGEREF _Toc17345 \h </w:instrText>
        </w:r>
        <w:r>
          <w:fldChar w:fldCharType="separate"/>
        </w:r>
        <w:r>
          <w:t>40</w:t>
        </w:r>
        <w:r>
          <w:fldChar w:fldCharType="end"/>
        </w:r>
      </w:hyperlink>
    </w:p>
    <w:p>
      <w:pPr>
        <w:pStyle w:val="TOC1"/>
        <w:tabs>
          <w:tab w:val="right" w:leader="dot" w:pos="8306"/>
        </w:tabs>
      </w:pPr>
      <w:hyperlink w:anchor="_Toc435" w:history="1">
        <w:r>
          <w:rPr>
            <w:rFonts w:ascii="仿宋" w:eastAsia="仿宋" w:hAnsi="仿宋" w:cs="仿宋" w:hint="eastAsia"/>
            <w:lang w:eastAsia="zh-CN"/>
          </w:rPr>
          <w:t>十二、干燥设备项目技术管理</w:t>
        </w:r>
        <w:r>
          <w:tab/>
        </w:r>
        <w:r>
          <w:fldChar w:fldCharType="begin"/>
        </w:r>
        <w:r>
          <w:instrText xml:space="preserve"> PAGEREF _Toc435 \h </w:instrText>
        </w:r>
        <w:r>
          <w:fldChar w:fldCharType="separate"/>
        </w:r>
        <w:r>
          <w:t>41</w:t>
        </w:r>
        <w:r>
          <w:fldChar w:fldCharType="end"/>
        </w:r>
      </w:hyperlink>
    </w:p>
    <w:p>
      <w:pPr>
        <w:pStyle w:val="TOC2"/>
        <w:tabs>
          <w:tab w:val="right" w:leader="dot" w:pos="8306"/>
        </w:tabs>
      </w:pPr>
      <w:hyperlink w:anchor="_Toc31512" w:history="1">
        <w:r>
          <w:rPr>
            <w:rFonts w:ascii="仿宋" w:eastAsia="仿宋" w:hAnsi="仿宋" w:cs="仿宋" w:hint="eastAsia"/>
            <w:lang w:eastAsia="zh-CN"/>
          </w:rPr>
          <w:t>(一)、技术方案选用方向</w:t>
        </w:r>
        <w:r>
          <w:tab/>
        </w:r>
        <w:r>
          <w:fldChar w:fldCharType="begin"/>
        </w:r>
        <w:r>
          <w:instrText xml:space="preserve"> PAGEREF _Toc31512 \h </w:instrText>
        </w:r>
        <w:r>
          <w:fldChar w:fldCharType="separate"/>
        </w:r>
        <w:r>
          <w:t>41</w:t>
        </w:r>
        <w:r>
          <w:fldChar w:fldCharType="end"/>
        </w:r>
      </w:hyperlink>
    </w:p>
    <w:p>
      <w:pPr>
        <w:pStyle w:val="TOC2"/>
        <w:tabs>
          <w:tab w:val="right" w:leader="dot" w:pos="8306"/>
        </w:tabs>
      </w:pPr>
      <w:hyperlink w:anchor="_Toc32556" w:history="1">
        <w:r>
          <w:rPr>
            <w:rFonts w:ascii="仿宋" w:eastAsia="仿宋" w:hAnsi="仿宋" w:cs="仿宋" w:hint="eastAsia"/>
            <w:lang w:eastAsia="zh-CN"/>
          </w:rPr>
          <w:t>(二)、工艺技术方案选用原则</w:t>
        </w:r>
        <w:r>
          <w:tab/>
        </w:r>
        <w:r>
          <w:fldChar w:fldCharType="begin"/>
        </w:r>
        <w:r>
          <w:instrText xml:space="preserve"> PAGEREF _Toc32556 \h </w:instrText>
        </w:r>
        <w:r>
          <w:fldChar w:fldCharType="separate"/>
        </w:r>
        <w:r>
          <w:t>43</w:t>
        </w:r>
        <w:r>
          <w:fldChar w:fldCharType="end"/>
        </w:r>
      </w:hyperlink>
    </w:p>
    <w:p>
      <w:pPr>
        <w:pStyle w:val="TOC2"/>
        <w:tabs>
          <w:tab w:val="right" w:leader="dot" w:pos="8306"/>
        </w:tabs>
      </w:pPr>
      <w:hyperlink w:anchor="_Toc17494" w:history="1">
        <w:r>
          <w:rPr>
            <w:rFonts w:ascii="仿宋" w:eastAsia="仿宋" w:hAnsi="仿宋" w:cs="仿宋" w:hint="eastAsia"/>
            <w:lang w:eastAsia="zh-CN"/>
          </w:rPr>
          <w:t>(三)、工艺技术方案要求</w:t>
        </w:r>
        <w:r>
          <w:tab/>
        </w:r>
        <w:r>
          <w:fldChar w:fldCharType="begin"/>
        </w:r>
        <w:r>
          <w:instrText xml:space="preserve"> PAGEREF _Toc17494 \h </w:instrText>
        </w:r>
        <w:r>
          <w:fldChar w:fldCharType="separate"/>
        </w:r>
        <w:r>
          <w:t>45</w:t>
        </w:r>
        <w:r>
          <w:fldChar w:fldCharType="end"/>
        </w:r>
      </w:hyperlink>
    </w:p>
    <w:p>
      <w:pPr>
        <w:pStyle w:val="TOC1"/>
        <w:tabs>
          <w:tab w:val="right" w:leader="dot" w:pos="8306"/>
        </w:tabs>
      </w:pPr>
      <w:hyperlink w:anchor="_Toc23058" w:history="1">
        <w:r>
          <w:rPr>
            <w:rFonts w:ascii="仿宋" w:eastAsia="仿宋" w:hAnsi="仿宋" w:cs="仿宋" w:hint="eastAsia"/>
            <w:lang w:eastAsia="zh-CN"/>
          </w:rPr>
          <w:t>十三、质量管理体系</w:t>
        </w:r>
        <w:r>
          <w:tab/>
        </w:r>
        <w:r>
          <w:fldChar w:fldCharType="begin"/>
        </w:r>
        <w:r>
          <w:instrText xml:space="preserve"> PAGEREF _Toc23058 \h </w:instrText>
        </w:r>
        <w:r>
          <w:fldChar w:fldCharType="separate"/>
        </w:r>
        <w:r>
          <w:t>47</w:t>
        </w:r>
        <w:r>
          <w:fldChar w:fldCharType="end"/>
        </w:r>
      </w:hyperlink>
    </w:p>
    <w:p>
      <w:pPr>
        <w:pStyle w:val="TOC2"/>
        <w:tabs>
          <w:tab w:val="right" w:leader="dot" w:pos="8306"/>
        </w:tabs>
      </w:pPr>
      <w:hyperlink w:anchor="_Toc7395" w:history="1">
        <w:r>
          <w:rPr>
            <w:rFonts w:ascii="仿宋" w:eastAsia="仿宋" w:hAnsi="仿宋" w:cs="仿宋" w:hint="eastAsia"/>
            <w:lang w:eastAsia="zh-CN"/>
          </w:rPr>
          <w:t>(一)、质量目标与方针</w:t>
        </w:r>
        <w:r>
          <w:tab/>
        </w:r>
        <w:r>
          <w:fldChar w:fldCharType="begin"/>
        </w:r>
        <w:r>
          <w:instrText xml:space="preserve"> PAGEREF _Toc7395 \h </w:instrText>
        </w:r>
        <w:r>
          <w:fldChar w:fldCharType="separate"/>
        </w:r>
        <w:r>
          <w:t>47</w:t>
        </w:r>
        <w:r>
          <w:fldChar w:fldCharType="end"/>
        </w:r>
      </w:hyperlink>
    </w:p>
    <w:p>
      <w:pPr>
        <w:pStyle w:val="TOC2"/>
        <w:tabs>
          <w:tab w:val="right" w:leader="dot" w:pos="8306"/>
        </w:tabs>
      </w:pPr>
      <w:hyperlink w:anchor="_Toc27987" w:history="1">
        <w:r>
          <w:rPr>
            <w:rFonts w:ascii="仿宋" w:eastAsia="仿宋" w:hAnsi="仿宋" w:cs="仿宋" w:hint="eastAsia"/>
            <w:lang w:eastAsia="zh-CN"/>
          </w:rPr>
          <w:t>(二)、质量管理责任</w:t>
        </w:r>
        <w:r>
          <w:tab/>
        </w:r>
        <w:r>
          <w:fldChar w:fldCharType="begin"/>
        </w:r>
        <w:r>
          <w:instrText xml:space="preserve"> PAGEREF _Toc27987 \h </w:instrText>
        </w:r>
        <w:r>
          <w:fldChar w:fldCharType="separate"/>
        </w:r>
        <w:r>
          <w:t>48</w:t>
        </w:r>
        <w:r>
          <w:fldChar w:fldCharType="end"/>
        </w:r>
      </w:hyperlink>
    </w:p>
    <w:p>
      <w:pPr>
        <w:pStyle w:val="TOC2"/>
        <w:tabs>
          <w:tab w:val="right" w:leader="dot" w:pos="8306"/>
        </w:tabs>
      </w:pPr>
      <w:hyperlink w:anchor="_Toc651" w:history="1">
        <w:r>
          <w:rPr>
            <w:rFonts w:ascii="仿宋" w:eastAsia="仿宋" w:hAnsi="仿宋" w:cs="仿宋" w:hint="eastAsia"/>
            <w:lang w:eastAsia="zh-CN"/>
          </w:rPr>
          <w:t>(三)、质量管理体系文件</w:t>
        </w:r>
        <w:r>
          <w:tab/>
        </w:r>
        <w:r>
          <w:fldChar w:fldCharType="begin"/>
        </w:r>
        <w:r>
          <w:instrText xml:space="preserve"> PAGEREF _Toc651 \h </w:instrText>
        </w:r>
        <w:r>
          <w:fldChar w:fldCharType="separate"/>
        </w:r>
        <w:r>
          <w:t>49</w:t>
        </w:r>
        <w:r>
          <w:fldChar w:fldCharType="end"/>
        </w:r>
      </w:hyperlink>
    </w:p>
    <w:p>
      <w:pPr>
        <w:pStyle w:val="TOC2"/>
        <w:tabs>
          <w:tab w:val="right" w:leader="dot" w:pos="8306"/>
        </w:tabs>
      </w:pPr>
      <w:hyperlink w:anchor="_Toc31673" w:history="1">
        <w:r>
          <w:rPr>
            <w:rFonts w:ascii="仿宋" w:eastAsia="仿宋" w:hAnsi="仿宋" w:cs="仿宋" w:hint="eastAsia"/>
            <w:lang w:eastAsia="zh-CN"/>
          </w:rPr>
          <w:t>(四)、质量培训与教育</w:t>
        </w:r>
        <w:r>
          <w:tab/>
        </w:r>
        <w:r>
          <w:fldChar w:fldCharType="begin"/>
        </w:r>
        <w:r>
          <w:instrText xml:space="preserve"> PAGEREF _Toc31673 \h </w:instrText>
        </w:r>
        <w:r>
          <w:fldChar w:fldCharType="separate"/>
        </w:r>
        <w:r>
          <w:t>52</w:t>
        </w:r>
        <w:r>
          <w:fldChar w:fldCharType="end"/>
        </w:r>
      </w:hyperlink>
    </w:p>
    <w:p>
      <w:pPr>
        <w:pStyle w:val="TOC2"/>
        <w:tabs>
          <w:tab w:val="right" w:leader="dot" w:pos="8306"/>
        </w:tabs>
      </w:pPr>
      <w:hyperlink w:anchor="_Toc16476" w:history="1">
        <w:r>
          <w:rPr>
            <w:rFonts w:ascii="仿宋" w:eastAsia="仿宋" w:hAnsi="仿宋" w:cs="仿宋" w:hint="eastAsia"/>
            <w:lang w:eastAsia="zh-CN"/>
          </w:rPr>
          <w:t>(五)、质量审核与评价</w:t>
        </w:r>
        <w:r>
          <w:tab/>
        </w:r>
        <w:r>
          <w:fldChar w:fldCharType="begin"/>
        </w:r>
        <w:r>
          <w:instrText xml:space="preserve"> PAGEREF _Toc16476 \h </w:instrText>
        </w:r>
        <w:r>
          <w:fldChar w:fldCharType="separate"/>
        </w:r>
        <w:r>
          <w:t>53</w:t>
        </w:r>
        <w:r>
          <w:fldChar w:fldCharType="end"/>
        </w:r>
      </w:hyperlink>
    </w:p>
    <w:p>
      <w:pPr>
        <w:pStyle w:val="TOC2"/>
        <w:tabs>
          <w:tab w:val="right" w:leader="dot" w:pos="8306"/>
        </w:tabs>
      </w:pPr>
      <w:hyperlink w:anchor="_Toc4576" w:history="1">
        <w:r>
          <w:rPr>
            <w:rFonts w:ascii="仿宋" w:eastAsia="仿宋" w:hAnsi="仿宋" w:cs="仿宋" w:hint="eastAsia"/>
            <w:lang w:eastAsia="zh-CN"/>
          </w:rPr>
          <w:t>(六)、不符合与纠正措施</w:t>
        </w:r>
        <w:r>
          <w:tab/>
        </w:r>
        <w:r>
          <w:fldChar w:fldCharType="begin"/>
        </w:r>
        <w:r>
          <w:instrText xml:space="preserve"> PAGEREF _Toc4576 \h </w:instrText>
        </w:r>
        <w:r>
          <w:fldChar w:fldCharType="separate"/>
        </w:r>
        <w:r>
          <w:t>54</w:t>
        </w:r>
        <w:r>
          <w:fldChar w:fldCharType="end"/>
        </w:r>
      </w:hyperlink>
    </w:p>
    <w:p>
      <w:pPr>
        <w:pStyle w:val="TOC1"/>
        <w:tabs>
          <w:tab w:val="right" w:leader="dot" w:pos="8306"/>
        </w:tabs>
      </w:pPr>
      <w:hyperlink w:anchor="_Toc28474" w:history="1">
        <w:r>
          <w:rPr>
            <w:rFonts w:ascii="仿宋" w:eastAsia="仿宋" w:hAnsi="仿宋" w:cs="仿宋" w:hint="eastAsia"/>
            <w:lang w:eastAsia="zh-CN"/>
          </w:rPr>
          <w:t>十四、利益相关者分析与沟通计划</w:t>
        </w:r>
        <w:r>
          <w:tab/>
        </w:r>
        <w:r>
          <w:fldChar w:fldCharType="begin"/>
        </w:r>
        <w:r>
          <w:instrText xml:space="preserve"> PAGEREF _Toc28474 \h </w:instrText>
        </w:r>
        <w:r>
          <w:fldChar w:fldCharType="separate"/>
        </w:r>
        <w:r>
          <w:t>55</w:t>
        </w:r>
        <w:r>
          <w:fldChar w:fldCharType="end"/>
        </w:r>
      </w:hyperlink>
    </w:p>
    <w:p>
      <w:pPr>
        <w:pStyle w:val="TOC2"/>
        <w:tabs>
          <w:tab w:val="right" w:leader="dot" w:pos="8306"/>
        </w:tabs>
      </w:pPr>
      <w:hyperlink w:anchor="_Toc4332" w:history="1">
        <w:r>
          <w:rPr>
            <w:rFonts w:ascii="仿宋" w:eastAsia="仿宋" w:hAnsi="仿宋" w:cs="仿宋" w:hint="eastAsia"/>
            <w:lang w:eastAsia="zh-CN"/>
          </w:rPr>
          <w:t>(一)、利益相关者分析</w:t>
        </w:r>
        <w:r>
          <w:tab/>
        </w:r>
        <w:r>
          <w:fldChar w:fldCharType="begin"/>
        </w:r>
        <w:r>
          <w:instrText xml:space="preserve"> PAGEREF _Toc4332 \h </w:instrText>
        </w:r>
        <w:r>
          <w:fldChar w:fldCharType="separate"/>
        </w:r>
        <w:r>
          <w:t>55</w:t>
        </w:r>
        <w:r>
          <w:fldChar w:fldCharType="end"/>
        </w:r>
      </w:hyperlink>
    </w:p>
    <w:p>
      <w:pPr>
        <w:pStyle w:val="TOC2"/>
        <w:tabs>
          <w:tab w:val="right" w:leader="dot" w:pos="8306"/>
        </w:tabs>
      </w:pPr>
      <w:hyperlink w:anchor="_Toc12356" w:history="1">
        <w:r>
          <w:rPr>
            <w:rFonts w:ascii="仿宋" w:eastAsia="仿宋" w:hAnsi="仿宋" w:cs="仿宋" w:hint="eastAsia"/>
            <w:lang w:eastAsia="zh-CN"/>
          </w:rPr>
          <w:t>(二)、沟通计划</w:t>
        </w:r>
        <w:r>
          <w:tab/>
        </w:r>
        <w:r>
          <w:fldChar w:fldCharType="begin"/>
        </w:r>
        <w:r>
          <w:instrText xml:space="preserve"> PAGEREF _Toc12356 \h </w:instrText>
        </w:r>
        <w:r>
          <w:fldChar w:fldCharType="separate"/>
        </w:r>
        <w:r>
          <w:t>56</w:t>
        </w:r>
        <w:r>
          <w:fldChar w:fldCharType="end"/>
        </w:r>
      </w:hyperlink>
    </w:p>
    <w:p>
      <w:pPr>
        <w:pStyle w:val="TOC1"/>
        <w:tabs>
          <w:tab w:val="right" w:leader="dot" w:pos="8306"/>
        </w:tabs>
      </w:pPr>
      <w:hyperlink w:anchor="_Toc28642" w:history="1">
        <w:r>
          <w:rPr>
            <w:rFonts w:ascii="仿宋" w:eastAsia="仿宋" w:hAnsi="仿宋" w:cs="仿宋" w:hint="eastAsia"/>
            <w:lang w:eastAsia="zh-CN"/>
          </w:rPr>
          <w:t>十五、干燥设备项目工程方案分析</w:t>
        </w:r>
        <w:r>
          <w:tab/>
        </w:r>
        <w:r>
          <w:fldChar w:fldCharType="begin"/>
        </w:r>
        <w:r>
          <w:instrText xml:space="preserve"> PAGEREF _Toc28642 \h </w:instrText>
        </w:r>
        <w:r>
          <w:fldChar w:fldCharType="separate"/>
        </w:r>
        <w:r>
          <w:t>57</w:t>
        </w:r>
        <w:r>
          <w:fldChar w:fldCharType="end"/>
        </w:r>
      </w:hyperlink>
    </w:p>
    <w:p>
      <w:pPr>
        <w:pStyle w:val="TOC2"/>
        <w:tabs>
          <w:tab w:val="right" w:leader="dot" w:pos="8306"/>
        </w:tabs>
      </w:pPr>
      <w:hyperlink w:anchor="_Toc5959" w:history="1">
        <w:r>
          <w:rPr>
            <w:rFonts w:ascii="仿宋" w:eastAsia="仿宋" w:hAnsi="仿宋" w:cs="仿宋" w:hint="eastAsia"/>
            <w:lang w:eastAsia="zh-CN"/>
          </w:rPr>
          <w:t>(一)、建筑工程设计原则</w:t>
        </w:r>
        <w:r>
          <w:tab/>
        </w:r>
        <w:r>
          <w:fldChar w:fldCharType="begin"/>
        </w:r>
        <w:r>
          <w:instrText xml:space="preserve"> PAGEREF _Toc5959 \h </w:instrText>
        </w:r>
        <w:r>
          <w:fldChar w:fldCharType="separate"/>
        </w:r>
        <w:r>
          <w:t>57</w:t>
        </w:r>
        <w:r>
          <w:fldChar w:fldCharType="end"/>
        </w:r>
      </w:hyperlink>
    </w:p>
    <w:p>
      <w:pPr>
        <w:pStyle w:val="TOC2"/>
        <w:tabs>
          <w:tab w:val="right" w:leader="dot" w:pos="8306"/>
        </w:tabs>
      </w:pPr>
      <w:hyperlink w:anchor="_Toc28877" w:history="1">
        <w:r>
          <w:rPr>
            <w:rFonts w:ascii="仿宋" w:eastAsia="仿宋" w:hAnsi="仿宋" w:cs="仿宋" w:hint="eastAsia"/>
            <w:lang w:eastAsia="zh-CN"/>
          </w:rPr>
          <w:t>(二)、土建工程建设指标</w:t>
        </w:r>
        <w:r>
          <w:tab/>
        </w:r>
        <w:r>
          <w:fldChar w:fldCharType="begin"/>
        </w:r>
        <w:r>
          <w:instrText xml:space="preserve"> PAGEREF _Toc28877 \h </w:instrText>
        </w:r>
        <w:r>
          <w:fldChar w:fldCharType="separate"/>
        </w:r>
        <w:r>
          <w:t>61</w:t>
        </w:r>
        <w:r>
          <w:fldChar w:fldCharType="end"/>
        </w:r>
      </w:hyperlink>
    </w:p>
    <w:p>
      <w:pPr>
        <w:pStyle w:val="TOC1"/>
        <w:tabs>
          <w:tab w:val="right" w:leader="dot" w:pos="8306"/>
        </w:tabs>
      </w:pPr>
      <w:hyperlink w:anchor="_Toc11722" w:history="1">
        <w:r>
          <w:rPr>
            <w:rFonts w:ascii="仿宋" w:eastAsia="仿宋" w:hAnsi="仿宋" w:cs="仿宋" w:hint="eastAsia"/>
            <w:lang w:eastAsia="zh-CN"/>
          </w:rPr>
          <w:t>十六、风险识别与分类</w:t>
        </w:r>
        <w:r>
          <w:tab/>
        </w:r>
        <w:r>
          <w:fldChar w:fldCharType="begin"/>
        </w:r>
        <w:r>
          <w:instrText xml:space="preserve"> PAGEREF _Toc11722 \h </w:instrText>
        </w:r>
        <w:r>
          <w:fldChar w:fldCharType="separate"/>
        </w:r>
        <w:r>
          <w:t>62</w:t>
        </w:r>
        <w:r>
          <w:fldChar w:fldCharType="end"/>
        </w:r>
      </w:hyperlink>
    </w:p>
    <w:p>
      <w:pPr>
        <w:pStyle w:val="TOC2"/>
        <w:tabs>
          <w:tab w:val="right" w:leader="dot" w:pos="8306"/>
        </w:tabs>
      </w:pPr>
      <w:hyperlink w:anchor="_Toc12316" w:history="1">
        <w:r>
          <w:rPr>
            <w:rFonts w:ascii="仿宋" w:eastAsia="仿宋" w:hAnsi="仿宋" w:cs="仿宋" w:hint="eastAsia"/>
            <w:lang w:eastAsia="zh-CN"/>
          </w:rPr>
          <w:t>(一)、风险识别</w:t>
        </w:r>
        <w:r>
          <w:tab/>
        </w:r>
        <w:r>
          <w:fldChar w:fldCharType="begin"/>
        </w:r>
        <w:r>
          <w:instrText xml:space="preserve"> PAGEREF _Toc12316 \h </w:instrText>
        </w:r>
        <w:r>
          <w:fldChar w:fldCharType="separate"/>
        </w:r>
        <w:r>
          <w:t>62</w:t>
        </w:r>
        <w:r>
          <w:fldChar w:fldCharType="end"/>
        </w:r>
      </w:hyperlink>
    </w:p>
    <w:p>
      <w:pPr>
        <w:pStyle w:val="TOC2"/>
        <w:tabs>
          <w:tab w:val="right" w:leader="dot" w:pos="8306"/>
        </w:tabs>
      </w:pPr>
      <w:hyperlink w:anchor="_Toc31609" w:history="1">
        <w:r>
          <w:rPr>
            <w:rFonts w:ascii="仿宋" w:eastAsia="仿宋" w:hAnsi="仿宋" w:cs="仿宋" w:hint="eastAsia"/>
            <w:lang w:eastAsia="zh-CN"/>
          </w:rPr>
          <w:t>(二)、风险分类</w:t>
        </w:r>
        <w:r>
          <w:tab/>
        </w:r>
        <w:r>
          <w:fldChar w:fldCharType="begin"/>
        </w:r>
        <w:r>
          <w:instrText xml:space="preserve"> PAGEREF _Toc31609 \h </w:instrText>
        </w:r>
        <w:r>
          <w:fldChar w:fldCharType="separate"/>
        </w:r>
        <w:r>
          <w:t>63</w:t>
        </w:r>
        <w:r>
          <w:fldChar w:fldCharType="end"/>
        </w:r>
      </w:hyperlink>
    </w:p>
    <w:p>
      <w:pPr>
        <w:pStyle w:val="TOC1"/>
        <w:tabs>
          <w:tab w:val="right" w:leader="dot" w:pos="8306"/>
        </w:tabs>
      </w:pPr>
      <w:hyperlink w:anchor="_Toc26586" w:history="1">
        <w:r>
          <w:rPr>
            <w:rFonts w:ascii="仿宋" w:eastAsia="仿宋" w:hAnsi="仿宋" w:cs="仿宋" w:hint="eastAsia"/>
            <w:lang w:eastAsia="zh-CN"/>
          </w:rPr>
          <w:t>十七、营销与推广策略</w:t>
        </w:r>
        <w:r>
          <w:tab/>
        </w:r>
        <w:r>
          <w:fldChar w:fldCharType="begin"/>
        </w:r>
        <w:r>
          <w:instrText xml:space="preserve"> PAGEREF _Toc26586 \h </w:instrText>
        </w:r>
        <w:r>
          <w:fldChar w:fldCharType="separate"/>
        </w:r>
        <w:r>
          <w:t>65</w:t>
        </w:r>
        <w:r>
          <w:fldChar w:fldCharType="end"/>
        </w:r>
      </w:hyperlink>
    </w:p>
    <w:p>
      <w:pPr>
        <w:pStyle w:val="TOC2"/>
        <w:tabs>
          <w:tab w:val="right" w:leader="dot" w:pos="8306"/>
        </w:tabs>
      </w:pPr>
      <w:hyperlink w:anchor="_Toc9982" w:history="1">
        <w:r>
          <w:rPr>
            <w:rFonts w:ascii="仿宋" w:eastAsia="仿宋" w:hAnsi="仿宋" w:cs="仿宋" w:hint="eastAsia"/>
            <w:lang w:eastAsia="zh-CN"/>
          </w:rPr>
          <w:t>(一)、产品/服务定位与特点</w:t>
        </w:r>
        <w:r>
          <w:tab/>
        </w:r>
        <w:r>
          <w:fldChar w:fldCharType="begin"/>
        </w:r>
        <w:r>
          <w:instrText xml:space="preserve"> PAGEREF _Toc9982 \h </w:instrText>
        </w:r>
        <w:r>
          <w:fldChar w:fldCharType="separate"/>
        </w:r>
        <w:r>
          <w:t>65</w:t>
        </w:r>
        <w:r>
          <w:fldChar w:fldCharType="end"/>
        </w:r>
      </w:hyperlink>
    </w:p>
    <w:p>
      <w:pPr>
        <w:pStyle w:val="TOC2"/>
        <w:tabs>
          <w:tab w:val="right" w:leader="dot" w:pos="8306"/>
        </w:tabs>
      </w:pPr>
      <w:hyperlink w:anchor="_Toc19883" w:history="1">
        <w:r>
          <w:rPr>
            <w:rFonts w:ascii="仿宋" w:eastAsia="仿宋" w:hAnsi="仿宋" w:cs="仿宋" w:hint="eastAsia"/>
            <w:lang w:eastAsia="zh-CN"/>
          </w:rPr>
          <w:t>(二)、市场定位与竞争分析</w:t>
        </w:r>
        <w:r>
          <w:tab/>
        </w:r>
        <w:r>
          <w:fldChar w:fldCharType="begin"/>
        </w:r>
        <w:r>
          <w:instrText xml:space="preserve"> PAGEREF _Toc19883 \h </w:instrText>
        </w:r>
        <w:r>
          <w:fldChar w:fldCharType="separate"/>
        </w:r>
        <w:r>
          <w:t>67</w:t>
        </w:r>
        <w:r>
          <w:fldChar w:fldCharType="end"/>
        </w:r>
      </w:hyperlink>
    </w:p>
    <w:p>
      <w:pPr>
        <w:pStyle w:val="TOC2"/>
        <w:tabs>
          <w:tab w:val="right" w:leader="dot" w:pos="8306"/>
        </w:tabs>
      </w:pPr>
      <w:hyperlink w:anchor="_Toc6792" w:history="1">
        <w:r>
          <w:rPr>
            <w:rFonts w:ascii="仿宋" w:eastAsia="仿宋" w:hAnsi="仿宋" w:cs="仿宋" w:hint="eastAsia"/>
            <w:lang w:eastAsia="zh-CN"/>
          </w:rPr>
          <w:t>(三)、营销渠道与策略</w:t>
        </w:r>
        <w:r>
          <w:tab/>
        </w:r>
        <w:r>
          <w:fldChar w:fldCharType="begin"/>
        </w:r>
        <w:r>
          <w:instrText xml:space="preserve"> PAGEREF _Toc6792 \h </w:instrText>
        </w:r>
        <w:r>
          <w:fldChar w:fldCharType="separate"/>
        </w:r>
        <w:r>
          <w:t>68</w:t>
        </w:r>
        <w:r>
          <w:fldChar w:fldCharType="end"/>
        </w:r>
      </w:hyperlink>
    </w:p>
    <w:p>
      <w:pPr>
        <w:pStyle w:val="TOC2"/>
        <w:tabs>
          <w:tab w:val="right" w:leader="dot" w:pos="8306"/>
        </w:tabs>
      </w:pPr>
      <w:hyperlink w:anchor="_Toc27063" w:history="1">
        <w:r>
          <w:rPr>
            <w:rFonts w:ascii="仿宋" w:eastAsia="仿宋" w:hAnsi="仿宋" w:cs="仿宋" w:hint="eastAsia"/>
            <w:lang w:eastAsia="zh-CN"/>
          </w:rPr>
          <w:t>(四)、推广与宣传活动</w:t>
        </w:r>
        <w:r>
          <w:tab/>
        </w:r>
        <w:r>
          <w:fldChar w:fldCharType="begin"/>
        </w:r>
        <w:r>
          <w:instrText xml:space="preserve"> PAGEREF _Toc27063 \h </w:instrText>
        </w:r>
        <w:r>
          <w:fldChar w:fldCharType="separate"/>
        </w:r>
        <w:r>
          <w:t>69</w:t>
        </w:r>
        <w:r>
          <w:fldChar w:fldCharType="end"/>
        </w:r>
      </w:hyperlink>
    </w:p>
    <w:p>
      <w:pPr>
        <w:pStyle w:val="TOC1"/>
        <w:tabs>
          <w:tab w:val="right" w:leader="dot" w:pos="8306"/>
        </w:tabs>
      </w:pPr>
      <w:hyperlink w:anchor="_Toc12680" w:history="1">
        <w:r>
          <w:rPr>
            <w:rFonts w:ascii="仿宋" w:eastAsia="仿宋" w:hAnsi="仿宋" w:cs="仿宋" w:hint="eastAsia"/>
            <w:lang w:eastAsia="zh-CN"/>
          </w:rPr>
          <w:t>十八、干燥设备项目实施时间节点</w:t>
        </w:r>
        <w:r>
          <w:tab/>
        </w:r>
        <w:r>
          <w:fldChar w:fldCharType="begin"/>
        </w:r>
        <w:r>
          <w:instrText xml:space="preserve"> PAGEREF _Toc12680 \h </w:instrText>
        </w:r>
        <w:r>
          <w:fldChar w:fldCharType="separate"/>
        </w:r>
        <w:r>
          <w:t>74</w:t>
        </w:r>
        <w:r>
          <w:fldChar w:fldCharType="end"/>
        </w:r>
      </w:hyperlink>
    </w:p>
    <w:p>
      <w:pPr>
        <w:pStyle w:val="TOC2"/>
        <w:tabs>
          <w:tab w:val="right" w:leader="dot" w:pos="8306"/>
        </w:tabs>
      </w:pPr>
      <w:hyperlink w:anchor="_Toc30185" w:history="1">
        <w:r>
          <w:rPr>
            <w:rFonts w:ascii="仿宋" w:eastAsia="仿宋" w:hAnsi="仿宋" w:cs="仿宋" w:hint="eastAsia"/>
            <w:lang w:eastAsia="zh-CN"/>
          </w:rPr>
          <w:t>(一)、干燥设备项目启动阶段时间节点</w:t>
        </w:r>
        <w:r>
          <w:tab/>
        </w:r>
        <w:r>
          <w:fldChar w:fldCharType="begin"/>
        </w:r>
        <w:r>
          <w:instrText xml:space="preserve"> PAGEREF _Toc30185 \h </w:instrText>
        </w:r>
        <w:r>
          <w:fldChar w:fldCharType="separate"/>
        </w:r>
        <w:r>
          <w:t>74</w:t>
        </w:r>
        <w:r>
          <w:fldChar w:fldCharType="end"/>
        </w:r>
      </w:hyperlink>
    </w:p>
    <w:p>
      <w:pPr>
        <w:pStyle w:val="TOC2"/>
        <w:tabs>
          <w:tab w:val="right" w:leader="dot" w:pos="8306"/>
        </w:tabs>
      </w:pPr>
      <w:hyperlink w:anchor="_Toc24951" w:history="1">
        <w:r>
          <w:rPr>
            <w:rFonts w:ascii="仿宋" w:eastAsia="仿宋" w:hAnsi="仿宋" w:cs="仿宋" w:hint="eastAsia"/>
            <w:lang w:eastAsia="zh-CN"/>
          </w:rPr>
          <w:t>(二)、干燥设备项目执行阶段时间节点</w:t>
        </w:r>
        <w:r>
          <w:tab/>
        </w:r>
        <w:r>
          <w:fldChar w:fldCharType="begin"/>
        </w:r>
        <w:r>
          <w:instrText xml:space="preserve"> PAGEREF _Toc24951 \h </w:instrText>
        </w:r>
        <w:r>
          <w:fldChar w:fldCharType="separate"/>
        </w:r>
        <w:r>
          <w:t>76</w:t>
        </w:r>
        <w:r>
          <w:fldChar w:fldCharType="end"/>
        </w:r>
      </w:hyperlink>
    </w:p>
    <w:p>
      <w:pPr>
        <w:pStyle w:val="TOC2"/>
        <w:tabs>
          <w:tab w:val="right" w:leader="dot" w:pos="8306"/>
        </w:tabs>
      </w:pPr>
      <w:hyperlink w:anchor="_Toc4142" w:history="1">
        <w:r>
          <w:rPr>
            <w:rFonts w:ascii="仿宋" w:eastAsia="仿宋" w:hAnsi="仿宋" w:cs="仿宋" w:hint="eastAsia"/>
            <w:lang w:eastAsia="zh-CN"/>
          </w:rPr>
          <w:t>(三)、干燥设备项目完成阶段时间节点</w:t>
        </w:r>
        <w:r>
          <w:tab/>
        </w:r>
        <w:r>
          <w:fldChar w:fldCharType="begin"/>
        </w:r>
        <w:r>
          <w:instrText xml:space="preserve"> PAGEREF _Toc4142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54"/>
      <w:r>
        <w:rPr>
          <w:rFonts w:ascii="仿宋" w:eastAsia="仿宋" w:hAnsi="仿宋" w:cs="仿宋" w:hint="eastAsia"/>
          <w:sz w:val="28"/>
          <w:lang w:eastAsia="zh-CN"/>
        </w:rPr>
        <w:t>一、干燥设备项目土建工程</w:t>
      </w:r>
      <w:bookmarkEnd w:id="2"/>
    </w:p>
    <w:p>
      <w:pPr>
        <w:pStyle w:val="Heading2"/>
        <w:rPr>
          <w:rFonts w:ascii="仿宋" w:eastAsia="仿宋" w:hAnsi="仿宋" w:cs="仿宋" w:hint="eastAsia"/>
          <w:lang w:eastAsia="zh-CN"/>
        </w:rPr>
      </w:pPr>
      <w:bookmarkStart w:id="3" w:name="_Toc308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在干燥设备项目的建筑工程设计中，我们将秉承一系列重要的设计原则，以确保干燥设备项目建筑在功能、美观、可持续性等方面达到最佳效果。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首要原则是确保建筑的功能性得到最大化的发挥。我们将充分理解干燥设备项目的实际需求，合理布局各个功能区域，保证建筑在满足业务需求的同时，提供高效的工作环境。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在建筑设计中，我们将综合考虑建设和运营成本。通过精细的经济效益分析，确保设计方案在高效利用资源的同时，对干燥设备项目的长期盈利能力有积极的贡献。</w:t>
      </w:r>
    </w:p>
    <w:p>
      <w:pPr>
        <w:pStyle w:val="Heading2"/>
        <w:ind w:firstLine="560" w:firstLineChars="200"/>
        <w:rPr>
          <w:rFonts w:ascii="仿宋" w:eastAsia="仿宋" w:hAnsi="仿宋" w:cs="仿宋" w:hint="eastAsia"/>
          <w:sz w:val="28"/>
          <w:lang w:eastAsia="zh-CN"/>
        </w:rPr>
      </w:pPr>
      <w:bookmarkStart w:id="4" w:name="_Toc70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项目的土建工程设计中，我们将精准设定设计年限，结合干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干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3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干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干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干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本期工程干燥设备项目预计总建筑面积XXX平方米，其中：计容建筑面积XXX平方米，计划建筑工程投资XX万元，占干燥设备项目总投资的XX%。</w:t>
      </w:r>
    </w:p>
    <w:p>
      <w:pPr>
        <w:pStyle w:val="Heading1"/>
        <w:ind w:firstLine="560" w:firstLineChars="200"/>
        <w:rPr>
          <w:rFonts w:ascii="仿宋" w:eastAsia="仿宋" w:hAnsi="仿宋" w:cs="仿宋" w:hint="eastAsia"/>
          <w:sz w:val="28"/>
          <w:lang w:eastAsia="zh-CN"/>
        </w:rPr>
      </w:pPr>
      <w:bookmarkStart w:id="7" w:name="_Toc1140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8521"/>
      <w:r>
        <w:rPr>
          <w:rFonts w:ascii="仿宋" w:eastAsia="仿宋" w:hAnsi="仿宋" w:cs="仿宋" w:hint="eastAsia"/>
          <w:lang w:eastAsia="zh-CN"/>
        </w:rPr>
        <w:t>(一)、干燥设备行业分析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行业一直以来都是市场的关注焦点。行业内的发展趋势、竞争态势以及潜在机会都对干燥设备项目的推进产生深远的影响。通过深入研究行业的整体概貌，我们将更好地理解行业的核心特征，为干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行业，技术一直是推动创新和发展的关键因素。我们将对当前技术趋势进行详尽分析，包括但不限于人工智能、大数据应用、先进制造技术等。这有助于干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干燥设备项目成功的基础。我们将对主要竞争对手进行深入研究，包括其市场份额、产品特点、市场定位等。通过全面了解竞争对手的优势和劣势，干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9993"/>
      <w:r>
        <w:rPr>
          <w:rFonts w:ascii="仿宋" w:eastAsia="仿宋" w:hAnsi="仿宋" w:cs="仿宋" w:hint="eastAsia"/>
          <w:sz w:val="28"/>
          <w:lang w:eastAsia="zh-CN"/>
        </w:rPr>
        <w:t>(二)、干燥设备市场分析预测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通过对市场规模的深入调研，我们将预测干燥设备市场未来的增长趋势。这包括市场的整体规模、各细分领域的发展趋势等。干燥设备项目可以根据市场的扩张速度和潜在机会，制定更符合市场需求的发展策略。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燥设备项目实施过程中需要充分考虑的因素。我们将对市场风险进行全面评估，包括但不限于政策法规风险、市场竞争风险、技术变革风险等。通过对潜在风险的深入分析，干燥设备项目可以制定相应的风险缓解策略，降低不确定性对干燥设备项目的影响。</w:t>
      </w:r>
    </w:p>
    <w:p>
      <w:pPr>
        <w:pStyle w:val="Heading1"/>
        <w:ind w:firstLine="560" w:firstLineChars="200"/>
        <w:rPr>
          <w:rFonts w:ascii="仿宋" w:eastAsia="仿宋" w:hAnsi="仿宋" w:cs="仿宋" w:hint="eastAsia"/>
          <w:sz w:val="28"/>
          <w:lang w:eastAsia="zh-CN"/>
        </w:rPr>
      </w:pPr>
      <w:bookmarkStart w:id="10" w:name="_Toc12898"/>
      <w:r>
        <w:rPr>
          <w:rFonts w:ascii="仿宋" w:eastAsia="仿宋" w:hAnsi="仿宋" w:cs="仿宋" w:hint="eastAsia"/>
          <w:sz w:val="28"/>
          <w:lang w:eastAsia="zh-CN"/>
        </w:rPr>
        <w:t>三、干燥设备项目绩效评估</w:t>
      </w:r>
      <w:bookmarkEnd w:id="10"/>
    </w:p>
    <w:p>
      <w:pPr>
        <w:pStyle w:val="Heading2"/>
        <w:rPr>
          <w:rFonts w:ascii="仿宋" w:eastAsia="仿宋" w:hAnsi="仿宋" w:cs="仿宋" w:hint="eastAsia"/>
          <w:lang w:eastAsia="zh-CN"/>
        </w:rPr>
      </w:pPr>
      <w:bookmarkStart w:id="11" w:name="_Toc2497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项目中，我们设计了一套全面的绩效评估指标，以确保干燥设备项目的可控和成功交付。这些指标跨足干燥设备项目目标、成本、进度和质量等多个维度，为我们提供了全面洞察干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目标达成率是我们关注的首要指标。我们设定了明确的目标，并通过定期监测和评估，迅速发现并应对潜在的目标偏差。这为干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成本绩效是另一个核心关注点。通过实际成本与预算成本的对比分析，我们深入了解成本差异的原因，及时调整资源分配，保持干燥设备项目在经济效益方面的合理水平。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干燥设备项目进度作为关键的绩效指标之一，得到了精心的关注。我们制定了详细的干燥设备项目进度计划，并设立了进度符合度指标，确保实际进度与计划进度保持一致。这使我们能够快速发现和解决潜在的进度问题，保持干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干燥设备项目绩效的不可或缺的一环。我们引入了一系列的质量标准和客户满意度指标，以确保干燥设备项目交付的成果在质量上达到或超越预期水平。通过持续监测这些指标，我们努力提升干燥设备项目整体质量水平，为干燥设备项目的成功交付提供有力保障。通过这些科学且全面的绩效评估，我们能够更好地引导干燥设备项目的持续改进，确保干燥设备项目目标的顺利达成。</w:t>
      </w:r>
    </w:p>
    <w:p>
      <w:pPr>
        <w:pStyle w:val="Heading2"/>
        <w:ind w:firstLine="560" w:firstLineChars="200"/>
        <w:rPr>
          <w:rFonts w:ascii="仿宋" w:eastAsia="仿宋" w:hAnsi="仿宋" w:cs="仿宋" w:hint="eastAsia"/>
          <w:sz w:val="28"/>
          <w:lang w:eastAsia="zh-CN"/>
        </w:rPr>
      </w:pPr>
      <w:bookmarkStart w:id="12" w:name="_Toc1112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绩效评估是干燥设备项目中的关键环节，为确保干燥设备项目达到预期目标，我们采用了多层次、多维度的绩效评估方法。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干燥设备项目的战略目标对齐，确保每个决策和行动都与干燥设备项目整体目标保持一致。团队会定期召开战略对齐会议，审视当前工作与干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干燥设备项目进度、质量、成本和风险等方面。这些指标通过数据收集和分析，为干燥设备项目管理团队提供了客观的评估依据。例如，我们通过干燥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绩效评估不仅仅停留在干燥设备项目内部，还考虑了干燥设备项目对外部环境的影响。我们定期进行干系人满意度调查，以了解各利益相关方对干燥设备项目的期望和满意度，并及时做出调整。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这种多层次、多角度的绩效评估方法，使得我们能够全面了解干燥设备项目的运行状态，及时做出调整，确保干燥设备项目在不断变化的环境中保持稳健前行。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1771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为了确保干燥设备项目的有效管理和不断优化，我们采用了精心设计的绩效评估周期。这个周期旨在实现灵活、实时和全面的评估，以适应干燥设备项目执行中的各种挑战。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干燥设备项目的不同需求，分为短期、中期和长期。短期评估关注每个迭代或工作周期，以及时发现和解决当前任务中的问题。中期评估涵盖几个迭代，深入了解整体干燥设备项目的趋势和性能。长期评估则着眼于整个干燥设备项目阶段，确保干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干燥设备项目管理工具和协作平台，团队成员能够随时更新和分享干燥设备项目数据。这种实时性的反馈机制使我们能够及时察觉潜在问题，快速调整，保持干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干燥设备项目的决策制定密不可分。每个周期的干燥设备项目回顾会议成为集体总结经验、识别问题深层次原因并找到创新解决方案的平台。这种定期的反思与调整机制使干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62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85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干燥设备项目的主要产品是XXXX，预计年产值为XXX万元。这一产品在市场中占据着重要的地位，其广泛的应用范围使得该干燥设备项目的市场前景非常广阔。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干燥设备项目的xxx产品作为重要的原材料之一，将在多个领域发挥关键作用。其在建筑、交通、能源等方面的广泛应用将为整个产业链提供强大的支持，形成产业协同效应。干燥设备项目的年产值XXX万XXX万XXX万万元不仅反映了其在市场上的巨大潜力，更预示着它对国民经济的积极贡献。这种关联度高、涉及面广的产业关系，使得该干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43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总征地面积为XXXX平方米，相当于约XX.XX亩，其中净用地面积为XXXX平方米，红线范围内相当于约XX.XX亩。这一用地规模充分考虑了干燥设备项目的建设需求，保障了干燥设备项目在合适的空间内得以充分发展。干燥设备项目规划的总建筑面积为XXXX平方米，其中主体工程建设占XXXX平方米，计容建筑面积达XXXX平方米。预计建筑工程的投资将达到XXXX万元，为干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计划购置的设备共计XXXX台（套），设备购置费用为XXXX万元。这一设备购置计划充分考虑到干燥设备项目的生产需求和技术要求，确保了干燥设备项目在生产运营中具备先进的技术装备和高效的生产能力。设备的合理配置将为干燥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计划总投资为XXXX万元，预计年实现营业收入为XXXX万元。这一产能规模的设定旨在确保干燥设备项目能够在投资与回报之间取得平衡，实现长期可持续的发展。干燥设备项目的总投资充分考虑到各个方面的需求，包括用地建设、设备购置等多个环节，以确保干燥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470"/>
      <w:r>
        <w:rPr>
          <w:rFonts w:ascii="仿宋" w:eastAsia="仿宋" w:hAnsi="仿宋" w:cs="仿宋" w:hint="eastAsia"/>
          <w:sz w:val="28"/>
          <w:lang w:eastAsia="zh-CN"/>
        </w:rPr>
        <w:t>五、干燥设备项目文档管理</w:t>
      </w:r>
      <w:bookmarkEnd w:id="17"/>
    </w:p>
    <w:p>
      <w:pPr>
        <w:pStyle w:val="Heading2"/>
        <w:rPr>
          <w:rFonts w:ascii="仿宋" w:eastAsia="仿宋" w:hAnsi="仿宋" w:cs="仿宋" w:hint="eastAsia"/>
          <w:lang w:eastAsia="zh-CN"/>
        </w:rPr>
      </w:pPr>
      <w:bookmarkStart w:id="18" w:name="_Toc2840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干燥设备项目高度重视文档的质量和准确性，以支持干燥设备项目的各项活动和决策。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文档的编制始于干燥设备项目计划的初期，我们制定了详细的文档编制计划，明确了每个文档的内容、格式和编写责任人。在干燥设备项目启动阶段，我们首先编制了干燥设备项目章程，明确定义了干燥设备项目的目标、范围、风险等关键要素。随后，干燥设备项目团队根据计划陆续编制了需求文档、设计文档、测试文档等各类文档，确保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干燥设备项目管理中的重要环节，旨在确保干燥设备项目文档符合质量标准和干燥设备项目需求。在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除了内部审查，我们还进行了外部审查，邀请干燥设备项目相关利益方和专业领域的专家对文档进行独立审查。这有助于获取更全面、客观的反馈，确保干燥设备项目文档不仅符合内部标准，也满足外部需求。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干燥设备项目在文档编制与审查方面建立了严格的管理机制，通过规范的流程和多维度的审查，确保干燥设备项目文档的质量、准确性和可靠性，为干燥设备项目的顺利推进提供了有力支持。</w:t>
      </w:r>
    </w:p>
    <w:p>
      <w:pPr>
        <w:pStyle w:val="Heading2"/>
        <w:ind w:firstLine="560" w:firstLineChars="200"/>
        <w:rPr>
          <w:rFonts w:ascii="仿宋" w:eastAsia="仿宋" w:hAnsi="仿宋" w:cs="仿宋" w:hint="eastAsia"/>
          <w:sz w:val="28"/>
          <w:lang w:eastAsia="zh-CN"/>
        </w:rPr>
      </w:pPr>
      <w:bookmarkStart w:id="19" w:name="_Toc166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197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文档存档与归档是干燥设备项目生命周期中一个至关重要的环节，直接关系到干燥设备项目信息的长期保存和历史记录的完整性。在干燥设备项目中，我们实施了一系列有效的文档存档与归档管理策略：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7806"/>
      <w:r>
        <w:rPr>
          <w:rFonts w:ascii="仿宋" w:eastAsia="仿宋" w:hAnsi="仿宋" w:cs="仿宋" w:hint="eastAsia"/>
          <w:sz w:val="28"/>
          <w:lang w:eastAsia="zh-CN"/>
        </w:rPr>
        <w:t>六、干燥设备项目建设单位说明</w:t>
      </w:r>
      <w:bookmarkEnd w:id="21"/>
    </w:p>
    <w:p>
      <w:pPr>
        <w:pStyle w:val="Heading2"/>
        <w:rPr>
          <w:rFonts w:ascii="仿宋" w:eastAsia="仿宋" w:hAnsi="仿宋" w:cs="仿宋" w:hint="eastAsia"/>
          <w:lang w:eastAsia="zh-CN"/>
        </w:rPr>
      </w:pPr>
      <w:bookmarkStart w:id="22" w:name="_Toc14430"/>
      <w:r>
        <w:rPr>
          <w:rFonts w:ascii="仿宋" w:eastAsia="仿宋" w:hAnsi="仿宋" w:cs="仿宋" w:hint="eastAsia"/>
          <w:lang w:eastAsia="zh-CN"/>
        </w:rPr>
        <w:t>(一)、干燥设备项目承办单位基本情况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https://d.book118.com/415331134203011033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1344A"/>
    <w:rsid w:val="1B513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33113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2023-12-29T14:02:00Z</dcterms:created>
  <dcterms:modified xsi:type="dcterms:W3CDTF">2023-12-29T14:02:41Z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981A3EAC621C4757A8FE1711E711CFF8_11</vt:lpwstr>
  </property>
  <property fmtid="{D5CDD505-2E9C-101B-9397-08002B2CF9AE}" pid="3" name="KSOProductBuildVer">
    <vt:lpwstr>2052-12.1.0.16120</vt:lpwstr>
  </property>
</Properties>
</file>