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227D11" w14:paraId="70F7ED7E" w14:textId="0C0702DF">
      <w:pPr>
        <w:spacing w:before="141" w:line="242" w:lineRule="auto"/>
        <w:ind w:firstLine="5197"/>
        <w:rPr>
          <w:rFonts w:ascii="黑体" w:eastAsia="黑体" w:hAnsi="黑体" w:cs="黑体"/>
          <w:sz w:val="42"/>
          <w:szCs w:val="42"/>
        </w:rPr>
      </w:pPr>
      <w:r>
        <w:rPr>
          <w:rFonts w:ascii="黑体" w:eastAsia="黑体" w:hAnsi="黑体" w:cs="黑体"/>
          <w:spacing w:val="12"/>
          <w:sz w:val="42"/>
          <w:szCs w:val="42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5518150</wp:posOffset>
                </wp:positionH>
                <wp:positionV relativeFrom="paragraph">
                  <wp:posOffset>6257290</wp:posOffset>
                </wp:positionV>
                <wp:extent cx="127000" cy="127000"/>
                <wp:effectExtent l="0" t="0" r="6350" b="6350"/>
                <wp:wrapNone/>
                <wp:docPr id="2017111162" name="文本框 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B21E62" w:rsidRPr="00B21E62" w14:textId="3AA7EB4A">
                            <w:pPr>
                              <w:rPr>
                                <w:color w:val="FFFFFF"/>
                              </w:rPr>
                            </w:pPr>
                            <w:r w:rsidRPr="00B21E62">
                              <w:rPr>
                                <w:rFonts w:hint="eastAsia"/>
                                <w:color w:val="FFFFFF"/>
                              </w:rPr>
                              <w:t>材质符合《优质碳素结构钢》和《合金结构钢》</w:t>
                            </w:r>
                            <w:r w:rsidRPr="00B21E62">
                              <w:rPr>
                                <w:rFonts w:hint="eastAsia"/>
                                <w:color w:val="FFFFFF"/>
                              </w:rPr>
                              <w:t>5</w:t>
                            </w:r>
                            <w:r w:rsidRPr="00B21E62">
                              <w:rPr>
                                <w:rFonts w:hint="eastAsia"/>
                                <w:color w:val="FFFFFF"/>
                              </w:rPr>
                              <w:t>的规定，锚具规格符合设计要求，加工的精度、硬度均在规定范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文本框 4" o:spid="_x0000_s1025" type="#_x0000_t202" style="width:10pt;height:10pt;margin-top:492.7pt;margin-left:434.5pt;mso-wrap-distance-bottom:0;mso-wrap-distance-left:9pt;mso-wrap-distance-right:9pt;mso-wrap-distance-top:0;position:absolute;v-text-anchor:top;z-index:251664384" filled="f" fillcolor="this" stroked="f" strokeweight="0.5pt">
                <v:textbox>
                  <w:txbxContent>
                    <w:p w:rsidR="00B21E62" w:rsidRPr="00B21E62" w14:paraId="0245C0F1" w14:textId="3AA7EB4A">
                      <w:pPr>
                        <w:rPr>
                          <w:color w:val="FFFFFF"/>
                        </w:rPr>
                      </w:pPr>
                      <w:r w:rsidRPr="00B21E62">
                        <w:rPr>
                          <w:rFonts w:hint="eastAsia"/>
                          <w:color w:val="FFFFFF"/>
                        </w:rPr>
                        <w:t>材质符合《优质碳素结构钢》和《合金结构钢》</w:t>
                      </w:r>
                      <w:r w:rsidRPr="00B21E62">
                        <w:rPr>
                          <w:rFonts w:hint="eastAsia"/>
                          <w:color w:val="FFFFFF"/>
                        </w:rPr>
                        <w:t>5</w:t>
                      </w:r>
                      <w:r w:rsidRPr="00B21E62">
                        <w:rPr>
                          <w:rFonts w:hint="eastAsia"/>
                          <w:color w:val="FFFFFF"/>
                        </w:rPr>
                        <w:t>的规定，锚具规格符合设计要求，加工的精度、硬度均在规定范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黑体" w:eastAsia="黑体" w:hAnsi="黑体" w:cs="黑体"/>
          <w:spacing w:val="12"/>
          <w:sz w:val="42"/>
          <w:szCs w:val="42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5518150</wp:posOffset>
                </wp:positionH>
                <wp:positionV relativeFrom="paragraph">
                  <wp:posOffset>4352290</wp:posOffset>
                </wp:positionV>
                <wp:extent cx="127000" cy="127000"/>
                <wp:effectExtent l="0" t="0" r="6350" b="6350"/>
                <wp:wrapNone/>
                <wp:docPr id="1370438506" name="文本框 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B21E62" w:rsidRPr="00B21E62" w14:textId="2A207777">
                            <w:pPr>
                              <w:rPr>
                                <w:color w:val="FFFFFF"/>
                              </w:rPr>
                            </w:pPr>
                            <w:r w:rsidRPr="00B21E62">
                              <w:rPr>
                                <w:rFonts w:hint="eastAsia"/>
                                <w:color w:val="FFFFFF"/>
                              </w:rPr>
                              <w:t>无论那种模型，均需撒水湿润。但不得积水；浇注前检查模板拼缝，对可能漏浆的缝，设法封堵。（</w:t>
                            </w:r>
                            <w:r w:rsidRPr="00B21E62">
                              <w:rPr>
                                <w:rFonts w:hint="eastAsia"/>
                                <w:color w:val="FFFFFF"/>
                              </w:rPr>
                              <w:t>5</w:t>
                            </w:r>
                            <w:r w:rsidRPr="00B21E62">
                              <w:rPr>
                                <w:rFonts w:hint="eastAsia"/>
                                <w:color w:val="FFFFFF"/>
                              </w:rPr>
                              <w:t>）模板表面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3" o:spid="_x0000_s1026" type="#_x0000_t202" style="width:10pt;height:10pt;margin-top:342.7pt;margin-left:434.5pt;mso-wrap-distance-bottom:0;mso-wrap-distance-left:9pt;mso-wrap-distance-right:9pt;mso-wrap-distance-top:0;position:absolute;v-text-anchor:top;z-index:251662336" filled="f" fillcolor="this" stroked="f" strokeweight="0.5pt">
                <v:textbox>
                  <w:txbxContent>
                    <w:p w:rsidR="00B21E62" w:rsidRPr="00B21E62" w14:paraId="75EF1D09" w14:textId="2A207777">
                      <w:pPr>
                        <w:rPr>
                          <w:color w:val="FFFFFF"/>
                        </w:rPr>
                      </w:pPr>
                      <w:r w:rsidRPr="00B21E62">
                        <w:rPr>
                          <w:rFonts w:hint="eastAsia"/>
                          <w:color w:val="FFFFFF"/>
                        </w:rPr>
                        <w:t>无论那种模型，均需撒水湿润。但不得积水；浇注前检查模板拼缝，对可能漏浆的缝，设法封堵。（</w:t>
                      </w:r>
                      <w:r w:rsidRPr="00B21E62">
                        <w:rPr>
                          <w:rFonts w:hint="eastAsia"/>
                          <w:color w:val="FFFFFF"/>
                        </w:rPr>
                        <w:t>5</w:t>
                      </w:r>
                      <w:r w:rsidRPr="00B21E62">
                        <w:rPr>
                          <w:rFonts w:hint="eastAsia"/>
                          <w:color w:val="FFFFFF"/>
                        </w:rPr>
                        <w:t>）模板表面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黑体" w:eastAsia="黑体" w:hAnsi="黑体" w:cs="黑体"/>
          <w:spacing w:val="12"/>
          <w:sz w:val="42"/>
          <w:szCs w:val="4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5518150</wp:posOffset>
                </wp:positionH>
                <wp:positionV relativeFrom="paragraph">
                  <wp:posOffset>2447290</wp:posOffset>
                </wp:positionV>
                <wp:extent cx="127000" cy="127000"/>
                <wp:effectExtent l="0" t="0" r="6350" b="6350"/>
                <wp:wrapNone/>
                <wp:docPr id="947365854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B21E62" w:rsidRPr="00B21E62" w14:textId="59773771">
                            <w:pPr>
                              <w:rPr>
                                <w:color w:val="FFFFFF"/>
                              </w:rPr>
                            </w:pPr>
                            <w:r w:rsidRPr="00B21E62">
                              <w:rPr>
                                <w:rFonts w:hint="eastAsia"/>
                                <w:color w:val="FFFFFF"/>
                              </w:rPr>
                              <w:t>致，砂子用中粗砂。Ⅲ、水泥砂浆的配比为</w:t>
                            </w:r>
                            <w:r w:rsidRPr="00B21E62">
                              <w:rPr>
                                <w:rFonts w:hint="eastAsia"/>
                                <w:color w:val="FFFFFF"/>
                              </w:rPr>
                              <w:t>1</w:t>
                            </w:r>
                            <w:r w:rsidRPr="00B21E62">
                              <w:rPr>
                                <w:rFonts w:hint="eastAsia"/>
                                <w:color w:val="FFFFFF"/>
                              </w:rPr>
                              <w:t>：</w:t>
                            </w:r>
                            <w:r w:rsidRPr="00B21E62">
                              <w:rPr>
                                <w:rFonts w:hint="eastAsia"/>
                                <w:color w:val="FFFFFF"/>
                              </w:rPr>
                              <w:t>2</w:t>
                            </w:r>
                            <w:r w:rsidRPr="00B21E62">
                              <w:rPr>
                                <w:rFonts w:hint="eastAsia"/>
                                <w:color w:val="FFFFFF"/>
                              </w:rPr>
                              <w:t>到</w:t>
                            </w:r>
                            <w:r w:rsidRPr="00B21E62">
                              <w:rPr>
                                <w:rFonts w:hint="eastAsia"/>
                                <w:color w:val="FFFFFF"/>
                              </w:rPr>
                              <w:t>1</w:t>
                            </w:r>
                            <w:r w:rsidRPr="00B21E62">
                              <w:rPr>
                                <w:rFonts w:hint="eastAsia"/>
                                <w:color w:val="FFFFFF"/>
                              </w:rPr>
                              <w:t>：</w:t>
                            </w:r>
                            <w:r w:rsidRPr="00B21E62">
                              <w:rPr>
                                <w:rFonts w:hint="eastAsia"/>
                                <w:color w:val="FFFFFF"/>
                              </w:rPr>
                              <w:t>3</w:t>
                            </w:r>
                            <w:r w:rsidRPr="00B21E62">
                              <w:rPr>
                                <w:rFonts w:hint="eastAsia"/>
                                <w:color w:val="FFFFFF"/>
                              </w:rPr>
                              <w:t>，并搅拌均匀，有防水要求时，在水泥浆中掺入水泥用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" o:spid="_x0000_s1027" type="#_x0000_t202" style="width:10pt;height:10pt;margin-top:192.7pt;margin-left:434.5pt;mso-wrap-distance-bottom:0;mso-wrap-distance-left:9pt;mso-wrap-distance-right:9pt;mso-wrap-distance-top:0;position:absolute;v-text-anchor:top;z-index:251660288" filled="f" fillcolor="this" stroked="f" strokeweight="0.5pt">
                <v:textbox>
                  <w:txbxContent>
                    <w:p w:rsidR="00B21E62" w:rsidRPr="00B21E62" w14:paraId="332C9543" w14:textId="59773771">
                      <w:pPr>
                        <w:rPr>
                          <w:color w:val="FFFFFF"/>
                        </w:rPr>
                      </w:pPr>
                      <w:r w:rsidRPr="00B21E62">
                        <w:rPr>
                          <w:rFonts w:hint="eastAsia"/>
                          <w:color w:val="FFFFFF"/>
                        </w:rPr>
                        <w:t>致，砂子用中粗砂。Ⅲ、水泥砂浆的配比为</w:t>
                      </w:r>
                      <w:r w:rsidRPr="00B21E62">
                        <w:rPr>
                          <w:rFonts w:hint="eastAsia"/>
                          <w:color w:val="FFFFFF"/>
                        </w:rPr>
                        <w:t>1</w:t>
                      </w:r>
                      <w:r w:rsidRPr="00B21E62">
                        <w:rPr>
                          <w:rFonts w:hint="eastAsia"/>
                          <w:color w:val="FFFFFF"/>
                        </w:rPr>
                        <w:t>：</w:t>
                      </w:r>
                      <w:r w:rsidRPr="00B21E62">
                        <w:rPr>
                          <w:rFonts w:hint="eastAsia"/>
                          <w:color w:val="FFFFFF"/>
                        </w:rPr>
                        <w:t>2</w:t>
                      </w:r>
                      <w:r w:rsidRPr="00B21E62">
                        <w:rPr>
                          <w:rFonts w:hint="eastAsia"/>
                          <w:color w:val="FFFFFF"/>
                        </w:rPr>
                        <w:t>到</w:t>
                      </w:r>
                      <w:r w:rsidRPr="00B21E62">
                        <w:rPr>
                          <w:rFonts w:hint="eastAsia"/>
                          <w:color w:val="FFFFFF"/>
                        </w:rPr>
                        <w:t>1</w:t>
                      </w:r>
                      <w:r w:rsidRPr="00B21E62">
                        <w:rPr>
                          <w:rFonts w:hint="eastAsia"/>
                          <w:color w:val="FFFFFF"/>
                        </w:rPr>
                        <w:t>：</w:t>
                      </w:r>
                      <w:r w:rsidRPr="00B21E62">
                        <w:rPr>
                          <w:rFonts w:hint="eastAsia"/>
                          <w:color w:val="FFFFFF"/>
                        </w:rPr>
                        <w:t>3</w:t>
                      </w:r>
                      <w:r w:rsidRPr="00B21E62">
                        <w:rPr>
                          <w:rFonts w:hint="eastAsia"/>
                          <w:color w:val="FFFFFF"/>
                        </w:rPr>
                        <w:t>，并搅拌均匀，有防水要求时，在水泥浆中掺入水泥用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黑体" w:eastAsia="黑体" w:hAnsi="黑体" w:cs="黑体"/>
          <w:spacing w:val="12"/>
          <w:sz w:val="42"/>
          <w:szCs w:val="4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5518150</wp:posOffset>
                </wp:positionH>
                <wp:positionV relativeFrom="paragraph">
                  <wp:posOffset>542290</wp:posOffset>
                </wp:positionV>
                <wp:extent cx="127000" cy="127000"/>
                <wp:effectExtent l="0" t="0" r="6350" b="6350"/>
                <wp:wrapNone/>
                <wp:docPr id="753340065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B21E62" w:rsidRPr="00B21E62" w14:textId="3EA20BA3">
                            <w:pPr>
                              <w:rPr>
                                <w:color w:val="FFFFFF"/>
                              </w:rPr>
                            </w:pPr>
                            <w:r w:rsidRPr="00B21E62">
                              <w:rPr>
                                <w:rFonts w:hint="eastAsia"/>
                                <w:color w:val="FFFFFF"/>
                              </w:rPr>
                              <w:t>方准投入使用。（</w:t>
                            </w:r>
                            <w:r w:rsidRPr="00B21E62">
                              <w:rPr>
                                <w:rFonts w:hint="eastAsia"/>
                                <w:color w:val="FFFFFF"/>
                              </w:rPr>
                              <w:t>6</w:t>
                            </w:r>
                            <w:r w:rsidRPr="00B21E62">
                              <w:rPr>
                                <w:rFonts w:hint="eastAsia"/>
                                <w:color w:val="FFFFFF"/>
                              </w:rPr>
                              <w:t>）对塑料波纹管做外观检查，不得出现裂缝，并做密封性能试验。（</w:t>
                            </w:r>
                            <w:r w:rsidRPr="00B21E62">
                              <w:rPr>
                                <w:rFonts w:hint="eastAsia"/>
                                <w:color w:val="FFFFFF"/>
                              </w:rPr>
                              <w:t>7</w:t>
                            </w:r>
                            <w:r w:rsidRPr="00B21E62">
                              <w:rPr>
                                <w:rFonts w:hint="eastAsia"/>
                                <w:color w:val="FFFFFF"/>
                              </w:rPr>
                              <w:t>）运抵到现场的锚具存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1" o:spid="_x0000_s1028" type="#_x0000_t202" style="width:10pt;height:10pt;margin-top:42.7pt;margin-left:434.5pt;mso-wrap-distance-bottom:0;mso-wrap-distance-left:9pt;mso-wrap-distance-right:9pt;mso-wrap-distance-top:0;position:absolute;v-text-anchor:top;z-index:251658240" filled="f" fillcolor="this" stroked="f" strokeweight="0.5pt">
                <v:textbox>
                  <w:txbxContent>
                    <w:p w:rsidR="00B21E62" w:rsidRPr="00B21E62" w14:paraId="0AB8100E" w14:textId="3EA20BA3">
                      <w:pPr>
                        <w:rPr>
                          <w:color w:val="FFFFFF"/>
                        </w:rPr>
                      </w:pPr>
                      <w:r w:rsidRPr="00B21E62">
                        <w:rPr>
                          <w:rFonts w:hint="eastAsia"/>
                          <w:color w:val="FFFFFF"/>
                        </w:rPr>
                        <w:t>方准投入使用。（</w:t>
                      </w:r>
                      <w:r w:rsidRPr="00B21E62">
                        <w:rPr>
                          <w:rFonts w:hint="eastAsia"/>
                          <w:color w:val="FFFFFF"/>
                        </w:rPr>
                        <w:t>6</w:t>
                      </w:r>
                      <w:r w:rsidRPr="00B21E62">
                        <w:rPr>
                          <w:rFonts w:hint="eastAsia"/>
                          <w:color w:val="FFFFFF"/>
                        </w:rPr>
                        <w:t>）对塑料波纹管做外观检查，不得出现裂缝，并做密封性能试验。（</w:t>
                      </w:r>
                      <w:r w:rsidRPr="00B21E62">
                        <w:rPr>
                          <w:rFonts w:hint="eastAsia"/>
                          <w:color w:val="FFFFFF"/>
                        </w:rPr>
                        <w:t>7</w:t>
                      </w:r>
                      <w:r w:rsidRPr="00B21E62">
                        <w:rPr>
                          <w:rFonts w:hint="eastAsia"/>
                          <w:color w:val="FFFFFF"/>
                        </w:rPr>
                        <w:t>）运抵到现场的锚具存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黑体" w:eastAsia="黑体" w:hAnsi="黑体" w:cs="黑体"/>
          <w:spacing w:val="12"/>
          <w:sz w:val="42"/>
          <w:szCs w:val="42"/>
        </w:rPr>
        <w:t>T</w:t>
      </w:r>
      <w:r>
        <w:rPr>
          <w:rFonts w:ascii="黑体" w:eastAsia="黑体" w:hAnsi="黑体" w:cs="黑体"/>
          <w:spacing w:val="12"/>
          <w:sz w:val="42"/>
          <w:szCs w:val="42"/>
        </w:rPr>
        <w:t>型梁预制施工工艺</w:t>
      </w:r>
    </w:p>
    <w:p w:rsidR="00227D11" w14:paraId="725EE385" w14:textId="77777777">
      <w:pPr>
        <w:spacing w:line="248" w:lineRule="auto"/>
      </w:pPr>
    </w:p>
    <w:p w:rsidR="00227D11" w14:paraId="3D4B631F" w14:textId="77777777">
      <w:pPr>
        <w:spacing w:before="136" w:line="241" w:lineRule="auto"/>
        <w:ind w:firstLine="44"/>
        <w:rPr>
          <w:rFonts w:ascii="黑体" w:eastAsia="黑体" w:hAnsi="黑体" w:cs="黑体"/>
          <w:sz w:val="42"/>
          <w:szCs w:val="42"/>
        </w:rPr>
      </w:pPr>
      <w:r>
        <w:rPr>
          <w:rFonts w:ascii="黑体" w:eastAsia="黑体" w:hAnsi="黑体" w:cs="黑体"/>
          <w:spacing w:val="-41"/>
          <w:w w:val="99"/>
          <w:sz w:val="42"/>
          <w:szCs w:val="42"/>
        </w:rPr>
        <w:t>一、</w:t>
      </w:r>
      <w:r>
        <w:rPr>
          <w:rFonts w:ascii="黑体" w:eastAsia="黑体" w:hAnsi="黑体" w:cs="黑体"/>
          <w:spacing w:val="38"/>
          <w:sz w:val="42"/>
          <w:szCs w:val="42"/>
        </w:rPr>
        <w:t xml:space="preserve">  </w:t>
      </w:r>
      <w:r>
        <w:rPr>
          <w:rFonts w:ascii="黑体" w:eastAsia="黑体" w:hAnsi="黑体" w:cs="黑体"/>
          <w:spacing w:val="-41"/>
          <w:w w:val="99"/>
          <w:sz w:val="42"/>
          <w:szCs w:val="42"/>
        </w:rPr>
        <w:t>工程概况</w:t>
      </w:r>
    </w:p>
    <w:p w:rsidR="00227D11" w14:paraId="10267534" w14:textId="77777777">
      <w:pPr>
        <w:spacing w:line="258" w:lineRule="auto"/>
      </w:pPr>
    </w:p>
    <w:p w:rsidR="00227D11" w14:paraId="2E6B16AC" w14:textId="77777777">
      <w:pPr>
        <w:spacing w:before="137" w:line="411" w:lineRule="auto"/>
        <w:ind w:firstLine="867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20"/>
          <w:sz w:val="42"/>
          <w:szCs w:val="42"/>
        </w:rPr>
        <w:t>重庆绕城</w:t>
      </w:r>
      <w:r>
        <w:rPr>
          <w:rFonts w:ascii="宋体" w:eastAsia="宋体" w:hAnsi="宋体" w:cs="宋体"/>
          <w:spacing w:val="-66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0"/>
          <w:sz w:val="42"/>
          <w:szCs w:val="42"/>
        </w:rPr>
        <w:t>S13</w:t>
      </w:r>
      <w:r>
        <w:rPr>
          <w:rFonts w:ascii="宋体" w:eastAsia="宋体" w:hAnsi="宋体" w:cs="宋体"/>
          <w:spacing w:val="-91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0"/>
          <w:sz w:val="42"/>
          <w:szCs w:val="42"/>
        </w:rPr>
        <w:t>合同段桥梁工程共有大桥</w:t>
      </w:r>
      <w:r>
        <w:rPr>
          <w:rFonts w:ascii="宋体" w:eastAsia="宋体" w:hAnsi="宋体" w:cs="宋体"/>
          <w:spacing w:val="-94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0"/>
          <w:sz w:val="42"/>
          <w:szCs w:val="42"/>
        </w:rPr>
        <w:t>4</w:t>
      </w:r>
      <w:r>
        <w:rPr>
          <w:rFonts w:ascii="宋体" w:eastAsia="宋体" w:hAnsi="宋体" w:cs="宋体"/>
          <w:spacing w:val="-89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0"/>
          <w:sz w:val="42"/>
          <w:szCs w:val="42"/>
        </w:rPr>
        <w:t>座，</w:t>
      </w:r>
      <w:r>
        <w:rPr>
          <w:rFonts w:ascii="宋体" w:eastAsia="宋体" w:hAnsi="宋体" w:cs="宋体"/>
          <w:spacing w:val="6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0"/>
          <w:sz w:val="42"/>
          <w:szCs w:val="42"/>
        </w:rPr>
        <w:t>总长度</w:t>
      </w:r>
      <w:r>
        <w:rPr>
          <w:rFonts w:ascii="宋体" w:eastAsia="宋体" w:hAnsi="宋体" w:cs="宋体"/>
          <w:spacing w:val="-73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0"/>
          <w:sz w:val="42"/>
          <w:szCs w:val="42"/>
        </w:rPr>
        <w:t>1729m</w:t>
      </w:r>
      <w:r>
        <w:rPr>
          <w:rFonts w:ascii="宋体" w:eastAsia="宋体" w:hAnsi="宋体" w:cs="宋体"/>
          <w:spacing w:val="-20"/>
          <w:sz w:val="42"/>
          <w:szCs w:val="42"/>
        </w:rPr>
        <w:t>，</w:t>
      </w:r>
      <w:r>
        <w:rPr>
          <w:rFonts w:ascii="宋体" w:eastAsia="宋体" w:hAnsi="宋体" w:cs="宋体"/>
          <w:spacing w:val="12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0"/>
          <w:sz w:val="42"/>
          <w:szCs w:val="42"/>
        </w:rPr>
        <w:t>分别为石塔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5"/>
          <w:sz w:val="42"/>
          <w:szCs w:val="42"/>
        </w:rPr>
        <w:t>沟大桥（</w:t>
      </w:r>
      <w:r>
        <w:rPr>
          <w:rFonts w:ascii="宋体" w:eastAsia="宋体" w:hAnsi="宋体" w:cs="宋体"/>
          <w:spacing w:val="-32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5"/>
          <w:sz w:val="42"/>
          <w:szCs w:val="42"/>
        </w:rPr>
        <w:t>612m</w:t>
      </w:r>
      <w:r>
        <w:rPr>
          <w:rFonts w:ascii="宋体" w:eastAsia="宋体" w:hAnsi="宋体" w:cs="宋体"/>
          <w:spacing w:val="-15"/>
          <w:sz w:val="42"/>
          <w:szCs w:val="42"/>
        </w:rPr>
        <w:t>）、石坝大桥（</w:t>
      </w:r>
      <w:r>
        <w:rPr>
          <w:rFonts w:ascii="宋体" w:eastAsia="宋体" w:hAnsi="宋体" w:cs="宋体"/>
          <w:spacing w:val="-61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5"/>
          <w:sz w:val="42"/>
          <w:szCs w:val="42"/>
        </w:rPr>
        <w:t>543.02m</w:t>
      </w:r>
      <w:r>
        <w:rPr>
          <w:rFonts w:ascii="宋体" w:eastAsia="宋体" w:hAnsi="宋体" w:cs="宋体"/>
          <w:spacing w:val="-111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5"/>
          <w:sz w:val="42"/>
          <w:szCs w:val="42"/>
        </w:rPr>
        <w:t>）、烧箕湾大桥（</w:t>
      </w:r>
      <w:r>
        <w:rPr>
          <w:rFonts w:ascii="宋体" w:eastAsia="宋体" w:hAnsi="宋体" w:cs="宋体"/>
          <w:spacing w:val="-59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5"/>
          <w:sz w:val="42"/>
          <w:szCs w:val="42"/>
        </w:rPr>
        <w:t>256m</w:t>
      </w:r>
      <w:r>
        <w:rPr>
          <w:rFonts w:ascii="宋体" w:eastAsia="宋体" w:hAnsi="宋体" w:cs="宋体"/>
          <w:spacing w:val="-15"/>
          <w:sz w:val="42"/>
          <w:szCs w:val="42"/>
        </w:rPr>
        <w:t>）、大土湾大桥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2"/>
          <w:sz w:val="42"/>
          <w:szCs w:val="42"/>
        </w:rPr>
        <w:t>（</w:t>
      </w:r>
      <w:r>
        <w:rPr>
          <w:rFonts w:ascii="宋体" w:eastAsia="宋体" w:hAnsi="宋体" w:cs="宋体"/>
          <w:spacing w:val="-12"/>
          <w:sz w:val="42"/>
          <w:szCs w:val="42"/>
        </w:rPr>
        <w:t>297.98m</w:t>
      </w:r>
      <w:r>
        <w:rPr>
          <w:rFonts w:ascii="宋体" w:eastAsia="宋体" w:hAnsi="宋体" w:cs="宋体"/>
          <w:spacing w:val="-118"/>
          <w:sz w:val="42"/>
          <w:szCs w:val="42"/>
        </w:rPr>
        <w:t>）；</w:t>
      </w:r>
      <w:r>
        <w:rPr>
          <w:rFonts w:ascii="宋体" w:eastAsia="宋体" w:hAnsi="宋体" w:cs="宋体"/>
          <w:spacing w:val="-12"/>
          <w:sz w:val="42"/>
          <w:szCs w:val="42"/>
        </w:rPr>
        <w:t>烧箕湾大桥与大土湾大桥连通部分（</w:t>
      </w:r>
      <w:r>
        <w:rPr>
          <w:rFonts w:ascii="宋体" w:eastAsia="宋体" w:hAnsi="宋体" w:cs="宋体"/>
          <w:spacing w:val="-79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2"/>
          <w:sz w:val="42"/>
          <w:szCs w:val="42"/>
        </w:rPr>
        <w:t>20m</w:t>
      </w:r>
      <w:r>
        <w:rPr>
          <w:rFonts w:ascii="宋体" w:eastAsia="宋体" w:hAnsi="宋体" w:cs="宋体"/>
          <w:spacing w:val="-12"/>
          <w:sz w:val="42"/>
          <w:szCs w:val="42"/>
        </w:rPr>
        <w:t>）。</w:t>
      </w:r>
      <w:r>
        <w:rPr>
          <w:rFonts w:ascii="宋体" w:eastAsia="宋体" w:hAnsi="宋体" w:cs="宋体"/>
          <w:spacing w:val="-12"/>
          <w:sz w:val="42"/>
          <w:szCs w:val="42"/>
        </w:rPr>
        <w:t>T</w:t>
      </w:r>
      <w:r>
        <w:rPr>
          <w:rFonts w:ascii="宋体" w:eastAsia="宋体" w:hAnsi="宋体" w:cs="宋体"/>
          <w:spacing w:val="-117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2"/>
          <w:sz w:val="42"/>
          <w:szCs w:val="42"/>
        </w:rPr>
        <w:t>梁共有</w:t>
      </w:r>
      <w:r>
        <w:rPr>
          <w:rFonts w:ascii="宋体" w:eastAsia="宋体" w:hAnsi="宋体" w:cs="宋体"/>
          <w:spacing w:val="-93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2"/>
          <w:sz w:val="42"/>
          <w:szCs w:val="42"/>
        </w:rPr>
        <w:t>837</w:t>
      </w:r>
      <w:r>
        <w:rPr>
          <w:rFonts w:ascii="宋体" w:eastAsia="宋体" w:hAnsi="宋体" w:cs="宋体"/>
          <w:spacing w:val="-78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2"/>
          <w:sz w:val="42"/>
          <w:szCs w:val="42"/>
        </w:rPr>
        <w:t>片，分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6"/>
          <w:sz w:val="42"/>
          <w:szCs w:val="42"/>
        </w:rPr>
        <w:t>别为石塔沟大桥（</w:t>
      </w:r>
      <w:r>
        <w:rPr>
          <w:rFonts w:ascii="宋体" w:eastAsia="宋体" w:hAnsi="宋体" w:cs="宋体"/>
          <w:spacing w:val="-77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6"/>
          <w:sz w:val="42"/>
          <w:szCs w:val="42"/>
        </w:rPr>
        <w:t>30mT</w:t>
      </w:r>
      <w:r>
        <w:rPr>
          <w:rFonts w:ascii="宋体" w:eastAsia="宋体" w:hAnsi="宋体" w:cs="宋体"/>
          <w:spacing w:val="-26"/>
          <w:sz w:val="42"/>
          <w:szCs w:val="42"/>
        </w:rPr>
        <w:t>梁</w:t>
      </w:r>
      <w:r>
        <w:rPr>
          <w:rFonts w:ascii="宋体" w:eastAsia="宋体" w:hAnsi="宋体" w:cs="宋体"/>
          <w:spacing w:val="-78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6"/>
          <w:sz w:val="42"/>
          <w:szCs w:val="42"/>
        </w:rPr>
        <w:t>168</w:t>
      </w:r>
      <w:r>
        <w:rPr>
          <w:rFonts w:ascii="宋体" w:eastAsia="宋体" w:hAnsi="宋体" w:cs="宋体"/>
          <w:spacing w:val="-75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6"/>
          <w:sz w:val="42"/>
          <w:szCs w:val="42"/>
        </w:rPr>
        <w:t>片；</w:t>
      </w:r>
      <w:r>
        <w:rPr>
          <w:rFonts w:ascii="宋体" w:eastAsia="宋体" w:hAnsi="宋体" w:cs="宋体"/>
          <w:spacing w:val="-104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6"/>
          <w:sz w:val="42"/>
          <w:szCs w:val="42"/>
        </w:rPr>
        <w:t>40mT</w:t>
      </w:r>
      <w:r>
        <w:rPr>
          <w:rFonts w:ascii="宋体" w:eastAsia="宋体" w:hAnsi="宋体" w:cs="宋体"/>
          <w:spacing w:val="-26"/>
          <w:sz w:val="42"/>
          <w:szCs w:val="42"/>
        </w:rPr>
        <w:t>梁</w:t>
      </w:r>
      <w:r>
        <w:rPr>
          <w:rFonts w:ascii="宋体" w:eastAsia="宋体" w:hAnsi="宋体" w:cs="宋体"/>
          <w:spacing w:val="-92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6"/>
          <w:sz w:val="42"/>
          <w:szCs w:val="42"/>
        </w:rPr>
        <w:t>84</w:t>
      </w:r>
      <w:r>
        <w:rPr>
          <w:rFonts w:ascii="宋体" w:eastAsia="宋体" w:hAnsi="宋体" w:cs="宋体"/>
          <w:spacing w:val="-81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6"/>
          <w:sz w:val="42"/>
          <w:szCs w:val="42"/>
        </w:rPr>
        <w:t>片；</w:t>
      </w:r>
      <w:r>
        <w:rPr>
          <w:rFonts w:ascii="宋体" w:eastAsia="宋体" w:hAnsi="宋体" w:cs="宋体"/>
          <w:spacing w:val="-106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6"/>
          <w:sz w:val="42"/>
          <w:szCs w:val="42"/>
        </w:rPr>
        <w:t>共</w:t>
      </w:r>
      <w:r>
        <w:rPr>
          <w:rFonts w:ascii="宋体" w:eastAsia="宋体" w:hAnsi="宋体" w:cs="宋体"/>
          <w:spacing w:val="-90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6"/>
          <w:sz w:val="42"/>
          <w:szCs w:val="42"/>
        </w:rPr>
        <w:t>252</w:t>
      </w:r>
      <w:r>
        <w:rPr>
          <w:rFonts w:ascii="宋体" w:eastAsia="宋体" w:hAnsi="宋体" w:cs="宋体"/>
          <w:spacing w:val="-76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6"/>
          <w:sz w:val="42"/>
          <w:szCs w:val="42"/>
        </w:rPr>
        <w:t>片）</w:t>
      </w:r>
      <w:r>
        <w:rPr>
          <w:rFonts w:ascii="宋体" w:eastAsia="宋体" w:hAnsi="宋体" w:cs="宋体"/>
          <w:spacing w:val="-26"/>
          <w:sz w:val="42"/>
          <w:szCs w:val="42"/>
        </w:rPr>
        <w:t>0</w:t>
      </w:r>
      <w:r>
        <w:rPr>
          <w:rFonts w:ascii="宋体" w:eastAsia="宋体" w:hAnsi="宋体" w:cs="宋体"/>
          <w:spacing w:val="-26"/>
          <w:sz w:val="42"/>
          <w:szCs w:val="42"/>
        </w:rPr>
        <w:t>、石坝大桥（</w:t>
      </w:r>
      <w:r>
        <w:rPr>
          <w:rFonts w:ascii="宋体" w:eastAsia="宋体" w:hAnsi="宋体" w:cs="宋体"/>
          <w:spacing w:val="-85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6"/>
          <w:sz w:val="42"/>
          <w:szCs w:val="42"/>
        </w:rPr>
        <w:t>20mT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8"/>
          <w:sz w:val="42"/>
          <w:szCs w:val="42"/>
        </w:rPr>
        <w:t>梁</w:t>
      </w:r>
      <w:r>
        <w:rPr>
          <w:rFonts w:ascii="宋体" w:eastAsia="宋体" w:hAnsi="宋体" w:cs="宋体"/>
          <w:spacing w:val="-50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8"/>
          <w:sz w:val="42"/>
          <w:szCs w:val="42"/>
        </w:rPr>
        <w:t>256</w:t>
      </w:r>
      <w:r>
        <w:rPr>
          <w:rFonts w:ascii="宋体" w:eastAsia="宋体" w:hAnsi="宋体" w:cs="宋体"/>
          <w:spacing w:val="-61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8"/>
          <w:sz w:val="42"/>
          <w:szCs w:val="42"/>
        </w:rPr>
        <w:t>片；</w:t>
      </w:r>
      <w:r>
        <w:rPr>
          <w:rFonts w:ascii="宋体" w:eastAsia="宋体" w:hAnsi="宋体" w:cs="宋体"/>
          <w:spacing w:val="45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8"/>
          <w:sz w:val="42"/>
          <w:szCs w:val="42"/>
        </w:rPr>
        <w:t>30mT</w:t>
      </w:r>
      <w:r>
        <w:rPr>
          <w:rFonts w:ascii="宋体" w:eastAsia="宋体" w:hAnsi="宋体" w:cs="宋体"/>
          <w:spacing w:val="-18"/>
          <w:sz w:val="42"/>
          <w:szCs w:val="42"/>
        </w:rPr>
        <w:t>梁</w:t>
      </w:r>
      <w:r>
        <w:rPr>
          <w:rFonts w:ascii="宋体" w:eastAsia="宋体" w:hAnsi="宋体" w:cs="宋体"/>
          <w:spacing w:val="-78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8"/>
          <w:sz w:val="42"/>
          <w:szCs w:val="42"/>
        </w:rPr>
        <w:t>98</w:t>
      </w:r>
      <w:r>
        <w:rPr>
          <w:rFonts w:ascii="宋体" w:eastAsia="宋体" w:hAnsi="宋体" w:cs="宋体"/>
          <w:spacing w:val="-63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8"/>
          <w:sz w:val="42"/>
          <w:szCs w:val="42"/>
        </w:rPr>
        <w:t>片；共</w:t>
      </w:r>
      <w:r>
        <w:rPr>
          <w:rFonts w:ascii="宋体" w:eastAsia="宋体" w:hAnsi="宋体" w:cs="宋体"/>
          <w:spacing w:val="-84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8"/>
          <w:sz w:val="42"/>
          <w:szCs w:val="42"/>
        </w:rPr>
        <w:t>354</w:t>
      </w:r>
      <w:r>
        <w:rPr>
          <w:rFonts w:ascii="宋体" w:eastAsia="宋体" w:hAnsi="宋体" w:cs="宋体"/>
          <w:spacing w:val="-57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8"/>
          <w:sz w:val="42"/>
          <w:szCs w:val="42"/>
        </w:rPr>
        <w:t>片）、烧箕湾大桥（</w:t>
      </w:r>
      <w:r>
        <w:rPr>
          <w:rFonts w:ascii="宋体" w:eastAsia="宋体" w:hAnsi="宋体" w:cs="宋体"/>
          <w:spacing w:val="-86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8"/>
          <w:sz w:val="42"/>
          <w:szCs w:val="42"/>
        </w:rPr>
        <w:t>30mT</w:t>
      </w:r>
      <w:r>
        <w:rPr>
          <w:rFonts w:ascii="宋体" w:eastAsia="宋体" w:hAnsi="宋体" w:cs="宋体"/>
          <w:spacing w:val="-18"/>
          <w:sz w:val="42"/>
          <w:szCs w:val="42"/>
        </w:rPr>
        <w:t>梁</w:t>
      </w:r>
      <w:r>
        <w:rPr>
          <w:rFonts w:ascii="宋体" w:eastAsia="宋体" w:hAnsi="宋体" w:cs="宋体"/>
          <w:spacing w:val="-60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8"/>
          <w:sz w:val="42"/>
          <w:szCs w:val="42"/>
        </w:rPr>
        <w:t>133</w:t>
      </w:r>
      <w:r>
        <w:rPr>
          <w:rFonts w:ascii="宋体" w:eastAsia="宋体" w:hAnsi="宋体" w:cs="宋体"/>
          <w:spacing w:val="-61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8"/>
          <w:sz w:val="42"/>
          <w:szCs w:val="42"/>
        </w:rPr>
        <w:t>片）、大土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2"/>
          <w:sz w:val="42"/>
          <w:szCs w:val="42"/>
        </w:rPr>
        <w:t>湾大桥（</w:t>
      </w:r>
      <w:r>
        <w:rPr>
          <w:rFonts w:ascii="宋体" w:eastAsia="宋体" w:hAnsi="宋体" w:cs="宋体"/>
          <w:spacing w:val="-86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2"/>
          <w:sz w:val="42"/>
          <w:szCs w:val="42"/>
        </w:rPr>
        <w:t>30mT</w:t>
      </w:r>
      <w:r>
        <w:rPr>
          <w:rFonts w:ascii="宋体" w:eastAsia="宋体" w:hAnsi="宋体" w:cs="宋体"/>
          <w:spacing w:val="-12"/>
          <w:sz w:val="42"/>
          <w:szCs w:val="42"/>
        </w:rPr>
        <w:t>梁</w:t>
      </w:r>
      <w:r>
        <w:rPr>
          <w:rFonts w:ascii="宋体" w:eastAsia="宋体" w:hAnsi="宋体" w:cs="宋体"/>
          <w:spacing w:val="-74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2"/>
          <w:sz w:val="42"/>
          <w:szCs w:val="42"/>
        </w:rPr>
        <w:t>14</w:t>
      </w:r>
      <w:r>
        <w:rPr>
          <w:rFonts w:ascii="宋体" w:eastAsia="宋体" w:hAnsi="宋体" w:cs="宋体"/>
          <w:spacing w:val="-81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2"/>
          <w:sz w:val="42"/>
          <w:szCs w:val="42"/>
        </w:rPr>
        <w:t>片；</w:t>
      </w:r>
      <w:r>
        <w:rPr>
          <w:rFonts w:ascii="宋体" w:eastAsia="宋体" w:hAnsi="宋体" w:cs="宋体"/>
          <w:spacing w:val="38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2"/>
          <w:sz w:val="42"/>
          <w:szCs w:val="42"/>
        </w:rPr>
        <w:t>40mT</w:t>
      </w:r>
      <w:r>
        <w:rPr>
          <w:rFonts w:ascii="宋体" w:eastAsia="宋体" w:hAnsi="宋体" w:cs="宋体"/>
          <w:spacing w:val="-12"/>
          <w:sz w:val="42"/>
          <w:szCs w:val="42"/>
        </w:rPr>
        <w:t>梁</w:t>
      </w:r>
      <w:r>
        <w:rPr>
          <w:rFonts w:ascii="宋体" w:eastAsia="宋体" w:hAnsi="宋体" w:cs="宋体"/>
          <w:spacing w:val="-96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2"/>
          <w:sz w:val="42"/>
          <w:szCs w:val="42"/>
        </w:rPr>
        <w:t>84</w:t>
      </w:r>
      <w:r>
        <w:rPr>
          <w:rFonts w:ascii="宋体" w:eastAsia="宋体" w:hAnsi="宋体" w:cs="宋体"/>
          <w:spacing w:val="-77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2"/>
          <w:sz w:val="42"/>
          <w:szCs w:val="42"/>
        </w:rPr>
        <w:t>片；共</w:t>
      </w:r>
      <w:r>
        <w:rPr>
          <w:rFonts w:ascii="宋体" w:eastAsia="宋体" w:hAnsi="宋体" w:cs="宋体"/>
          <w:spacing w:val="-92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2"/>
          <w:sz w:val="42"/>
          <w:szCs w:val="42"/>
        </w:rPr>
        <w:t>98</w:t>
      </w:r>
      <w:r>
        <w:rPr>
          <w:rFonts w:ascii="宋体" w:eastAsia="宋体" w:hAnsi="宋体" w:cs="宋体"/>
          <w:spacing w:val="-81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2"/>
          <w:sz w:val="42"/>
          <w:szCs w:val="42"/>
        </w:rPr>
        <w:t>片</w:t>
      </w:r>
      <w:r>
        <w:rPr>
          <w:rFonts w:ascii="宋体" w:eastAsia="宋体" w:hAnsi="宋体" w:cs="宋体"/>
          <w:spacing w:val="-47"/>
          <w:sz w:val="42"/>
          <w:szCs w:val="42"/>
        </w:rPr>
        <w:t>）；</w:t>
      </w:r>
      <w:r>
        <w:rPr>
          <w:rFonts w:ascii="宋体" w:eastAsia="宋体" w:hAnsi="宋体" w:cs="宋体"/>
          <w:spacing w:val="-12"/>
          <w:sz w:val="42"/>
          <w:szCs w:val="42"/>
        </w:rPr>
        <w:t>烧箕湾大桥与大土湾大桥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0"/>
          <w:sz w:val="42"/>
          <w:szCs w:val="42"/>
        </w:rPr>
        <w:t>连通部分（</w:t>
      </w:r>
      <w:r>
        <w:rPr>
          <w:rFonts w:ascii="宋体" w:eastAsia="宋体" w:hAnsi="宋体" w:cs="宋体"/>
          <w:spacing w:val="-87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0"/>
          <w:sz w:val="42"/>
          <w:szCs w:val="42"/>
        </w:rPr>
        <w:t>30mT</w:t>
      </w:r>
      <w:r>
        <w:rPr>
          <w:rFonts w:ascii="宋体" w:eastAsia="宋体" w:hAnsi="宋体" w:cs="宋体"/>
          <w:spacing w:val="-10"/>
          <w:sz w:val="42"/>
          <w:szCs w:val="42"/>
        </w:rPr>
        <w:t>梁</w:t>
      </w:r>
      <w:r>
        <w:rPr>
          <w:rFonts w:ascii="宋体" w:eastAsia="宋体" w:hAnsi="宋体" w:cs="宋体"/>
          <w:spacing w:val="-94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0"/>
          <w:sz w:val="42"/>
          <w:szCs w:val="42"/>
        </w:rPr>
        <w:t>28</w:t>
      </w:r>
      <w:r>
        <w:rPr>
          <w:rFonts w:ascii="宋体" w:eastAsia="宋体" w:hAnsi="宋体" w:cs="宋体"/>
          <w:spacing w:val="-77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0"/>
          <w:sz w:val="42"/>
          <w:szCs w:val="42"/>
        </w:rPr>
        <w:t>片</w:t>
      </w:r>
      <w:r>
        <w:rPr>
          <w:rFonts w:ascii="宋体" w:eastAsia="宋体" w:hAnsi="宋体" w:cs="宋体"/>
          <w:spacing w:val="-55"/>
          <w:sz w:val="42"/>
          <w:szCs w:val="42"/>
        </w:rPr>
        <w:t>），</w:t>
      </w:r>
      <w:r>
        <w:rPr>
          <w:rFonts w:ascii="宋体" w:eastAsia="宋体" w:hAnsi="宋体" w:cs="宋体"/>
          <w:spacing w:val="-10"/>
          <w:sz w:val="42"/>
          <w:szCs w:val="42"/>
        </w:rPr>
        <w:t>各种</w:t>
      </w:r>
      <w:r>
        <w:rPr>
          <w:rFonts w:ascii="宋体" w:eastAsia="宋体" w:hAnsi="宋体" w:cs="宋体"/>
          <w:spacing w:val="-71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0"/>
          <w:sz w:val="42"/>
          <w:szCs w:val="42"/>
        </w:rPr>
        <w:t>T</w:t>
      </w:r>
      <w:r>
        <w:rPr>
          <w:rFonts w:ascii="宋体" w:eastAsia="宋体" w:hAnsi="宋体" w:cs="宋体"/>
          <w:spacing w:val="-116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0"/>
          <w:sz w:val="42"/>
          <w:szCs w:val="42"/>
        </w:rPr>
        <w:t>梁分别为</w:t>
      </w:r>
      <w:r>
        <w:rPr>
          <w:rFonts w:ascii="宋体" w:eastAsia="宋体" w:hAnsi="宋体" w:cs="宋体"/>
          <w:spacing w:val="-91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0"/>
          <w:sz w:val="42"/>
          <w:szCs w:val="42"/>
        </w:rPr>
        <w:t>20mT</w:t>
      </w:r>
      <w:r>
        <w:rPr>
          <w:rFonts w:ascii="宋体" w:eastAsia="宋体" w:hAnsi="宋体" w:cs="宋体"/>
          <w:spacing w:val="-10"/>
          <w:sz w:val="42"/>
          <w:szCs w:val="42"/>
        </w:rPr>
        <w:t>梁</w:t>
      </w:r>
      <w:r>
        <w:rPr>
          <w:rFonts w:ascii="宋体" w:eastAsia="宋体" w:hAnsi="宋体" w:cs="宋体"/>
          <w:spacing w:val="-93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0"/>
          <w:sz w:val="42"/>
          <w:szCs w:val="42"/>
        </w:rPr>
        <w:t>256</w:t>
      </w:r>
      <w:r>
        <w:rPr>
          <w:rFonts w:ascii="宋体" w:eastAsia="宋体" w:hAnsi="宋体" w:cs="宋体"/>
          <w:spacing w:val="-76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0"/>
          <w:sz w:val="42"/>
          <w:szCs w:val="42"/>
        </w:rPr>
        <w:t>片，</w:t>
      </w:r>
      <w:r>
        <w:rPr>
          <w:rFonts w:ascii="宋体" w:eastAsia="宋体" w:hAnsi="宋体" w:cs="宋体"/>
          <w:spacing w:val="39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0"/>
          <w:sz w:val="42"/>
          <w:szCs w:val="42"/>
        </w:rPr>
        <w:t>30mT</w:t>
      </w:r>
      <w:r>
        <w:rPr>
          <w:rFonts w:ascii="宋体" w:eastAsia="宋体" w:hAnsi="宋体" w:cs="宋体"/>
          <w:spacing w:val="-10"/>
          <w:sz w:val="42"/>
          <w:szCs w:val="42"/>
        </w:rPr>
        <w:t>梁</w:t>
      </w:r>
      <w:r>
        <w:rPr>
          <w:rFonts w:ascii="宋体" w:eastAsia="宋体" w:hAnsi="宋体" w:cs="宋体"/>
          <w:spacing w:val="-95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0"/>
          <w:sz w:val="42"/>
          <w:szCs w:val="42"/>
        </w:rPr>
        <w:t>413</w:t>
      </w:r>
      <w:r>
        <w:rPr>
          <w:rFonts w:ascii="宋体" w:eastAsia="宋体" w:hAnsi="宋体" w:cs="宋体"/>
          <w:spacing w:val="-79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0"/>
          <w:sz w:val="42"/>
          <w:szCs w:val="42"/>
        </w:rPr>
        <w:t>片，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5"/>
          <w:sz w:val="42"/>
          <w:szCs w:val="42"/>
        </w:rPr>
        <w:t>40mT</w:t>
      </w:r>
      <w:r>
        <w:rPr>
          <w:rFonts w:ascii="宋体" w:eastAsia="宋体" w:hAnsi="宋体" w:cs="宋体"/>
          <w:spacing w:val="5"/>
          <w:sz w:val="42"/>
          <w:szCs w:val="42"/>
        </w:rPr>
        <w:t>梁</w:t>
      </w:r>
      <w:r>
        <w:rPr>
          <w:rFonts w:ascii="宋体" w:eastAsia="宋体" w:hAnsi="宋体" w:cs="宋体"/>
          <w:spacing w:val="-69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5"/>
          <w:sz w:val="42"/>
          <w:szCs w:val="42"/>
        </w:rPr>
        <w:t>168</w:t>
      </w:r>
      <w:r>
        <w:rPr>
          <w:rFonts w:ascii="宋体" w:eastAsia="宋体" w:hAnsi="宋体" w:cs="宋体"/>
          <w:spacing w:val="-79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5"/>
          <w:sz w:val="42"/>
          <w:szCs w:val="42"/>
        </w:rPr>
        <w:t>片。</w:t>
      </w:r>
    </w:p>
    <w:p w:rsidR="00227D11" w14:paraId="5D518299" w14:textId="77777777">
      <w:pPr>
        <w:spacing w:before="2" w:line="327" w:lineRule="auto"/>
        <w:ind w:left="37" w:right="9299" w:firstLine="5"/>
        <w:rPr>
          <w:rFonts w:ascii="宋体" w:eastAsia="宋体" w:hAnsi="宋体" w:cs="宋体"/>
          <w:sz w:val="42"/>
          <w:szCs w:val="42"/>
        </w:rPr>
      </w:pPr>
      <w:r>
        <w:rPr>
          <w:rFonts w:ascii="黑体" w:eastAsia="黑体" w:hAnsi="黑体" w:cs="黑体"/>
          <w:spacing w:val="-24"/>
          <w:sz w:val="42"/>
          <w:szCs w:val="42"/>
        </w:rPr>
        <w:t>二、</w:t>
      </w:r>
      <w:r>
        <w:rPr>
          <w:rFonts w:ascii="黑体" w:eastAsia="黑体" w:hAnsi="黑体" w:cs="黑体"/>
          <w:spacing w:val="36"/>
          <w:sz w:val="42"/>
          <w:szCs w:val="42"/>
        </w:rPr>
        <w:t xml:space="preserve">  </w:t>
      </w:r>
      <w:r>
        <w:rPr>
          <w:rFonts w:ascii="黑体" w:eastAsia="黑体" w:hAnsi="黑体" w:cs="黑体"/>
          <w:spacing w:val="-24"/>
          <w:sz w:val="42"/>
          <w:szCs w:val="42"/>
        </w:rPr>
        <w:t>施工方案及施工工艺</w:t>
      </w:r>
      <w:r>
        <w:rPr>
          <w:rFonts w:ascii="黑体" w:eastAsia="黑体" w:hAnsi="黑体" w:cs="黑体"/>
          <w:spacing w:val="1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0"/>
          <w:w w:val="98"/>
          <w:sz w:val="42"/>
          <w:szCs w:val="42"/>
        </w:rPr>
        <w:t>㈠、</w:t>
      </w:r>
      <w:r>
        <w:rPr>
          <w:rFonts w:ascii="宋体" w:eastAsia="宋体" w:hAnsi="宋体" w:cs="宋体"/>
          <w:spacing w:val="39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0"/>
          <w:w w:val="98"/>
          <w:sz w:val="42"/>
          <w:szCs w:val="42"/>
        </w:rPr>
        <w:t>T</w:t>
      </w:r>
      <w:r>
        <w:rPr>
          <w:rFonts w:ascii="宋体" w:eastAsia="宋体" w:hAnsi="宋体" w:cs="宋体"/>
          <w:spacing w:val="-117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0"/>
          <w:w w:val="98"/>
          <w:sz w:val="42"/>
          <w:szCs w:val="42"/>
        </w:rPr>
        <w:t>梁预制场设置</w:t>
      </w:r>
    </w:p>
    <w:p w:rsidR="00227D11" w14:paraId="1B0C17AD" w14:textId="77777777">
      <w:pPr>
        <w:spacing w:line="257" w:lineRule="auto"/>
      </w:pPr>
    </w:p>
    <w:p w:rsidR="00227D11" w14:paraId="39F5177F" w14:textId="77777777">
      <w:pPr>
        <w:spacing w:before="136" w:line="238" w:lineRule="auto"/>
        <w:ind w:firstLine="48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5"/>
          <w:sz w:val="42"/>
          <w:szCs w:val="42"/>
        </w:rPr>
        <w:t>1</w:t>
      </w:r>
      <w:r>
        <w:rPr>
          <w:rFonts w:ascii="宋体" w:eastAsia="宋体" w:hAnsi="宋体" w:cs="宋体"/>
          <w:spacing w:val="-5"/>
          <w:sz w:val="42"/>
          <w:szCs w:val="42"/>
        </w:rPr>
        <w:t>、制梁场设置</w:t>
      </w:r>
    </w:p>
    <w:p w:rsidR="00227D11" w14:paraId="0A934034" w14:textId="77777777">
      <w:pPr>
        <w:spacing w:line="259" w:lineRule="auto"/>
      </w:pPr>
    </w:p>
    <w:p w:rsidR="00227D11" w14:paraId="4E12AEEE" w14:textId="77777777">
      <w:pPr>
        <w:spacing w:before="136" w:line="411" w:lineRule="auto"/>
        <w:ind w:left="24" w:right="154" w:firstLine="843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3"/>
          <w:sz w:val="42"/>
          <w:szCs w:val="42"/>
        </w:rPr>
        <w:t>根据现场的施工条件，在</w:t>
      </w:r>
      <w:r>
        <w:rPr>
          <w:rFonts w:ascii="宋体" w:eastAsia="宋体" w:hAnsi="宋体" w:cs="宋体"/>
          <w:spacing w:val="-35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3"/>
          <w:sz w:val="42"/>
          <w:szCs w:val="42"/>
        </w:rPr>
        <w:t>K145+176.52</w:t>
      </w:r>
      <w:r>
        <w:rPr>
          <w:rFonts w:ascii="宋体" w:eastAsia="宋体" w:hAnsi="宋体" w:cs="宋体"/>
          <w:spacing w:val="-94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3"/>
          <w:sz w:val="42"/>
          <w:szCs w:val="42"/>
        </w:rPr>
        <w:t>～</w:t>
      </w:r>
      <w:r>
        <w:rPr>
          <w:rFonts w:ascii="宋体" w:eastAsia="宋体" w:hAnsi="宋体" w:cs="宋体"/>
          <w:spacing w:val="-3"/>
          <w:sz w:val="42"/>
          <w:szCs w:val="42"/>
        </w:rPr>
        <w:t>K145+609</w:t>
      </w:r>
      <w:r>
        <w:rPr>
          <w:rFonts w:ascii="宋体" w:eastAsia="宋体" w:hAnsi="宋体" w:cs="宋体"/>
          <w:spacing w:val="-3"/>
          <w:sz w:val="42"/>
          <w:szCs w:val="42"/>
        </w:rPr>
        <w:t>段设置制梁场</w:t>
      </w:r>
      <w:r>
        <w:rPr>
          <w:rFonts w:ascii="宋体" w:eastAsia="宋体" w:hAnsi="宋体" w:cs="宋体"/>
          <w:spacing w:val="-34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3"/>
          <w:sz w:val="42"/>
          <w:szCs w:val="42"/>
        </w:rPr>
        <w:t>1</w:t>
      </w:r>
      <w:r>
        <w:rPr>
          <w:rFonts w:ascii="宋体" w:eastAsia="宋体" w:hAnsi="宋体" w:cs="宋体"/>
          <w:spacing w:val="-50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3"/>
          <w:sz w:val="42"/>
          <w:szCs w:val="42"/>
        </w:rPr>
        <w:t>处，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5"/>
          <w:sz w:val="42"/>
          <w:szCs w:val="42"/>
        </w:rPr>
        <w:t>其尺寸为</w:t>
      </w:r>
      <w:r>
        <w:rPr>
          <w:rFonts w:ascii="宋体" w:eastAsia="宋体" w:hAnsi="宋体" w:cs="宋体"/>
          <w:spacing w:val="-51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5"/>
          <w:sz w:val="42"/>
          <w:szCs w:val="42"/>
        </w:rPr>
        <w:t>30*430m</w:t>
      </w:r>
      <w:r>
        <w:rPr>
          <w:rFonts w:ascii="宋体" w:eastAsia="宋体" w:hAnsi="宋体" w:cs="宋体"/>
          <w:spacing w:val="-5"/>
          <w:sz w:val="42"/>
          <w:szCs w:val="42"/>
        </w:rPr>
        <w:t>。制梁场内区域划分为</w:t>
      </w:r>
      <w:r>
        <w:rPr>
          <w:rFonts w:ascii="宋体" w:eastAsia="宋体" w:hAnsi="宋体" w:cs="宋体"/>
          <w:spacing w:val="-50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5"/>
          <w:sz w:val="42"/>
          <w:szCs w:val="42"/>
        </w:rPr>
        <w:t>T</w:t>
      </w:r>
      <w:r>
        <w:rPr>
          <w:rFonts w:ascii="宋体" w:eastAsia="宋体" w:hAnsi="宋体" w:cs="宋体"/>
          <w:spacing w:val="-95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5"/>
          <w:sz w:val="42"/>
          <w:szCs w:val="42"/>
        </w:rPr>
        <w:t>梁预制场地（</w:t>
      </w:r>
      <w:r>
        <w:rPr>
          <w:rFonts w:ascii="宋体" w:eastAsia="宋体" w:hAnsi="宋体" w:cs="宋体"/>
          <w:spacing w:val="-83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5"/>
          <w:sz w:val="42"/>
          <w:szCs w:val="42"/>
        </w:rPr>
        <w:t>370*14m</w:t>
      </w:r>
      <w:r>
        <w:rPr>
          <w:rFonts w:ascii="宋体" w:eastAsia="宋体" w:hAnsi="宋体" w:cs="宋体"/>
          <w:spacing w:val="-5"/>
          <w:sz w:val="42"/>
          <w:szCs w:val="42"/>
        </w:rPr>
        <w:t>）和存梁场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8"/>
          <w:sz w:val="42"/>
          <w:szCs w:val="42"/>
        </w:rPr>
        <w:t>地（</w:t>
      </w:r>
      <w:r>
        <w:rPr>
          <w:rFonts w:ascii="宋体" w:eastAsia="宋体" w:hAnsi="宋体" w:cs="宋体"/>
          <w:spacing w:val="-83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8"/>
          <w:sz w:val="42"/>
          <w:szCs w:val="42"/>
        </w:rPr>
        <w:t>430*13m</w:t>
      </w:r>
      <w:r>
        <w:rPr>
          <w:rFonts w:ascii="宋体" w:eastAsia="宋体" w:hAnsi="宋体" w:cs="宋体"/>
          <w:spacing w:val="-8"/>
          <w:sz w:val="42"/>
          <w:szCs w:val="42"/>
        </w:rPr>
        <w:t>）两大部分。预制场平面布置图见附图</w:t>
      </w:r>
      <w:r>
        <w:rPr>
          <w:rFonts w:ascii="宋体" w:eastAsia="宋体" w:hAnsi="宋体" w:cs="宋体"/>
          <w:spacing w:val="-33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8"/>
          <w:sz w:val="42"/>
          <w:szCs w:val="42"/>
        </w:rPr>
        <w:t>1</w:t>
      </w:r>
      <w:r>
        <w:rPr>
          <w:rFonts w:ascii="宋体" w:eastAsia="宋体" w:hAnsi="宋体" w:cs="宋体"/>
          <w:spacing w:val="-8"/>
          <w:sz w:val="42"/>
          <w:szCs w:val="42"/>
        </w:rPr>
        <w:t>，附图</w:t>
      </w:r>
      <w:r>
        <w:rPr>
          <w:rFonts w:ascii="宋体" w:eastAsia="宋体" w:hAnsi="宋体" w:cs="宋体"/>
          <w:spacing w:val="-53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8"/>
          <w:sz w:val="42"/>
          <w:szCs w:val="42"/>
        </w:rPr>
        <w:t>2</w:t>
      </w:r>
      <w:r>
        <w:rPr>
          <w:rFonts w:ascii="宋体" w:eastAsia="宋体" w:hAnsi="宋体" w:cs="宋体"/>
          <w:spacing w:val="-8"/>
          <w:sz w:val="42"/>
          <w:szCs w:val="42"/>
        </w:rPr>
        <w:t>。</w:t>
      </w:r>
    </w:p>
    <w:p w:rsidR="00227D11" w14:paraId="3DCDC876" w14:textId="77777777">
      <w:pPr>
        <w:spacing w:before="5" w:line="411" w:lineRule="auto"/>
        <w:ind w:left="27" w:right="28" w:firstLine="845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13"/>
          <w:sz w:val="42"/>
          <w:szCs w:val="42"/>
        </w:rPr>
        <w:t>预制场地首期设置</w:t>
      </w:r>
      <w:r>
        <w:rPr>
          <w:rFonts w:ascii="宋体" w:eastAsia="宋体" w:hAnsi="宋体" w:cs="宋体"/>
          <w:spacing w:val="-65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3"/>
          <w:sz w:val="42"/>
          <w:szCs w:val="42"/>
        </w:rPr>
        <w:t>33</w:t>
      </w:r>
      <w:r>
        <w:rPr>
          <w:rFonts w:ascii="宋体" w:eastAsia="宋体" w:hAnsi="宋体" w:cs="宋体"/>
          <w:spacing w:val="-95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3"/>
          <w:sz w:val="42"/>
          <w:szCs w:val="42"/>
        </w:rPr>
        <w:t>个制梁台座，</w:t>
      </w:r>
      <w:r>
        <w:rPr>
          <w:rFonts w:ascii="宋体" w:eastAsia="宋体" w:hAnsi="宋体" w:cs="宋体"/>
          <w:spacing w:val="6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3"/>
          <w:sz w:val="42"/>
          <w:szCs w:val="42"/>
        </w:rPr>
        <w:t>其中</w:t>
      </w:r>
      <w:r>
        <w:rPr>
          <w:rFonts w:ascii="宋体" w:eastAsia="宋体" w:hAnsi="宋体" w:cs="宋体"/>
          <w:spacing w:val="-90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3"/>
          <w:sz w:val="42"/>
          <w:szCs w:val="42"/>
        </w:rPr>
        <w:t>20mT</w:t>
      </w:r>
      <w:r>
        <w:rPr>
          <w:rFonts w:ascii="宋体" w:eastAsia="宋体" w:hAnsi="宋体" w:cs="宋体"/>
          <w:spacing w:val="-13"/>
          <w:sz w:val="42"/>
          <w:szCs w:val="42"/>
        </w:rPr>
        <w:t>梁台座</w:t>
      </w:r>
      <w:r>
        <w:rPr>
          <w:rFonts w:ascii="宋体" w:eastAsia="宋体" w:hAnsi="宋体" w:cs="宋体"/>
          <w:spacing w:val="-77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3"/>
          <w:sz w:val="42"/>
          <w:szCs w:val="42"/>
        </w:rPr>
        <w:t>15</w:t>
      </w:r>
      <w:r>
        <w:rPr>
          <w:rFonts w:ascii="宋体" w:eastAsia="宋体" w:hAnsi="宋体" w:cs="宋体"/>
          <w:spacing w:val="-99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3"/>
          <w:sz w:val="42"/>
          <w:szCs w:val="42"/>
        </w:rPr>
        <w:t>个，</w:t>
      </w:r>
      <w:r>
        <w:rPr>
          <w:rFonts w:ascii="宋体" w:eastAsia="宋体" w:hAnsi="宋体" w:cs="宋体"/>
          <w:spacing w:val="-2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3"/>
          <w:sz w:val="42"/>
          <w:szCs w:val="42"/>
        </w:rPr>
        <w:t>30mT</w:t>
      </w:r>
      <w:r>
        <w:rPr>
          <w:rFonts w:ascii="宋体" w:eastAsia="宋体" w:hAnsi="宋体" w:cs="宋体"/>
          <w:spacing w:val="-13"/>
          <w:sz w:val="42"/>
          <w:szCs w:val="42"/>
        </w:rPr>
        <w:t>梁台座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8"/>
          <w:sz w:val="42"/>
          <w:szCs w:val="42"/>
        </w:rPr>
        <w:t>12</w:t>
      </w:r>
      <w:r>
        <w:rPr>
          <w:rFonts w:ascii="宋体" w:eastAsia="宋体" w:hAnsi="宋体" w:cs="宋体"/>
          <w:spacing w:val="-71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8"/>
          <w:sz w:val="42"/>
          <w:szCs w:val="42"/>
        </w:rPr>
        <w:t>个、</w:t>
      </w:r>
      <w:r>
        <w:rPr>
          <w:rFonts w:ascii="宋体" w:eastAsia="宋体" w:hAnsi="宋体" w:cs="宋体"/>
          <w:spacing w:val="-32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8"/>
          <w:sz w:val="42"/>
          <w:szCs w:val="42"/>
        </w:rPr>
        <w:t>40mT</w:t>
      </w:r>
      <w:r>
        <w:rPr>
          <w:rFonts w:ascii="宋体" w:eastAsia="宋体" w:hAnsi="宋体" w:cs="宋体"/>
          <w:spacing w:val="-18"/>
          <w:sz w:val="42"/>
          <w:szCs w:val="42"/>
        </w:rPr>
        <w:t>梁台座</w:t>
      </w:r>
      <w:r>
        <w:rPr>
          <w:rFonts w:ascii="宋体" w:eastAsia="宋体" w:hAnsi="宋体" w:cs="宋体"/>
          <w:spacing w:val="-90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8"/>
          <w:sz w:val="42"/>
          <w:szCs w:val="42"/>
        </w:rPr>
        <w:t>6</w:t>
      </w:r>
      <w:r>
        <w:rPr>
          <w:rFonts w:ascii="宋体" w:eastAsia="宋体" w:hAnsi="宋体" w:cs="宋体"/>
          <w:spacing w:val="9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8"/>
          <w:sz w:val="42"/>
          <w:szCs w:val="42"/>
        </w:rPr>
        <w:t>个，</w:t>
      </w:r>
      <w:r>
        <w:rPr>
          <w:rFonts w:ascii="宋体" w:eastAsia="宋体" w:hAnsi="宋体" w:cs="宋体"/>
          <w:spacing w:val="7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8"/>
          <w:sz w:val="42"/>
          <w:szCs w:val="42"/>
        </w:rPr>
        <w:t>待</w:t>
      </w:r>
      <w:r>
        <w:rPr>
          <w:rFonts w:ascii="宋体" w:eastAsia="宋体" w:hAnsi="宋体" w:cs="宋体"/>
          <w:spacing w:val="-94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8"/>
          <w:sz w:val="42"/>
          <w:szCs w:val="42"/>
        </w:rPr>
        <w:t>20mT</w:t>
      </w:r>
      <w:r>
        <w:rPr>
          <w:rFonts w:ascii="宋体" w:eastAsia="宋体" w:hAnsi="宋体" w:cs="宋体"/>
          <w:spacing w:val="-18"/>
          <w:sz w:val="42"/>
          <w:szCs w:val="42"/>
        </w:rPr>
        <w:t>梁预制结束，</w:t>
      </w:r>
      <w:r>
        <w:rPr>
          <w:rFonts w:ascii="宋体" w:eastAsia="宋体" w:hAnsi="宋体" w:cs="宋体"/>
          <w:spacing w:val="20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8"/>
          <w:sz w:val="42"/>
          <w:szCs w:val="42"/>
        </w:rPr>
        <w:t>增加</w:t>
      </w:r>
      <w:r>
        <w:rPr>
          <w:rFonts w:ascii="宋体" w:eastAsia="宋体" w:hAnsi="宋体" w:cs="宋体"/>
          <w:spacing w:val="-95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8"/>
          <w:sz w:val="42"/>
          <w:szCs w:val="42"/>
        </w:rPr>
        <w:t>30mT</w:t>
      </w:r>
      <w:r>
        <w:rPr>
          <w:rFonts w:ascii="宋体" w:eastAsia="宋体" w:hAnsi="宋体" w:cs="宋体"/>
          <w:spacing w:val="-18"/>
          <w:sz w:val="42"/>
          <w:szCs w:val="42"/>
        </w:rPr>
        <w:t>梁台座</w:t>
      </w:r>
      <w:r>
        <w:rPr>
          <w:rFonts w:ascii="宋体" w:eastAsia="宋体" w:hAnsi="宋体" w:cs="宋体"/>
          <w:spacing w:val="-91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8"/>
          <w:sz w:val="42"/>
          <w:szCs w:val="42"/>
        </w:rPr>
        <w:t>6</w:t>
      </w:r>
      <w:r>
        <w:rPr>
          <w:rFonts w:ascii="宋体" w:eastAsia="宋体" w:hAnsi="宋体" w:cs="宋体"/>
          <w:spacing w:val="11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8"/>
          <w:sz w:val="42"/>
          <w:szCs w:val="42"/>
        </w:rPr>
        <w:t>个、</w:t>
      </w:r>
      <w:r>
        <w:rPr>
          <w:rFonts w:ascii="宋体" w:eastAsia="宋体" w:hAnsi="宋体" w:cs="宋体"/>
          <w:spacing w:val="-31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8"/>
          <w:sz w:val="42"/>
          <w:szCs w:val="42"/>
        </w:rPr>
        <w:t>40mT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3"/>
          <w:sz w:val="42"/>
          <w:szCs w:val="42"/>
        </w:rPr>
        <w:t>梁台座</w:t>
      </w:r>
      <w:r>
        <w:rPr>
          <w:rFonts w:ascii="宋体" w:eastAsia="宋体" w:hAnsi="宋体" w:cs="宋体"/>
          <w:spacing w:val="-87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3"/>
          <w:sz w:val="42"/>
          <w:szCs w:val="42"/>
        </w:rPr>
        <w:t>3</w:t>
      </w:r>
      <w:r>
        <w:rPr>
          <w:rFonts w:ascii="宋体" w:eastAsia="宋体" w:hAnsi="宋体" w:cs="宋体"/>
          <w:spacing w:val="10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3"/>
          <w:sz w:val="42"/>
          <w:szCs w:val="42"/>
        </w:rPr>
        <w:t>个。制梁台座采用</w:t>
      </w:r>
      <w:r>
        <w:rPr>
          <w:rFonts w:ascii="宋体" w:eastAsia="宋体" w:hAnsi="宋体" w:cs="宋体"/>
          <w:spacing w:val="-93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3"/>
          <w:sz w:val="42"/>
          <w:szCs w:val="42"/>
        </w:rPr>
        <w:t>C30</w:t>
      </w:r>
      <w:r>
        <w:rPr>
          <w:rFonts w:ascii="宋体" w:eastAsia="宋体" w:hAnsi="宋体" w:cs="宋体"/>
          <w:spacing w:val="-3"/>
          <w:sz w:val="42"/>
          <w:szCs w:val="42"/>
        </w:rPr>
        <w:t>砼浇筑，台座厚度均为</w:t>
      </w:r>
      <w:r>
        <w:rPr>
          <w:rFonts w:ascii="宋体" w:eastAsia="宋体" w:hAnsi="宋体" w:cs="宋体"/>
          <w:spacing w:val="-97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3"/>
          <w:sz w:val="42"/>
          <w:szCs w:val="42"/>
        </w:rPr>
        <w:t>0.5m</w:t>
      </w:r>
      <w:r>
        <w:rPr>
          <w:rFonts w:ascii="宋体" w:eastAsia="宋体" w:hAnsi="宋体" w:cs="宋体"/>
          <w:spacing w:val="-115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3"/>
          <w:sz w:val="42"/>
          <w:szCs w:val="42"/>
        </w:rPr>
        <w:t>，台座基础厚度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6"/>
          <w:sz w:val="42"/>
          <w:szCs w:val="42"/>
        </w:rPr>
        <w:t>为</w:t>
      </w:r>
      <w:r>
        <w:rPr>
          <w:rFonts w:ascii="宋体" w:eastAsia="宋体" w:hAnsi="宋体" w:cs="宋体"/>
          <w:spacing w:val="-85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6"/>
          <w:sz w:val="42"/>
          <w:szCs w:val="42"/>
        </w:rPr>
        <w:t>0.5m</w:t>
      </w:r>
      <w:r>
        <w:rPr>
          <w:rFonts w:ascii="宋体" w:eastAsia="宋体" w:hAnsi="宋体" w:cs="宋体"/>
          <w:spacing w:val="-6"/>
          <w:sz w:val="42"/>
          <w:szCs w:val="42"/>
        </w:rPr>
        <w:t>。台座大样图见附图</w:t>
      </w:r>
      <w:r>
        <w:rPr>
          <w:rFonts w:ascii="宋体" w:eastAsia="宋体" w:hAnsi="宋体" w:cs="宋体"/>
          <w:spacing w:val="-58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6"/>
          <w:sz w:val="42"/>
          <w:szCs w:val="42"/>
        </w:rPr>
        <w:t>3</w:t>
      </w:r>
      <w:r>
        <w:rPr>
          <w:rFonts w:ascii="宋体" w:eastAsia="宋体" w:hAnsi="宋体" w:cs="宋体"/>
          <w:spacing w:val="-6"/>
          <w:sz w:val="42"/>
          <w:szCs w:val="42"/>
        </w:rPr>
        <w:t>，附图</w:t>
      </w:r>
      <w:r>
        <w:rPr>
          <w:rFonts w:ascii="宋体" w:eastAsia="宋体" w:hAnsi="宋体" w:cs="宋体"/>
          <w:spacing w:val="-58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6"/>
          <w:sz w:val="42"/>
          <w:szCs w:val="42"/>
        </w:rPr>
        <w:t>4</w:t>
      </w:r>
      <w:r>
        <w:rPr>
          <w:rFonts w:ascii="宋体" w:eastAsia="宋体" w:hAnsi="宋体" w:cs="宋体"/>
          <w:spacing w:val="-6"/>
          <w:sz w:val="42"/>
          <w:szCs w:val="42"/>
        </w:rPr>
        <w:t>。</w:t>
      </w:r>
    </w:p>
    <w:p w:rsidR="00227D11" w14:paraId="1A903534" w14:textId="77777777">
      <w:pPr>
        <w:spacing w:before="1" w:line="418" w:lineRule="auto"/>
        <w:ind w:left="32" w:right="133" w:firstLine="827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5"/>
          <w:sz w:val="42"/>
          <w:szCs w:val="42"/>
        </w:rPr>
        <w:t>存梁场地内计划一次最大存梁量为</w:t>
      </w:r>
      <w:r>
        <w:rPr>
          <w:rFonts w:ascii="宋体" w:eastAsia="宋体" w:hAnsi="宋体" w:cs="宋体"/>
          <w:spacing w:val="-65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5"/>
          <w:sz w:val="42"/>
          <w:szCs w:val="42"/>
        </w:rPr>
        <w:t>160</w:t>
      </w:r>
      <w:r>
        <w:rPr>
          <w:rFonts w:ascii="宋体" w:eastAsia="宋体" w:hAnsi="宋体" w:cs="宋体"/>
          <w:spacing w:val="-75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5"/>
          <w:sz w:val="42"/>
          <w:szCs w:val="42"/>
        </w:rPr>
        <w:t>片（存梁</w:t>
      </w:r>
      <w:r>
        <w:rPr>
          <w:rFonts w:ascii="宋体" w:eastAsia="宋体" w:hAnsi="宋体" w:cs="宋体"/>
          <w:spacing w:val="-95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5"/>
          <w:sz w:val="42"/>
          <w:szCs w:val="42"/>
        </w:rPr>
        <w:t>8</w:t>
      </w:r>
      <w:r>
        <w:rPr>
          <w:rFonts w:ascii="宋体" w:eastAsia="宋体" w:hAnsi="宋体" w:cs="宋体"/>
          <w:spacing w:val="-94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5"/>
          <w:sz w:val="42"/>
          <w:szCs w:val="42"/>
        </w:rPr>
        <w:t>列，每列</w:t>
      </w:r>
      <w:r>
        <w:rPr>
          <w:rFonts w:ascii="宋体" w:eastAsia="宋体" w:hAnsi="宋体" w:cs="宋体"/>
          <w:spacing w:val="-74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5"/>
          <w:sz w:val="42"/>
          <w:szCs w:val="42"/>
        </w:rPr>
        <w:t>10</w:t>
      </w:r>
      <w:r>
        <w:rPr>
          <w:rFonts w:ascii="宋体" w:eastAsia="宋体" w:hAnsi="宋体" w:cs="宋体"/>
          <w:spacing w:val="-95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5"/>
          <w:sz w:val="42"/>
          <w:szCs w:val="42"/>
        </w:rPr>
        <w:t>排，存梁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3"/>
          <w:sz w:val="42"/>
          <w:szCs w:val="42"/>
        </w:rPr>
        <w:t>2</w:t>
      </w:r>
      <w:r>
        <w:rPr>
          <w:rFonts w:ascii="宋体" w:eastAsia="宋体" w:hAnsi="宋体" w:cs="宋体"/>
          <w:spacing w:val="-94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3"/>
          <w:sz w:val="42"/>
          <w:szCs w:val="42"/>
        </w:rPr>
        <w:t>层</w:t>
      </w:r>
      <w:r>
        <w:rPr>
          <w:rFonts w:ascii="宋体" w:eastAsia="宋体" w:hAnsi="宋体" w:cs="宋体"/>
          <w:spacing w:val="6"/>
          <w:sz w:val="42"/>
          <w:szCs w:val="42"/>
        </w:rPr>
        <w:t>），</w:t>
      </w:r>
      <w:r>
        <w:rPr>
          <w:rFonts w:ascii="宋体" w:eastAsia="宋体" w:hAnsi="宋体" w:cs="宋体"/>
          <w:spacing w:val="-3"/>
          <w:sz w:val="42"/>
          <w:szCs w:val="42"/>
        </w:rPr>
        <w:t>存梁时采用枕木排支垫，为防止</w:t>
      </w:r>
      <w:r>
        <w:rPr>
          <w:rFonts w:ascii="宋体" w:eastAsia="宋体" w:hAnsi="宋体" w:cs="宋体"/>
          <w:spacing w:val="-97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3"/>
          <w:sz w:val="42"/>
          <w:szCs w:val="42"/>
        </w:rPr>
        <w:t>T</w:t>
      </w:r>
      <w:r>
        <w:rPr>
          <w:rFonts w:ascii="宋体" w:eastAsia="宋体" w:hAnsi="宋体" w:cs="宋体"/>
          <w:spacing w:val="-117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3"/>
          <w:sz w:val="42"/>
          <w:szCs w:val="42"/>
        </w:rPr>
        <w:t>梁存放时倾覆，采用</w:t>
      </w:r>
      <w:r>
        <w:rPr>
          <w:rFonts w:ascii="宋体" w:eastAsia="宋体" w:hAnsi="宋体" w:cs="宋体"/>
          <w:spacing w:val="-73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3"/>
          <w:sz w:val="42"/>
          <w:szCs w:val="42"/>
        </w:rPr>
        <w:t>16#</w:t>
      </w:r>
      <w:r>
        <w:rPr>
          <w:rFonts w:ascii="宋体" w:eastAsia="宋体" w:hAnsi="宋体" w:cs="宋体"/>
          <w:spacing w:val="-3"/>
          <w:sz w:val="42"/>
          <w:szCs w:val="42"/>
        </w:rPr>
        <w:t>工字钢支</w:t>
      </w:r>
    </w:p>
    <w:p w:rsidR="00227D11" w14:paraId="2955D9AB" w14:textId="77777777">
      <w:pPr>
        <w:spacing w:line="272" w:lineRule="auto"/>
      </w:pPr>
    </w:p>
    <w:p w:rsidR="00227D11" w14:paraId="5D8C3D6D" w14:textId="77777777">
      <w:pPr>
        <w:spacing w:line="273" w:lineRule="auto"/>
      </w:pPr>
    </w:p>
    <w:p w:rsidR="00227D11" w14:paraId="681D634D" w14:textId="77777777">
      <w:pPr>
        <w:spacing w:before="88" w:line="189" w:lineRule="auto"/>
        <w:ind w:firstLine="13936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z w:val="27"/>
          <w:szCs w:val="27"/>
        </w:rPr>
        <w:t>1</w:t>
      </w:r>
    </w:p>
    <w:p w:rsidR="00227D11" w14:paraId="4A775F9B" w14:textId="77777777">
      <w:pPr>
        <w:sectPr>
          <w:pgSz w:w="17860" w:h="25258"/>
          <w:pgMar w:top="2146" w:right="1558" w:bottom="0" w:left="2110" w:header="0" w:footer="0" w:gutter="0"/>
          <w:cols w:space="720"/>
        </w:sectPr>
      </w:pPr>
    </w:p>
    <w:p w:rsidR="00227D11" w14:paraId="609BA6F5" w14:textId="6072B53C">
      <w:pPr>
        <w:spacing w:before="154" w:line="239" w:lineRule="auto"/>
        <w:ind w:firstLine="11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16"/>
          <w:sz w:val="42"/>
          <w:szCs w:val="42"/>
          <w:lang w:val="zh-CN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column">
                  <wp:posOffset>5503545</wp:posOffset>
                </wp:positionH>
                <wp:positionV relativeFrom="paragraph">
                  <wp:posOffset>6257290</wp:posOffset>
                </wp:positionV>
                <wp:extent cx="127000" cy="127000"/>
                <wp:effectExtent l="0" t="0" r="6350" b="6350"/>
                <wp:wrapNone/>
                <wp:docPr id="622215092" name="文本框 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B21E62" w:rsidRPr="00B21E62" w14:textId="4FC9AA03">
                            <w:pPr>
                              <w:rPr>
                                <w:color w:val="FFFFFF"/>
                              </w:rPr>
                            </w:pPr>
                            <w:r w:rsidRPr="00B21E62">
                              <w:rPr>
                                <w:rFonts w:hint="eastAsia"/>
                                <w:color w:val="FFFFFF"/>
                              </w:rPr>
                              <w:t>进行抽真空作业，且密封罩可以多次使用。因此，采用密封罩方式较多。第二种办法是用高标号水泥砂浆封锚，为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8" o:spid="_x0000_s1029" type="#_x0000_t202" style="width:10pt;height:10pt;margin-top:492.7pt;margin-left:433.35pt;mso-wrap-distance-bottom:0;mso-wrap-distance-left:9pt;mso-wrap-distance-right:9pt;mso-wrap-distance-top:0;position:absolute;v-text-anchor:top;z-index:251672576" filled="f" fillcolor="this" stroked="f" strokeweight="0.5pt">
                <v:textbox>
                  <w:txbxContent>
                    <w:p w:rsidR="00B21E62" w:rsidRPr="00B21E62" w14:paraId="28B8EB36" w14:textId="4FC9AA03">
                      <w:pPr>
                        <w:rPr>
                          <w:color w:val="FFFFFF"/>
                        </w:rPr>
                      </w:pPr>
                      <w:r w:rsidRPr="00B21E62">
                        <w:rPr>
                          <w:rFonts w:hint="eastAsia"/>
                          <w:color w:val="FFFFFF"/>
                        </w:rPr>
                        <w:t>进行抽真空作业，且密封罩可以多次使用。因此，采用密封罩方式较多。第二种办法是用高标号水泥砂浆封锚，为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/>
          <w:spacing w:val="-16"/>
          <w:sz w:val="42"/>
          <w:szCs w:val="42"/>
          <w:lang w:val="zh-CN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5503545</wp:posOffset>
                </wp:positionH>
                <wp:positionV relativeFrom="paragraph">
                  <wp:posOffset>4352290</wp:posOffset>
                </wp:positionV>
                <wp:extent cx="127000" cy="127000"/>
                <wp:effectExtent l="0" t="0" r="6350" b="6350"/>
                <wp:wrapNone/>
                <wp:docPr id="1642838696" name="文本框 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B21E62" w:rsidRPr="00B21E62" w14:textId="12559754">
                            <w:pPr>
                              <w:rPr>
                                <w:color w:val="FFFFFF"/>
                              </w:rPr>
                            </w:pPr>
                            <w:r w:rsidRPr="00B21E62">
                              <w:rPr>
                                <w:rFonts w:hint="eastAsia"/>
                                <w:color w:val="FFFFFF"/>
                              </w:rPr>
                              <w:t>量</w:t>
                            </w:r>
                            <w:r w:rsidRPr="00B21E62">
                              <w:rPr>
                                <w:rFonts w:hint="eastAsia"/>
                                <w:color w:val="FFFFFF"/>
                              </w:rPr>
                              <w:t>1%-3</w:t>
                            </w:r>
                            <w:r w:rsidRPr="00B21E62">
                              <w:rPr>
                                <w:rFonts w:hint="eastAsia"/>
                                <w:color w:val="FFFFFF"/>
                              </w:rPr>
                              <w:t>氯化铁防水剂，起到促凝和提高防水性能的目的。Ⅳ、按照抹灰工的操作方法，用抹子大力将砂浆压入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7" o:spid="_x0000_s1030" type="#_x0000_t202" style="width:10pt;height:10pt;margin-top:342.7pt;margin-left:433.35pt;mso-wrap-distance-bottom:0;mso-wrap-distance-left:9pt;mso-wrap-distance-right:9pt;mso-wrap-distance-top:0;position:absolute;v-text-anchor:top;z-index:251670528" filled="f" fillcolor="this" stroked="f" strokeweight="0.5pt">
                <v:textbox>
                  <w:txbxContent>
                    <w:p w:rsidR="00B21E62" w:rsidRPr="00B21E62" w14:paraId="355A018A" w14:textId="12559754">
                      <w:pPr>
                        <w:rPr>
                          <w:color w:val="FFFFFF"/>
                        </w:rPr>
                      </w:pPr>
                      <w:r w:rsidRPr="00B21E62">
                        <w:rPr>
                          <w:rFonts w:hint="eastAsia"/>
                          <w:color w:val="FFFFFF"/>
                        </w:rPr>
                        <w:t>量</w:t>
                      </w:r>
                      <w:r w:rsidRPr="00B21E62">
                        <w:rPr>
                          <w:rFonts w:hint="eastAsia"/>
                          <w:color w:val="FFFFFF"/>
                        </w:rPr>
                        <w:t>1%-3</w:t>
                      </w:r>
                      <w:r w:rsidRPr="00B21E62">
                        <w:rPr>
                          <w:rFonts w:hint="eastAsia"/>
                          <w:color w:val="FFFFFF"/>
                        </w:rPr>
                        <w:t>氯化铁防水剂，起到促凝和提高防水性能的目的。Ⅳ、按照抹灰工的操作方法，用抹子大力将砂浆压入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/>
          <w:spacing w:val="-16"/>
          <w:sz w:val="42"/>
          <w:szCs w:val="42"/>
          <w:lang w:val="zh-CN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5503545</wp:posOffset>
                </wp:positionH>
                <wp:positionV relativeFrom="paragraph">
                  <wp:posOffset>2447290</wp:posOffset>
                </wp:positionV>
                <wp:extent cx="127000" cy="127000"/>
                <wp:effectExtent l="0" t="0" r="6350" b="6350"/>
                <wp:wrapNone/>
                <wp:docPr id="1682725728" name="文本框 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B21E62" w:rsidRPr="00B21E62" w14:textId="0B555FC7">
                            <w:pPr>
                              <w:rPr>
                                <w:color w:val="FFFFFF"/>
                              </w:rPr>
                            </w:pPr>
                            <w:r w:rsidRPr="00B21E62">
                              <w:rPr>
                                <w:rFonts w:hint="eastAsia"/>
                                <w:color w:val="FFFFFF"/>
                              </w:rPr>
                              <w:t>等安全防护设施。（二）环境保护措施施工时严格遵守国家以及重庆市有关环境保护、控制环境污染的规定，采取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6" o:spid="_x0000_s1031" type="#_x0000_t202" style="width:10pt;height:10pt;margin-top:192.7pt;margin-left:433.35pt;mso-wrap-distance-bottom:0;mso-wrap-distance-left:9pt;mso-wrap-distance-right:9pt;mso-wrap-distance-top:0;position:absolute;v-text-anchor:top;z-index:251668480" filled="f" fillcolor="this" stroked="f" strokeweight="0.5pt">
                <v:textbox>
                  <w:txbxContent>
                    <w:p w:rsidR="00B21E62" w:rsidRPr="00B21E62" w14:paraId="27AB16C8" w14:textId="0B555FC7">
                      <w:pPr>
                        <w:rPr>
                          <w:color w:val="FFFFFF"/>
                        </w:rPr>
                      </w:pPr>
                      <w:r w:rsidRPr="00B21E62">
                        <w:rPr>
                          <w:rFonts w:hint="eastAsia"/>
                          <w:color w:val="FFFFFF"/>
                        </w:rPr>
                        <w:t>等安全防护设施。（二）环境保护措施施工时严格遵守国家以及重庆市有关环境保护、控制环境污染的规定，采取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/>
          <w:spacing w:val="-16"/>
          <w:sz w:val="42"/>
          <w:szCs w:val="42"/>
          <w:lang w:val="zh-CN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5503545</wp:posOffset>
                </wp:positionH>
                <wp:positionV relativeFrom="paragraph">
                  <wp:posOffset>542290</wp:posOffset>
                </wp:positionV>
                <wp:extent cx="127000" cy="127000"/>
                <wp:effectExtent l="0" t="0" r="6350" b="6350"/>
                <wp:wrapNone/>
                <wp:docPr id="1674706073" name="文本框 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B21E62" w:rsidRPr="00B21E62" w14:textId="66520DDC">
                            <w:pPr>
                              <w:rPr>
                                <w:color w:val="FFFFFF"/>
                              </w:rPr>
                            </w:pPr>
                            <w:r w:rsidRPr="00B21E62">
                              <w:rPr>
                                <w:rFonts w:hint="eastAsia"/>
                                <w:color w:val="FFFFFF"/>
                              </w:rPr>
                              <w:t>拼缝处平整度满足规范要求。（</w:t>
                            </w:r>
                            <w:r w:rsidRPr="00B21E62">
                              <w:rPr>
                                <w:rFonts w:hint="eastAsia"/>
                                <w:color w:val="FFFFFF"/>
                              </w:rPr>
                              <w:t>2</w:t>
                            </w:r>
                            <w:r w:rsidRPr="00B21E62">
                              <w:rPr>
                                <w:rFonts w:hint="eastAsia"/>
                                <w:color w:val="FFFFFF"/>
                              </w:rPr>
                              <w:t>）设专人紧固模板，手劲一致保持对拉螺杆松紧一致。（</w:t>
                            </w:r>
                            <w:r w:rsidRPr="00B21E62">
                              <w:rPr>
                                <w:rFonts w:hint="eastAsia"/>
                                <w:color w:val="FFFFFF"/>
                              </w:rPr>
                              <w:t>3</w:t>
                            </w:r>
                            <w:r w:rsidRPr="00B21E62">
                              <w:rPr>
                                <w:rFonts w:hint="eastAsia"/>
                                <w:color w:val="FFFFFF"/>
                              </w:rPr>
                              <w:t>）装模时叮嘱操作工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5" o:spid="_x0000_s1032" type="#_x0000_t202" style="width:10pt;height:10pt;margin-top:42.7pt;margin-left:433.35pt;mso-wrap-distance-bottom:0;mso-wrap-distance-left:9pt;mso-wrap-distance-right:9pt;mso-wrap-distance-top:0;position:absolute;v-text-anchor:top;z-index:251666432" filled="f" fillcolor="this" stroked="f" strokeweight="0.5pt">
                <v:textbox>
                  <w:txbxContent>
                    <w:p w:rsidR="00B21E62" w:rsidRPr="00B21E62" w14:paraId="4E42C047" w14:textId="66520DDC">
                      <w:pPr>
                        <w:rPr>
                          <w:color w:val="FFFFFF"/>
                        </w:rPr>
                      </w:pPr>
                      <w:r w:rsidRPr="00B21E62">
                        <w:rPr>
                          <w:rFonts w:hint="eastAsia"/>
                          <w:color w:val="FFFFFF"/>
                        </w:rPr>
                        <w:t>拼缝处平整度满足规范要求。（</w:t>
                      </w:r>
                      <w:r w:rsidRPr="00B21E62">
                        <w:rPr>
                          <w:rFonts w:hint="eastAsia"/>
                          <w:color w:val="FFFFFF"/>
                        </w:rPr>
                        <w:t>2</w:t>
                      </w:r>
                      <w:r w:rsidRPr="00B21E62">
                        <w:rPr>
                          <w:rFonts w:hint="eastAsia"/>
                          <w:color w:val="FFFFFF"/>
                        </w:rPr>
                        <w:t>）设专人紧固模板，手劲一致保持对拉螺杆松紧一致。（</w:t>
                      </w:r>
                      <w:r w:rsidRPr="00B21E62">
                        <w:rPr>
                          <w:rFonts w:hint="eastAsia"/>
                          <w:color w:val="FFFFFF"/>
                        </w:rPr>
                        <w:t>3</w:t>
                      </w:r>
                      <w:r w:rsidRPr="00B21E62">
                        <w:rPr>
                          <w:rFonts w:hint="eastAsia"/>
                          <w:color w:val="FFFFFF"/>
                        </w:rPr>
                        <w:t>）装模时叮嘱操作工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/>
          <w:spacing w:val="-16"/>
          <w:sz w:val="42"/>
          <w:szCs w:val="42"/>
        </w:rPr>
        <w:t>护。</w:t>
      </w:r>
    </w:p>
    <w:p w:rsidR="00227D11" w14:paraId="4E60E330" w14:textId="77777777">
      <w:pPr>
        <w:spacing w:line="254" w:lineRule="auto"/>
      </w:pPr>
    </w:p>
    <w:p w:rsidR="00227D11" w14:paraId="75F88EA3" w14:textId="77777777">
      <w:pPr>
        <w:spacing w:before="137" w:line="238" w:lineRule="auto"/>
        <w:ind w:firstLine="9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z w:val="42"/>
          <w:szCs w:val="42"/>
        </w:rPr>
        <w:t>2</w:t>
      </w:r>
      <w:r>
        <w:rPr>
          <w:rFonts w:ascii="宋体" w:eastAsia="宋体" w:hAnsi="宋体" w:cs="宋体"/>
          <w:sz w:val="42"/>
          <w:szCs w:val="42"/>
        </w:rPr>
        <w:t>、</w:t>
      </w:r>
      <w:r>
        <w:rPr>
          <w:rFonts w:ascii="宋体" w:eastAsia="宋体" w:hAnsi="宋体" w:cs="宋体"/>
          <w:sz w:val="42"/>
          <w:szCs w:val="42"/>
        </w:rPr>
        <w:t>T</w:t>
      </w:r>
      <w:r>
        <w:rPr>
          <w:rFonts w:ascii="宋体" w:eastAsia="宋体" w:hAnsi="宋体" w:cs="宋体"/>
          <w:spacing w:val="-116"/>
          <w:sz w:val="42"/>
          <w:szCs w:val="42"/>
        </w:rPr>
        <w:t xml:space="preserve"> </w:t>
      </w:r>
      <w:r>
        <w:rPr>
          <w:rFonts w:ascii="宋体" w:eastAsia="宋体" w:hAnsi="宋体" w:cs="宋体"/>
          <w:sz w:val="42"/>
          <w:szCs w:val="42"/>
        </w:rPr>
        <w:t>梁模型配置情况</w:t>
      </w:r>
    </w:p>
    <w:p w:rsidR="00227D11" w14:paraId="5B84FA20" w14:textId="77777777">
      <w:pPr>
        <w:spacing w:line="258" w:lineRule="auto"/>
      </w:pPr>
    </w:p>
    <w:p w:rsidR="00227D11" w14:paraId="177C81A8" w14:textId="77777777">
      <w:pPr>
        <w:spacing w:before="136" w:line="411" w:lineRule="auto"/>
        <w:ind w:right="141" w:firstLine="845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2"/>
          <w:sz w:val="42"/>
          <w:szCs w:val="42"/>
        </w:rPr>
        <w:t>根据工程进度安排，共制作配备</w:t>
      </w:r>
      <w:r>
        <w:rPr>
          <w:rFonts w:ascii="宋体" w:eastAsia="宋体" w:hAnsi="宋体" w:cs="宋体"/>
          <w:spacing w:val="-6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2"/>
          <w:sz w:val="42"/>
          <w:szCs w:val="42"/>
        </w:rPr>
        <w:t>15</w:t>
      </w:r>
      <w:r>
        <w:rPr>
          <w:rFonts w:ascii="宋体" w:eastAsia="宋体" w:hAnsi="宋体" w:cs="宋体"/>
          <w:spacing w:val="-42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2"/>
          <w:sz w:val="42"/>
          <w:szCs w:val="42"/>
        </w:rPr>
        <w:t>套模板周转使用，分别为</w:t>
      </w:r>
      <w:r>
        <w:rPr>
          <w:rFonts w:ascii="宋体" w:eastAsia="宋体" w:hAnsi="宋体" w:cs="宋体"/>
          <w:spacing w:val="-35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2"/>
          <w:sz w:val="42"/>
          <w:szCs w:val="42"/>
        </w:rPr>
        <w:t>20mT</w:t>
      </w:r>
      <w:r>
        <w:rPr>
          <w:rFonts w:ascii="宋体" w:eastAsia="宋体" w:hAnsi="宋体" w:cs="宋体"/>
          <w:spacing w:val="2"/>
          <w:sz w:val="42"/>
          <w:szCs w:val="42"/>
        </w:rPr>
        <w:t>梁</w:t>
      </w:r>
      <w:r>
        <w:rPr>
          <w:rFonts w:ascii="宋体" w:eastAsia="宋体" w:hAnsi="宋体" w:cs="宋体"/>
          <w:spacing w:val="-35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2"/>
          <w:sz w:val="42"/>
          <w:szCs w:val="42"/>
        </w:rPr>
        <w:t>6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9"/>
          <w:sz w:val="42"/>
          <w:szCs w:val="42"/>
        </w:rPr>
        <w:t>套、</w:t>
      </w:r>
      <w:r>
        <w:rPr>
          <w:rFonts w:ascii="宋体" w:eastAsia="宋体" w:hAnsi="宋体" w:cs="宋体"/>
          <w:spacing w:val="45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9"/>
          <w:sz w:val="42"/>
          <w:szCs w:val="42"/>
        </w:rPr>
        <w:t>30mT</w:t>
      </w:r>
      <w:r>
        <w:rPr>
          <w:rFonts w:ascii="宋体" w:eastAsia="宋体" w:hAnsi="宋体" w:cs="宋体"/>
          <w:spacing w:val="-19"/>
          <w:sz w:val="42"/>
          <w:szCs w:val="42"/>
        </w:rPr>
        <w:t>梁</w:t>
      </w:r>
      <w:r>
        <w:rPr>
          <w:rFonts w:ascii="宋体" w:eastAsia="宋体" w:hAnsi="宋体" w:cs="宋体"/>
          <w:spacing w:val="-92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9"/>
          <w:sz w:val="42"/>
          <w:szCs w:val="42"/>
        </w:rPr>
        <w:t>6</w:t>
      </w:r>
      <w:r>
        <w:rPr>
          <w:rFonts w:ascii="宋体" w:eastAsia="宋体" w:hAnsi="宋体" w:cs="宋体"/>
          <w:spacing w:val="-97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9"/>
          <w:sz w:val="42"/>
          <w:szCs w:val="42"/>
        </w:rPr>
        <w:t>套、</w:t>
      </w:r>
      <w:r>
        <w:rPr>
          <w:rFonts w:ascii="宋体" w:eastAsia="宋体" w:hAnsi="宋体" w:cs="宋体"/>
          <w:spacing w:val="28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9"/>
          <w:sz w:val="42"/>
          <w:szCs w:val="42"/>
        </w:rPr>
        <w:t>40mT</w:t>
      </w:r>
      <w:r>
        <w:rPr>
          <w:rFonts w:ascii="宋体" w:eastAsia="宋体" w:hAnsi="宋体" w:cs="宋体"/>
          <w:spacing w:val="-19"/>
          <w:sz w:val="42"/>
          <w:szCs w:val="42"/>
        </w:rPr>
        <w:t>梁</w:t>
      </w:r>
      <w:r>
        <w:rPr>
          <w:rFonts w:ascii="宋体" w:eastAsia="宋体" w:hAnsi="宋体" w:cs="宋体"/>
          <w:spacing w:val="-94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9"/>
          <w:sz w:val="42"/>
          <w:szCs w:val="42"/>
        </w:rPr>
        <w:t>3</w:t>
      </w:r>
      <w:r>
        <w:rPr>
          <w:rFonts w:ascii="宋体" w:eastAsia="宋体" w:hAnsi="宋体" w:cs="宋体"/>
          <w:spacing w:val="-101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9"/>
          <w:sz w:val="42"/>
          <w:szCs w:val="42"/>
        </w:rPr>
        <w:t>套。</w:t>
      </w:r>
    </w:p>
    <w:p w:rsidR="00227D11" w14:paraId="1E86D051" w14:textId="77777777">
      <w:pPr>
        <w:spacing w:line="936" w:lineRule="exact"/>
        <w:ind w:firstLine="850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4"/>
          <w:position w:val="37"/>
          <w:sz w:val="42"/>
          <w:szCs w:val="42"/>
        </w:rPr>
        <w:t>每套模板周转时间为</w:t>
      </w:r>
      <w:r>
        <w:rPr>
          <w:rFonts w:ascii="宋体" w:eastAsia="宋体" w:hAnsi="宋体" w:cs="宋体"/>
          <w:spacing w:val="-90"/>
          <w:position w:val="37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4"/>
          <w:position w:val="37"/>
          <w:sz w:val="42"/>
          <w:szCs w:val="42"/>
        </w:rPr>
        <w:t>5</w:t>
      </w:r>
      <w:r>
        <w:rPr>
          <w:rFonts w:ascii="宋体" w:eastAsia="宋体" w:hAnsi="宋体" w:cs="宋体"/>
          <w:spacing w:val="-86"/>
          <w:position w:val="37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4"/>
          <w:position w:val="37"/>
          <w:sz w:val="42"/>
          <w:szCs w:val="42"/>
        </w:rPr>
        <w:t>天，每套模板每月可周转</w:t>
      </w:r>
      <w:r>
        <w:rPr>
          <w:rFonts w:ascii="宋体" w:eastAsia="宋体" w:hAnsi="宋体" w:cs="宋体"/>
          <w:spacing w:val="-91"/>
          <w:position w:val="37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4"/>
          <w:position w:val="37"/>
          <w:sz w:val="42"/>
          <w:szCs w:val="42"/>
        </w:rPr>
        <w:t>6</w:t>
      </w:r>
      <w:r>
        <w:rPr>
          <w:rFonts w:ascii="宋体" w:eastAsia="宋体" w:hAnsi="宋体" w:cs="宋体"/>
          <w:spacing w:val="-89"/>
          <w:position w:val="37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4"/>
          <w:position w:val="37"/>
          <w:sz w:val="42"/>
          <w:szCs w:val="42"/>
        </w:rPr>
        <w:t>次。</w:t>
      </w:r>
    </w:p>
    <w:p w:rsidR="00227D11" w14:paraId="34F27570" w14:textId="77777777">
      <w:pPr>
        <w:spacing w:line="238" w:lineRule="auto"/>
        <w:ind w:firstLine="6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2"/>
          <w:sz w:val="42"/>
          <w:szCs w:val="42"/>
        </w:rPr>
        <w:t>3</w:t>
      </w:r>
      <w:r>
        <w:rPr>
          <w:rFonts w:ascii="宋体" w:eastAsia="宋体" w:hAnsi="宋体" w:cs="宋体"/>
          <w:spacing w:val="-2"/>
          <w:sz w:val="42"/>
          <w:szCs w:val="42"/>
        </w:rPr>
        <w:t>、制梁场起重设备</w:t>
      </w:r>
    </w:p>
    <w:p w:rsidR="00227D11" w14:paraId="54902480" w14:textId="77777777">
      <w:pPr>
        <w:spacing w:line="261" w:lineRule="auto"/>
      </w:pPr>
    </w:p>
    <w:p w:rsidR="00227D11" w14:paraId="38D52209" w14:textId="77777777">
      <w:pPr>
        <w:spacing w:before="136" w:line="411" w:lineRule="auto"/>
        <w:ind w:firstLine="845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20"/>
          <w:w w:val="97"/>
          <w:sz w:val="42"/>
          <w:szCs w:val="42"/>
        </w:rPr>
        <w:t>场区内设</w:t>
      </w:r>
      <w:r>
        <w:rPr>
          <w:rFonts w:ascii="宋体" w:eastAsia="宋体" w:hAnsi="宋体" w:cs="宋体"/>
          <w:spacing w:val="-33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0"/>
          <w:w w:val="97"/>
          <w:sz w:val="42"/>
          <w:szCs w:val="42"/>
        </w:rPr>
        <w:t>5t</w:t>
      </w:r>
      <w:r>
        <w:rPr>
          <w:rFonts w:ascii="宋体" w:eastAsia="宋体" w:hAnsi="宋体" w:cs="宋体"/>
          <w:spacing w:val="-2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0"/>
          <w:w w:val="97"/>
          <w:sz w:val="42"/>
          <w:szCs w:val="42"/>
        </w:rPr>
        <w:t>龙门吊</w:t>
      </w:r>
      <w:r>
        <w:rPr>
          <w:rFonts w:ascii="宋体" w:eastAsia="宋体" w:hAnsi="宋体" w:cs="宋体"/>
          <w:spacing w:val="-98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0"/>
          <w:w w:val="97"/>
          <w:sz w:val="42"/>
          <w:szCs w:val="42"/>
        </w:rPr>
        <w:t>2</w:t>
      </w:r>
      <w:r>
        <w:rPr>
          <w:rFonts w:ascii="宋体" w:eastAsia="宋体" w:hAnsi="宋体" w:cs="宋体"/>
          <w:spacing w:val="-61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0"/>
          <w:w w:val="97"/>
          <w:sz w:val="42"/>
          <w:szCs w:val="42"/>
        </w:rPr>
        <w:t>台，</w:t>
      </w:r>
      <w:r>
        <w:rPr>
          <w:rFonts w:ascii="宋体" w:eastAsia="宋体" w:hAnsi="宋体" w:cs="宋体"/>
          <w:spacing w:val="-84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0"/>
          <w:w w:val="97"/>
          <w:sz w:val="42"/>
          <w:szCs w:val="42"/>
        </w:rPr>
        <w:t>75t</w:t>
      </w:r>
      <w:r>
        <w:rPr>
          <w:rFonts w:ascii="宋体" w:eastAsia="宋体" w:hAnsi="宋体" w:cs="宋体"/>
          <w:spacing w:val="2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0"/>
          <w:w w:val="97"/>
          <w:sz w:val="42"/>
          <w:szCs w:val="42"/>
        </w:rPr>
        <w:t>龙门吊</w:t>
      </w:r>
      <w:r>
        <w:rPr>
          <w:rFonts w:ascii="宋体" w:eastAsia="宋体" w:hAnsi="宋体" w:cs="宋体"/>
          <w:spacing w:val="-91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0"/>
          <w:w w:val="97"/>
          <w:sz w:val="42"/>
          <w:szCs w:val="42"/>
        </w:rPr>
        <w:t>2</w:t>
      </w:r>
      <w:r>
        <w:rPr>
          <w:rFonts w:ascii="宋体" w:eastAsia="宋体" w:hAnsi="宋体" w:cs="宋体"/>
          <w:spacing w:val="-64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0"/>
          <w:w w:val="97"/>
          <w:sz w:val="42"/>
          <w:szCs w:val="42"/>
        </w:rPr>
        <w:t>台，</w:t>
      </w:r>
      <w:r>
        <w:rPr>
          <w:rFonts w:ascii="宋体" w:eastAsia="宋体" w:hAnsi="宋体" w:cs="宋体"/>
          <w:spacing w:val="-89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0"/>
          <w:w w:val="97"/>
          <w:sz w:val="42"/>
          <w:szCs w:val="42"/>
        </w:rPr>
        <w:t>其中</w:t>
      </w:r>
      <w:r>
        <w:rPr>
          <w:rFonts w:ascii="宋体" w:eastAsia="宋体" w:hAnsi="宋体" w:cs="宋体"/>
          <w:spacing w:val="-90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0"/>
          <w:w w:val="97"/>
          <w:sz w:val="42"/>
          <w:szCs w:val="42"/>
        </w:rPr>
        <w:t>5t</w:t>
      </w:r>
      <w:r>
        <w:rPr>
          <w:rFonts w:ascii="宋体" w:eastAsia="宋体" w:hAnsi="宋体" w:cs="宋体"/>
          <w:spacing w:val="1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0"/>
          <w:w w:val="97"/>
          <w:sz w:val="42"/>
          <w:szCs w:val="42"/>
        </w:rPr>
        <w:t>龙门吊跨度为</w:t>
      </w:r>
      <w:r>
        <w:rPr>
          <w:rFonts w:ascii="宋体" w:eastAsia="宋体" w:hAnsi="宋体" w:cs="宋体"/>
          <w:spacing w:val="-74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0"/>
          <w:w w:val="97"/>
          <w:sz w:val="42"/>
          <w:szCs w:val="42"/>
        </w:rPr>
        <w:t>12.5m</w:t>
      </w:r>
      <w:r>
        <w:rPr>
          <w:rFonts w:ascii="宋体" w:eastAsia="宋体" w:hAnsi="宋体" w:cs="宋体"/>
          <w:spacing w:val="-20"/>
          <w:w w:val="97"/>
          <w:sz w:val="42"/>
          <w:szCs w:val="42"/>
        </w:rPr>
        <w:t>，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8"/>
          <w:sz w:val="42"/>
          <w:szCs w:val="42"/>
        </w:rPr>
        <w:t>起吊高度为</w:t>
      </w:r>
      <w:r>
        <w:rPr>
          <w:rFonts w:ascii="宋体" w:eastAsia="宋体" w:hAnsi="宋体" w:cs="宋体"/>
          <w:spacing w:val="-37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8"/>
          <w:sz w:val="42"/>
          <w:szCs w:val="42"/>
        </w:rPr>
        <w:t>6m</w:t>
      </w:r>
      <w:r>
        <w:rPr>
          <w:rFonts w:ascii="宋体" w:eastAsia="宋体" w:hAnsi="宋体" w:cs="宋体"/>
          <w:spacing w:val="-18"/>
          <w:sz w:val="42"/>
          <w:szCs w:val="42"/>
        </w:rPr>
        <w:t>；</w:t>
      </w:r>
      <w:r>
        <w:rPr>
          <w:rFonts w:ascii="宋体" w:eastAsia="宋体" w:hAnsi="宋体" w:cs="宋体"/>
          <w:spacing w:val="82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8"/>
          <w:sz w:val="42"/>
          <w:szCs w:val="42"/>
        </w:rPr>
        <w:t>75t</w:t>
      </w:r>
      <w:r>
        <w:rPr>
          <w:rFonts w:ascii="宋体" w:eastAsia="宋体" w:hAnsi="宋体" w:cs="宋体"/>
          <w:spacing w:val="16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8"/>
          <w:sz w:val="42"/>
          <w:szCs w:val="42"/>
        </w:rPr>
        <w:t>龙门吊跨度为</w:t>
      </w:r>
      <w:r>
        <w:rPr>
          <w:rFonts w:ascii="宋体" w:eastAsia="宋体" w:hAnsi="宋体" w:cs="宋体"/>
          <w:spacing w:val="-79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8"/>
          <w:sz w:val="42"/>
          <w:szCs w:val="42"/>
        </w:rPr>
        <w:t>27m</w:t>
      </w:r>
      <w:r>
        <w:rPr>
          <w:rFonts w:ascii="宋体" w:eastAsia="宋体" w:hAnsi="宋体" w:cs="宋体"/>
          <w:spacing w:val="-18"/>
          <w:sz w:val="42"/>
          <w:szCs w:val="42"/>
        </w:rPr>
        <w:t>，起吊高度为</w:t>
      </w:r>
      <w:r>
        <w:rPr>
          <w:rFonts w:ascii="宋体" w:eastAsia="宋体" w:hAnsi="宋体" w:cs="宋体"/>
          <w:spacing w:val="-55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8"/>
          <w:sz w:val="42"/>
          <w:szCs w:val="42"/>
        </w:rPr>
        <w:t>8.5m</w:t>
      </w:r>
      <w:r>
        <w:rPr>
          <w:rFonts w:ascii="宋体" w:eastAsia="宋体" w:hAnsi="宋体" w:cs="宋体"/>
          <w:spacing w:val="-120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8"/>
          <w:sz w:val="42"/>
          <w:szCs w:val="42"/>
        </w:rPr>
        <w:t>；</w:t>
      </w:r>
      <w:r>
        <w:rPr>
          <w:rFonts w:ascii="宋体" w:eastAsia="宋体" w:hAnsi="宋体" w:cs="宋体"/>
          <w:spacing w:val="-18"/>
          <w:sz w:val="42"/>
          <w:szCs w:val="42"/>
        </w:rPr>
        <w:t>5t</w:t>
      </w:r>
      <w:r>
        <w:rPr>
          <w:rFonts w:ascii="宋体" w:eastAsia="宋体" w:hAnsi="宋体" w:cs="宋体"/>
          <w:spacing w:val="14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8"/>
          <w:sz w:val="42"/>
          <w:szCs w:val="42"/>
        </w:rPr>
        <w:t>龙门吊走行轨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3"/>
          <w:sz w:val="42"/>
          <w:szCs w:val="42"/>
        </w:rPr>
        <w:t>采用</w:t>
      </w:r>
      <w:r>
        <w:rPr>
          <w:rFonts w:ascii="宋体" w:eastAsia="宋体" w:hAnsi="宋体" w:cs="宋体"/>
          <w:spacing w:val="-13"/>
          <w:sz w:val="42"/>
          <w:szCs w:val="42"/>
        </w:rPr>
        <w:t xml:space="preserve"> 24kg/m</w:t>
      </w:r>
      <w:r>
        <w:rPr>
          <w:rFonts w:ascii="宋体" w:eastAsia="宋体" w:hAnsi="宋体" w:cs="宋体"/>
          <w:spacing w:val="-3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3"/>
          <w:sz w:val="42"/>
          <w:szCs w:val="42"/>
        </w:rPr>
        <w:t>钢轨；</w:t>
      </w:r>
      <w:r>
        <w:rPr>
          <w:rFonts w:ascii="宋体" w:eastAsia="宋体" w:hAnsi="宋体" w:cs="宋体"/>
          <w:spacing w:val="54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3"/>
          <w:sz w:val="42"/>
          <w:szCs w:val="42"/>
        </w:rPr>
        <w:t>75t</w:t>
      </w:r>
      <w:r>
        <w:rPr>
          <w:rFonts w:ascii="宋体" w:eastAsia="宋体" w:hAnsi="宋体" w:cs="宋体"/>
          <w:spacing w:val="57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3"/>
          <w:sz w:val="42"/>
          <w:szCs w:val="42"/>
        </w:rPr>
        <w:t>龙门吊走行轨采用</w:t>
      </w:r>
      <w:r>
        <w:rPr>
          <w:rFonts w:ascii="宋体" w:eastAsia="宋体" w:hAnsi="宋体" w:cs="宋体"/>
          <w:spacing w:val="-41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3"/>
          <w:sz w:val="42"/>
          <w:szCs w:val="42"/>
        </w:rPr>
        <w:t>43kg/m</w:t>
      </w:r>
      <w:r>
        <w:rPr>
          <w:rFonts w:ascii="宋体" w:eastAsia="宋体" w:hAnsi="宋体" w:cs="宋体"/>
          <w:spacing w:val="-8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3"/>
          <w:sz w:val="42"/>
          <w:szCs w:val="42"/>
        </w:rPr>
        <w:t>标准钢轨；轨下基础采用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7"/>
          <w:sz w:val="42"/>
          <w:szCs w:val="42"/>
        </w:rPr>
        <w:t>C20</w:t>
      </w:r>
      <w:r>
        <w:rPr>
          <w:rFonts w:ascii="宋体" w:eastAsia="宋体" w:hAnsi="宋体" w:cs="宋体"/>
          <w:spacing w:val="7"/>
          <w:sz w:val="42"/>
          <w:szCs w:val="42"/>
        </w:rPr>
        <w:t>砼条型基础。</w:t>
      </w:r>
    </w:p>
    <w:p w:rsidR="00227D11" w14:paraId="63877D72" w14:textId="77777777">
      <w:pPr>
        <w:spacing w:before="2" w:line="238" w:lineRule="auto"/>
        <w:ind w:firstLine="4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2"/>
          <w:sz w:val="42"/>
          <w:szCs w:val="42"/>
        </w:rPr>
        <w:t>4</w:t>
      </w:r>
      <w:r>
        <w:rPr>
          <w:rFonts w:ascii="宋体" w:eastAsia="宋体" w:hAnsi="宋体" w:cs="宋体"/>
          <w:spacing w:val="-2"/>
          <w:sz w:val="42"/>
          <w:szCs w:val="42"/>
        </w:rPr>
        <w:t>、场地硬化</w:t>
      </w:r>
    </w:p>
    <w:p w:rsidR="00227D11" w14:paraId="5FE477DF" w14:textId="77777777">
      <w:pPr>
        <w:spacing w:line="255" w:lineRule="auto"/>
      </w:pPr>
    </w:p>
    <w:p w:rsidR="00227D11" w14:paraId="5AD790B5" w14:textId="77777777">
      <w:pPr>
        <w:spacing w:before="137" w:line="237" w:lineRule="auto"/>
        <w:ind w:firstLine="843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6"/>
          <w:sz w:val="42"/>
          <w:szCs w:val="42"/>
        </w:rPr>
        <w:t>制梁场内场地采用</w:t>
      </w:r>
      <w:r>
        <w:rPr>
          <w:rFonts w:ascii="宋体" w:eastAsia="宋体" w:hAnsi="宋体" w:cs="宋体"/>
          <w:spacing w:val="-65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6"/>
          <w:sz w:val="42"/>
          <w:szCs w:val="42"/>
        </w:rPr>
        <w:t>10cm</w:t>
      </w:r>
      <w:r>
        <w:rPr>
          <w:rFonts w:ascii="宋体" w:eastAsia="宋体" w:hAnsi="宋体" w:cs="宋体"/>
          <w:spacing w:val="6"/>
          <w:sz w:val="42"/>
          <w:szCs w:val="42"/>
        </w:rPr>
        <w:t>厚</w:t>
      </w:r>
      <w:r>
        <w:rPr>
          <w:rFonts w:ascii="宋体" w:eastAsia="宋体" w:hAnsi="宋体" w:cs="宋体"/>
          <w:spacing w:val="-95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6"/>
          <w:sz w:val="42"/>
          <w:szCs w:val="42"/>
        </w:rPr>
        <w:t>C15</w:t>
      </w:r>
      <w:r>
        <w:rPr>
          <w:rFonts w:ascii="宋体" w:eastAsia="宋体" w:hAnsi="宋体" w:cs="宋体"/>
          <w:spacing w:val="6"/>
          <w:sz w:val="42"/>
          <w:szCs w:val="42"/>
        </w:rPr>
        <w:t>砼硬化。</w:t>
      </w:r>
    </w:p>
    <w:p w:rsidR="00227D11" w14:paraId="1AD762C5" w14:textId="77777777">
      <w:pPr>
        <w:spacing w:line="259" w:lineRule="auto"/>
      </w:pPr>
    </w:p>
    <w:p w:rsidR="00227D11" w14:paraId="53F4F270" w14:textId="77777777">
      <w:pPr>
        <w:spacing w:before="137" w:line="237" w:lineRule="auto"/>
        <w:ind w:firstLine="8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2"/>
          <w:sz w:val="42"/>
          <w:szCs w:val="42"/>
        </w:rPr>
        <w:t>5</w:t>
      </w:r>
      <w:r>
        <w:rPr>
          <w:rFonts w:ascii="宋体" w:eastAsia="宋体" w:hAnsi="宋体" w:cs="宋体"/>
          <w:spacing w:val="-2"/>
          <w:sz w:val="42"/>
          <w:szCs w:val="42"/>
        </w:rPr>
        <w:t>、钢筋加工场布置</w:t>
      </w:r>
    </w:p>
    <w:p w:rsidR="00227D11" w14:paraId="7705887A" w14:textId="77777777">
      <w:pPr>
        <w:spacing w:line="260" w:lineRule="auto"/>
      </w:pPr>
    </w:p>
    <w:p w:rsidR="00227D11" w14:paraId="2A51AFB3" w14:textId="77777777">
      <w:pPr>
        <w:spacing w:before="136" w:line="411" w:lineRule="auto"/>
        <w:ind w:left="26" w:right="136" w:firstLine="824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1"/>
          <w:sz w:val="42"/>
          <w:szCs w:val="42"/>
        </w:rPr>
        <w:t>钢筋加工场布置在</w:t>
      </w:r>
      <w:r>
        <w:rPr>
          <w:rFonts w:ascii="宋体" w:eastAsia="宋体" w:hAnsi="宋体" w:cs="宋体"/>
          <w:spacing w:val="-88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1"/>
          <w:sz w:val="42"/>
          <w:szCs w:val="42"/>
        </w:rPr>
        <w:t>K145+120</w:t>
      </w:r>
      <w:r>
        <w:rPr>
          <w:rFonts w:ascii="宋体" w:eastAsia="宋体" w:hAnsi="宋体" w:cs="宋体"/>
          <w:spacing w:val="1"/>
          <w:sz w:val="42"/>
          <w:szCs w:val="42"/>
        </w:rPr>
        <w:t>右侧弃碴场位置。钢筋加工场地内场地采用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3"/>
          <w:sz w:val="42"/>
          <w:szCs w:val="42"/>
        </w:rPr>
        <w:t>10cm</w:t>
      </w:r>
      <w:r>
        <w:rPr>
          <w:rFonts w:ascii="宋体" w:eastAsia="宋体" w:hAnsi="宋体" w:cs="宋体"/>
          <w:spacing w:val="3"/>
          <w:sz w:val="42"/>
          <w:szCs w:val="42"/>
        </w:rPr>
        <w:t>厚</w:t>
      </w:r>
      <w:r>
        <w:rPr>
          <w:rFonts w:ascii="宋体" w:eastAsia="宋体" w:hAnsi="宋体" w:cs="宋体"/>
          <w:spacing w:val="-68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3"/>
          <w:sz w:val="42"/>
          <w:szCs w:val="42"/>
        </w:rPr>
        <w:t>C15</w:t>
      </w:r>
      <w:r>
        <w:rPr>
          <w:rFonts w:ascii="宋体" w:eastAsia="宋体" w:hAnsi="宋体" w:cs="宋体"/>
          <w:spacing w:val="3"/>
          <w:sz w:val="42"/>
          <w:szCs w:val="42"/>
        </w:rPr>
        <w:t>砼硬化。加工好的钢筋半成品采用车辆运输至制梁场。</w:t>
      </w:r>
    </w:p>
    <w:p w:rsidR="00227D11" w14:paraId="1ACE37C7" w14:textId="77777777">
      <w:pPr>
        <w:spacing w:line="936" w:lineRule="exact"/>
        <w:ind w:firstLine="14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2"/>
          <w:position w:val="37"/>
          <w:sz w:val="42"/>
          <w:szCs w:val="42"/>
        </w:rPr>
        <w:t>㈡、预制梁施工方法及施工工艺</w:t>
      </w:r>
    </w:p>
    <w:p w:rsidR="00227D11" w14:paraId="743E8749" w14:textId="77777777">
      <w:pPr>
        <w:spacing w:before="2" w:line="238" w:lineRule="auto"/>
        <w:ind w:firstLine="26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5"/>
          <w:sz w:val="42"/>
          <w:szCs w:val="42"/>
        </w:rPr>
        <w:t>1</w:t>
      </w:r>
      <w:r>
        <w:rPr>
          <w:rFonts w:ascii="宋体" w:eastAsia="宋体" w:hAnsi="宋体" w:cs="宋体"/>
          <w:spacing w:val="-5"/>
          <w:sz w:val="42"/>
          <w:szCs w:val="42"/>
        </w:rPr>
        <w:t>、施工工艺流程</w:t>
      </w:r>
    </w:p>
    <w:p w:rsidR="00227D11" w14:paraId="1DD8EBFD" w14:textId="77777777">
      <w:pPr>
        <w:spacing w:line="258" w:lineRule="auto"/>
      </w:pPr>
    </w:p>
    <w:p w:rsidR="00227D11" w14:paraId="25E2151D" w14:textId="77777777">
      <w:pPr>
        <w:spacing w:before="137" w:line="414" w:lineRule="auto"/>
        <w:ind w:left="4" w:right="140" w:firstLine="418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1"/>
          <w:sz w:val="42"/>
          <w:szCs w:val="42"/>
        </w:rPr>
        <w:t>后张法预应力砼</w:t>
      </w:r>
      <w:r>
        <w:rPr>
          <w:rFonts w:ascii="宋体" w:eastAsia="宋体" w:hAnsi="宋体" w:cs="宋体"/>
          <w:spacing w:val="1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"/>
          <w:sz w:val="42"/>
          <w:szCs w:val="42"/>
        </w:rPr>
        <w:t>T</w:t>
      </w:r>
      <w:r>
        <w:rPr>
          <w:rFonts w:ascii="宋体" w:eastAsia="宋体" w:hAnsi="宋体" w:cs="宋体"/>
          <w:spacing w:val="-19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"/>
          <w:sz w:val="42"/>
          <w:szCs w:val="42"/>
        </w:rPr>
        <w:t>型梁施工工艺流程如下：施工准备（设预制场、做预制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6"/>
          <w:sz w:val="42"/>
          <w:szCs w:val="42"/>
        </w:rPr>
        <w:t>台座、定制模板等）</w:t>
      </w:r>
      <w:r>
        <w:rPr>
          <w:rFonts w:ascii="宋体" w:eastAsia="宋体" w:hAnsi="宋体" w:cs="宋体"/>
          <w:spacing w:val="-18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6"/>
          <w:sz w:val="42"/>
          <w:szCs w:val="42"/>
        </w:rPr>
        <w:t>→</w:t>
      </w:r>
      <w:r>
        <w:rPr>
          <w:rFonts w:ascii="宋体" w:eastAsia="宋体" w:hAnsi="宋体" w:cs="宋体"/>
          <w:spacing w:val="-6"/>
          <w:sz w:val="42"/>
          <w:szCs w:val="42"/>
        </w:rPr>
        <w:t>制作安装</w:t>
      </w:r>
      <w:r>
        <w:rPr>
          <w:rFonts w:ascii="宋体" w:eastAsia="宋体" w:hAnsi="宋体" w:cs="宋体"/>
          <w:spacing w:val="-14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6"/>
          <w:sz w:val="42"/>
          <w:szCs w:val="42"/>
        </w:rPr>
        <w:t>T</w:t>
      </w:r>
      <w:r>
        <w:rPr>
          <w:rFonts w:ascii="宋体" w:eastAsia="宋体" w:hAnsi="宋体" w:cs="宋体"/>
          <w:spacing w:val="-31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6"/>
          <w:sz w:val="42"/>
          <w:szCs w:val="42"/>
        </w:rPr>
        <w:t>梁钢筋和波纹管</w:t>
      </w:r>
      <w:r>
        <w:rPr>
          <w:rFonts w:ascii="宋体" w:eastAsia="宋体" w:hAnsi="宋体" w:cs="宋体"/>
          <w:spacing w:val="-6"/>
          <w:sz w:val="42"/>
          <w:szCs w:val="42"/>
        </w:rPr>
        <w:t>→</w:t>
      </w:r>
      <w:r>
        <w:rPr>
          <w:rFonts w:ascii="宋体" w:eastAsia="宋体" w:hAnsi="宋体" w:cs="宋体"/>
          <w:spacing w:val="-6"/>
          <w:sz w:val="42"/>
          <w:szCs w:val="42"/>
        </w:rPr>
        <w:t>在固定好的波纹管中穿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4"/>
          <w:sz w:val="42"/>
          <w:szCs w:val="42"/>
        </w:rPr>
        <w:t>钢绞线</w:t>
      </w:r>
      <w:r>
        <w:rPr>
          <w:rFonts w:ascii="宋体" w:eastAsia="宋体" w:hAnsi="宋体" w:cs="宋体"/>
          <w:spacing w:val="4"/>
          <w:sz w:val="42"/>
          <w:szCs w:val="42"/>
        </w:rPr>
        <w:t>→</w:t>
      </w:r>
      <w:r>
        <w:rPr>
          <w:rFonts w:ascii="宋体" w:eastAsia="宋体" w:hAnsi="宋体" w:cs="宋体"/>
          <w:spacing w:val="4"/>
          <w:sz w:val="42"/>
          <w:szCs w:val="42"/>
        </w:rPr>
        <w:t>安装模板</w:t>
      </w:r>
      <w:r>
        <w:rPr>
          <w:rFonts w:ascii="宋体" w:eastAsia="宋体" w:hAnsi="宋体" w:cs="宋体"/>
          <w:spacing w:val="4"/>
          <w:sz w:val="42"/>
          <w:szCs w:val="42"/>
        </w:rPr>
        <w:t>→</w:t>
      </w:r>
      <w:r>
        <w:rPr>
          <w:rFonts w:ascii="宋体" w:eastAsia="宋体" w:hAnsi="宋体" w:cs="宋体"/>
          <w:spacing w:val="4"/>
          <w:sz w:val="42"/>
          <w:szCs w:val="42"/>
        </w:rPr>
        <w:t>浇灌砼、养护</w:t>
      </w:r>
      <w:r>
        <w:rPr>
          <w:rFonts w:ascii="宋体" w:eastAsia="宋体" w:hAnsi="宋体" w:cs="宋体"/>
          <w:spacing w:val="4"/>
          <w:sz w:val="42"/>
          <w:szCs w:val="42"/>
        </w:rPr>
        <w:t>→</w:t>
      </w:r>
      <w:r>
        <w:rPr>
          <w:rFonts w:ascii="宋体" w:eastAsia="宋体" w:hAnsi="宋体" w:cs="宋体"/>
          <w:spacing w:val="4"/>
          <w:sz w:val="42"/>
          <w:szCs w:val="42"/>
        </w:rPr>
        <w:t>拆模板并继续养护</w:t>
      </w:r>
      <w:r>
        <w:rPr>
          <w:rFonts w:ascii="宋体" w:eastAsia="宋体" w:hAnsi="宋体" w:cs="宋体"/>
          <w:spacing w:val="4"/>
          <w:sz w:val="42"/>
          <w:szCs w:val="42"/>
        </w:rPr>
        <w:t>→</w:t>
      </w:r>
      <w:r>
        <w:rPr>
          <w:rFonts w:ascii="宋体" w:eastAsia="宋体" w:hAnsi="宋体" w:cs="宋体"/>
          <w:spacing w:val="4"/>
          <w:sz w:val="42"/>
          <w:szCs w:val="42"/>
        </w:rPr>
        <w:t>砼达到设计强度张</w:t>
      </w:r>
      <w:r>
        <w:rPr>
          <w:rFonts w:ascii="宋体" w:eastAsia="宋体" w:hAnsi="宋体" w:cs="宋体"/>
          <w:spacing w:val="26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4"/>
          <w:sz w:val="42"/>
          <w:szCs w:val="42"/>
        </w:rPr>
        <w:t>拉钢绞线</w:t>
      </w:r>
      <w:r>
        <w:rPr>
          <w:rFonts w:ascii="宋体" w:eastAsia="宋体" w:hAnsi="宋体" w:cs="宋体"/>
          <w:spacing w:val="-4"/>
          <w:sz w:val="42"/>
          <w:szCs w:val="42"/>
        </w:rPr>
        <w:t>→</w:t>
      </w:r>
      <w:r>
        <w:rPr>
          <w:rFonts w:ascii="宋体" w:eastAsia="宋体" w:hAnsi="宋体" w:cs="宋体"/>
          <w:spacing w:val="-4"/>
          <w:sz w:val="42"/>
          <w:szCs w:val="42"/>
        </w:rPr>
        <w:t>张拉</w:t>
      </w:r>
      <w:r>
        <w:rPr>
          <w:rFonts w:ascii="宋体" w:eastAsia="宋体" w:hAnsi="宋体" w:cs="宋体"/>
          <w:spacing w:val="12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4"/>
          <w:sz w:val="42"/>
          <w:szCs w:val="42"/>
        </w:rPr>
        <w:t>24h</w:t>
      </w:r>
      <w:r>
        <w:rPr>
          <w:rFonts w:ascii="宋体" w:eastAsia="宋体" w:hAnsi="宋体" w:cs="宋体"/>
          <w:spacing w:val="30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4"/>
          <w:sz w:val="42"/>
          <w:szCs w:val="42"/>
        </w:rPr>
        <w:t>以内孔道压浆</w:t>
      </w:r>
      <w:r>
        <w:rPr>
          <w:rFonts w:ascii="宋体" w:eastAsia="宋体" w:hAnsi="宋体" w:cs="宋体"/>
          <w:spacing w:val="-4"/>
          <w:sz w:val="42"/>
          <w:szCs w:val="42"/>
        </w:rPr>
        <w:t>→</w:t>
      </w:r>
      <w:r>
        <w:rPr>
          <w:rFonts w:ascii="宋体" w:eastAsia="宋体" w:hAnsi="宋体" w:cs="宋体"/>
          <w:spacing w:val="-4"/>
          <w:sz w:val="42"/>
          <w:szCs w:val="42"/>
        </w:rPr>
        <w:t>梁体封端</w:t>
      </w:r>
      <w:r>
        <w:rPr>
          <w:rFonts w:ascii="宋体" w:eastAsia="宋体" w:hAnsi="宋体" w:cs="宋体"/>
          <w:spacing w:val="-4"/>
          <w:sz w:val="42"/>
          <w:szCs w:val="42"/>
        </w:rPr>
        <w:t>→</w:t>
      </w:r>
      <w:r>
        <w:rPr>
          <w:rFonts w:ascii="宋体" w:eastAsia="宋体" w:hAnsi="宋体" w:cs="宋体"/>
          <w:spacing w:val="-4"/>
          <w:sz w:val="42"/>
          <w:szCs w:val="42"/>
        </w:rPr>
        <w:t>水泥浆达到规范要求强度、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4"/>
          <w:sz w:val="42"/>
          <w:szCs w:val="42"/>
        </w:rPr>
        <w:t>梁体经检验合格可吊装使用。</w:t>
      </w:r>
    </w:p>
    <w:p w:rsidR="00227D11" w14:paraId="6D50C8F5" w14:textId="77777777">
      <w:pPr>
        <w:spacing w:line="271" w:lineRule="auto"/>
      </w:pPr>
    </w:p>
    <w:p w:rsidR="00227D11" w14:paraId="4F3A4D86" w14:textId="77777777">
      <w:pPr>
        <w:spacing w:line="272" w:lineRule="auto"/>
      </w:pPr>
    </w:p>
    <w:p w:rsidR="00227D11" w14:paraId="0ABCE486" w14:textId="77777777">
      <w:pPr>
        <w:spacing w:before="88" w:line="189" w:lineRule="auto"/>
        <w:ind w:firstLine="13903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z w:val="27"/>
          <w:szCs w:val="27"/>
        </w:rPr>
        <w:t>2</w:t>
      </w:r>
    </w:p>
    <w:p w:rsidR="00227D11" w14:paraId="0B97B02A" w14:textId="77777777">
      <w:pPr>
        <w:sectPr>
          <w:pgSz w:w="17860" w:h="25258"/>
          <w:pgMar w:top="2146" w:right="1561" w:bottom="0" w:left="2133" w:header="0" w:footer="0" w:gutter="0"/>
          <w:pgNumType w:start="2"/>
          <w:cols w:space="720"/>
        </w:sectPr>
      </w:pPr>
    </w:p>
    <w:p w:rsidR="00227D11" w14:paraId="554DF9AC" w14:textId="708D964A">
      <w:pPr>
        <w:spacing w:before="155" w:line="237" w:lineRule="auto"/>
        <w:ind w:firstLine="842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5"/>
          <w:sz w:val="42"/>
          <w:szCs w:val="42"/>
          <w:lang w:val="zh-CN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>
                <wp:simplePos x="0" y="0"/>
                <wp:positionH relativeFrom="column">
                  <wp:posOffset>5504815</wp:posOffset>
                </wp:positionH>
                <wp:positionV relativeFrom="paragraph">
                  <wp:posOffset>6257290</wp:posOffset>
                </wp:positionV>
                <wp:extent cx="127000" cy="127000"/>
                <wp:effectExtent l="0" t="0" r="6350" b="6350"/>
                <wp:wrapNone/>
                <wp:docPr id="293918447" name="文本框 1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B21E62" w:rsidRPr="00B21E62" w14:textId="61FD39C3">
                            <w:pPr>
                              <w:rPr>
                                <w:color w:val="FFFFFF"/>
                              </w:rPr>
                            </w:pPr>
                            <w:r w:rsidRPr="00B21E62">
                              <w:rPr>
                                <w:rFonts w:hint="eastAsia"/>
                                <w:color w:val="FFFFFF"/>
                              </w:rPr>
                              <w:t>分凝固。（</w:t>
                            </w:r>
                            <w:r w:rsidRPr="00B21E62">
                              <w:rPr>
                                <w:rFonts w:hint="eastAsia"/>
                                <w:color w:val="FFFFFF"/>
                              </w:rPr>
                              <w:t>3</w:t>
                            </w:r>
                            <w:r w:rsidRPr="00B21E62">
                              <w:rPr>
                                <w:rFonts w:hint="eastAsia"/>
                                <w:color w:val="FFFFFF"/>
                              </w:rPr>
                              <w:t>）用小料水平分层浇注完马蹄后，浇注腹板时误开平板振捣器，上部灰浆顺模板表面流到下层塌落度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12" o:spid="_x0000_s1033" type="#_x0000_t202" style="width:10pt;height:10pt;margin-top:492.7pt;margin-left:433.45pt;mso-wrap-distance-bottom:0;mso-wrap-distance-left:9pt;mso-wrap-distance-right:9pt;mso-wrap-distance-top:0;position:absolute;v-text-anchor:top;z-index:251680768" filled="f" fillcolor="this" stroked="f" strokeweight="0.5pt">
                <v:textbox>
                  <w:txbxContent>
                    <w:p w:rsidR="00B21E62" w:rsidRPr="00B21E62" w14:paraId="42B0A555" w14:textId="61FD39C3">
                      <w:pPr>
                        <w:rPr>
                          <w:color w:val="FFFFFF"/>
                        </w:rPr>
                      </w:pPr>
                      <w:r w:rsidRPr="00B21E62">
                        <w:rPr>
                          <w:rFonts w:hint="eastAsia"/>
                          <w:color w:val="FFFFFF"/>
                        </w:rPr>
                        <w:t>分凝固。（</w:t>
                      </w:r>
                      <w:r w:rsidRPr="00B21E62">
                        <w:rPr>
                          <w:rFonts w:hint="eastAsia"/>
                          <w:color w:val="FFFFFF"/>
                        </w:rPr>
                        <w:t>3</w:t>
                      </w:r>
                      <w:r w:rsidRPr="00B21E62">
                        <w:rPr>
                          <w:rFonts w:hint="eastAsia"/>
                          <w:color w:val="FFFFFF"/>
                        </w:rPr>
                        <w:t>）用小料水平分层浇注完马蹄后，浇注腹板时误开平板振捣器，上部灰浆顺模板表面流到下层塌落度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/>
          <w:spacing w:val="-5"/>
          <w:sz w:val="42"/>
          <w:szCs w:val="42"/>
          <w:lang w:val="zh-CN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>
                <wp:simplePos x="0" y="0"/>
                <wp:positionH relativeFrom="column">
                  <wp:posOffset>5504815</wp:posOffset>
                </wp:positionH>
                <wp:positionV relativeFrom="paragraph">
                  <wp:posOffset>4352290</wp:posOffset>
                </wp:positionV>
                <wp:extent cx="127000" cy="127000"/>
                <wp:effectExtent l="0" t="0" r="6350" b="6350"/>
                <wp:wrapNone/>
                <wp:docPr id="693235151" name="文本框 1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B21E62" w:rsidRPr="00B21E62" w14:textId="16529234">
                            <w:pPr>
                              <w:rPr>
                                <w:color w:val="FFFFFF"/>
                              </w:rPr>
                            </w:pPr>
                            <w:r w:rsidRPr="00B21E62">
                              <w:rPr>
                                <w:rFonts w:hint="eastAsia"/>
                                <w:color w:val="FFFFFF"/>
                              </w:rPr>
                              <w:t>，容易产生一些裂纹而影响密封效果，同时因封锚太厚，封端时必须将该处砂浆凿除一部分，必将碰触锚具，容易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11" o:spid="_x0000_s1034" type="#_x0000_t202" style="width:10pt;height:10pt;margin-top:342.7pt;margin-left:433.45pt;mso-wrap-distance-bottom:0;mso-wrap-distance-left:9pt;mso-wrap-distance-right:9pt;mso-wrap-distance-top:0;position:absolute;v-text-anchor:top;z-index:251678720" filled="f" fillcolor="this" stroked="f" strokeweight="0.5pt">
                <v:textbox>
                  <w:txbxContent>
                    <w:p w:rsidR="00B21E62" w:rsidRPr="00B21E62" w14:paraId="72BC29CF" w14:textId="16529234">
                      <w:pPr>
                        <w:rPr>
                          <w:color w:val="FFFFFF"/>
                        </w:rPr>
                      </w:pPr>
                      <w:r w:rsidRPr="00B21E62">
                        <w:rPr>
                          <w:rFonts w:hint="eastAsia"/>
                          <w:color w:val="FFFFFF"/>
                        </w:rPr>
                        <w:t>，容易产生一些裂纹而影响密封效果，同时因封锚太厚，封端时必须将该处砂浆凿除一部分，必将碰触锚具，容易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/>
          <w:spacing w:val="-5"/>
          <w:sz w:val="42"/>
          <w:szCs w:val="42"/>
          <w:lang w:val="zh-CN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>
                <wp:simplePos x="0" y="0"/>
                <wp:positionH relativeFrom="column">
                  <wp:posOffset>5504815</wp:posOffset>
                </wp:positionH>
                <wp:positionV relativeFrom="paragraph">
                  <wp:posOffset>2447290</wp:posOffset>
                </wp:positionV>
                <wp:extent cx="127000" cy="127000"/>
                <wp:effectExtent l="0" t="0" r="6350" b="6350"/>
                <wp:wrapNone/>
                <wp:docPr id="931398117" name="文本框 1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B21E62" w:rsidRPr="00B21E62" w14:textId="296D44C4">
                            <w:pPr>
                              <w:rPr>
                                <w:color w:val="FFFFFF"/>
                              </w:rPr>
                            </w:pPr>
                            <w:r w:rsidRPr="00B21E62">
                              <w:rPr>
                                <w:rFonts w:hint="eastAsia"/>
                                <w:color w:val="FFFFFF"/>
                              </w:rPr>
                              <w:t>起来更麻烦，造成较大的损失。而采用真空压浆，在可以保证顺利压浆的条件下，大大调整水泥浆性能。实践证明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10" o:spid="_x0000_s1035" type="#_x0000_t202" style="width:10pt;height:10pt;margin-top:192.7pt;margin-left:433.45pt;mso-wrap-distance-bottom:0;mso-wrap-distance-left:9pt;mso-wrap-distance-right:9pt;mso-wrap-distance-top:0;position:absolute;v-text-anchor:top;z-index:251676672" filled="f" fillcolor="this" stroked="f" strokeweight="0.5pt">
                <v:textbox>
                  <w:txbxContent>
                    <w:p w:rsidR="00B21E62" w:rsidRPr="00B21E62" w14:paraId="2D3F4F9B" w14:textId="296D44C4">
                      <w:pPr>
                        <w:rPr>
                          <w:color w:val="FFFFFF"/>
                        </w:rPr>
                      </w:pPr>
                      <w:r w:rsidRPr="00B21E62">
                        <w:rPr>
                          <w:rFonts w:hint="eastAsia"/>
                          <w:color w:val="FFFFFF"/>
                        </w:rPr>
                        <w:t>起来更麻烦，造成较大的损失。而采用真空压浆，在可以保证顺利压浆的条件下，大大调整水泥浆性能。实践证明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/>
          <w:spacing w:val="-5"/>
          <w:sz w:val="42"/>
          <w:szCs w:val="42"/>
          <w:lang w:val="zh-CN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>
                <wp:simplePos x="0" y="0"/>
                <wp:positionH relativeFrom="column">
                  <wp:posOffset>5504815</wp:posOffset>
                </wp:positionH>
                <wp:positionV relativeFrom="paragraph">
                  <wp:posOffset>542290</wp:posOffset>
                </wp:positionV>
                <wp:extent cx="127000" cy="127000"/>
                <wp:effectExtent l="0" t="0" r="6350" b="6350"/>
                <wp:wrapNone/>
                <wp:docPr id="1651228933" name="文本框 9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B21E62" w:rsidRPr="00B21E62" w14:textId="4CF888B0">
                            <w:pPr>
                              <w:rPr>
                                <w:color w:val="FFFFFF"/>
                              </w:rPr>
                            </w:pPr>
                            <w:r w:rsidRPr="00B21E62">
                              <w:rPr>
                                <w:rFonts w:hint="eastAsia"/>
                                <w:color w:val="FFFFFF"/>
                              </w:rPr>
                              <w:t>T</w:t>
                            </w:r>
                            <w:r w:rsidRPr="00B21E62">
                              <w:rPr>
                                <w:rFonts w:hint="eastAsia"/>
                                <w:color w:val="FFFFFF"/>
                              </w:rPr>
                              <w:t>梁端头锚固截面有蜂窝、麻面现象，马蹄上口斜面气泡较大。⑵、马蹄根部、侧模拼缝、堵头模板两侧处跑浆较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9" o:spid="_x0000_s1036" type="#_x0000_t202" style="width:10pt;height:10pt;margin-top:42.7pt;margin-left:433.45pt;mso-wrap-distance-bottom:0;mso-wrap-distance-left:9pt;mso-wrap-distance-right:9pt;mso-wrap-distance-top:0;position:absolute;v-text-anchor:top;z-index:251674624" filled="f" fillcolor="this" stroked="f" strokeweight="0.5pt">
                <v:textbox>
                  <w:txbxContent>
                    <w:p w:rsidR="00B21E62" w:rsidRPr="00B21E62" w14:paraId="71E25DC2" w14:textId="4CF888B0">
                      <w:pPr>
                        <w:rPr>
                          <w:color w:val="FFFFFF"/>
                        </w:rPr>
                      </w:pPr>
                      <w:r w:rsidRPr="00B21E62">
                        <w:rPr>
                          <w:rFonts w:hint="eastAsia"/>
                          <w:color w:val="FFFFFF"/>
                        </w:rPr>
                        <w:t>T</w:t>
                      </w:r>
                      <w:r w:rsidRPr="00B21E62">
                        <w:rPr>
                          <w:rFonts w:hint="eastAsia"/>
                          <w:color w:val="FFFFFF"/>
                        </w:rPr>
                        <w:t>梁端头锚固截面有蜂窝、麻面现象，马蹄上口斜面气泡较大。⑵、马蹄根部、侧模拼缝、堵头模板两侧处跑浆较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/>
          <w:spacing w:val="-5"/>
          <w:sz w:val="42"/>
          <w:szCs w:val="42"/>
        </w:rPr>
        <w:t>其施工工艺框图附后。</w:t>
      </w:r>
    </w:p>
    <w:p w:rsidR="00227D11" w14:paraId="2B702117" w14:textId="77777777">
      <w:pPr>
        <w:spacing w:line="259" w:lineRule="auto"/>
      </w:pPr>
    </w:p>
    <w:p w:rsidR="00227D11" w14:paraId="07B22E86" w14:textId="77777777">
      <w:pPr>
        <w:spacing w:before="136" w:line="239" w:lineRule="auto"/>
        <w:ind w:firstLine="11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3"/>
          <w:sz w:val="42"/>
          <w:szCs w:val="42"/>
        </w:rPr>
        <w:t>2</w:t>
      </w:r>
      <w:r>
        <w:rPr>
          <w:rFonts w:ascii="宋体" w:eastAsia="宋体" w:hAnsi="宋体" w:cs="宋体"/>
          <w:spacing w:val="-3"/>
          <w:sz w:val="42"/>
          <w:szCs w:val="42"/>
        </w:rPr>
        <w:t>、施工方法</w:t>
      </w:r>
    </w:p>
    <w:p w:rsidR="00227D11" w14:paraId="59AF82E0" w14:textId="77777777">
      <w:pPr>
        <w:spacing w:line="253" w:lineRule="auto"/>
      </w:pPr>
    </w:p>
    <w:p w:rsidR="00227D11" w14:paraId="3D3CAE0E" w14:textId="77777777">
      <w:pPr>
        <w:spacing w:before="137" w:line="237" w:lineRule="auto"/>
        <w:ind w:firstLine="11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10"/>
          <w:sz w:val="42"/>
          <w:szCs w:val="42"/>
        </w:rPr>
        <w:t>2.1</w:t>
      </w:r>
      <w:r>
        <w:rPr>
          <w:rFonts w:ascii="宋体" w:eastAsia="宋体" w:hAnsi="宋体" w:cs="宋体"/>
          <w:spacing w:val="138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0"/>
          <w:sz w:val="42"/>
          <w:szCs w:val="42"/>
        </w:rPr>
        <w:t>钢筋及模板制安、孔道成型</w:t>
      </w:r>
    </w:p>
    <w:p w:rsidR="00227D11" w14:paraId="5BEE3164" w14:textId="77777777">
      <w:pPr>
        <w:spacing w:line="267" w:lineRule="auto"/>
      </w:pPr>
    </w:p>
    <w:p w:rsidR="00227D11" w14:paraId="5BE9AF27" w14:textId="77777777">
      <w:pPr>
        <w:spacing w:before="137" w:line="410" w:lineRule="auto"/>
        <w:ind w:right="90" w:firstLine="1064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2"/>
          <w:sz w:val="42"/>
          <w:szCs w:val="42"/>
        </w:rPr>
        <w:t>预制</w:t>
      </w:r>
      <w:r>
        <w:rPr>
          <w:rFonts w:ascii="宋体" w:eastAsia="宋体" w:hAnsi="宋体" w:cs="宋体"/>
          <w:spacing w:val="-15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"/>
          <w:sz w:val="42"/>
          <w:szCs w:val="42"/>
        </w:rPr>
        <w:t>T</w:t>
      </w:r>
      <w:r>
        <w:rPr>
          <w:rFonts w:ascii="宋体" w:eastAsia="宋体" w:hAnsi="宋体" w:cs="宋体"/>
          <w:spacing w:val="-51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"/>
          <w:sz w:val="42"/>
          <w:szCs w:val="42"/>
        </w:rPr>
        <w:t>型梁台座采用</w:t>
      </w:r>
      <w:r>
        <w:rPr>
          <w:rFonts w:ascii="宋体" w:eastAsia="宋体" w:hAnsi="宋体" w:cs="宋体"/>
          <w:spacing w:val="-36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"/>
          <w:sz w:val="42"/>
          <w:szCs w:val="42"/>
        </w:rPr>
        <w:t>C30</w:t>
      </w:r>
      <w:r>
        <w:rPr>
          <w:rFonts w:ascii="宋体" w:eastAsia="宋体" w:hAnsi="宋体" w:cs="宋体"/>
          <w:spacing w:val="-85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"/>
          <w:sz w:val="42"/>
          <w:szCs w:val="42"/>
        </w:rPr>
        <w:t>砼浇筑，台座厚度为</w:t>
      </w:r>
      <w:r>
        <w:rPr>
          <w:rFonts w:ascii="宋体" w:eastAsia="宋体" w:hAnsi="宋体" w:cs="宋体"/>
          <w:spacing w:val="-36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"/>
          <w:sz w:val="42"/>
          <w:szCs w:val="42"/>
        </w:rPr>
        <w:t>50cm</w:t>
      </w:r>
      <w:r>
        <w:rPr>
          <w:rFonts w:ascii="宋体" w:eastAsia="宋体" w:hAnsi="宋体" w:cs="宋体"/>
          <w:spacing w:val="-2"/>
          <w:sz w:val="42"/>
          <w:szCs w:val="42"/>
        </w:rPr>
        <w:t>，台座基础厚度为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3"/>
          <w:sz w:val="42"/>
          <w:szCs w:val="42"/>
        </w:rPr>
        <w:t>50cm</w:t>
      </w:r>
      <w:r>
        <w:rPr>
          <w:rFonts w:ascii="宋体" w:eastAsia="宋体" w:hAnsi="宋体" w:cs="宋体"/>
          <w:spacing w:val="3"/>
          <w:sz w:val="42"/>
          <w:szCs w:val="42"/>
        </w:rPr>
        <w:t>，台座砼配</w:t>
      </w:r>
      <w:r>
        <w:rPr>
          <w:rFonts w:ascii="宋体" w:eastAsia="宋体" w:hAnsi="宋体" w:cs="宋体"/>
          <w:spacing w:val="-88"/>
          <w:sz w:val="42"/>
          <w:szCs w:val="42"/>
        </w:rPr>
        <w:t xml:space="preserve"> </w:t>
      </w:r>
      <w:r>
        <w:rPr>
          <w:position w:val="-17"/>
          <w:sz w:val="42"/>
          <w:szCs w:val="42"/>
        </w:rPr>
        <w:drawing>
          <wp:inline distT="0" distB="0" distL="0" distR="0">
            <wp:extent cx="152400" cy="25400"/>
            <wp:effectExtent l="0" t="0" r="0" b="0"/>
            <wp:docPr id="1" name="IM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 1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52400" cy="25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/>
          <w:spacing w:val="3"/>
          <w:sz w:val="42"/>
          <w:szCs w:val="42"/>
        </w:rPr>
        <w:t>25@20</w:t>
      </w:r>
      <w:r>
        <w:rPr>
          <w:rFonts w:ascii="宋体" w:eastAsia="宋体" w:hAnsi="宋体" w:cs="宋体"/>
          <w:spacing w:val="3"/>
          <w:sz w:val="42"/>
          <w:szCs w:val="42"/>
        </w:rPr>
        <w:t>钢筋网。底座预留拉杆孔，上铺</w:t>
      </w:r>
      <w:r>
        <w:rPr>
          <w:rFonts w:ascii="宋体" w:eastAsia="宋体" w:hAnsi="宋体" w:cs="宋体"/>
          <w:spacing w:val="-90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3"/>
          <w:sz w:val="42"/>
          <w:szCs w:val="42"/>
        </w:rPr>
        <w:t>5mm</w:t>
      </w:r>
      <w:r>
        <w:rPr>
          <w:rFonts w:ascii="宋体" w:eastAsia="宋体" w:hAnsi="宋体" w:cs="宋体"/>
          <w:spacing w:val="3"/>
          <w:sz w:val="42"/>
          <w:szCs w:val="42"/>
        </w:rPr>
        <w:t>钢板。钢筋在加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4"/>
          <w:sz w:val="42"/>
          <w:szCs w:val="42"/>
        </w:rPr>
        <w:t>工场开料加工后，搬运到预制台座位置安装就位，钢筋骨架下底和外侧垫保</w:t>
      </w:r>
      <w:r>
        <w:rPr>
          <w:rFonts w:ascii="宋体" w:eastAsia="宋体" w:hAnsi="宋体" w:cs="宋体"/>
          <w:spacing w:val="25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4"/>
          <w:sz w:val="42"/>
          <w:szCs w:val="42"/>
        </w:rPr>
        <w:t>护层垫块，错开布置。塑料波纹管采用手提式砂轮切割机，不得使用电焊切</w:t>
      </w:r>
      <w:r>
        <w:rPr>
          <w:rFonts w:ascii="宋体" w:eastAsia="宋体" w:hAnsi="宋体" w:cs="宋体"/>
          <w:spacing w:val="32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1"/>
          <w:sz w:val="42"/>
          <w:szCs w:val="42"/>
        </w:rPr>
        <w:t>割。波纹管孔道每</w:t>
      </w:r>
      <w:r>
        <w:rPr>
          <w:rFonts w:ascii="宋体" w:eastAsia="宋体" w:hAnsi="宋体" w:cs="宋体"/>
          <w:spacing w:val="-77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1"/>
          <w:sz w:val="42"/>
          <w:szCs w:val="42"/>
        </w:rPr>
        <w:t>50cm</w:t>
      </w:r>
      <w:r>
        <w:rPr>
          <w:rFonts w:ascii="宋体" w:eastAsia="宋体" w:hAnsi="宋体" w:cs="宋体"/>
          <w:spacing w:val="1"/>
          <w:sz w:val="42"/>
          <w:szCs w:val="42"/>
        </w:rPr>
        <w:t>采用钢筋卡子与梁体钢筋焊接固定，避免孔道在浇筑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4"/>
          <w:sz w:val="42"/>
          <w:szCs w:val="42"/>
        </w:rPr>
        <w:t>砼过程中移位。孔道上若出现意外孔洞则在浇筑砼前修补好。波纹管连接后</w:t>
      </w:r>
      <w:r>
        <w:rPr>
          <w:rFonts w:ascii="宋体" w:eastAsia="宋体" w:hAnsi="宋体" w:cs="宋体"/>
          <w:spacing w:val="32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4"/>
          <w:sz w:val="42"/>
          <w:szCs w:val="42"/>
        </w:rPr>
        <w:t>用密封胶带封口，避免砼浇筑时水泥浆渗入管内造成孔道堵塞，在操作时防</w:t>
      </w:r>
      <w:r>
        <w:rPr>
          <w:rFonts w:ascii="宋体" w:eastAsia="宋体" w:hAnsi="宋体" w:cs="宋体"/>
          <w:spacing w:val="32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4"/>
          <w:sz w:val="42"/>
          <w:szCs w:val="42"/>
        </w:rPr>
        <w:t>止管壁破裂，防止邻近电焊火花烧伤孔道。钢绞线采用人工穿束安装，在砼</w:t>
      </w:r>
      <w:r>
        <w:rPr>
          <w:rFonts w:ascii="宋体" w:eastAsia="宋体" w:hAnsi="宋体" w:cs="宋体"/>
          <w:spacing w:val="32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2"/>
          <w:sz w:val="42"/>
          <w:szCs w:val="42"/>
        </w:rPr>
        <w:t>浇注前预先穿入。</w:t>
      </w:r>
      <w:r>
        <w:rPr>
          <w:rFonts w:ascii="宋体" w:eastAsia="宋体" w:hAnsi="宋体" w:cs="宋体"/>
          <w:spacing w:val="77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2"/>
          <w:sz w:val="42"/>
          <w:szCs w:val="42"/>
        </w:rPr>
        <w:t>将一孔筋束中的全部钢绞线编束后整体装入孔道中。</w:t>
      </w:r>
      <w:r>
        <w:rPr>
          <w:rFonts w:ascii="宋体" w:eastAsia="宋体" w:hAnsi="宋体" w:cs="宋体"/>
          <w:spacing w:val="63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2"/>
          <w:sz w:val="42"/>
          <w:szCs w:val="42"/>
        </w:rPr>
        <w:t>穿束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5"/>
          <w:sz w:val="42"/>
          <w:szCs w:val="42"/>
        </w:rPr>
        <w:t>前需检查锚垫板位置是否正确，孔道内是否畅通、有无水分和杂物的情况。</w:t>
      </w:r>
      <w:r>
        <w:rPr>
          <w:rFonts w:ascii="宋体" w:eastAsia="宋体" w:hAnsi="宋体" w:cs="宋体"/>
          <w:spacing w:val="11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4"/>
          <w:sz w:val="42"/>
          <w:szCs w:val="42"/>
        </w:rPr>
        <w:t>钢绞线下料长度为孔道长度加上锚固及张拉工作长度。为防止钢丝扭结提前</w:t>
      </w:r>
      <w:r>
        <w:rPr>
          <w:rFonts w:ascii="宋体" w:eastAsia="宋体" w:hAnsi="宋体" w:cs="宋体"/>
          <w:spacing w:val="32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3"/>
          <w:sz w:val="42"/>
          <w:szCs w:val="42"/>
        </w:rPr>
        <w:t>进行编束，每隔</w:t>
      </w:r>
      <w:r>
        <w:rPr>
          <w:rFonts w:ascii="宋体" w:eastAsia="宋体" w:hAnsi="宋体" w:cs="宋体"/>
          <w:spacing w:val="-66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3"/>
          <w:sz w:val="42"/>
          <w:szCs w:val="42"/>
        </w:rPr>
        <w:t>1.5m</w:t>
      </w:r>
      <w:r>
        <w:rPr>
          <w:rFonts w:ascii="宋体" w:eastAsia="宋体" w:hAnsi="宋体" w:cs="宋体"/>
          <w:spacing w:val="-76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3"/>
          <w:sz w:val="42"/>
          <w:szCs w:val="42"/>
        </w:rPr>
        <w:t>绑扎一道铅丝，铅丝扣弯入钢束内。钢绞线切割时，在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3"/>
          <w:sz w:val="42"/>
          <w:szCs w:val="42"/>
        </w:rPr>
        <w:t>每端离切口</w:t>
      </w:r>
      <w:r>
        <w:rPr>
          <w:rFonts w:ascii="宋体" w:eastAsia="宋体" w:hAnsi="宋体" w:cs="宋体"/>
          <w:spacing w:val="-63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3"/>
          <w:sz w:val="42"/>
          <w:szCs w:val="42"/>
        </w:rPr>
        <w:t>50mm</w:t>
      </w:r>
      <w:r>
        <w:rPr>
          <w:rFonts w:ascii="宋体" w:eastAsia="宋体" w:hAnsi="宋体" w:cs="宋体"/>
          <w:spacing w:val="3"/>
          <w:sz w:val="42"/>
          <w:szCs w:val="42"/>
        </w:rPr>
        <w:t>处用铁丝绑扎。绑扎好的钢绞线束编号挂牌堆放。</w:t>
      </w:r>
      <w:r>
        <w:rPr>
          <w:rFonts w:ascii="宋体" w:eastAsia="宋体" w:hAnsi="宋体" w:cs="宋体"/>
          <w:spacing w:val="3"/>
          <w:sz w:val="42"/>
          <w:szCs w:val="42"/>
        </w:rPr>
        <w:t>T</w:t>
      </w:r>
      <w:r>
        <w:rPr>
          <w:rFonts w:ascii="宋体" w:eastAsia="宋体" w:hAnsi="宋体" w:cs="宋体"/>
          <w:spacing w:val="-84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3"/>
          <w:sz w:val="42"/>
          <w:szCs w:val="42"/>
        </w:rPr>
        <w:t>型梁模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4"/>
          <w:sz w:val="42"/>
          <w:szCs w:val="42"/>
        </w:rPr>
        <w:t>板采用定型钢模板，</w:t>
      </w:r>
      <w:r>
        <w:rPr>
          <w:rFonts w:ascii="宋体" w:eastAsia="宋体" w:hAnsi="宋体" w:cs="宋体"/>
          <w:spacing w:val="99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4"/>
          <w:sz w:val="42"/>
          <w:szCs w:val="42"/>
        </w:rPr>
        <w:t>按梁体尺寸准确定制，模板采用</w:t>
      </w:r>
      <w:r>
        <w:rPr>
          <w:rFonts w:ascii="宋体" w:eastAsia="宋体" w:hAnsi="宋体" w:cs="宋体"/>
          <w:spacing w:val="-6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4"/>
          <w:sz w:val="42"/>
          <w:szCs w:val="42"/>
        </w:rPr>
        <w:t>5mm</w:t>
      </w:r>
      <w:r>
        <w:rPr>
          <w:rFonts w:ascii="宋体" w:eastAsia="宋体" w:hAnsi="宋体" w:cs="宋体"/>
          <w:spacing w:val="-4"/>
          <w:sz w:val="42"/>
          <w:szCs w:val="42"/>
        </w:rPr>
        <w:t>钢板制作，以横隔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5"/>
          <w:sz w:val="42"/>
          <w:szCs w:val="42"/>
        </w:rPr>
        <w:t>板处作为模板分块。模板要有足够的刚度，</w:t>
      </w:r>
      <w:r>
        <w:rPr>
          <w:rFonts w:ascii="宋体" w:eastAsia="宋体" w:hAnsi="宋体" w:cs="宋体"/>
          <w:spacing w:val="88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5"/>
          <w:sz w:val="42"/>
          <w:szCs w:val="42"/>
        </w:rPr>
        <w:t>边角整齐，内表面平滑，模板底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4"/>
          <w:sz w:val="42"/>
          <w:szCs w:val="42"/>
        </w:rPr>
        <w:t>部和上部采用对拉螺杆固定，侧模外侧安设附着式震动器。各块模板之间由</w:t>
      </w:r>
      <w:r>
        <w:rPr>
          <w:rFonts w:ascii="宋体" w:eastAsia="宋体" w:hAnsi="宋体" w:cs="宋体"/>
          <w:spacing w:val="32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3"/>
          <w:sz w:val="42"/>
          <w:szCs w:val="42"/>
        </w:rPr>
        <w:t>螺栓连接，胶带紧接。</w:t>
      </w:r>
    </w:p>
    <w:p w:rsidR="00227D11" w14:paraId="2EF1659A" w14:textId="77777777">
      <w:pPr>
        <w:spacing w:line="238" w:lineRule="auto"/>
        <w:ind w:firstLine="11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15"/>
          <w:sz w:val="42"/>
          <w:szCs w:val="42"/>
        </w:rPr>
        <w:t>2.2</w:t>
      </w:r>
      <w:r>
        <w:rPr>
          <w:rFonts w:ascii="宋体" w:eastAsia="宋体" w:hAnsi="宋体" w:cs="宋体"/>
          <w:spacing w:val="122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5"/>
          <w:sz w:val="42"/>
          <w:szCs w:val="42"/>
        </w:rPr>
        <w:t>砼浇筑与养护</w:t>
      </w:r>
    </w:p>
    <w:p w:rsidR="00227D11" w14:paraId="7DD39723" w14:textId="77777777">
      <w:pPr>
        <w:spacing w:line="256" w:lineRule="auto"/>
      </w:pPr>
    </w:p>
    <w:p w:rsidR="00227D11" w14:paraId="395A23E2" w14:textId="77777777">
      <w:pPr>
        <w:spacing w:before="136" w:line="238" w:lineRule="auto"/>
        <w:ind w:firstLine="411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20"/>
          <w:sz w:val="42"/>
          <w:szCs w:val="42"/>
        </w:rPr>
        <w:t>T</w:t>
      </w:r>
      <w:r>
        <w:rPr>
          <w:rFonts w:ascii="宋体" w:eastAsia="宋体" w:hAnsi="宋体" w:cs="宋体"/>
          <w:spacing w:val="61"/>
          <w:sz w:val="42"/>
          <w:szCs w:val="42"/>
        </w:rPr>
        <w:t xml:space="preserve">  </w:t>
      </w:r>
      <w:r>
        <w:rPr>
          <w:rFonts w:ascii="宋体" w:eastAsia="宋体" w:hAnsi="宋体" w:cs="宋体"/>
          <w:spacing w:val="-20"/>
          <w:sz w:val="42"/>
          <w:szCs w:val="42"/>
        </w:rPr>
        <w:t>梁砼的浇筑质量主要从两方面控制，</w:t>
      </w:r>
      <w:r>
        <w:rPr>
          <w:rFonts w:ascii="宋体" w:eastAsia="宋体" w:hAnsi="宋体" w:cs="宋体"/>
          <w:spacing w:val="79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0"/>
          <w:sz w:val="42"/>
          <w:szCs w:val="42"/>
        </w:rPr>
        <w:t>一是浇筑方法，</w:t>
      </w:r>
      <w:r>
        <w:rPr>
          <w:rFonts w:ascii="宋体" w:eastAsia="宋体" w:hAnsi="宋体" w:cs="宋体"/>
          <w:spacing w:val="84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0"/>
          <w:sz w:val="42"/>
          <w:szCs w:val="42"/>
        </w:rPr>
        <w:t>一是良好的振捣。</w:t>
      </w:r>
    </w:p>
    <w:p w:rsidR="00227D11" w14:paraId="521F6CD8" w14:textId="77777777">
      <w:pPr>
        <w:spacing w:line="241" w:lineRule="auto"/>
      </w:pPr>
    </w:p>
    <w:p w:rsidR="00227D11" w14:paraId="1A9F68D9" w14:textId="77777777">
      <w:pPr>
        <w:spacing w:line="241" w:lineRule="auto"/>
      </w:pPr>
    </w:p>
    <w:p w:rsidR="00227D11" w14:paraId="70860028" w14:textId="77777777">
      <w:pPr>
        <w:spacing w:line="242" w:lineRule="auto"/>
      </w:pPr>
    </w:p>
    <w:p w:rsidR="00227D11" w14:paraId="5FC0E8A1" w14:textId="77777777">
      <w:pPr>
        <w:spacing w:line="242" w:lineRule="auto"/>
      </w:pPr>
    </w:p>
    <w:p w:rsidR="00227D11" w14:paraId="06A94A20" w14:textId="77777777">
      <w:pPr>
        <w:spacing w:before="89" w:line="191" w:lineRule="auto"/>
        <w:ind w:firstLine="13902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z w:val="27"/>
          <w:szCs w:val="27"/>
        </w:rPr>
        <w:t>3</w:t>
      </w:r>
    </w:p>
    <w:p w:rsidR="00227D11" w14:paraId="278D54BD" w14:textId="77777777">
      <w:pPr>
        <w:sectPr>
          <w:pgSz w:w="17860" w:h="25258"/>
          <w:pgMar w:top="2146" w:right="1600" w:bottom="0" w:left="2131" w:header="0" w:footer="0" w:gutter="0"/>
          <w:pgNumType w:start="3"/>
          <w:cols w:space="720"/>
        </w:sectPr>
      </w:pPr>
    </w:p>
    <w:p w:rsidR="00227D11" w14:paraId="73F8A974" w14:textId="7DDB75A7">
      <w:pPr>
        <w:spacing w:before="157" w:line="411" w:lineRule="auto"/>
        <w:ind w:left="8" w:firstLine="823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8"/>
          <w:sz w:val="42"/>
          <w:szCs w:val="42"/>
          <w:lang w:val="zh-CN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>
                <wp:simplePos x="0" y="0"/>
                <wp:positionH relativeFrom="column">
                  <wp:posOffset>5504815</wp:posOffset>
                </wp:positionH>
                <wp:positionV relativeFrom="paragraph">
                  <wp:posOffset>6257290</wp:posOffset>
                </wp:positionV>
                <wp:extent cx="127000" cy="127000"/>
                <wp:effectExtent l="0" t="0" r="6350" b="6350"/>
                <wp:wrapNone/>
                <wp:docPr id="1762749305" name="文本框 1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B21E62" w:rsidRPr="00B21E62" w14:textId="32BA3E86">
                            <w:pPr>
                              <w:rPr>
                                <w:color w:val="FFFFFF"/>
                              </w:rPr>
                            </w:pPr>
                            <w:r w:rsidRPr="00B21E62">
                              <w:rPr>
                                <w:rFonts w:hint="eastAsia"/>
                                <w:color w:val="FFFFFF"/>
                              </w:rPr>
                              <w:t>布置过密、过低、太靠近拼缝也是造成</w:t>
                            </w:r>
                            <w:r w:rsidRPr="00B21E62">
                              <w:rPr>
                                <w:rFonts w:hint="eastAsia"/>
                                <w:color w:val="FFFFFF"/>
                              </w:rPr>
                              <w:t>T</w:t>
                            </w:r>
                            <w:r w:rsidRPr="00B21E62">
                              <w:rPr>
                                <w:rFonts w:hint="eastAsia"/>
                                <w:color w:val="FFFFFF"/>
                              </w:rPr>
                              <w:t>梁“烂边”和“烂根”的一个原因。</w:t>
                            </w:r>
                            <w:r w:rsidRPr="00B21E62">
                              <w:rPr>
                                <w:rFonts w:hint="eastAsia"/>
                                <w:color w:val="FFFFFF"/>
                              </w:rPr>
                              <w:t>[</w:t>
                            </w:r>
                            <w:r w:rsidRPr="00B21E62">
                              <w:rPr>
                                <w:rFonts w:hint="eastAsia"/>
                                <w:color w:val="FFFFFF"/>
                              </w:rPr>
                              <w:t>预防措施</w:t>
                            </w:r>
                            <w:r w:rsidRPr="00B21E62">
                              <w:rPr>
                                <w:rFonts w:hint="eastAsia"/>
                                <w:color w:val="FFFFFF"/>
                              </w:rPr>
                              <w:t>]</w:t>
                            </w:r>
                            <w:r w:rsidRPr="00B21E62">
                              <w:rPr>
                                <w:rFonts w:hint="eastAsia"/>
                                <w:color w:val="FFFFFF"/>
                              </w:rPr>
                              <w:t>（</w:t>
                            </w:r>
                            <w:r w:rsidRPr="00B21E62">
                              <w:rPr>
                                <w:rFonts w:hint="eastAsia"/>
                                <w:color w:val="FFFFFF"/>
                              </w:rPr>
                              <w:t>1</w:t>
                            </w:r>
                            <w:r w:rsidRPr="00B21E62">
                              <w:rPr>
                                <w:rFonts w:hint="eastAsia"/>
                                <w:color w:val="FFFFFF"/>
                              </w:rPr>
                              <w:t>）接缝处夹带橡胶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16" o:spid="_x0000_s1037" type="#_x0000_t202" style="width:10pt;height:10pt;margin-top:492.7pt;margin-left:433.45pt;mso-wrap-distance-bottom:0;mso-wrap-distance-left:9pt;mso-wrap-distance-right:9pt;mso-wrap-distance-top:0;position:absolute;v-text-anchor:top;z-index:251688960" filled="f" fillcolor="this" stroked="f" strokeweight="0.5pt">
                <v:textbox>
                  <w:txbxContent>
                    <w:p w:rsidR="00B21E62" w:rsidRPr="00B21E62" w14:paraId="1700BA45" w14:textId="32BA3E86">
                      <w:pPr>
                        <w:rPr>
                          <w:color w:val="FFFFFF"/>
                        </w:rPr>
                      </w:pPr>
                      <w:r w:rsidRPr="00B21E62">
                        <w:rPr>
                          <w:rFonts w:hint="eastAsia"/>
                          <w:color w:val="FFFFFF"/>
                        </w:rPr>
                        <w:t>布置过密、过低、太靠近拼缝也是造成</w:t>
                      </w:r>
                      <w:r w:rsidRPr="00B21E62">
                        <w:rPr>
                          <w:rFonts w:hint="eastAsia"/>
                          <w:color w:val="FFFFFF"/>
                        </w:rPr>
                        <w:t>T</w:t>
                      </w:r>
                      <w:r w:rsidRPr="00B21E62">
                        <w:rPr>
                          <w:rFonts w:hint="eastAsia"/>
                          <w:color w:val="FFFFFF"/>
                        </w:rPr>
                        <w:t>梁“烂边”和“烂根”的一个原因。</w:t>
                      </w:r>
                      <w:r w:rsidRPr="00B21E62">
                        <w:rPr>
                          <w:rFonts w:hint="eastAsia"/>
                          <w:color w:val="FFFFFF"/>
                        </w:rPr>
                        <w:t>[</w:t>
                      </w:r>
                      <w:r w:rsidRPr="00B21E62">
                        <w:rPr>
                          <w:rFonts w:hint="eastAsia"/>
                          <w:color w:val="FFFFFF"/>
                        </w:rPr>
                        <w:t>预防措施</w:t>
                      </w:r>
                      <w:r w:rsidRPr="00B21E62">
                        <w:rPr>
                          <w:rFonts w:hint="eastAsia"/>
                          <w:color w:val="FFFFFF"/>
                        </w:rPr>
                        <w:t>]</w:t>
                      </w:r>
                      <w:r w:rsidRPr="00B21E62">
                        <w:rPr>
                          <w:rFonts w:hint="eastAsia"/>
                          <w:color w:val="FFFFFF"/>
                        </w:rPr>
                        <w:t>（</w:t>
                      </w:r>
                      <w:r w:rsidRPr="00B21E62">
                        <w:rPr>
                          <w:rFonts w:hint="eastAsia"/>
                          <w:color w:val="FFFFFF"/>
                        </w:rPr>
                        <w:t>1</w:t>
                      </w:r>
                      <w:r w:rsidRPr="00B21E62">
                        <w:rPr>
                          <w:rFonts w:hint="eastAsia"/>
                          <w:color w:val="FFFFFF"/>
                        </w:rPr>
                        <w:t>）接缝处夹带橡胶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/>
          <w:spacing w:val="-8"/>
          <w:sz w:val="42"/>
          <w:szCs w:val="42"/>
          <w:lang w:val="zh-CN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>
                <wp:simplePos x="0" y="0"/>
                <wp:positionH relativeFrom="column">
                  <wp:posOffset>5504815</wp:posOffset>
                </wp:positionH>
                <wp:positionV relativeFrom="paragraph">
                  <wp:posOffset>4352290</wp:posOffset>
                </wp:positionV>
                <wp:extent cx="127000" cy="127000"/>
                <wp:effectExtent l="0" t="0" r="6350" b="6350"/>
                <wp:wrapNone/>
                <wp:docPr id="996766292" name="文本框 1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B21E62" w:rsidRPr="00B21E62" w14:textId="33807BF9">
                            <w:pPr>
                              <w:rPr>
                                <w:color w:val="FFFFFF"/>
                              </w:rPr>
                            </w:pPr>
                            <w:r w:rsidRPr="00B21E62">
                              <w:rPr>
                                <w:rFonts w:hint="eastAsia"/>
                                <w:color w:val="FFFFFF"/>
                              </w:rPr>
                              <w:t>定后方可锚固，锚固完毕并经检验合格后，即可切割端头多余的钢绞线，其外露量为</w:t>
                            </w:r>
                            <w:r w:rsidRPr="00B21E62">
                              <w:rPr>
                                <w:rFonts w:hint="eastAsia"/>
                                <w:color w:val="FFFFFF"/>
                              </w:rPr>
                              <w:t>3~5cm</w:t>
                            </w:r>
                            <w:r w:rsidRPr="00B21E62">
                              <w:rPr>
                                <w:rFonts w:hint="eastAsia"/>
                                <w:color w:val="FFFFFF"/>
                              </w:rPr>
                              <w:t>。钢绞线只允许砂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15" o:spid="_x0000_s1038" type="#_x0000_t202" style="width:10pt;height:10pt;margin-top:342.7pt;margin-left:433.45pt;mso-wrap-distance-bottom:0;mso-wrap-distance-left:9pt;mso-wrap-distance-right:9pt;mso-wrap-distance-top:0;position:absolute;v-text-anchor:top;z-index:251686912" filled="f" fillcolor="this" stroked="f" strokeweight="0.5pt">
                <v:textbox>
                  <w:txbxContent>
                    <w:p w:rsidR="00B21E62" w:rsidRPr="00B21E62" w14:paraId="692E2CA5" w14:textId="33807BF9">
                      <w:pPr>
                        <w:rPr>
                          <w:color w:val="FFFFFF"/>
                        </w:rPr>
                      </w:pPr>
                      <w:r w:rsidRPr="00B21E62">
                        <w:rPr>
                          <w:rFonts w:hint="eastAsia"/>
                          <w:color w:val="FFFFFF"/>
                        </w:rPr>
                        <w:t>定后方可锚固，锚固完毕并经检验合格后，即可切割端头多余的钢绞线，其外露量为</w:t>
                      </w:r>
                      <w:r w:rsidRPr="00B21E62">
                        <w:rPr>
                          <w:rFonts w:hint="eastAsia"/>
                          <w:color w:val="FFFFFF"/>
                        </w:rPr>
                        <w:t>3~5cm</w:t>
                      </w:r>
                      <w:r w:rsidRPr="00B21E62">
                        <w:rPr>
                          <w:rFonts w:hint="eastAsia"/>
                          <w:color w:val="FFFFFF"/>
                        </w:rPr>
                        <w:t>。钢绞线只允许砂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/>
          <w:spacing w:val="-8"/>
          <w:sz w:val="42"/>
          <w:szCs w:val="42"/>
          <w:lang w:val="zh-CN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>
                <wp:simplePos x="0" y="0"/>
                <wp:positionH relativeFrom="column">
                  <wp:posOffset>5504815</wp:posOffset>
                </wp:positionH>
                <wp:positionV relativeFrom="paragraph">
                  <wp:posOffset>2447290</wp:posOffset>
                </wp:positionV>
                <wp:extent cx="127000" cy="127000"/>
                <wp:effectExtent l="0" t="0" r="6350" b="6350"/>
                <wp:wrapNone/>
                <wp:docPr id="995160994" name="文本框 1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B21E62" w:rsidRPr="00B21E62" w14:textId="5C9966B8">
                            <w:pPr>
                              <w:rPr>
                                <w:color w:val="FFFFFF"/>
                              </w:rPr>
                            </w:pPr>
                            <w:r w:rsidRPr="00B21E62">
                              <w:rPr>
                                <w:rFonts w:hint="eastAsia"/>
                                <w:color w:val="FFFFFF"/>
                              </w:rPr>
                              <w:t>块比较严重时，严禁使用。（</w:t>
                            </w:r>
                            <w:r w:rsidRPr="00B21E62">
                              <w:rPr>
                                <w:rFonts w:hint="eastAsia"/>
                                <w:color w:val="FFFFFF"/>
                              </w:rPr>
                              <w:t>3</w:t>
                            </w:r>
                            <w:r w:rsidRPr="00B21E62">
                              <w:rPr>
                                <w:rFonts w:hint="eastAsia"/>
                                <w:color w:val="FFFFFF"/>
                              </w:rPr>
                              <w:t>）</w:t>
                            </w:r>
                            <w:r w:rsidRPr="00B21E62">
                              <w:rPr>
                                <w:rFonts w:hint="eastAsia"/>
                                <w:color w:val="FFFFFF"/>
                              </w:rPr>
                              <w:t>T</w:t>
                            </w:r>
                            <w:r w:rsidRPr="00B21E62">
                              <w:rPr>
                                <w:rFonts w:hint="eastAsia"/>
                                <w:color w:val="FFFFFF"/>
                              </w:rPr>
                              <w:t>梁马蹄以下主要依靠附着式振捣器振捣，腹板上部、翼板砼主要依靠插入式振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14" o:spid="_x0000_s1039" type="#_x0000_t202" style="width:10pt;height:10pt;margin-top:192.7pt;margin-left:433.45pt;mso-wrap-distance-bottom:0;mso-wrap-distance-left:9pt;mso-wrap-distance-right:9pt;mso-wrap-distance-top:0;position:absolute;v-text-anchor:top;z-index:251684864" filled="f" fillcolor="this" stroked="f" strokeweight="0.5pt">
                <v:textbox>
                  <w:txbxContent>
                    <w:p w:rsidR="00B21E62" w:rsidRPr="00B21E62" w14:paraId="4D7AF121" w14:textId="5C9966B8">
                      <w:pPr>
                        <w:rPr>
                          <w:color w:val="FFFFFF"/>
                        </w:rPr>
                      </w:pPr>
                      <w:r w:rsidRPr="00B21E62">
                        <w:rPr>
                          <w:rFonts w:hint="eastAsia"/>
                          <w:color w:val="FFFFFF"/>
                        </w:rPr>
                        <w:t>块比较严重时，严禁使用。（</w:t>
                      </w:r>
                      <w:r w:rsidRPr="00B21E62">
                        <w:rPr>
                          <w:rFonts w:hint="eastAsia"/>
                          <w:color w:val="FFFFFF"/>
                        </w:rPr>
                        <w:t>3</w:t>
                      </w:r>
                      <w:r w:rsidRPr="00B21E62">
                        <w:rPr>
                          <w:rFonts w:hint="eastAsia"/>
                          <w:color w:val="FFFFFF"/>
                        </w:rPr>
                        <w:t>）</w:t>
                      </w:r>
                      <w:r w:rsidRPr="00B21E62">
                        <w:rPr>
                          <w:rFonts w:hint="eastAsia"/>
                          <w:color w:val="FFFFFF"/>
                        </w:rPr>
                        <w:t>T</w:t>
                      </w:r>
                      <w:r w:rsidRPr="00B21E62">
                        <w:rPr>
                          <w:rFonts w:hint="eastAsia"/>
                          <w:color w:val="FFFFFF"/>
                        </w:rPr>
                        <w:t>梁马蹄以下主要依靠附着式振捣器振捣，腹板上部、翼板砼主要依靠插入式振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/>
          <w:spacing w:val="-8"/>
          <w:sz w:val="42"/>
          <w:szCs w:val="42"/>
          <w:lang w:val="zh-CN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>
                <wp:simplePos x="0" y="0"/>
                <wp:positionH relativeFrom="column">
                  <wp:posOffset>5504815</wp:posOffset>
                </wp:positionH>
                <wp:positionV relativeFrom="paragraph">
                  <wp:posOffset>542290</wp:posOffset>
                </wp:positionV>
                <wp:extent cx="127000" cy="127000"/>
                <wp:effectExtent l="0" t="0" r="6350" b="6350"/>
                <wp:wrapNone/>
                <wp:docPr id="776011259" name="文本框 1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B21E62" w:rsidRPr="00B21E62" w14:textId="06C8CB4D">
                            <w:pPr>
                              <w:rPr>
                                <w:color w:val="FFFFFF"/>
                              </w:rPr>
                            </w:pPr>
                            <w:r w:rsidRPr="00B21E62">
                              <w:rPr>
                                <w:rFonts w:hint="eastAsia"/>
                                <w:color w:val="FFFFFF"/>
                              </w:rPr>
                              <w:t>的马蹄部分较密，为保证质量，可先浇完马蹄部分，后浇腹板。其横隔梁的砼与腹板同时浇筑，浇筑时应分段分层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13" o:spid="_x0000_s1040" type="#_x0000_t202" style="width:10pt;height:10pt;margin-top:42.7pt;margin-left:433.45pt;mso-wrap-distance-bottom:0;mso-wrap-distance-left:9pt;mso-wrap-distance-right:9pt;mso-wrap-distance-top:0;position:absolute;v-text-anchor:top;z-index:251682816" filled="f" fillcolor="this" stroked="f" strokeweight="0.5pt">
                <v:textbox>
                  <w:txbxContent>
                    <w:p w:rsidR="00B21E62" w:rsidRPr="00B21E62" w14:paraId="3870A86D" w14:textId="06C8CB4D">
                      <w:pPr>
                        <w:rPr>
                          <w:color w:val="FFFFFF"/>
                        </w:rPr>
                      </w:pPr>
                      <w:r w:rsidRPr="00B21E62">
                        <w:rPr>
                          <w:rFonts w:hint="eastAsia"/>
                          <w:color w:val="FFFFFF"/>
                        </w:rPr>
                        <w:t>的马蹄部分较密，为保证质量，可先浇完马蹄部分，后浇腹板。其横隔梁的砼与腹板同时浇筑，浇筑时应分段分层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/>
          <w:spacing w:val="-8"/>
          <w:sz w:val="42"/>
          <w:szCs w:val="42"/>
        </w:rPr>
        <w:t>砼的浇筑方法应采用一气呵成的连续浇筑法：</w:t>
      </w:r>
      <w:r>
        <w:rPr>
          <w:rFonts w:ascii="宋体" w:eastAsia="宋体" w:hAnsi="宋体" w:cs="宋体"/>
          <w:spacing w:val="-40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8"/>
          <w:sz w:val="42"/>
          <w:szCs w:val="42"/>
        </w:rPr>
        <w:t>20mT</w:t>
      </w:r>
      <w:r>
        <w:rPr>
          <w:rFonts w:ascii="宋体" w:eastAsia="宋体" w:hAnsi="宋体" w:cs="宋体"/>
          <w:spacing w:val="-8"/>
          <w:sz w:val="42"/>
          <w:szCs w:val="42"/>
        </w:rPr>
        <w:t>梁采用水平分层浇筑；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9"/>
          <w:sz w:val="42"/>
          <w:szCs w:val="42"/>
        </w:rPr>
        <w:t>30mT</w:t>
      </w:r>
      <w:r>
        <w:rPr>
          <w:rFonts w:ascii="宋体" w:eastAsia="宋体" w:hAnsi="宋体" w:cs="宋体"/>
          <w:spacing w:val="-9"/>
          <w:sz w:val="42"/>
          <w:szCs w:val="42"/>
        </w:rPr>
        <w:t>梁、</w:t>
      </w:r>
      <w:r>
        <w:rPr>
          <w:rFonts w:ascii="宋体" w:eastAsia="宋体" w:hAnsi="宋体" w:cs="宋体"/>
          <w:spacing w:val="68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9"/>
          <w:sz w:val="42"/>
          <w:szCs w:val="42"/>
        </w:rPr>
        <w:t>40mT</w:t>
      </w:r>
      <w:r>
        <w:rPr>
          <w:rFonts w:ascii="宋体" w:eastAsia="宋体" w:hAnsi="宋体" w:cs="宋体"/>
          <w:spacing w:val="-9"/>
          <w:sz w:val="42"/>
          <w:szCs w:val="42"/>
        </w:rPr>
        <w:t>梁采用纵向分段（分段长度为</w:t>
      </w:r>
      <w:r>
        <w:rPr>
          <w:rFonts w:ascii="宋体" w:eastAsia="宋体" w:hAnsi="宋体" w:cs="宋体"/>
          <w:spacing w:val="-95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9"/>
          <w:sz w:val="42"/>
          <w:szCs w:val="42"/>
        </w:rPr>
        <w:t>4m~6m</w:t>
      </w:r>
      <w:r>
        <w:rPr>
          <w:rFonts w:ascii="宋体" w:eastAsia="宋体" w:hAnsi="宋体" w:cs="宋体"/>
          <w:spacing w:val="-9"/>
          <w:sz w:val="42"/>
          <w:szCs w:val="42"/>
        </w:rPr>
        <w:t>）、水平分层浇筑。</w:t>
      </w:r>
    </w:p>
    <w:p w:rsidR="00227D11" w14:paraId="2589BC55" w14:textId="77777777">
      <w:pPr>
        <w:spacing w:line="238" w:lineRule="auto"/>
        <w:ind w:firstLine="834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4"/>
          <w:sz w:val="42"/>
          <w:szCs w:val="42"/>
        </w:rPr>
        <w:t>T</w:t>
      </w:r>
      <w:r>
        <w:rPr>
          <w:rFonts w:ascii="宋体" w:eastAsia="宋体" w:hAnsi="宋体" w:cs="宋体"/>
          <w:spacing w:val="-113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4"/>
          <w:sz w:val="42"/>
          <w:szCs w:val="42"/>
        </w:rPr>
        <w:t>梁砼浇筑方法如下。</w:t>
      </w:r>
    </w:p>
    <w:p w:rsidR="00227D11" w14:paraId="300ABFA7" w14:textId="77777777">
      <w:pPr>
        <w:spacing w:line="253" w:lineRule="auto"/>
      </w:pPr>
    </w:p>
    <w:p w:rsidR="00227D11" w14:paraId="27673B0B" w14:textId="77777777">
      <w:pPr>
        <w:spacing w:before="136" w:line="412" w:lineRule="auto"/>
        <w:ind w:left="1" w:right="145" w:firstLine="809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8"/>
          <w:sz w:val="42"/>
          <w:szCs w:val="42"/>
        </w:rPr>
        <w:t>（</w:t>
      </w:r>
      <w:r>
        <w:rPr>
          <w:rFonts w:ascii="宋体" w:eastAsia="宋体" w:hAnsi="宋体" w:cs="宋体"/>
          <w:spacing w:val="-103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8"/>
          <w:sz w:val="42"/>
          <w:szCs w:val="42"/>
        </w:rPr>
        <w:t>1</w:t>
      </w:r>
      <w:r>
        <w:rPr>
          <w:rFonts w:ascii="宋体" w:eastAsia="宋体" w:hAnsi="宋体" w:cs="宋体"/>
          <w:spacing w:val="-91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8"/>
          <w:sz w:val="42"/>
          <w:szCs w:val="42"/>
        </w:rPr>
        <w:t>）浇筑方向时从梁的一端循序进展至另一端。在将近另一端时，为避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4"/>
          <w:sz w:val="42"/>
          <w:szCs w:val="42"/>
        </w:rPr>
        <w:t>免梁端砼产生蜂窝等不密实现象，再改从另一端向相反方向投料，然后在距</w:t>
      </w:r>
      <w:r>
        <w:rPr>
          <w:rFonts w:ascii="宋体" w:eastAsia="宋体" w:hAnsi="宋体" w:cs="宋体"/>
          <w:spacing w:val="31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7"/>
          <w:sz w:val="42"/>
          <w:szCs w:val="42"/>
        </w:rPr>
        <w:t>该端</w:t>
      </w:r>
      <w:r>
        <w:rPr>
          <w:rFonts w:ascii="宋体" w:eastAsia="宋体" w:hAnsi="宋体" w:cs="宋体"/>
          <w:spacing w:val="-95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7"/>
          <w:sz w:val="42"/>
          <w:szCs w:val="42"/>
        </w:rPr>
        <w:t>4m~5m</w:t>
      </w:r>
      <w:r>
        <w:rPr>
          <w:rFonts w:ascii="宋体" w:eastAsia="宋体" w:hAnsi="宋体" w:cs="宋体"/>
          <w:spacing w:val="7"/>
          <w:sz w:val="42"/>
          <w:szCs w:val="42"/>
        </w:rPr>
        <w:t>处合龙。</w:t>
      </w:r>
    </w:p>
    <w:p w:rsidR="00227D11" w14:paraId="3E50D283" w14:textId="77777777">
      <w:pPr>
        <w:spacing w:before="2" w:line="411" w:lineRule="auto"/>
        <w:ind w:left="6" w:right="135" w:firstLine="804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3"/>
          <w:sz w:val="42"/>
          <w:szCs w:val="42"/>
        </w:rPr>
        <w:t>（</w:t>
      </w:r>
      <w:r>
        <w:rPr>
          <w:rFonts w:ascii="宋体" w:eastAsia="宋体" w:hAnsi="宋体" w:cs="宋体"/>
          <w:spacing w:val="-3"/>
          <w:sz w:val="42"/>
          <w:szCs w:val="42"/>
        </w:rPr>
        <w:t>2</w:t>
      </w:r>
      <w:r>
        <w:rPr>
          <w:rFonts w:ascii="宋体" w:eastAsia="宋体" w:hAnsi="宋体" w:cs="宋体"/>
          <w:spacing w:val="-60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3"/>
          <w:sz w:val="42"/>
          <w:szCs w:val="42"/>
        </w:rPr>
        <w:t>）分层下料、振捣，每层浇注厚度控制在</w:t>
      </w:r>
      <w:r>
        <w:rPr>
          <w:rFonts w:ascii="宋体" w:eastAsia="宋体" w:hAnsi="宋体" w:cs="宋体"/>
          <w:spacing w:val="13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3"/>
          <w:sz w:val="42"/>
          <w:szCs w:val="42"/>
        </w:rPr>
        <w:t>30cm</w:t>
      </w:r>
      <w:r>
        <w:rPr>
          <w:rFonts w:ascii="宋体" w:eastAsia="宋体" w:hAnsi="宋体" w:cs="宋体"/>
          <w:spacing w:val="-70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3"/>
          <w:sz w:val="42"/>
          <w:szCs w:val="42"/>
        </w:rPr>
        <w:t>左右，上下层浇筑时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3"/>
          <w:sz w:val="42"/>
          <w:szCs w:val="42"/>
        </w:rPr>
        <w:t>间相隔不超过</w:t>
      </w:r>
      <w:r>
        <w:rPr>
          <w:rFonts w:ascii="宋体" w:eastAsia="宋体" w:hAnsi="宋体" w:cs="宋体"/>
          <w:spacing w:val="-71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3"/>
          <w:sz w:val="42"/>
          <w:szCs w:val="42"/>
        </w:rPr>
        <w:t>1h</w:t>
      </w:r>
      <w:r>
        <w:rPr>
          <w:rFonts w:ascii="宋体" w:eastAsia="宋体" w:hAnsi="宋体" w:cs="宋体"/>
          <w:spacing w:val="-12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3"/>
          <w:sz w:val="42"/>
          <w:szCs w:val="42"/>
        </w:rPr>
        <w:t>（当气温在</w:t>
      </w:r>
      <w:r>
        <w:rPr>
          <w:rFonts w:ascii="宋体" w:eastAsia="宋体" w:hAnsi="宋体" w:cs="宋体"/>
          <w:spacing w:val="-79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3"/>
          <w:sz w:val="42"/>
          <w:szCs w:val="42"/>
        </w:rPr>
        <w:t>30℃</w:t>
      </w:r>
      <w:r>
        <w:rPr>
          <w:rFonts w:ascii="宋体" w:eastAsia="宋体" w:hAnsi="宋体" w:cs="宋体"/>
          <w:spacing w:val="-23"/>
          <w:sz w:val="42"/>
          <w:szCs w:val="42"/>
        </w:rPr>
        <w:t>以上时）或</w:t>
      </w:r>
      <w:r>
        <w:rPr>
          <w:rFonts w:ascii="宋体" w:eastAsia="宋体" w:hAnsi="宋体" w:cs="宋体"/>
          <w:spacing w:val="-74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3"/>
          <w:sz w:val="42"/>
          <w:szCs w:val="42"/>
        </w:rPr>
        <w:t>1.5h</w:t>
      </w:r>
      <w:r>
        <w:rPr>
          <w:rFonts w:ascii="宋体" w:eastAsia="宋体" w:hAnsi="宋体" w:cs="宋体"/>
          <w:spacing w:val="94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3"/>
          <w:sz w:val="42"/>
          <w:szCs w:val="42"/>
        </w:rPr>
        <w:t>（当气温在</w:t>
      </w:r>
      <w:r>
        <w:rPr>
          <w:rFonts w:ascii="宋体" w:eastAsia="宋体" w:hAnsi="宋体" w:cs="宋体"/>
          <w:spacing w:val="-76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3"/>
          <w:sz w:val="42"/>
          <w:szCs w:val="42"/>
        </w:rPr>
        <w:t>30℃</w:t>
      </w:r>
      <w:r>
        <w:rPr>
          <w:rFonts w:ascii="宋体" w:eastAsia="宋体" w:hAnsi="宋体" w:cs="宋体"/>
          <w:spacing w:val="-23"/>
          <w:sz w:val="42"/>
          <w:szCs w:val="42"/>
        </w:rPr>
        <w:t>以下时）。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"/>
          <w:sz w:val="42"/>
          <w:szCs w:val="42"/>
        </w:rPr>
        <w:t>上层砼必须在下层砼振捣密实后方能浇筑，以保证砼有良好的密实度。</w:t>
      </w:r>
    </w:p>
    <w:p w:rsidR="00227D11" w14:paraId="3DA8CA4D" w14:textId="77777777">
      <w:pPr>
        <w:spacing w:before="5" w:line="411" w:lineRule="auto"/>
        <w:ind w:left="3" w:right="4" w:firstLine="807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5"/>
          <w:sz w:val="42"/>
          <w:szCs w:val="42"/>
        </w:rPr>
        <w:t>（</w:t>
      </w:r>
      <w:r>
        <w:rPr>
          <w:rFonts w:ascii="宋体" w:eastAsia="宋体" w:hAnsi="宋体" w:cs="宋体"/>
          <w:spacing w:val="-5"/>
          <w:sz w:val="42"/>
          <w:szCs w:val="42"/>
        </w:rPr>
        <w:t>3</w:t>
      </w:r>
      <w:r>
        <w:rPr>
          <w:rFonts w:ascii="宋体" w:eastAsia="宋体" w:hAnsi="宋体" w:cs="宋体"/>
          <w:spacing w:val="-80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5"/>
          <w:sz w:val="42"/>
          <w:szCs w:val="42"/>
        </w:rPr>
        <w:t>）分段浇筑时，必须在前一段砼初凝前开始浇筑下段砼，以保证浇筑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4"/>
          <w:sz w:val="42"/>
          <w:szCs w:val="42"/>
        </w:rPr>
        <w:t>的连续性。砼浇筑进行中不得任意中断，因故必须间歇时，间歇最长时间应</w:t>
      </w:r>
      <w:r>
        <w:rPr>
          <w:rFonts w:ascii="宋体" w:eastAsia="宋体" w:hAnsi="宋体" w:cs="宋体"/>
          <w:spacing w:val="29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4"/>
          <w:sz w:val="42"/>
          <w:szCs w:val="42"/>
        </w:rPr>
        <w:t>按所用水泥凝结时间、砼的水灰比及砼硬化条件确定。</w:t>
      </w:r>
      <w:r>
        <w:rPr>
          <w:rFonts w:ascii="宋体" w:eastAsia="宋体" w:hAnsi="宋体" w:cs="宋体"/>
          <w:spacing w:val="83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4"/>
          <w:sz w:val="42"/>
          <w:szCs w:val="42"/>
        </w:rPr>
        <w:t>根据试验资料，间歇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3"/>
          <w:sz w:val="42"/>
          <w:szCs w:val="42"/>
        </w:rPr>
        <w:t>时间控制在</w:t>
      </w:r>
      <w:r>
        <w:rPr>
          <w:rFonts w:ascii="宋体" w:eastAsia="宋体" w:hAnsi="宋体" w:cs="宋体"/>
          <w:spacing w:val="-97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3"/>
          <w:sz w:val="42"/>
          <w:szCs w:val="42"/>
        </w:rPr>
        <w:t>2.0h</w:t>
      </w:r>
      <w:r>
        <w:rPr>
          <w:rFonts w:ascii="宋体" w:eastAsia="宋体" w:hAnsi="宋体" w:cs="宋体"/>
          <w:spacing w:val="22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3"/>
          <w:sz w:val="42"/>
          <w:szCs w:val="42"/>
        </w:rPr>
        <w:t>之内。段与段之间的接缝为斜向，</w:t>
      </w:r>
      <w:r>
        <w:rPr>
          <w:rFonts w:ascii="宋体" w:eastAsia="宋体" w:hAnsi="宋体" w:cs="宋体"/>
          <w:spacing w:val="-6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3"/>
          <w:sz w:val="42"/>
          <w:szCs w:val="42"/>
        </w:rPr>
        <w:t>上、</w:t>
      </w:r>
      <w:r>
        <w:rPr>
          <w:rFonts w:ascii="宋体" w:eastAsia="宋体" w:hAnsi="宋体" w:cs="宋体"/>
          <w:spacing w:val="-49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3"/>
          <w:sz w:val="42"/>
          <w:szCs w:val="42"/>
        </w:rPr>
        <w:t>下层砼接缝互相错开，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3"/>
          <w:sz w:val="42"/>
          <w:szCs w:val="42"/>
        </w:rPr>
        <w:t>以保证砼浇筑的整体性。</w:t>
      </w:r>
    </w:p>
    <w:p w:rsidR="00227D11" w14:paraId="0F65B63B" w14:textId="77777777">
      <w:pPr>
        <w:spacing w:before="2" w:line="411" w:lineRule="auto"/>
        <w:ind w:left="9" w:right="138" w:firstLine="801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1"/>
          <w:sz w:val="42"/>
          <w:szCs w:val="42"/>
        </w:rPr>
        <w:t>（</w:t>
      </w:r>
      <w:r>
        <w:rPr>
          <w:rFonts w:ascii="宋体" w:eastAsia="宋体" w:hAnsi="宋体" w:cs="宋体"/>
          <w:spacing w:val="-1"/>
          <w:sz w:val="42"/>
          <w:szCs w:val="42"/>
        </w:rPr>
        <w:t>4</w:t>
      </w:r>
      <w:r>
        <w:rPr>
          <w:rFonts w:ascii="宋体" w:eastAsia="宋体" w:hAnsi="宋体" w:cs="宋体"/>
          <w:spacing w:val="-1"/>
          <w:sz w:val="42"/>
          <w:szCs w:val="42"/>
        </w:rPr>
        <w:t>）预应力砼梁的马蹄部分较密，为保证质量，可先浇完马蹄部分，后</w:t>
      </w:r>
      <w:r>
        <w:rPr>
          <w:rFonts w:ascii="宋体" w:eastAsia="宋体" w:hAnsi="宋体" w:cs="宋体"/>
          <w:spacing w:val="22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"/>
          <w:sz w:val="42"/>
          <w:szCs w:val="42"/>
        </w:rPr>
        <w:t>浇腹板。其横隔梁的砼与腹板同时浇筑，浇筑时应分段分层，平行作业。</w:t>
      </w:r>
    </w:p>
    <w:p w:rsidR="00227D11" w14:paraId="4C0CA922" w14:textId="77777777">
      <w:pPr>
        <w:spacing w:before="4" w:line="411" w:lineRule="auto"/>
        <w:ind w:left="6" w:right="138" w:firstLine="804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4"/>
          <w:sz w:val="42"/>
          <w:szCs w:val="42"/>
        </w:rPr>
        <w:t>（</w:t>
      </w:r>
      <w:r>
        <w:rPr>
          <w:rFonts w:ascii="宋体" w:eastAsia="宋体" w:hAnsi="宋体" w:cs="宋体"/>
          <w:spacing w:val="-4"/>
          <w:sz w:val="42"/>
          <w:szCs w:val="42"/>
        </w:rPr>
        <w:t>5</w:t>
      </w:r>
      <w:r>
        <w:rPr>
          <w:rFonts w:ascii="宋体" w:eastAsia="宋体" w:hAnsi="宋体" w:cs="宋体"/>
          <w:spacing w:val="-92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4"/>
          <w:sz w:val="42"/>
          <w:szCs w:val="42"/>
        </w:rPr>
        <w:t>）为避免腹、翼板交界处因腹板砼沉落而造成纵向裂纹，在腹板砼浇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5"/>
          <w:sz w:val="42"/>
          <w:szCs w:val="42"/>
        </w:rPr>
        <w:t>完后略停一段时间，</w:t>
      </w:r>
      <w:r>
        <w:rPr>
          <w:rFonts w:ascii="宋体" w:eastAsia="宋体" w:hAnsi="宋体" w:cs="宋体"/>
          <w:spacing w:val="113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5"/>
          <w:sz w:val="42"/>
          <w:szCs w:val="42"/>
        </w:rPr>
        <w:t>使腹板砼能充分沉落，然后再浇筑翼缘板。但必须保证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"/>
          <w:sz w:val="42"/>
          <w:szCs w:val="42"/>
        </w:rPr>
        <w:t>在腹板砼初凝前将翼板砼浇筑完毕，并及时整平。</w:t>
      </w:r>
    </w:p>
    <w:p w:rsidR="00227D11" w14:paraId="1CC163EE" w14:textId="77777777">
      <w:pPr>
        <w:spacing w:before="2" w:line="411" w:lineRule="auto"/>
        <w:ind w:right="142" w:firstLine="810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13"/>
          <w:sz w:val="42"/>
          <w:szCs w:val="42"/>
        </w:rPr>
        <w:t>（</w:t>
      </w:r>
      <w:r>
        <w:rPr>
          <w:rFonts w:ascii="宋体" w:eastAsia="宋体" w:hAnsi="宋体" w:cs="宋体"/>
          <w:spacing w:val="-13"/>
          <w:sz w:val="42"/>
          <w:szCs w:val="42"/>
        </w:rPr>
        <w:t>6</w:t>
      </w:r>
      <w:r>
        <w:rPr>
          <w:rFonts w:ascii="宋体" w:eastAsia="宋体" w:hAnsi="宋体" w:cs="宋体"/>
          <w:spacing w:val="-85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3"/>
          <w:sz w:val="42"/>
          <w:szCs w:val="42"/>
        </w:rPr>
        <w:t>）当砼浇筑的间歇时间超过规定时间，或前层砼已凝结，</w:t>
      </w:r>
      <w:r>
        <w:rPr>
          <w:rFonts w:ascii="宋体" w:eastAsia="宋体" w:hAnsi="宋体" w:cs="宋体"/>
          <w:spacing w:val="67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3"/>
          <w:sz w:val="42"/>
          <w:szCs w:val="42"/>
        </w:rPr>
        <w:t>则要等前层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0"/>
          <w:sz w:val="42"/>
          <w:szCs w:val="42"/>
        </w:rPr>
        <w:t>砼具有一定强度后，</w:t>
      </w:r>
      <w:r>
        <w:rPr>
          <w:rFonts w:ascii="宋体" w:eastAsia="宋体" w:hAnsi="宋体" w:cs="宋体"/>
          <w:spacing w:val="103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0"/>
          <w:sz w:val="42"/>
          <w:szCs w:val="42"/>
        </w:rPr>
        <w:t>才能浇筑次层砼。中断后浇筑次层砼时，必须做到：</w:t>
      </w:r>
    </w:p>
    <w:p w:rsidR="00227D11" w14:paraId="42236E7D" w14:textId="77777777">
      <w:pPr>
        <w:spacing w:before="2" w:line="235" w:lineRule="auto"/>
        <w:ind w:firstLine="836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16"/>
          <w:sz w:val="42"/>
          <w:szCs w:val="42"/>
        </w:rPr>
        <w:t>①</w:t>
      </w:r>
      <w:r>
        <w:rPr>
          <w:rFonts w:ascii="宋体" w:eastAsia="宋体" w:hAnsi="宋体" w:cs="宋体"/>
          <w:spacing w:val="-16"/>
          <w:sz w:val="42"/>
          <w:szCs w:val="42"/>
        </w:rPr>
        <w:t>浇筑前，</w:t>
      </w:r>
      <w:r>
        <w:rPr>
          <w:rFonts w:ascii="宋体" w:eastAsia="宋体" w:hAnsi="宋体" w:cs="宋体"/>
          <w:spacing w:val="81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6"/>
          <w:sz w:val="42"/>
          <w:szCs w:val="42"/>
        </w:rPr>
        <w:t>先凿除老砼表层的水泥浆和较弱层；</w:t>
      </w:r>
    </w:p>
    <w:p w:rsidR="00227D11" w14:paraId="645280C2" w14:textId="77777777">
      <w:pPr>
        <w:spacing w:line="243" w:lineRule="auto"/>
      </w:pPr>
    </w:p>
    <w:p w:rsidR="00227D11" w14:paraId="4C227A07" w14:textId="77777777">
      <w:pPr>
        <w:spacing w:line="243" w:lineRule="auto"/>
      </w:pPr>
    </w:p>
    <w:p w:rsidR="00227D11" w14:paraId="61B0396E" w14:textId="77777777">
      <w:pPr>
        <w:spacing w:line="243" w:lineRule="auto"/>
      </w:pPr>
    </w:p>
    <w:p w:rsidR="00227D11" w14:paraId="40981777" w14:textId="77777777">
      <w:pPr>
        <w:spacing w:line="243" w:lineRule="auto"/>
      </w:pPr>
    </w:p>
    <w:p w:rsidR="00227D11" w14:paraId="25C8F64A" w14:textId="77777777">
      <w:pPr>
        <w:spacing w:before="88" w:line="189" w:lineRule="auto"/>
        <w:ind w:firstLine="13901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z w:val="27"/>
          <w:szCs w:val="27"/>
        </w:rPr>
        <w:t>4</w:t>
      </w:r>
    </w:p>
    <w:p w:rsidR="00227D11" w14:paraId="299D485B" w14:textId="77777777">
      <w:pPr>
        <w:sectPr>
          <w:pgSz w:w="17860" w:h="25258"/>
          <w:pgMar w:top="2146" w:right="1557" w:bottom="0" w:left="2131" w:header="0" w:footer="0" w:gutter="0"/>
          <w:pgNumType w:start="4"/>
          <w:cols w:space="720"/>
        </w:sectPr>
      </w:pPr>
    </w:p>
    <w:p w:rsidR="00227D11" w14:paraId="11ED8BE0" w14:textId="64C1121C">
      <w:pPr>
        <w:spacing w:before="156" w:line="409" w:lineRule="auto"/>
        <w:ind w:left="27" w:right="243" w:firstLine="830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5"/>
          <w:sz w:val="42"/>
          <w:szCs w:val="42"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>
                <wp:simplePos x="0" y="0"/>
                <wp:positionH relativeFrom="column">
                  <wp:posOffset>5518150</wp:posOffset>
                </wp:positionH>
                <wp:positionV relativeFrom="paragraph">
                  <wp:posOffset>6257290</wp:posOffset>
                </wp:positionV>
                <wp:extent cx="127000" cy="127000"/>
                <wp:effectExtent l="0" t="0" r="6350" b="6350"/>
                <wp:wrapNone/>
                <wp:docPr id="136473058" name="文本框 2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B21E62" w:rsidRPr="00B21E62" w14:textId="182B64FB">
                            <w:pPr>
                              <w:rPr>
                                <w:color w:val="FFFFFF"/>
                              </w:rPr>
                            </w:pPr>
                            <w:r w:rsidRPr="00B21E62">
                              <w:rPr>
                                <w:rFonts w:hint="eastAsia"/>
                                <w:color w:val="FFFFFF"/>
                              </w:rPr>
                              <w:t>模板顶紧加压。四、劳动力安排钢筋班：</w:t>
                            </w:r>
                            <w:r w:rsidRPr="00B21E62">
                              <w:rPr>
                                <w:rFonts w:hint="eastAsia"/>
                                <w:color w:val="FFFFFF"/>
                              </w:rPr>
                              <w:t>20</w:t>
                            </w:r>
                            <w:r w:rsidRPr="00B21E62">
                              <w:rPr>
                                <w:rFonts w:hint="eastAsia"/>
                                <w:color w:val="FFFFFF"/>
                              </w:rPr>
                              <w:t>人；木工班：</w:t>
                            </w:r>
                            <w:r w:rsidRPr="00B21E62">
                              <w:rPr>
                                <w:rFonts w:hint="eastAsia"/>
                                <w:color w:val="FFFFFF"/>
                              </w:rPr>
                              <w:t>20</w:t>
                            </w:r>
                            <w:r w:rsidRPr="00B21E62">
                              <w:rPr>
                                <w:rFonts w:hint="eastAsia"/>
                                <w:color w:val="FFFFFF"/>
                              </w:rPr>
                              <w:t>人；砼工班：</w:t>
                            </w:r>
                            <w:r w:rsidRPr="00B21E62">
                              <w:rPr>
                                <w:rFonts w:hint="eastAsia"/>
                                <w:color w:val="FFFFFF"/>
                              </w:rPr>
                              <w:t>10</w:t>
                            </w:r>
                            <w:r w:rsidRPr="00B21E62">
                              <w:rPr>
                                <w:rFonts w:hint="eastAsia"/>
                                <w:color w:val="FFFFFF"/>
                              </w:rPr>
                              <w:t>人；机工班：</w:t>
                            </w:r>
                            <w:r w:rsidRPr="00B21E62">
                              <w:rPr>
                                <w:rFonts w:hint="eastAsia"/>
                                <w:color w:val="FFFFFF"/>
                              </w:rPr>
                              <w:t>10</w:t>
                            </w:r>
                            <w:r w:rsidRPr="00B21E62">
                              <w:rPr>
                                <w:rFonts w:hint="eastAsia"/>
                                <w:color w:val="FFFFFF"/>
                              </w:rPr>
                              <w:t>人；预应力班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0" o:spid="_x0000_s1041" type="#_x0000_t202" style="width:10pt;height:10pt;margin-top:492.7pt;margin-left:434.5pt;mso-wrap-distance-bottom:0;mso-wrap-distance-left:9pt;mso-wrap-distance-right:9pt;mso-wrap-distance-top:0;position:absolute;v-text-anchor:top;z-index:251697152" filled="f" fillcolor="this" stroked="f" strokeweight="0.5pt">
                <v:textbox>
                  <w:txbxContent>
                    <w:p w:rsidR="00B21E62" w:rsidRPr="00B21E62" w14:paraId="61AC3804" w14:textId="182B64FB">
                      <w:pPr>
                        <w:rPr>
                          <w:color w:val="FFFFFF"/>
                        </w:rPr>
                      </w:pPr>
                      <w:r w:rsidRPr="00B21E62">
                        <w:rPr>
                          <w:rFonts w:hint="eastAsia"/>
                          <w:color w:val="FFFFFF"/>
                        </w:rPr>
                        <w:t>模板顶紧加压。四、劳动力安排钢筋班：</w:t>
                      </w:r>
                      <w:r w:rsidRPr="00B21E62">
                        <w:rPr>
                          <w:rFonts w:hint="eastAsia"/>
                          <w:color w:val="FFFFFF"/>
                        </w:rPr>
                        <w:t>20</w:t>
                      </w:r>
                      <w:r w:rsidRPr="00B21E62">
                        <w:rPr>
                          <w:rFonts w:hint="eastAsia"/>
                          <w:color w:val="FFFFFF"/>
                        </w:rPr>
                        <w:t>人；木工班：</w:t>
                      </w:r>
                      <w:r w:rsidRPr="00B21E62">
                        <w:rPr>
                          <w:rFonts w:hint="eastAsia"/>
                          <w:color w:val="FFFFFF"/>
                        </w:rPr>
                        <w:t>20</w:t>
                      </w:r>
                      <w:r w:rsidRPr="00B21E62">
                        <w:rPr>
                          <w:rFonts w:hint="eastAsia"/>
                          <w:color w:val="FFFFFF"/>
                        </w:rPr>
                        <w:t>人；砼工班：</w:t>
                      </w:r>
                      <w:r w:rsidRPr="00B21E62">
                        <w:rPr>
                          <w:rFonts w:hint="eastAsia"/>
                          <w:color w:val="FFFFFF"/>
                        </w:rPr>
                        <w:t>10</w:t>
                      </w:r>
                      <w:r w:rsidRPr="00B21E62">
                        <w:rPr>
                          <w:rFonts w:hint="eastAsia"/>
                          <w:color w:val="FFFFFF"/>
                        </w:rPr>
                        <w:t>人；机工班：</w:t>
                      </w:r>
                      <w:r w:rsidRPr="00B21E62">
                        <w:rPr>
                          <w:rFonts w:hint="eastAsia"/>
                          <w:color w:val="FFFFFF"/>
                        </w:rPr>
                        <w:t>10</w:t>
                      </w:r>
                      <w:r w:rsidRPr="00B21E62">
                        <w:rPr>
                          <w:rFonts w:hint="eastAsia"/>
                          <w:color w:val="FFFFFF"/>
                        </w:rPr>
                        <w:t>人；预应力班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/>
          <w:spacing w:val="5"/>
          <w:sz w:val="42"/>
          <w:szCs w:val="42"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>
                <wp:simplePos x="0" y="0"/>
                <wp:positionH relativeFrom="column">
                  <wp:posOffset>5518150</wp:posOffset>
                </wp:positionH>
                <wp:positionV relativeFrom="paragraph">
                  <wp:posOffset>4352290</wp:posOffset>
                </wp:positionV>
                <wp:extent cx="127000" cy="127000"/>
                <wp:effectExtent l="0" t="0" r="6350" b="6350"/>
                <wp:wrapNone/>
                <wp:docPr id="46696714" name="文本框 19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B21E62" w:rsidRPr="00B21E62" w14:textId="7DF9E927">
                            <w:pPr>
                              <w:rPr>
                                <w:color w:val="FFFFFF"/>
                              </w:rPr>
                            </w:pPr>
                            <w:r w:rsidRPr="00B21E62">
                              <w:rPr>
                                <w:rFonts w:hint="eastAsia"/>
                                <w:color w:val="FFFFFF"/>
                              </w:rPr>
                              <w:t>辅助管道，也要注意密封好，保证抽真空达到足够的负压。在封锚端一般采用２种密封形式：</w:t>
                            </w:r>
                            <w:r w:rsidRPr="00B21E62">
                              <w:rPr>
                                <w:rFonts w:hint="eastAsia"/>
                                <w:color w:val="FFFFFF"/>
                              </w:rPr>
                              <w:t>a</w:t>
                            </w:r>
                            <w:r w:rsidRPr="00B21E62">
                              <w:rPr>
                                <w:rFonts w:hint="eastAsia"/>
                                <w:color w:val="FFFFFF"/>
                              </w:rPr>
                              <w:t>、密封罩：密封罩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19" o:spid="_x0000_s1042" type="#_x0000_t202" style="width:10pt;height:10pt;margin-top:342.7pt;margin-left:434.5pt;mso-wrap-distance-bottom:0;mso-wrap-distance-left:9pt;mso-wrap-distance-right:9pt;mso-wrap-distance-top:0;position:absolute;v-text-anchor:top;z-index:251695104" filled="f" fillcolor="this" stroked="f" strokeweight="0.5pt">
                <v:textbox>
                  <w:txbxContent>
                    <w:p w:rsidR="00B21E62" w:rsidRPr="00B21E62" w14:paraId="2F612D86" w14:textId="7DF9E927">
                      <w:pPr>
                        <w:rPr>
                          <w:color w:val="FFFFFF"/>
                        </w:rPr>
                      </w:pPr>
                      <w:r w:rsidRPr="00B21E62">
                        <w:rPr>
                          <w:rFonts w:hint="eastAsia"/>
                          <w:color w:val="FFFFFF"/>
                        </w:rPr>
                        <w:t>辅助管道，也要注意密封好，保证抽真空达到足够的负压。在封锚端一般采用２种密封形式：</w:t>
                      </w:r>
                      <w:r w:rsidRPr="00B21E62">
                        <w:rPr>
                          <w:rFonts w:hint="eastAsia"/>
                          <w:color w:val="FFFFFF"/>
                        </w:rPr>
                        <w:t>a</w:t>
                      </w:r>
                      <w:r w:rsidRPr="00B21E62">
                        <w:rPr>
                          <w:rFonts w:hint="eastAsia"/>
                          <w:color w:val="FFFFFF"/>
                        </w:rPr>
                        <w:t>、密封罩：密封罩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/>
          <w:spacing w:val="5"/>
          <w:sz w:val="42"/>
          <w:szCs w:val="42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>
                <wp:simplePos x="0" y="0"/>
                <wp:positionH relativeFrom="column">
                  <wp:posOffset>5518150</wp:posOffset>
                </wp:positionH>
                <wp:positionV relativeFrom="paragraph">
                  <wp:posOffset>2447290</wp:posOffset>
                </wp:positionV>
                <wp:extent cx="127000" cy="127000"/>
                <wp:effectExtent l="0" t="0" r="6350" b="6350"/>
                <wp:wrapNone/>
                <wp:docPr id="1534707483" name="文本框 1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B21E62" w:rsidRPr="00B21E62" w14:textId="427537D8">
                            <w:pPr>
                              <w:rPr>
                                <w:color w:val="FFFFFF"/>
                              </w:rPr>
                            </w:pPr>
                            <w:r w:rsidRPr="00B21E62">
                              <w:rPr>
                                <w:rFonts w:hint="eastAsia"/>
                                <w:color w:val="FFFFFF"/>
                              </w:rPr>
                              <w:t>技术、质检等业务部门，配备相应专业工程师。加强技术管理，做好设计文件审核，认真进行施工调查和现场核对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18" o:spid="_x0000_s1043" type="#_x0000_t202" style="width:10pt;height:10pt;margin-top:192.7pt;margin-left:434.5pt;mso-wrap-distance-bottom:0;mso-wrap-distance-left:9pt;mso-wrap-distance-right:9pt;mso-wrap-distance-top:0;position:absolute;v-text-anchor:top;z-index:251693056" filled="f" fillcolor="this" stroked="f" strokeweight="0.5pt">
                <v:textbox>
                  <w:txbxContent>
                    <w:p w:rsidR="00B21E62" w:rsidRPr="00B21E62" w14:paraId="4A0B090D" w14:textId="427537D8">
                      <w:pPr>
                        <w:rPr>
                          <w:color w:val="FFFFFF"/>
                        </w:rPr>
                      </w:pPr>
                      <w:r w:rsidRPr="00B21E62">
                        <w:rPr>
                          <w:rFonts w:hint="eastAsia"/>
                          <w:color w:val="FFFFFF"/>
                        </w:rPr>
                        <w:t>技术、质检等业务部门，配备相应专业工程师。加强技术管理，做好设计文件审核，认真进行施工调查和现场核对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/>
          <w:spacing w:val="5"/>
          <w:sz w:val="42"/>
          <w:szCs w:val="42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>
                <wp:simplePos x="0" y="0"/>
                <wp:positionH relativeFrom="column">
                  <wp:posOffset>5518150</wp:posOffset>
                </wp:positionH>
                <wp:positionV relativeFrom="paragraph">
                  <wp:posOffset>542290</wp:posOffset>
                </wp:positionV>
                <wp:extent cx="127000" cy="127000"/>
                <wp:effectExtent l="0" t="0" r="6350" b="6350"/>
                <wp:wrapNone/>
                <wp:docPr id="1698300770" name="文本框 1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B21E62" w:rsidRPr="00B21E62" w14:textId="5004442A">
                            <w:pPr>
                              <w:rPr>
                                <w:color w:val="FFFFFF"/>
                              </w:rPr>
                            </w:pPr>
                            <w:r w:rsidRPr="00B21E62">
                              <w:rPr>
                                <w:rFonts w:hint="eastAsia"/>
                                <w:color w:val="FFFFFF"/>
                              </w:rPr>
                              <w:t>安装在压浆端及出浆端的阀门和接头，应在灌浆后</w:t>
                            </w:r>
                            <w:r w:rsidRPr="00B21E62">
                              <w:rPr>
                                <w:rFonts w:hint="eastAsia"/>
                                <w:color w:val="FFFFFF"/>
                              </w:rPr>
                              <w:t>1</w:t>
                            </w:r>
                            <w:r w:rsidRPr="00B21E62">
                              <w:rPr>
                                <w:rFonts w:hint="eastAsia"/>
                                <w:color w:val="FFFFFF"/>
                              </w:rPr>
                              <w:t>小时内拆除并清洗干净。七、现场文明施工及环保（一）文明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17" o:spid="_x0000_s1044" type="#_x0000_t202" style="width:10pt;height:10pt;margin-top:42.7pt;margin-left:434.5pt;mso-wrap-distance-bottom:0;mso-wrap-distance-left:9pt;mso-wrap-distance-right:9pt;mso-wrap-distance-top:0;position:absolute;v-text-anchor:top;z-index:251691008" filled="f" fillcolor="this" stroked="f" strokeweight="0.5pt">
                <v:textbox>
                  <w:txbxContent>
                    <w:p w:rsidR="00B21E62" w:rsidRPr="00B21E62" w14:paraId="64F103CE" w14:textId="5004442A">
                      <w:pPr>
                        <w:rPr>
                          <w:color w:val="FFFFFF"/>
                        </w:rPr>
                      </w:pPr>
                      <w:r w:rsidRPr="00B21E62">
                        <w:rPr>
                          <w:rFonts w:hint="eastAsia"/>
                          <w:color w:val="FFFFFF"/>
                        </w:rPr>
                        <w:t>安装在压浆端及出浆端的阀门和接头，应在灌浆后</w:t>
                      </w:r>
                      <w:r w:rsidRPr="00B21E62">
                        <w:rPr>
                          <w:rFonts w:hint="eastAsia"/>
                          <w:color w:val="FFFFFF"/>
                        </w:rPr>
                        <w:t>1</w:t>
                      </w:r>
                      <w:r w:rsidRPr="00B21E62">
                        <w:rPr>
                          <w:rFonts w:hint="eastAsia"/>
                          <w:color w:val="FFFFFF"/>
                        </w:rPr>
                        <w:t>小时内拆除并清洗干净。七、现场文明施工及环保（一）文明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/>
          <w:spacing w:val="5"/>
          <w:sz w:val="42"/>
          <w:szCs w:val="42"/>
        </w:rPr>
        <w:t>②</w:t>
      </w:r>
      <w:r>
        <w:rPr>
          <w:rFonts w:ascii="宋体" w:eastAsia="宋体" w:hAnsi="宋体" w:cs="宋体"/>
          <w:spacing w:val="5"/>
          <w:sz w:val="42"/>
          <w:szCs w:val="42"/>
        </w:rPr>
        <w:t>经凿毛处理的砼表面，应用水冲洗干净，同时，不得留有积水，在浇</w:t>
      </w:r>
      <w:r>
        <w:rPr>
          <w:rFonts w:ascii="宋体" w:eastAsia="宋体" w:hAnsi="宋体" w:cs="宋体"/>
          <w:spacing w:val="11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4"/>
          <w:sz w:val="42"/>
          <w:szCs w:val="42"/>
        </w:rPr>
        <w:t>筑新砼前，垂直缝应刷一层净水泥浆，水平缝应在全部接触面上铺一层与砼</w:t>
      </w:r>
      <w:r>
        <w:rPr>
          <w:rFonts w:ascii="宋体" w:eastAsia="宋体" w:hAnsi="宋体" w:cs="宋体"/>
          <w:spacing w:val="26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7"/>
          <w:sz w:val="42"/>
          <w:szCs w:val="42"/>
        </w:rPr>
        <w:t>相同而水灰比略小的，厚为</w:t>
      </w:r>
      <w:r>
        <w:rPr>
          <w:rFonts w:ascii="宋体" w:eastAsia="宋体" w:hAnsi="宋体" w:cs="宋体"/>
          <w:spacing w:val="-55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7"/>
          <w:sz w:val="42"/>
          <w:szCs w:val="42"/>
        </w:rPr>
        <w:t>10mm~20m</w:t>
      </w:r>
      <w:r>
        <w:rPr>
          <w:position w:val="-9"/>
          <w:sz w:val="42"/>
          <w:szCs w:val="42"/>
        </w:rPr>
        <w:drawing>
          <wp:inline distT="0" distB="0" distL="0" distR="0">
            <wp:extent cx="286270" cy="293406"/>
            <wp:effectExtent l="0" t="0" r="0" b="0"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86270" cy="2934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/>
          <w:spacing w:val="7"/>
          <w:sz w:val="42"/>
          <w:szCs w:val="42"/>
        </w:rPr>
        <w:t>水泥砂浆；</w:t>
      </w:r>
    </w:p>
    <w:p w:rsidR="00227D11" w14:paraId="611BC86B" w14:textId="77777777">
      <w:pPr>
        <w:spacing w:before="17" w:line="411" w:lineRule="auto"/>
        <w:ind w:left="25" w:right="238" w:firstLine="831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5"/>
          <w:sz w:val="42"/>
          <w:szCs w:val="42"/>
        </w:rPr>
        <w:t>③</w:t>
      </w:r>
      <w:r>
        <w:rPr>
          <w:rFonts w:ascii="宋体" w:eastAsia="宋体" w:hAnsi="宋体" w:cs="宋体"/>
          <w:spacing w:val="5"/>
          <w:sz w:val="42"/>
          <w:szCs w:val="42"/>
        </w:rPr>
        <w:t>接缝处于重要部位或结构物在地震区时，在浇筑时应加强钢筋，以防</w:t>
      </w:r>
      <w:r>
        <w:rPr>
          <w:rFonts w:ascii="宋体" w:eastAsia="宋体" w:hAnsi="宋体" w:cs="宋体"/>
          <w:spacing w:val="17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1"/>
          <w:sz w:val="42"/>
          <w:szCs w:val="42"/>
        </w:rPr>
        <w:t>受力时开裂；</w:t>
      </w:r>
    </w:p>
    <w:p w:rsidR="00227D11" w14:paraId="01E4ABFB" w14:textId="77777777">
      <w:pPr>
        <w:spacing w:before="1" w:line="235" w:lineRule="auto"/>
        <w:ind w:firstLine="857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4"/>
          <w:sz w:val="42"/>
          <w:szCs w:val="42"/>
        </w:rPr>
        <w:t>④</w:t>
      </w:r>
      <w:r>
        <w:rPr>
          <w:rFonts w:ascii="宋体" w:eastAsia="宋体" w:hAnsi="宋体" w:cs="宋体"/>
          <w:spacing w:val="-4"/>
          <w:sz w:val="42"/>
          <w:szCs w:val="42"/>
        </w:rPr>
        <w:t>斜面接缝应将面层砼凿成台阶。</w:t>
      </w:r>
    </w:p>
    <w:p w:rsidR="00227D11" w14:paraId="3CA6805E" w14:textId="77777777">
      <w:pPr>
        <w:spacing w:line="265" w:lineRule="auto"/>
      </w:pPr>
    </w:p>
    <w:p w:rsidR="00227D11" w14:paraId="5A977B3A" w14:textId="77777777">
      <w:pPr>
        <w:spacing w:before="136" w:line="411" w:lineRule="auto"/>
        <w:ind w:left="25" w:right="238" w:firstLine="604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2"/>
          <w:sz w:val="42"/>
          <w:szCs w:val="42"/>
        </w:rPr>
        <w:t>（</w:t>
      </w:r>
      <w:r>
        <w:rPr>
          <w:rFonts w:ascii="宋体" w:eastAsia="宋体" w:hAnsi="宋体" w:cs="宋体"/>
          <w:spacing w:val="-2"/>
          <w:sz w:val="42"/>
          <w:szCs w:val="42"/>
        </w:rPr>
        <w:t>7</w:t>
      </w:r>
      <w:r>
        <w:rPr>
          <w:rFonts w:ascii="宋体" w:eastAsia="宋体" w:hAnsi="宋体" w:cs="宋体"/>
          <w:spacing w:val="-2"/>
          <w:sz w:val="42"/>
          <w:szCs w:val="42"/>
        </w:rPr>
        <w:t>）</w:t>
      </w:r>
      <w:r>
        <w:rPr>
          <w:rFonts w:ascii="宋体" w:eastAsia="宋体" w:hAnsi="宋体" w:cs="宋体"/>
          <w:spacing w:val="-2"/>
          <w:sz w:val="42"/>
          <w:szCs w:val="42"/>
        </w:rPr>
        <w:t>T</w:t>
      </w:r>
      <w:r>
        <w:rPr>
          <w:rFonts w:ascii="宋体" w:eastAsia="宋体" w:hAnsi="宋体" w:cs="宋体"/>
          <w:spacing w:val="-31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"/>
          <w:sz w:val="42"/>
          <w:szCs w:val="42"/>
        </w:rPr>
        <w:t>梁砼振捣采用</w:t>
      </w:r>
      <w:r>
        <w:rPr>
          <w:rFonts w:ascii="宋体" w:eastAsia="宋体" w:hAnsi="宋体" w:cs="宋体"/>
          <w:spacing w:val="-136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"/>
          <w:sz w:val="42"/>
          <w:szCs w:val="42"/>
        </w:rPr>
        <w:t>Ф20</w:t>
      </w:r>
      <w:r>
        <w:rPr>
          <w:rFonts w:ascii="宋体" w:eastAsia="宋体" w:hAnsi="宋体" w:cs="宋体"/>
          <w:spacing w:val="3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"/>
          <w:sz w:val="42"/>
          <w:szCs w:val="42"/>
        </w:rPr>
        <w:t>软轴振捣器振捣和附着式震动器共同进行，对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4"/>
          <w:sz w:val="42"/>
          <w:szCs w:val="42"/>
        </w:rPr>
        <w:t>于梁体内钢筋密集情况可将小型条形钢板固定在振捣器上，振捣时将钢板插</w:t>
      </w:r>
      <w:r>
        <w:rPr>
          <w:rFonts w:ascii="宋体" w:eastAsia="宋体" w:hAnsi="宋体" w:cs="宋体"/>
          <w:spacing w:val="27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4"/>
          <w:sz w:val="42"/>
          <w:szCs w:val="42"/>
        </w:rPr>
        <w:t>入砼内通过振捣器作用达到振捣的目的。</w:t>
      </w:r>
    </w:p>
    <w:p w:rsidR="00227D11" w14:paraId="005F5231" w14:textId="77777777">
      <w:pPr>
        <w:spacing w:before="6" w:line="411" w:lineRule="auto"/>
        <w:ind w:left="22" w:right="232" w:firstLine="607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19"/>
          <w:sz w:val="42"/>
          <w:szCs w:val="42"/>
        </w:rPr>
        <w:t>（</w:t>
      </w:r>
      <w:r>
        <w:rPr>
          <w:rFonts w:ascii="宋体" w:eastAsia="宋体" w:hAnsi="宋体" w:cs="宋体"/>
          <w:spacing w:val="-19"/>
          <w:sz w:val="42"/>
          <w:szCs w:val="42"/>
        </w:rPr>
        <w:t>8</w:t>
      </w:r>
      <w:r>
        <w:rPr>
          <w:rFonts w:ascii="宋体" w:eastAsia="宋体" w:hAnsi="宋体" w:cs="宋体"/>
          <w:spacing w:val="-70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9"/>
          <w:sz w:val="42"/>
          <w:szCs w:val="42"/>
        </w:rPr>
        <w:t>）梁体砼浇筑后，在梁端喷涂</w:t>
      </w:r>
      <w:r>
        <w:rPr>
          <w:rFonts w:ascii="宋体" w:eastAsia="宋体" w:hAnsi="宋体" w:cs="宋体"/>
          <w:spacing w:val="-57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9"/>
          <w:sz w:val="42"/>
          <w:szCs w:val="42"/>
        </w:rPr>
        <w:t>T</w:t>
      </w:r>
      <w:r>
        <w:rPr>
          <w:rFonts w:ascii="宋体" w:eastAsia="宋体" w:hAnsi="宋体" w:cs="宋体"/>
          <w:spacing w:val="-74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9"/>
          <w:sz w:val="42"/>
          <w:szCs w:val="42"/>
        </w:rPr>
        <w:t>梁标识牌，标明</w:t>
      </w:r>
      <w:r>
        <w:rPr>
          <w:rFonts w:ascii="宋体" w:eastAsia="宋体" w:hAnsi="宋体" w:cs="宋体"/>
          <w:spacing w:val="-58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9"/>
          <w:sz w:val="42"/>
          <w:szCs w:val="42"/>
        </w:rPr>
        <w:t>T</w:t>
      </w:r>
      <w:r>
        <w:rPr>
          <w:rFonts w:ascii="宋体" w:eastAsia="宋体" w:hAnsi="宋体" w:cs="宋体"/>
          <w:spacing w:val="-73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9"/>
          <w:sz w:val="42"/>
          <w:szCs w:val="42"/>
        </w:rPr>
        <w:t>梁规格、</w:t>
      </w:r>
      <w:r>
        <w:rPr>
          <w:rFonts w:ascii="宋体" w:eastAsia="宋体" w:hAnsi="宋体" w:cs="宋体"/>
          <w:spacing w:val="53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9"/>
          <w:sz w:val="42"/>
          <w:szCs w:val="42"/>
        </w:rPr>
        <w:t>型号、</w:t>
      </w:r>
      <w:r>
        <w:rPr>
          <w:rFonts w:ascii="宋体" w:eastAsia="宋体" w:hAnsi="宋体" w:cs="宋体"/>
          <w:spacing w:val="32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9"/>
          <w:sz w:val="42"/>
          <w:szCs w:val="42"/>
        </w:rPr>
        <w:t>重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10"/>
          <w:sz w:val="42"/>
          <w:szCs w:val="42"/>
        </w:rPr>
        <w:t>量、制作日期和安装方向等。为了不损坏</w:t>
      </w:r>
      <w:r>
        <w:rPr>
          <w:rFonts w:ascii="宋体" w:eastAsia="宋体" w:hAnsi="宋体" w:cs="宋体"/>
          <w:spacing w:val="41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10"/>
          <w:sz w:val="42"/>
          <w:szCs w:val="42"/>
        </w:rPr>
        <w:t>T</w:t>
      </w:r>
      <w:r>
        <w:rPr>
          <w:rFonts w:ascii="宋体" w:eastAsia="宋体" w:hAnsi="宋体" w:cs="宋体"/>
          <w:spacing w:val="14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10"/>
          <w:sz w:val="42"/>
          <w:szCs w:val="42"/>
        </w:rPr>
        <w:t>型梁的翼缘，在砼强度未达到</w:t>
      </w:r>
      <w:r>
        <w:rPr>
          <w:rFonts w:ascii="宋体" w:eastAsia="宋体" w:hAnsi="宋体" w:cs="宋体"/>
          <w:sz w:val="42"/>
          <w:szCs w:val="42"/>
        </w:rPr>
        <w:t xml:space="preserve"> 12.5mpa</w:t>
      </w:r>
      <w:r>
        <w:rPr>
          <w:rFonts w:ascii="宋体" w:eastAsia="宋体" w:hAnsi="宋体" w:cs="宋体"/>
          <w:spacing w:val="41"/>
          <w:sz w:val="42"/>
          <w:szCs w:val="42"/>
        </w:rPr>
        <w:t xml:space="preserve"> </w:t>
      </w:r>
      <w:r>
        <w:rPr>
          <w:rFonts w:ascii="宋体" w:eastAsia="宋体" w:hAnsi="宋体" w:cs="宋体"/>
          <w:sz w:val="42"/>
          <w:szCs w:val="42"/>
        </w:rPr>
        <w:t>时，不得拆模（根据试验，</w:t>
      </w:r>
      <w:r>
        <w:rPr>
          <w:rFonts w:ascii="宋体" w:eastAsia="宋体" w:hAnsi="宋体" w:cs="宋体"/>
          <w:sz w:val="42"/>
          <w:szCs w:val="42"/>
        </w:rPr>
        <w:t>C40</w:t>
      </w:r>
      <w:r>
        <w:rPr>
          <w:rFonts w:ascii="宋体" w:eastAsia="宋体" w:hAnsi="宋体" w:cs="宋体"/>
          <w:spacing w:val="-117"/>
          <w:sz w:val="42"/>
          <w:szCs w:val="42"/>
        </w:rPr>
        <w:t xml:space="preserve"> </w:t>
      </w:r>
      <w:r>
        <w:rPr>
          <w:rFonts w:ascii="宋体" w:eastAsia="宋体" w:hAnsi="宋体" w:cs="宋体"/>
          <w:sz w:val="42"/>
          <w:szCs w:val="42"/>
        </w:rPr>
        <w:t>砼浇注</w:t>
      </w:r>
      <w:r>
        <w:rPr>
          <w:rFonts w:ascii="宋体" w:eastAsia="宋体" w:hAnsi="宋体" w:cs="宋体"/>
          <w:spacing w:val="-49"/>
          <w:sz w:val="42"/>
          <w:szCs w:val="42"/>
        </w:rPr>
        <w:t xml:space="preserve"> </w:t>
      </w:r>
      <w:r>
        <w:rPr>
          <w:rFonts w:ascii="宋体" w:eastAsia="宋体" w:hAnsi="宋体" w:cs="宋体"/>
          <w:sz w:val="42"/>
          <w:szCs w:val="42"/>
        </w:rPr>
        <w:t>1</w:t>
      </w:r>
      <w:r>
        <w:rPr>
          <w:rFonts w:ascii="宋体" w:eastAsia="宋体" w:hAnsi="宋体" w:cs="宋体"/>
          <w:spacing w:val="-56"/>
          <w:sz w:val="42"/>
          <w:szCs w:val="42"/>
        </w:rPr>
        <w:t xml:space="preserve"> </w:t>
      </w:r>
      <w:r>
        <w:rPr>
          <w:rFonts w:ascii="宋体" w:eastAsia="宋体" w:hAnsi="宋体" w:cs="宋体"/>
          <w:sz w:val="42"/>
          <w:szCs w:val="42"/>
        </w:rPr>
        <w:t>天后其强度在</w:t>
      </w:r>
      <w:r>
        <w:rPr>
          <w:rFonts w:ascii="宋体" w:eastAsia="宋体" w:hAnsi="宋体" w:cs="宋体"/>
          <w:spacing w:val="-65"/>
          <w:sz w:val="42"/>
          <w:szCs w:val="42"/>
        </w:rPr>
        <w:t xml:space="preserve"> </w:t>
      </w:r>
      <w:r>
        <w:rPr>
          <w:rFonts w:ascii="宋体" w:eastAsia="宋体" w:hAnsi="宋体" w:cs="宋体"/>
          <w:sz w:val="42"/>
          <w:szCs w:val="42"/>
        </w:rPr>
        <w:t>20~30Mpa</w:t>
      </w:r>
      <w:r>
        <w:rPr>
          <w:rFonts w:ascii="宋体" w:eastAsia="宋体" w:hAnsi="宋体" w:cs="宋体"/>
          <w:sz w:val="42"/>
          <w:szCs w:val="42"/>
        </w:rPr>
        <w:t>之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7"/>
          <w:sz w:val="42"/>
          <w:szCs w:val="42"/>
        </w:rPr>
        <w:t>间，拆模时间定为砼浇注后</w:t>
      </w:r>
      <w:r>
        <w:rPr>
          <w:rFonts w:ascii="宋体" w:eastAsia="宋体" w:hAnsi="宋体" w:cs="宋体"/>
          <w:spacing w:val="-46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7"/>
          <w:sz w:val="42"/>
          <w:szCs w:val="42"/>
        </w:rPr>
        <w:t>1</w:t>
      </w:r>
      <w:r>
        <w:rPr>
          <w:rFonts w:ascii="宋体" w:eastAsia="宋体" w:hAnsi="宋体" w:cs="宋体"/>
          <w:spacing w:val="-86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7"/>
          <w:sz w:val="42"/>
          <w:szCs w:val="42"/>
        </w:rPr>
        <w:t>天）。</w:t>
      </w:r>
      <w:r>
        <w:rPr>
          <w:rFonts w:ascii="宋体" w:eastAsia="宋体" w:hAnsi="宋体" w:cs="宋体"/>
          <w:spacing w:val="36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7"/>
          <w:sz w:val="42"/>
          <w:szCs w:val="42"/>
        </w:rPr>
        <w:t>拆模时不得用力撬动与敲打而损伤梁体表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"/>
          <w:sz w:val="42"/>
          <w:szCs w:val="42"/>
        </w:rPr>
        <w:t>影响</w:t>
      </w:r>
      <w:r>
        <w:rPr>
          <w:rFonts w:ascii="宋体" w:eastAsia="宋体" w:hAnsi="宋体" w:cs="宋体"/>
          <w:spacing w:val="7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"/>
          <w:sz w:val="42"/>
          <w:szCs w:val="42"/>
        </w:rPr>
        <w:t>T</w:t>
      </w:r>
      <w:r>
        <w:rPr>
          <w:rFonts w:ascii="宋体" w:eastAsia="宋体" w:hAnsi="宋体" w:cs="宋体"/>
          <w:spacing w:val="-22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"/>
          <w:sz w:val="42"/>
          <w:szCs w:val="42"/>
        </w:rPr>
        <w:t>型梁的外观质量。在砼初凝后，用蓬布覆盖，并洒水养护，在养护期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2"/>
          <w:sz w:val="42"/>
          <w:szCs w:val="42"/>
        </w:rPr>
        <w:t>保证砼表面处于湿润状态</w:t>
      </w:r>
      <w:r>
        <w:rPr>
          <w:rFonts w:ascii="宋体" w:eastAsia="宋体" w:hAnsi="宋体" w:cs="宋体"/>
          <w:spacing w:val="-100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2"/>
          <w:sz w:val="42"/>
          <w:szCs w:val="42"/>
        </w:rPr>
        <w:t>（砼覆盖保湿养护时间不少于</w:t>
      </w:r>
      <w:r>
        <w:rPr>
          <w:rFonts w:ascii="宋体" w:eastAsia="宋体" w:hAnsi="宋体" w:cs="宋体"/>
          <w:spacing w:val="-92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2"/>
          <w:sz w:val="42"/>
          <w:szCs w:val="42"/>
        </w:rPr>
        <w:t>7</w:t>
      </w:r>
      <w:r>
        <w:rPr>
          <w:rFonts w:ascii="宋体" w:eastAsia="宋体" w:hAnsi="宋体" w:cs="宋体"/>
          <w:spacing w:val="-85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2"/>
          <w:sz w:val="42"/>
          <w:szCs w:val="42"/>
        </w:rPr>
        <w:t>天）。</w:t>
      </w:r>
    </w:p>
    <w:p w:rsidR="00227D11" w14:paraId="63E0C76A" w14:textId="77777777">
      <w:pPr>
        <w:spacing w:before="1" w:line="237" w:lineRule="auto"/>
        <w:ind w:firstLine="859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2"/>
          <w:sz w:val="42"/>
          <w:szCs w:val="42"/>
        </w:rPr>
        <w:t>砼浇筑顺序见附图</w:t>
      </w:r>
      <w:r>
        <w:rPr>
          <w:rFonts w:ascii="宋体" w:eastAsia="宋体" w:hAnsi="宋体" w:cs="宋体"/>
          <w:spacing w:val="-87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"/>
          <w:sz w:val="42"/>
          <w:szCs w:val="42"/>
        </w:rPr>
        <w:t>5</w:t>
      </w:r>
      <w:r>
        <w:rPr>
          <w:rFonts w:ascii="宋体" w:eastAsia="宋体" w:hAnsi="宋体" w:cs="宋体"/>
          <w:spacing w:val="-2"/>
          <w:sz w:val="42"/>
          <w:szCs w:val="42"/>
        </w:rPr>
        <w:t>。</w:t>
      </w:r>
    </w:p>
    <w:p w:rsidR="00227D11" w14:paraId="414F0E64" w14:textId="77777777">
      <w:pPr>
        <w:spacing w:line="258" w:lineRule="auto"/>
      </w:pPr>
    </w:p>
    <w:p w:rsidR="00227D11" w14:paraId="10E7F53D" w14:textId="77777777">
      <w:pPr>
        <w:spacing w:before="136" w:line="238" w:lineRule="auto"/>
        <w:ind w:firstLine="32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18"/>
          <w:sz w:val="42"/>
          <w:szCs w:val="42"/>
        </w:rPr>
        <w:t>2.3</w:t>
      </w:r>
      <w:r>
        <w:rPr>
          <w:rFonts w:ascii="宋体" w:eastAsia="宋体" w:hAnsi="宋体" w:cs="宋体"/>
          <w:spacing w:val="133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8"/>
          <w:sz w:val="42"/>
          <w:szCs w:val="42"/>
        </w:rPr>
        <w:t>预应力张拉</w:t>
      </w:r>
    </w:p>
    <w:p w:rsidR="00227D11" w14:paraId="2DB7CFA5" w14:textId="77777777">
      <w:pPr>
        <w:spacing w:line="257" w:lineRule="auto"/>
      </w:pPr>
    </w:p>
    <w:p w:rsidR="00227D11" w14:paraId="7FA5C667" w14:textId="77777777">
      <w:pPr>
        <w:spacing w:before="137" w:line="237" w:lineRule="auto"/>
        <w:ind w:firstLine="32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18"/>
          <w:sz w:val="42"/>
          <w:szCs w:val="42"/>
        </w:rPr>
        <w:t>2.3.</w:t>
      </w:r>
      <w:r>
        <w:rPr>
          <w:rFonts w:ascii="宋体" w:eastAsia="宋体" w:hAnsi="宋体" w:cs="宋体"/>
          <w:spacing w:val="50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8"/>
          <w:sz w:val="42"/>
          <w:szCs w:val="42"/>
        </w:rPr>
        <w:t>1</w:t>
      </w:r>
      <w:r>
        <w:rPr>
          <w:rFonts w:ascii="宋体" w:eastAsia="宋体" w:hAnsi="宋体" w:cs="宋体"/>
          <w:spacing w:val="-18"/>
          <w:sz w:val="42"/>
          <w:szCs w:val="42"/>
        </w:rPr>
        <w:t>、原材料的进料与保存</w:t>
      </w:r>
    </w:p>
    <w:p w:rsidR="00227D11" w14:paraId="15B958FA" w14:textId="77777777">
      <w:pPr>
        <w:spacing w:line="258" w:lineRule="auto"/>
      </w:pPr>
    </w:p>
    <w:p w:rsidR="00227D11" w14:paraId="02973688" w14:textId="77777777">
      <w:pPr>
        <w:spacing w:before="137" w:line="354" w:lineRule="auto"/>
        <w:ind w:left="32" w:right="233" w:hanging="32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4"/>
          <w:sz w:val="42"/>
          <w:szCs w:val="42"/>
        </w:rPr>
        <w:t>（</w:t>
      </w:r>
      <w:r>
        <w:rPr>
          <w:rFonts w:ascii="宋体" w:eastAsia="宋体" w:hAnsi="宋体" w:cs="宋体"/>
          <w:spacing w:val="-93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4"/>
          <w:sz w:val="42"/>
          <w:szCs w:val="42"/>
        </w:rPr>
        <w:t>1</w:t>
      </w:r>
      <w:r>
        <w:rPr>
          <w:rFonts w:ascii="宋体" w:eastAsia="宋体" w:hAnsi="宋体" w:cs="宋体"/>
          <w:spacing w:val="-4"/>
          <w:sz w:val="42"/>
          <w:szCs w:val="42"/>
        </w:rPr>
        <w:t>）预应力钢绞线采用</w:t>
      </w:r>
      <w:r>
        <w:rPr>
          <w:rFonts w:ascii="宋体" w:eastAsia="宋体" w:hAnsi="宋体" w:cs="宋体"/>
          <w:spacing w:val="-42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4"/>
          <w:sz w:val="42"/>
          <w:szCs w:val="42"/>
        </w:rPr>
        <w:t>Φ</w:t>
      </w:r>
      <w:r>
        <w:rPr>
          <w:rFonts w:ascii="宋体" w:eastAsia="宋体" w:hAnsi="宋体" w:cs="宋体"/>
          <w:spacing w:val="-4"/>
          <w:position w:val="2"/>
          <w:sz w:val="20"/>
          <w:szCs w:val="20"/>
        </w:rPr>
        <w:t>s</w:t>
      </w:r>
      <w:r>
        <w:rPr>
          <w:rFonts w:ascii="宋体" w:eastAsia="宋体" w:hAnsi="宋体" w:cs="宋体"/>
          <w:spacing w:val="-45"/>
          <w:position w:val="2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-4"/>
          <w:sz w:val="42"/>
          <w:szCs w:val="42"/>
        </w:rPr>
        <w:t>15.2mm</w:t>
      </w:r>
      <w:r>
        <w:rPr>
          <w:rFonts w:ascii="宋体" w:eastAsia="宋体" w:hAnsi="宋体" w:cs="宋体"/>
          <w:spacing w:val="-4"/>
          <w:sz w:val="42"/>
          <w:szCs w:val="42"/>
        </w:rPr>
        <w:t>（</w:t>
      </w:r>
      <w:r>
        <w:rPr>
          <w:rFonts w:ascii="宋体" w:eastAsia="宋体" w:hAnsi="宋体" w:cs="宋体"/>
          <w:spacing w:val="-4"/>
          <w:sz w:val="42"/>
          <w:szCs w:val="42"/>
        </w:rPr>
        <w:t>ASTM</w:t>
      </w:r>
      <w:r>
        <w:rPr>
          <w:rFonts w:ascii="宋体" w:eastAsia="宋体" w:hAnsi="宋体" w:cs="宋体"/>
          <w:spacing w:val="-63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4"/>
          <w:sz w:val="42"/>
          <w:szCs w:val="42"/>
        </w:rPr>
        <w:t>，</w:t>
      </w:r>
      <w:r>
        <w:rPr>
          <w:rFonts w:ascii="宋体" w:eastAsia="宋体" w:hAnsi="宋体" w:cs="宋体"/>
          <w:spacing w:val="-4"/>
          <w:sz w:val="42"/>
          <w:szCs w:val="42"/>
        </w:rPr>
        <w:t>A416-98</w:t>
      </w:r>
      <w:r>
        <w:rPr>
          <w:rFonts w:ascii="宋体" w:eastAsia="宋体" w:hAnsi="宋体" w:cs="宋体"/>
          <w:spacing w:val="-4"/>
          <w:sz w:val="42"/>
          <w:szCs w:val="42"/>
        </w:rPr>
        <w:t>标准）</w:t>
      </w:r>
      <w:r>
        <w:rPr>
          <w:rFonts w:ascii="宋体" w:eastAsia="宋体" w:hAnsi="宋体" w:cs="宋体"/>
          <w:spacing w:val="-14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4"/>
          <w:sz w:val="42"/>
          <w:szCs w:val="42"/>
        </w:rPr>
        <w:t>高强度低松弛钢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2"/>
          <w:sz w:val="42"/>
          <w:szCs w:val="42"/>
        </w:rPr>
        <w:t>绞线。公称抗拉标准强度</w:t>
      </w:r>
      <w:r>
        <w:rPr>
          <w:rFonts w:ascii="宋体" w:eastAsia="宋体" w:hAnsi="宋体" w:cs="宋体"/>
          <w:spacing w:val="2"/>
          <w:sz w:val="42"/>
          <w:szCs w:val="42"/>
        </w:rPr>
        <w:t>fpk=1860MPa</w:t>
      </w:r>
      <w:r>
        <w:rPr>
          <w:rFonts w:ascii="宋体" w:eastAsia="宋体" w:hAnsi="宋体" w:cs="宋体"/>
          <w:spacing w:val="-90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2"/>
          <w:sz w:val="42"/>
          <w:szCs w:val="42"/>
        </w:rPr>
        <w:t>，</w:t>
      </w:r>
      <w:r>
        <w:rPr>
          <w:rFonts w:ascii="宋体" w:eastAsia="宋体" w:hAnsi="宋体" w:cs="宋体"/>
          <w:spacing w:val="2"/>
          <w:sz w:val="42"/>
          <w:szCs w:val="42"/>
        </w:rPr>
        <w:t>Ey=195000MPa</w:t>
      </w:r>
      <w:r>
        <w:rPr>
          <w:rFonts w:ascii="宋体" w:eastAsia="宋体" w:hAnsi="宋体" w:cs="宋体"/>
          <w:spacing w:val="-67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2"/>
          <w:sz w:val="42"/>
          <w:szCs w:val="42"/>
        </w:rPr>
        <w:t>。预应力束由</w:t>
      </w:r>
      <w:r>
        <w:rPr>
          <w:rFonts w:ascii="宋体" w:eastAsia="宋体" w:hAnsi="宋体" w:cs="宋体"/>
          <w:spacing w:val="-97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2"/>
          <w:sz w:val="42"/>
          <w:szCs w:val="42"/>
        </w:rPr>
        <w:t>3~8</w:t>
      </w:r>
      <w:r>
        <w:rPr>
          <w:rFonts w:ascii="宋体" w:eastAsia="宋体" w:hAnsi="宋体" w:cs="宋体"/>
          <w:spacing w:val="-96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2"/>
          <w:sz w:val="42"/>
          <w:szCs w:val="42"/>
        </w:rPr>
        <w:t>根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"/>
          <w:sz w:val="42"/>
          <w:szCs w:val="42"/>
        </w:rPr>
        <w:t>Φ</w:t>
      </w:r>
      <w:r>
        <w:rPr>
          <w:rFonts w:ascii="宋体" w:eastAsia="宋体" w:hAnsi="宋体" w:cs="宋体"/>
          <w:spacing w:val="-2"/>
          <w:position w:val="2"/>
          <w:sz w:val="20"/>
          <w:szCs w:val="20"/>
        </w:rPr>
        <w:t>s</w:t>
      </w:r>
      <w:r>
        <w:rPr>
          <w:rFonts w:ascii="宋体" w:eastAsia="宋体" w:hAnsi="宋体" w:cs="宋体"/>
          <w:spacing w:val="-38"/>
          <w:position w:val="2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-2"/>
          <w:sz w:val="42"/>
          <w:szCs w:val="42"/>
        </w:rPr>
        <w:t>15.2mm</w:t>
      </w:r>
      <w:r>
        <w:rPr>
          <w:rFonts w:ascii="宋体" w:eastAsia="宋体" w:hAnsi="宋体" w:cs="宋体"/>
          <w:spacing w:val="-42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"/>
          <w:sz w:val="42"/>
          <w:szCs w:val="42"/>
        </w:rPr>
        <w:t>钢绞线组成。</w:t>
      </w:r>
    </w:p>
    <w:p w:rsidR="00227D11" w14:paraId="7E13AC5C" w14:textId="77777777">
      <w:pPr>
        <w:spacing w:line="255" w:lineRule="auto"/>
      </w:pPr>
    </w:p>
    <w:p w:rsidR="00227D11" w14:paraId="53C84507" w14:textId="77777777">
      <w:pPr>
        <w:spacing w:before="136" w:line="237" w:lineRule="auto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5"/>
          <w:sz w:val="42"/>
          <w:szCs w:val="42"/>
        </w:rPr>
        <w:t>（</w:t>
      </w:r>
      <w:r>
        <w:rPr>
          <w:rFonts w:ascii="宋体" w:eastAsia="宋体" w:hAnsi="宋体" w:cs="宋体"/>
          <w:spacing w:val="-5"/>
          <w:sz w:val="42"/>
          <w:szCs w:val="42"/>
        </w:rPr>
        <w:t>2</w:t>
      </w:r>
      <w:r>
        <w:rPr>
          <w:rFonts w:ascii="宋体" w:eastAsia="宋体" w:hAnsi="宋体" w:cs="宋体"/>
          <w:spacing w:val="-5"/>
          <w:sz w:val="42"/>
          <w:szCs w:val="42"/>
        </w:rPr>
        <w:t>）锚具采用</w:t>
      </w:r>
      <w:r>
        <w:rPr>
          <w:rFonts w:ascii="宋体" w:eastAsia="宋体" w:hAnsi="宋体" w:cs="宋体"/>
          <w:spacing w:val="-98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5"/>
          <w:sz w:val="42"/>
          <w:szCs w:val="42"/>
        </w:rPr>
        <w:t>M15</w:t>
      </w:r>
      <w:r>
        <w:rPr>
          <w:rFonts w:ascii="宋体" w:eastAsia="宋体" w:hAnsi="宋体" w:cs="宋体"/>
          <w:spacing w:val="-27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5"/>
          <w:sz w:val="42"/>
          <w:szCs w:val="42"/>
        </w:rPr>
        <w:t>系列，其材质符合《优质碳素结构钢》</w:t>
      </w:r>
      <w:r>
        <w:rPr>
          <w:rFonts w:ascii="宋体" w:eastAsia="宋体" w:hAnsi="宋体" w:cs="宋体"/>
          <w:spacing w:val="-12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5"/>
          <w:sz w:val="42"/>
          <w:szCs w:val="42"/>
        </w:rPr>
        <w:t>和</w:t>
      </w:r>
      <w:r>
        <w:rPr>
          <w:rFonts w:ascii="宋体" w:eastAsia="宋体" w:hAnsi="宋体" w:cs="宋体"/>
          <w:spacing w:val="-100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5"/>
          <w:sz w:val="42"/>
          <w:szCs w:val="42"/>
        </w:rPr>
        <w:t>《合金结构钢》</w:t>
      </w:r>
    </w:p>
    <w:p w:rsidR="00227D11" w14:paraId="450CF4D6" w14:textId="77777777">
      <w:pPr>
        <w:spacing w:line="243" w:lineRule="auto"/>
      </w:pPr>
    </w:p>
    <w:p w:rsidR="00227D11" w14:paraId="1D1980AC" w14:textId="77777777">
      <w:pPr>
        <w:spacing w:line="243" w:lineRule="auto"/>
      </w:pPr>
    </w:p>
    <w:p w:rsidR="00227D11" w14:paraId="766A1289" w14:textId="77777777">
      <w:pPr>
        <w:spacing w:line="243" w:lineRule="auto"/>
      </w:pPr>
    </w:p>
    <w:p w:rsidR="00227D11" w14:paraId="5E55F99E" w14:textId="77777777">
      <w:pPr>
        <w:spacing w:line="243" w:lineRule="auto"/>
      </w:pPr>
    </w:p>
    <w:p w:rsidR="00227D11" w14:paraId="23561950" w14:textId="77777777">
      <w:pPr>
        <w:spacing w:before="89" w:line="188" w:lineRule="auto"/>
        <w:ind w:firstLine="13924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z w:val="27"/>
          <w:szCs w:val="27"/>
        </w:rPr>
        <w:t>5</w:t>
      </w:r>
    </w:p>
    <w:p w:rsidR="00227D11" w14:paraId="3915CFA8" w14:textId="77777777">
      <w:pPr>
        <w:sectPr>
          <w:pgSz w:w="17860" w:h="25258"/>
          <w:pgMar w:top="2146" w:right="1459" w:bottom="0" w:left="2110" w:header="0" w:footer="0" w:gutter="0"/>
          <w:pgNumType w:start="5"/>
          <w:cols w:space="720"/>
        </w:sectPr>
      </w:pPr>
    </w:p>
    <w:p w:rsidR="00227D11" w14:paraId="14CC1F59" w14:textId="3F2761A0">
      <w:pPr>
        <w:spacing w:before="160" w:line="411" w:lineRule="auto"/>
        <w:ind w:right="169" w:firstLine="60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3"/>
          <w:sz w:val="42"/>
          <w:szCs w:val="42"/>
          <w:lang w:val="zh-CN"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>
                <wp:simplePos x="0" y="0"/>
                <wp:positionH relativeFrom="column">
                  <wp:posOffset>5518150</wp:posOffset>
                </wp:positionH>
                <wp:positionV relativeFrom="paragraph">
                  <wp:posOffset>6257290</wp:posOffset>
                </wp:positionV>
                <wp:extent cx="127000" cy="127000"/>
                <wp:effectExtent l="0" t="0" r="6350" b="6350"/>
                <wp:wrapNone/>
                <wp:docPr id="1648610371" name="文本框 2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B21E62" w:rsidRPr="00B21E62" w14:textId="042B70DC">
                            <w:pPr>
                              <w:rPr>
                                <w:color w:val="FFFFFF"/>
                              </w:rPr>
                            </w:pPr>
                            <w:r w:rsidRPr="00B21E62">
                              <w:rPr>
                                <w:rFonts w:hint="eastAsia"/>
                                <w:color w:val="FFFFFF"/>
                              </w:rPr>
                              <w:t>强度、梁体经检验合格可吊装使用。</w:t>
                            </w:r>
                            <w:r w:rsidRPr="00B21E62">
                              <w:rPr>
                                <w:rFonts w:hint="eastAsia"/>
                                <w:color w:val="FFFFFF"/>
                              </w:rPr>
                              <w:t>2</w:t>
                            </w:r>
                            <w:r w:rsidRPr="00B21E62">
                              <w:rPr>
                                <w:rFonts w:hint="eastAsia"/>
                                <w:color w:val="FFFFFF"/>
                              </w:rPr>
                              <w:t>其施工工艺框图附后。施工方法</w:t>
                            </w:r>
                            <w:r w:rsidRPr="00B21E62">
                              <w:rPr>
                                <w:rFonts w:hint="eastAsia"/>
                                <w:color w:val="FFFFFF"/>
                              </w:rPr>
                              <w:t>2.1</w:t>
                            </w:r>
                            <w:r w:rsidRPr="00B21E62">
                              <w:rPr>
                                <w:rFonts w:hint="eastAsia"/>
                                <w:color w:val="FFFFFF"/>
                              </w:rPr>
                              <w:t>钢筋及模板制安、孔道成型预制</w:t>
                            </w:r>
                            <w:r w:rsidRPr="00B21E62">
                              <w:rPr>
                                <w:rFonts w:hint="eastAsia"/>
                                <w:color w:val="FFFFFF"/>
                              </w:rPr>
                              <w:t>T</w:t>
                            </w:r>
                            <w:r w:rsidRPr="00B21E62">
                              <w:rPr>
                                <w:rFonts w:hint="eastAsia"/>
                                <w:color w:val="FFFFFF"/>
                              </w:rPr>
                              <w:t>型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4" o:spid="_x0000_s1045" type="#_x0000_t202" style="width:10pt;height:10pt;margin-top:492.7pt;margin-left:434.5pt;mso-wrap-distance-bottom:0;mso-wrap-distance-left:9pt;mso-wrap-distance-right:9pt;mso-wrap-distance-top:0;position:absolute;v-text-anchor:top;z-index:251705344" filled="f" fillcolor="this" stroked="f" strokeweight="0.5pt">
                <v:textbox>
                  <w:txbxContent>
                    <w:p w:rsidR="00B21E62" w:rsidRPr="00B21E62" w14:paraId="0B222A7E" w14:textId="042B70DC">
                      <w:pPr>
                        <w:rPr>
                          <w:color w:val="FFFFFF"/>
                        </w:rPr>
                      </w:pPr>
                      <w:r w:rsidRPr="00B21E62">
                        <w:rPr>
                          <w:rFonts w:hint="eastAsia"/>
                          <w:color w:val="FFFFFF"/>
                        </w:rPr>
                        <w:t>强度、梁体经检验合格可吊装使用。</w:t>
                      </w:r>
                      <w:r w:rsidRPr="00B21E62">
                        <w:rPr>
                          <w:rFonts w:hint="eastAsia"/>
                          <w:color w:val="FFFFFF"/>
                        </w:rPr>
                        <w:t>2</w:t>
                      </w:r>
                      <w:r w:rsidRPr="00B21E62">
                        <w:rPr>
                          <w:rFonts w:hint="eastAsia"/>
                          <w:color w:val="FFFFFF"/>
                        </w:rPr>
                        <w:t>其施工工艺框图附后。施工方法</w:t>
                      </w:r>
                      <w:r w:rsidRPr="00B21E62">
                        <w:rPr>
                          <w:rFonts w:hint="eastAsia"/>
                          <w:color w:val="FFFFFF"/>
                        </w:rPr>
                        <w:t>2.1</w:t>
                      </w:r>
                      <w:r w:rsidRPr="00B21E62">
                        <w:rPr>
                          <w:rFonts w:hint="eastAsia"/>
                          <w:color w:val="FFFFFF"/>
                        </w:rPr>
                        <w:t>钢筋及模板制安、孔道成型预制</w:t>
                      </w:r>
                      <w:r w:rsidRPr="00B21E62">
                        <w:rPr>
                          <w:rFonts w:hint="eastAsia"/>
                          <w:color w:val="FFFFFF"/>
                        </w:rPr>
                        <w:t>T</w:t>
                      </w:r>
                      <w:r w:rsidRPr="00B21E62">
                        <w:rPr>
                          <w:rFonts w:hint="eastAsia"/>
                          <w:color w:val="FFFFFF"/>
                        </w:rPr>
                        <w:t>型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/>
          <w:spacing w:val="-3"/>
          <w:sz w:val="42"/>
          <w:szCs w:val="42"/>
          <w:lang w:val="zh-CN"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>
                <wp:simplePos x="0" y="0"/>
                <wp:positionH relativeFrom="column">
                  <wp:posOffset>5518150</wp:posOffset>
                </wp:positionH>
                <wp:positionV relativeFrom="paragraph">
                  <wp:posOffset>4352290</wp:posOffset>
                </wp:positionV>
                <wp:extent cx="127000" cy="127000"/>
                <wp:effectExtent l="0" t="0" r="6350" b="6350"/>
                <wp:wrapNone/>
                <wp:docPr id="365504187" name="文本框 2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B21E62" w:rsidRPr="00B21E62" w14:textId="401C50A6">
                            <w:pPr>
                              <w:rPr>
                                <w:color w:val="FFFFFF"/>
                              </w:rPr>
                            </w:pPr>
                            <w:r w:rsidRPr="00B21E62">
                              <w:rPr>
                                <w:rFonts w:hint="eastAsia"/>
                                <w:color w:val="FFFFFF"/>
                              </w:rPr>
                              <w:t>，平行作业。（</w:t>
                            </w:r>
                            <w:r w:rsidRPr="00B21E62">
                              <w:rPr>
                                <w:rFonts w:hint="eastAsia"/>
                                <w:color w:val="FFFFFF"/>
                              </w:rPr>
                              <w:t>5</w:t>
                            </w:r>
                            <w:r w:rsidRPr="00B21E62">
                              <w:rPr>
                                <w:rFonts w:hint="eastAsia"/>
                                <w:color w:val="FFFFFF"/>
                              </w:rPr>
                              <w:t>）为避免腹、翼板交界处因腹板砼沉落而造成纵向裂纹，在腹板砼浇完后略停一段时间，使腹板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3" o:spid="_x0000_s1046" type="#_x0000_t202" style="width:10pt;height:10pt;margin-top:342.7pt;margin-left:434.5pt;mso-wrap-distance-bottom:0;mso-wrap-distance-left:9pt;mso-wrap-distance-right:9pt;mso-wrap-distance-top:0;position:absolute;v-text-anchor:top;z-index:251703296" filled="f" fillcolor="this" stroked="f" strokeweight="0.5pt">
                <v:textbox>
                  <w:txbxContent>
                    <w:p w:rsidR="00B21E62" w:rsidRPr="00B21E62" w14:paraId="70FE3DBD" w14:textId="401C50A6">
                      <w:pPr>
                        <w:rPr>
                          <w:color w:val="FFFFFF"/>
                        </w:rPr>
                      </w:pPr>
                      <w:r w:rsidRPr="00B21E62">
                        <w:rPr>
                          <w:rFonts w:hint="eastAsia"/>
                          <w:color w:val="FFFFFF"/>
                        </w:rPr>
                        <w:t>，平行作业。（</w:t>
                      </w:r>
                      <w:r w:rsidRPr="00B21E62">
                        <w:rPr>
                          <w:rFonts w:hint="eastAsia"/>
                          <w:color w:val="FFFFFF"/>
                        </w:rPr>
                        <w:t>5</w:t>
                      </w:r>
                      <w:r w:rsidRPr="00B21E62">
                        <w:rPr>
                          <w:rFonts w:hint="eastAsia"/>
                          <w:color w:val="FFFFFF"/>
                        </w:rPr>
                        <w:t>）为避免腹、翼板交界处因腹板砼沉落而造成纵向裂纹，在腹板砼浇完后略停一段时间，使腹板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/>
          <w:spacing w:val="-3"/>
          <w:sz w:val="42"/>
          <w:szCs w:val="42"/>
          <w:lang w:val="zh-CN"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>
                <wp:simplePos x="0" y="0"/>
                <wp:positionH relativeFrom="column">
                  <wp:posOffset>5518150</wp:posOffset>
                </wp:positionH>
                <wp:positionV relativeFrom="paragraph">
                  <wp:posOffset>2447290</wp:posOffset>
                </wp:positionV>
                <wp:extent cx="127000" cy="127000"/>
                <wp:effectExtent l="0" t="0" r="6350" b="6350"/>
                <wp:wrapNone/>
                <wp:docPr id="1585717705" name="文本框 2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B21E62" w:rsidRPr="00B21E62" w14:textId="0BA2B4A7">
                            <w:pPr>
                              <w:rPr>
                                <w:color w:val="FFFFFF"/>
                              </w:rPr>
                            </w:pPr>
                            <w:r w:rsidRPr="00B21E62">
                              <w:rPr>
                                <w:rFonts w:hint="eastAsia"/>
                                <w:color w:val="FFFFFF"/>
                              </w:rPr>
                              <w:t>抓落实，保证各项指标的实现，确保质量总目标。运用历年保证工程质量的管理经验，开展全面质量管理（</w:t>
                            </w:r>
                            <w:r w:rsidRPr="00B21E62">
                              <w:rPr>
                                <w:rFonts w:hint="eastAsia"/>
                                <w:color w:val="FFFFFF"/>
                              </w:rPr>
                              <w:t>TQC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2" o:spid="_x0000_s1047" type="#_x0000_t202" style="width:10pt;height:10pt;margin-top:192.7pt;margin-left:434.5pt;mso-wrap-distance-bottom:0;mso-wrap-distance-left:9pt;mso-wrap-distance-right:9pt;mso-wrap-distance-top:0;position:absolute;v-text-anchor:top;z-index:251701248" filled="f" fillcolor="this" stroked="f" strokeweight="0.5pt">
                <v:textbox>
                  <w:txbxContent>
                    <w:p w:rsidR="00B21E62" w:rsidRPr="00B21E62" w14:paraId="2C523024" w14:textId="0BA2B4A7">
                      <w:pPr>
                        <w:rPr>
                          <w:color w:val="FFFFFF"/>
                        </w:rPr>
                      </w:pPr>
                      <w:r w:rsidRPr="00B21E62">
                        <w:rPr>
                          <w:rFonts w:hint="eastAsia"/>
                          <w:color w:val="FFFFFF"/>
                        </w:rPr>
                        <w:t>抓落实，保证各项指标的实现，确保质量总目标。运用历年保证工程质量的管理经验，开展全面质量管理（</w:t>
                      </w:r>
                      <w:r w:rsidRPr="00B21E62">
                        <w:rPr>
                          <w:rFonts w:hint="eastAsia"/>
                          <w:color w:val="FFFFFF"/>
                        </w:rPr>
                        <w:t>TQC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/>
          <w:spacing w:val="-3"/>
          <w:sz w:val="42"/>
          <w:szCs w:val="42"/>
          <w:lang w:val="zh-CN"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>
                <wp:simplePos x="0" y="0"/>
                <wp:positionH relativeFrom="column">
                  <wp:posOffset>5518150</wp:posOffset>
                </wp:positionH>
                <wp:positionV relativeFrom="paragraph">
                  <wp:posOffset>542290</wp:posOffset>
                </wp:positionV>
                <wp:extent cx="127000" cy="127000"/>
                <wp:effectExtent l="0" t="0" r="6350" b="6350"/>
                <wp:wrapNone/>
                <wp:docPr id="1406686777" name="文本框 2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B21E62" w:rsidRPr="00B21E62" w14:textId="69D11644">
                            <w:pPr>
                              <w:rPr>
                                <w:color w:val="FFFFFF"/>
                              </w:rPr>
                            </w:pPr>
                            <w:r w:rsidRPr="00B21E62">
                              <w:rPr>
                                <w:rFonts w:hint="eastAsia"/>
                                <w:color w:val="FFFFFF"/>
                              </w:rPr>
                              <w:t>的目的。（</w:t>
                            </w:r>
                            <w:r w:rsidRPr="00B21E62">
                              <w:rPr>
                                <w:rFonts w:hint="eastAsia"/>
                                <w:color w:val="FFFFFF"/>
                              </w:rPr>
                              <w:t>8</w:t>
                            </w:r>
                            <w:r w:rsidRPr="00B21E62">
                              <w:rPr>
                                <w:rFonts w:hint="eastAsia"/>
                                <w:color w:val="FFFFFF"/>
                              </w:rPr>
                              <w:t>）梁体砼浇筑后，在梁端喷涂</w:t>
                            </w:r>
                            <w:r w:rsidRPr="00B21E62">
                              <w:rPr>
                                <w:rFonts w:hint="eastAsia"/>
                                <w:color w:val="FFFFFF"/>
                              </w:rPr>
                              <w:t>T</w:t>
                            </w:r>
                            <w:r w:rsidRPr="00B21E62">
                              <w:rPr>
                                <w:rFonts w:hint="eastAsia"/>
                                <w:color w:val="FFFFFF"/>
                              </w:rPr>
                              <w:t>梁标识牌，标明</w:t>
                            </w:r>
                            <w:r w:rsidRPr="00B21E62">
                              <w:rPr>
                                <w:rFonts w:hint="eastAsia"/>
                                <w:color w:val="FFFFFF"/>
                              </w:rPr>
                              <w:t>T</w:t>
                            </w:r>
                            <w:r w:rsidRPr="00B21E62">
                              <w:rPr>
                                <w:rFonts w:hint="eastAsia"/>
                                <w:color w:val="FFFFFF"/>
                              </w:rPr>
                              <w:t>梁规格、型号、重量、制作日期和安装方向等。为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1" o:spid="_x0000_s1048" type="#_x0000_t202" style="width:10pt;height:10pt;margin-top:42.7pt;margin-left:434.5pt;mso-wrap-distance-bottom:0;mso-wrap-distance-left:9pt;mso-wrap-distance-right:9pt;mso-wrap-distance-top:0;position:absolute;v-text-anchor:top;z-index:251699200" filled="f" fillcolor="this" stroked="f" strokeweight="0.5pt">
                <v:textbox>
                  <w:txbxContent>
                    <w:p w:rsidR="00B21E62" w:rsidRPr="00B21E62" w14:paraId="08BB2E5C" w14:textId="69D11644">
                      <w:pPr>
                        <w:rPr>
                          <w:color w:val="FFFFFF"/>
                        </w:rPr>
                      </w:pPr>
                      <w:r w:rsidRPr="00B21E62">
                        <w:rPr>
                          <w:rFonts w:hint="eastAsia"/>
                          <w:color w:val="FFFFFF"/>
                        </w:rPr>
                        <w:t>的目的。（</w:t>
                      </w:r>
                      <w:r w:rsidRPr="00B21E62">
                        <w:rPr>
                          <w:rFonts w:hint="eastAsia"/>
                          <w:color w:val="FFFFFF"/>
                        </w:rPr>
                        <w:t>8</w:t>
                      </w:r>
                      <w:r w:rsidRPr="00B21E62">
                        <w:rPr>
                          <w:rFonts w:hint="eastAsia"/>
                          <w:color w:val="FFFFFF"/>
                        </w:rPr>
                        <w:t>）梁体砼浇筑后，在梁端喷涂</w:t>
                      </w:r>
                      <w:r w:rsidRPr="00B21E62">
                        <w:rPr>
                          <w:rFonts w:hint="eastAsia"/>
                          <w:color w:val="FFFFFF"/>
                        </w:rPr>
                        <w:t>T</w:t>
                      </w:r>
                      <w:r w:rsidRPr="00B21E62">
                        <w:rPr>
                          <w:rFonts w:hint="eastAsia"/>
                          <w:color w:val="FFFFFF"/>
                        </w:rPr>
                        <w:t>梁标识牌，标明</w:t>
                      </w:r>
                      <w:r w:rsidRPr="00B21E62">
                        <w:rPr>
                          <w:rFonts w:hint="eastAsia"/>
                          <w:color w:val="FFFFFF"/>
                        </w:rPr>
                        <w:t>T</w:t>
                      </w:r>
                      <w:r w:rsidRPr="00B21E62">
                        <w:rPr>
                          <w:rFonts w:hint="eastAsia"/>
                          <w:color w:val="FFFFFF"/>
                        </w:rPr>
                        <w:t>梁规格、型号、重量、制作日期和安装方向等。为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/>
          <w:spacing w:val="-3"/>
          <w:sz w:val="42"/>
          <w:szCs w:val="42"/>
        </w:rPr>
        <w:t>的规定，锚具规格符合设计要求，加工的精度、硬度均在规定范围内。</w:t>
      </w:r>
      <w:r>
        <w:rPr>
          <w:rFonts w:ascii="宋体" w:eastAsia="宋体" w:hAnsi="宋体" w:cs="宋体"/>
          <w:sz w:val="42"/>
          <w:szCs w:val="42"/>
        </w:rPr>
        <w:t xml:space="preserve">      </w:t>
      </w:r>
      <w:r>
        <w:rPr>
          <w:rFonts w:ascii="宋体" w:eastAsia="宋体" w:hAnsi="宋体" w:cs="宋体"/>
          <w:spacing w:val="4"/>
          <w:sz w:val="42"/>
          <w:szCs w:val="42"/>
        </w:rPr>
        <w:t>（</w:t>
      </w:r>
      <w:r>
        <w:rPr>
          <w:rFonts w:ascii="宋体" w:eastAsia="宋体" w:hAnsi="宋体" w:cs="宋体"/>
          <w:spacing w:val="4"/>
          <w:sz w:val="42"/>
          <w:szCs w:val="42"/>
        </w:rPr>
        <w:t>3</w:t>
      </w:r>
      <w:r>
        <w:rPr>
          <w:rFonts w:ascii="宋体" w:eastAsia="宋体" w:hAnsi="宋体" w:cs="宋体"/>
          <w:spacing w:val="-67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4"/>
          <w:sz w:val="42"/>
          <w:szCs w:val="42"/>
        </w:rPr>
        <w:t>）波纹管采用</w:t>
      </w:r>
      <w:r>
        <w:rPr>
          <w:rFonts w:ascii="宋体" w:eastAsia="宋体" w:hAnsi="宋体" w:cs="宋体"/>
          <w:spacing w:val="-12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4"/>
          <w:sz w:val="42"/>
          <w:szCs w:val="42"/>
        </w:rPr>
        <w:t>Φ55mm</w:t>
      </w:r>
      <w:r>
        <w:rPr>
          <w:rFonts w:ascii="宋体" w:eastAsia="宋体" w:hAnsi="宋体" w:cs="宋体"/>
          <w:spacing w:val="-113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4"/>
          <w:sz w:val="42"/>
          <w:szCs w:val="42"/>
        </w:rPr>
        <w:t>、</w:t>
      </w:r>
      <w:r>
        <w:rPr>
          <w:rFonts w:ascii="宋体" w:eastAsia="宋体" w:hAnsi="宋体" w:cs="宋体"/>
          <w:spacing w:val="4"/>
          <w:sz w:val="42"/>
          <w:szCs w:val="42"/>
        </w:rPr>
        <w:t>Φ70mm</w:t>
      </w:r>
      <w:r>
        <w:rPr>
          <w:rFonts w:ascii="宋体" w:eastAsia="宋体" w:hAnsi="宋体" w:cs="宋体"/>
          <w:spacing w:val="-113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4"/>
          <w:sz w:val="42"/>
          <w:szCs w:val="42"/>
        </w:rPr>
        <w:t>、</w:t>
      </w:r>
      <w:r>
        <w:rPr>
          <w:rFonts w:ascii="宋体" w:eastAsia="宋体" w:hAnsi="宋体" w:cs="宋体"/>
          <w:spacing w:val="-163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4"/>
          <w:sz w:val="42"/>
          <w:szCs w:val="42"/>
        </w:rPr>
        <w:t>Φ80mm</w:t>
      </w:r>
      <w:r>
        <w:rPr>
          <w:rFonts w:ascii="宋体" w:eastAsia="宋体" w:hAnsi="宋体" w:cs="宋体"/>
          <w:spacing w:val="-39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4"/>
          <w:sz w:val="42"/>
          <w:szCs w:val="42"/>
        </w:rPr>
        <w:t>塑料波纹管。</w:t>
      </w:r>
      <w:r>
        <w:rPr>
          <w:rFonts w:ascii="宋体" w:eastAsia="宋体" w:hAnsi="宋体" w:cs="宋体"/>
          <w:sz w:val="42"/>
          <w:szCs w:val="42"/>
        </w:rPr>
        <w:t xml:space="preserve">              </w:t>
      </w:r>
      <w:r>
        <w:rPr>
          <w:rFonts w:ascii="宋体" w:eastAsia="宋体" w:hAnsi="宋体" w:cs="宋体"/>
          <w:spacing w:val="-5"/>
          <w:sz w:val="42"/>
          <w:szCs w:val="42"/>
        </w:rPr>
        <w:t>（</w:t>
      </w:r>
      <w:r>
        <w:rPr>
          <w:rFonts w:ascii="宋体" w:eastAsia="宋体" w:hAnsi="宋体" w:cs="宋体"/>
          <w:spacing w:val="-5"/>
          <w:sz w:val="42"/>
          <w:szCs w:val="42"/>
        </w:rPr>
        <w:t>4</w:t>
      </w:r>
      <w:r>
        <w:rPr>
          <w:rFonts w:ascii="宋体" w:eastAsia="宋体" w:hAnsi="宋体" w:cs="宋体"/>
          <w:spacing w:val="-89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5"/>
          <w:sz w:val="42"/>
          <w:szCs w:val="42"/>
        </w:rPr>
        <w:t>）购买的钢绞线应具有生产厂家出具的质量证明书，并在现场监理旁站下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5"/>
          <w:sz w:val="42"/>
          <w:szCs w:val="42"/>
        </w:rPr>
        <w:t>按规定取样做强度和松弛试验，并具有相应的试验委托单和试验报告，检验</w:t>
      </w:r>
      <w:r>
        <w:rPr>
          <w:rFonts w:ascii="宋体" w:eastAsia="宋体" w:hAnsi="宋体" w:cs="宋体"/>
          <w:spacing w:val="20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3"/>
          <w:sz w:val="42"/>
          <w:szCs w:val="42"/>
        </w:rPr>
        <w:t>合格后方准投入使用。</w:t>
      </w:r>
    </w:p>
    <w:p w:rsidR="00227D11" w14:paraId="75DB5F76" w14:textId="77777777">
      <w:pPr>
        <w:spacing w:before="1" w:line="353" w:lineRule="auto"/>
        <w:ind w:left="22" w:right="183" w:hanging="22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5"/>
          <w:sz w:val="42"/>
          <w:szCs w:val="42"/>
        </w:rPr>
        <w:t>（</w:t>
      </w:r>
      <w:r>
        <w:rPr>
          <w:rFonts w:ascii="宋体" w:eastAsia="宋体" w:hAnsi="宋体" w:cs="宋体"/>
          <w:spacing w:val="-5"/>
          <w:sz w:val="42"/>
          <w:szCs w:val="42"/>
        </w:rPr>
        <w:t>5</w:t>
      </w:r>
      <w:r>
        <w:rPr>
          <w:rFonts w:ascii="宋体" w:eastAsia="宋体" w:hAnsi="宋体" w:cs="宋体"/>
          <w:spacing w:val="-79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5"/>
          <w:sz w:val="42"/>
          <w:szCs w:val="42"/>
        </w:rPr>
        <w:t>）运抵到现场的锚具，使用前应对锚板、夹片、锚垫板逐个进行检验。并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2"/>
          <w:sz w:val="42"/>
          <w:szCs w:val="42"/>
        </w:rPr>
        <w:t>按规定取样，对锚板、夹片的硬度，锚板内部缺陷电磁损伤，做抽检试验，</w:t>
      </w:r>
      <w:r>
        <w:rPr>
          <w:rFonts w:ascii="宋体" w:eastAsia="宋体" w:hAnsi="宋体" w:cs="宋体"/>
          <w:spacing w:val="22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"/>
          <w:sz w:val="42"/>
          <w:szCs w:val="42"/>
        </w:rPr>
        <w:t>并具有相应的试验委托单和试验报告，检验合格后方准投入使用。</w:t>
      </w:r>
    </w:p>
    <w:p w:rsidR="00227D11" w14:paraId="7BEA32AA" w14:textId="77777777">
      <w:pPr>
        <w:spacing w:line="259" w:lineRule="auto"/>
      </w:pPr>
    </w:p>
    <w:p w:rsidR="00227D11" w14:paraId="62A6AD40" w14:textId="77777777">
      <w:pPr>
        <w:spacing w:before="137" w:line="238" w:lineRule="auto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5"/>
          <w:sz w:val="42"/>
          <w:szCs w:val="42"/>
        </w:rPr>
        <w:t>（</w:t>
      </w:r>
      <w:r>
        <w:rPr>
          <w:rFonts w:ascii="宋体" w:eastAsia="宋体" w:hAnsi="宋体" w:cs="宋体"/>
          <w:spacing w:val="-5"/>
          <w:sz w:val="42"/>
          <w:szCs w:val="42"/>
        </w:rPr>
        <w:t>6</w:t>
      </w:r>
      <w:r>
        <w:rPr>
          <w:rFonts w:ascii="宋体" w:eastAsia="宋体" w:hAnsi="宋体" w:cs="宋体"/>
          <w:spacing w:val="-75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5"/>
          <w:sz w:val="42"/>
          <w:szCs w:val="42"/>
        </w:rPr>
        <w:t>）对塑料波纹管做外观检查，不得出现裂缝，并做密封性能试验。</w:t>
      </w:r>
    </w:p>
    <w:p w:rsidR="00227D11" w14:paraId="2F515614" w14:textId="77777777">
      <w:pPr>
        <w:spacing w:line="253" w:lineRule="auto"/>
      </w:pPr>
    </w:p>
    <w:p w:rsidR="00227D11" w14:paraId="5E601155" w14:textId="77777777">
      <w:pPr>
        <w:spacing w:before="137" w:line="354" w:lineRule="auto"/>
        <w:ind w:left="25" w:right="191" w:hanging="25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6"/>
          <w:sz w:val="42"/>
          <w:szCs w:val="42"/>
        </w:rPr>
        <w:t>（</w:t>
      </w:r>
      <w:r>
        <w:rPr>
          <w:rFonts w:ascii="宋体" w:eastAsia="宋体" w:hAnsi="宋体" w:cs="宋体"/>
          <w:spacing w:val="-6"/>
          <w:sz w:val="42"/>
          <w:szCs w:val="42"/>
        </w:rPr>
        <w:t>7</w:t>
      </w:r>
      <w:r>
        <w:rPr>
          <w:rFonts w:ascii="宋体" w:eastAsia="宋体" w:hAnsi="宋体" w:cs="宋体"/>
          <w:spacing w:val="-67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6"/>
          <w:sz w:val="42"/>
          <w:szCs w:val="42"/>
        </w:rPr>
        <w:t>）运抵到现场的锚具存放在室内货架上，钢绞线放置平坦，并垫离地面，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4"/>
          <w:sz w:val="42"/>
          <w:szCs w:val="42"/>
        </w:rPr>
        <w:t>加以覆盖，确保钢绞线置于干燥环境中。使用前不得沾染杂物、油污、产生</w:t>
      </w:r>
      <w:r>
        <w:rPr>
          <w:rFonts w:ascii="宋体" w:eastAsia="宋体" w:hAnsi="宋体" w:cs="宋体"/>
          <w:spacing w:val="6"/>
          <w:sz w:val="42"/>
          <w:szCs w:val="42"/>
        </w:rPr>
        <w:t xml:space="preserve"> </w:t>
      </w:r>
      <w:r>
        <w:rPr>
          <w:rFonts w:ascii="宋体" w:eastAsia="宋体" w:hAnsi="宋体" w:cs="宋体"/>
          <w:sz w:val="42"/>
          <w:szCs w:val="42"/>
        </w:rPr>
        <w:t>铁锈等。</w:t>
      </w:r>
    </w:p>
    <w:p w:rsidR="00227D11" w14:paraId="2685E271" w14:textId="77777777">
      <w:pPr>
        <w:spacing w:line="256" w:lineRule="auto"/>
      </w:pPr>
    </w:p>
    <w:p w:rsidR="00227D11" w14:paraId="794CC67D" w14:textId="77777777">
      <w:pPr>
        <w:spacing w:before="136" w:line="239" w:lineRule="auto"/>
        <w:ind w:firstLine="32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3"/>
          <w:sz w:val="42"/>
          <w:szCs w:val="42"/>
        </w:rPr>
        <w:t>2</w:t>
      </w:r>
      <w:r>
        <w:rPr>
          <w:rFonts w:ascii="宋体" w:eastAsia="宋体" w:hAnsi="宋体" w:cs="宋体"/>
          <w:spacing w:val="-3"/>
          <w:sz w:val="42"/>
          <w:szCs w:val="42"/>
        </w:rPr>
        <w:t>、钢绞线下料</w:t>
      </w:r>
    </w:p>
    <w:p w:rsidR="00227D11" w14:paraId="1167A785" w14:textId="77777777">
      <w:pPr>
        <w:spacing w:line="256" w:lineRule="auto"/>
      </w:pPr>
    </w:p>
    <w:p w:rsidR="00227D11" w14:paraId="50924167" w14:textId="77777777">
      <w:pPr>
        <w:spacing w:before="137" w:line="324" w:lineRule="auto"/>
        <w:ind w:left="32" w:right="170" w:hanging="32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7"/>
          <w:sz w:val="42"/>
          <w:szCs w:val="42"/>
        </w:rPr>
        <w:t>（</w:t>
      </w:r>
      <w:r>
        <w:rPr>
          <w:rFonts w:ascii="宋体" w:eastAsia="宋体" w:hAnsi="宋体" w:cs="宋体"/>
          <w:spacing w:val="-113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7"/>
          <w:sz w:val="42"/>
          <w:szCs w:val="42"/>
        </w:rPr>
        <w:t>1</w:t>
      </w:r>
      <w:r>
        <w:rPr>
          <w:rFonts w:ascii="宋体" w:eastAsia="宋体" w:hAnsi="宋体" w:cs="宋体"/>
          <w:spacing w:val="-95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7"/>
          <w:sz w:val="42"/>
          <w:szCs w:val="42"/>
        </w:rPr>
        <w:t>）钢绞线下料长度依据设计图纸和张拉方案确定，在下料前逐个对各束钢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"/>
          <w:sz w:val="42"/>
          <w:szCs w:val="42"/>
        </w:rPr>
        <w:t>绞线做精确计算，并通过试用后修正。</w:t>
      </w:r>
    </w:p>
    <w:p w:rsidR="00227D11" w14:paraId="15E3ED14" w14:textId="77777777">
      <w:pPr>
        <w:spacing w:line="257" w:lineRule="auto"/>
      </w:pPr>
    </w:p>
    <w:p w:rsidR="00227D11" w14:paraId="640AD7E1" w14:textId="77777777">
      <w:pPr>
        <w:spacing w:before="137" w:line="354" w:lineRule="auto"/>
        <w:ind w:left="25" w:hanging="25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8"/>
          <w:sz w:val="42"/>
          <w:szCs w:val="42"/>
        </w:rPr>
        <w:t>（</w:t>
      </w:r>
      <w:r>
        <w:rPr>
          <w:rFonts w:ascii="宋体" w:eastAsia="宋体" w:hAnsi="宋体" w:cs="宋体"/>
          <w:spacing w:val="-8"/>
          <w:sz w:val="42"/>
          <w:szCs w:val="42"/>
        </w:rPr>
        <w:t>2</w:t>
      </w:r>
      <w:r>
        <w:rPr>
          <w:rFonts w:ascii="宋体" w:eastAsia="宋体" w:hAnsi="宋体" w:cs="宋体"/>
          <w:spacing w:val="-8"/>
          <w:sz w:val="42"/>
          <w:szCs w:val="42"/>
        </w:rPr>
        <w:t>）钢绞线下料在固定的平台上进行，确保下料尺寸准确。下料时进行编束、</w:t>
      </w:r>
      <w:r>
        <w:rPr>
          <w:rFonts w:ascii="宋体" w:eastAsia="宋体" w:hAnsi="宋体" w:cs="宋体"/>
          <w:spacing w:val="4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1"/>
          <w:sz w:val="42"/>
          <w:szCs w:val="42"/>
        </w:rPr>
        <w:t>编号，钢绞线下料长度误差为</w:t>
      </w:r>
      <w:r>
        <w:rPr>
          <w:rFonts w:ascii="宋体" w:eastAsia="宋体" w:hAnsi="宋体" w:cs="宋体"/>
          <w:spacing w:val="1"/>
          <w:sz w:val="42"/>
          <w:szCs w:val="42"/>
        </w:rPr>
        <w:t>±20mm</w:t>
      </w:r>
      <w:r>
        <w:rPr>
          <w:rFonts w:ascii="宋体" w:eastAsia="宋体" w:hAnsi="宋体" w:cs="宋体"/>
          <w:spacing w:val="-80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1"/>
          <w:sz w:val="42"/>
          <w:szCs w:val="42"/>
        </w:rPr>
        <w:t>，下料长度很长时，考虑温度对下料的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"/>
          <w:sz w:val="42"/>
          <w:szCs w:val="42"/>
        </w:rPr>
        <w:t>影响，同一时间下的料放在一起。</w:t>
      </w:r>
    </w:p>
    <w:p w:rsidR="00227D11" w14:paraId="0F08B4BF" w14:textId="77777777">
      <w:pPr>
        <w:spacing w:line="254" w:lineRule="auto"/>
      </w:pPr>
    </w:p>
    <w:p w:rsidR="00227D11" w14:paraId="5C0ACD57" w14:textId="77777777">
      <w:pPr>
        <w:spacing w:before="137" w:line="325" w:lineRule="auto"/>
        <w:ind w:left="24" w:hanging="24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8"/>
          <w:sz w:val="42"/>
          <w:szCs w:val="42"/>
        </w:rPr>
        <w:t>（</w:t>
      </w:r>
      <w:r>
        <w:rPr>
          <w:rFonts w:ascii="宋体" w:eastAsia="宋体" w:hAnsi="宋体" w:cs="宋体"/>
          <w:spacing w:val="-8"/>
          <w:sz w:val="42"/>
          <w:szCs w:val="42"/>
        </w:rPr>
        <w:t>3</w:t>
      </w:r>
      <w:r>
        <w:rPr>
          <w:rFonts w:ascii="宋体" w:eastAsia="宋体" w:hAnsi="宋体" w:cs="宋体"/>
          <w:spacing w:val="-8"/>
          <w:sz w:val="42"/>
          <w:szCs w:val="42"/>
        </w:rPr>
        <w:t>）钢绞线采用砂轮切割机切断，以保证切口平正，线头不散。不允许用电、</w:t>
      </w:r>
      <w:r>
        <w:rPr>
          <w:rFonts w:ascii="宋体" w:eastAsia="宋体" w:hAnsi="宋体" w:cs="宋体"/>
          <w:spacing w:val="5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"/>
          <w:sz w:val="42"/>
          <w:szCs w:val="42"/>
        </w:rPr>
        <w:t>气切割，以防损伤钢绞线和发生意外事故。</w:t>
      </w:r>
    </w:p>
    <w:p w:rsidR="00227D11" w14:paraId="25746729" w14:textId="77777777">
      <w:pPr>
        <w:spacing w:line="255" w:lineRule="auto"/>
      </w:pPr>
    </w:p>
    <w:p w:rsidR="00227D11" w14:paraId="7DA66097" w14:textId="77777777">
      <w:pPr>
        <w:spacing w:before="136" w:line="325" w:lineRule="auto"/>
        <w:ind w:left="68" w:right="216" w:hanging="68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3"/>
          <w:sz w:val="42"/>
          <w:szCs w:val="42"/>
        </w:rPr>
        <w:t>（</w:t>
      </w:r>
      <w:r>
        <w:rPr>
          <w:rFonts w:ascii="宋体" w:eastAsia="宋体" w:hAnsi="宋体" w:cs="宋体"/>
          <w:spacing w:val="3"/>
          <w:sz w:val="42"/>
          <w:szCs w:val="42"/>
        </w:rPr>
        <w:t>4</w:t>
      </w:r>
      <w:r>
        <w:rPr>
          <w:rFonts w:ascii="宋体" w:eastAsia="宋体" w:hAnsi="宋体" w:cs="宋体"/>
          <w:spacing w:val="3"/>
          <w:sz w:val="42"/>
          <w:szCs w:val="42"/>
        </w:rPr>
        <w:t>）预应力钢绞线梳整分根、编束，每隔</w:t>
      </w:r>
      <w:r>
        <w:rPr>
          <w:rFonts w:ascii="宋体" w:eastAsia="宋体" w:hAnsi="宋体" w:cs="宋体"/>
          <w:spacing w:val="-10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3"/>
          <w:sz w:val="42"/>
          <w:szCs w:val="42"/>
        </w:rPr>
        <w:t>1~1.5m</w:t>
      </w:r>
      <w:r>
        <w:rPr>
          <w:rFonts w:ascii="宋体" w:eastAsia="宋体" w:hAnsi="宋体" w:cs="宋体"/>
          <w:spacing w:val="-29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3"/>
          <w:sz w:val="42"/>
          <w:szCs w:val="42"/>
        </w:rPr>
        <w:t>用</w:t>
      </w:r>
      <w:r>
        <w:rPr>
          <w:rFonts w:ascii="宋体" w:eastAsia="宋体" w:hAnsi="宋体" w:cs="宋体"/>
          <w:spacing w:val="-31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3"/>
          <w:sz w:val="42"/>
          <w:szCs w:val="42"/>
        </w:rPr>
        <w:t>18~22</w:t>
      </w:r>
      <w:r>
        <w:rPr>
          <w:rFonts w:ascii="宋体" w:eastAsia="宋体" w:hAnsi="宋体" w:cs="宋体"/>
          <w:spacing w:val="3"/>
          <w:position w:val="6"/>
          <w:sz w:val="27"/>
          <w:szCs w:val="27"/>
        </w:rPr>
        <w:t>#</w:t>
      </w:r>
      <w:r>
        <w:rPr>
          <w:rFonts w:ascii="宋体" w:eastAsia="宋体" w:hAnsi="宋体" w:cs="宋体"/>
          <w:spacing w:val="3"/>
          <w:sz w:val="42"/>
          <w:szCs w:val="42"/>
        </w:rPr>
        <w:t>铁丝密缠</w:t>
      </w:r>
      <w:r>
        <w:rPr>
          <w:rFonts w:ascii="宋体" w:eastAsia="宋体" w:hAnsi="宋体" w:cs="宋体"/>
          <w:spacing w:val="-47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3"/>
          <w:sz w:val="42"/>
          <w:szCs w:val="42"/>
        </w:rPr>
        <w:t>20mm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4"/>
          <w:sz w:val="42"/>
          <w:szCs w:val="42"/>
        </w:rPr>
        <w:t>固定使之编扎成束顺直不扭转。</w:t>
      </w:r>
    </w:p>
    <w:p w:rsidR="00227D11" w14:paraId="72D472BE" w14:textId="77777777">
      <w:pPr>
        <w:spacing w:line="241" w:lineRule="auto"/>
      </w:pPr>
    </w:p>
    <w:p w:rsidR="00227D11" w14:paraId="5B42E6D2" w14:textId="77777777">
      <w:pPr>
        <w:spacing w:line="241" w:lineRule="auto"/>
      </w:pPr>
    </w:p>
    <w:p w:rsidR="00227D11" w14:paraId="309DF39C" w14:textId="77777777">
      <w:pPr>
        <w:spacing w:line="242" w:lineRule="auto"/>
      </w:pPr>
    </w:p>
    <w:p w:rsidR="00227D11" w14:paraId="36978209" w14:textId="77777777">
      <w:pPr>
        <w:spacing w:line="242" w:lineRule="auto"/>
      </w:pPr>
    </w:p>
    <w:p w:rsidR="00227D11" w14:paraId="6D646F5B" w14:textId="77777777">
      <w:pPr>
        <w:spacing w:before="89" w:line="191" w:lineRule="auto"/>
        <w:ind w:firstLine="13926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z w:val="27"/>
          <w:szCs w:val="27"/>
        </w:rPr>
        <w:t>6</w:t>
      </w:r>
    </w:p>
    <w:p w:rsidR="00227D11" w14:paraId="4110D8F7" w14:textId="77777777">
      <w:pPr>
        <w:sectPr>
          <w:pgSz w:w="17860" w:h="25258"/>
          <w:pgMar w:top="2146" w:right="1533" w:bottom="0" w:left="2110" w:header="0" w:footer="0" w:gutter="0"/>
          <w:pgNumType w:start="6"/>
          <w:cols w:space="720"/>
        </w:sectPr>
      </w:pPr>
    </w:p>
    <w:p w:rsidR="00227D11" w14:paraId="3E604C94" w14:textId="74EB69DC">
      <w:pPr>
        <w:spacing w:before="155" w:line="237" w:lineRule="auto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7"/>
          <w:sz w:val="42"/>
          <w:szCs w:val="42"/>
          <w:lang w:val="zh-CN"/>
        </w:rPr>
        <mc:AlternateContent>
          <mc:Choice Requires="wps">
            <w:drawing>
              <wp:anchor distT="0" distB="0" distL="114300" distR="114300" simplePos="0" relativeHeight="251714560" behindDoc="0" locked="0" layoutInCell="1" allowOverlap="1">
                <wp:simplePos x="0" y="0"/>
                <wp:positionH relativeFrom="column">
                  <wp:posOffset>5518150</wp:posOffset>
                </wp:positionH>
                <wp:positionV relativeFrom="paragraph">
                  <wp:posOffset>6257290</wp:posOffset>
                </wp:positionV>
                <wp:extent cx="127000" cy="127000"/>
                <wp:effectExtent l="0" t="0" r="6350" b="6350"/>
                <wp:wrapNone/>
                <wp:docPr id="511380112" name="文本框 2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B21E62" w:rsidRPr="00B21E62" w14:textId="2C8E3B87">
                            <w:pPr>
                              <w:rPr>
                                <w:color w:val="FFFFFF"/>
                              </w:rPr>
                            </w:pPr>
                            <w:r w:rsidRPr="00B21E62">
                              <w:rPr>
                                <w:rFonts w:hint="eastAsia"/>
                                <w:color w:val="FFFFFF"/>
                              </w:rPr>
                              <w:t>4.4.2</w:t>
                            </w:r>
                            <w:r w:rsidRPr="00B21E62">
                              <w:rPr>
                                <w:rFonts w:hint="eastAsia"/>
                                <w:color w:val="FFFFFF"/>
                              </w:rPr>
                              <w:t>准备工作充分准备工作必须充分，指挥协调有序。各道工序衔接娴熟顺利，尤其是抽真空、注浆、关阀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8" o:spid="_x0000_s1049" type="#_x0000_t202" style="width:10pt;height:10pt;margin-top:492.7pt;margin-left:434.5pt;mso-wrap-distance-bottom:0;mso-wrap-distance-left:9pt;mso-wrap-distance-right:9pt;mso-wrap-distance-top:0;position:absolute;v-text-anchor:top;z-index:251713536" filled="f" fillcolor="this" stroked="f" strokeweight="0.5pt">
                <v:textbox>
                  <w:txbxContent>
                    <w:p w:rsidR="00B21E62" w:rsidRPr="00B21E62" w14:paraId="1FFB99E2" w14:textId="2C8E3B87">
                      <w:pPr>
                        <w:rPr>
                          <w:color w:val="FFFFFF"/>
                        </w:rPr>
                      </w:pPr>
                      <w:r w:rsidRPr="00B21E62">
                        <w:rPr>
                          <w:rFonts w:hint="eastAsia"/>
                          <w:color w:val="FFFFFF"/>
                        </w:rPr>
                        <w:t>4.4.2</w:t>
                      </w:r>
                      <w:r w:rsidRPr="00B21E62">
                        <w:rPr>
                          <w:rFonts w:hint="eastAsia"/>
                          <w:color w:val="FFFFFF"/>
                        </w:rPr>
                        <w:t>准备工作充分准备工作必须充分，指挥协调有序。各道工序衔接娴熟顺利，尤其是抽真空、注浆、关阀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/>
          <w:spacing w:val="-7"/>
          <w:sz w:val="42"/>
          <w:szCs w:val="42"/>
          <w:lang w:val="zh-CN"/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>
                <wp:simplePos x="0" y="0"/>
                <wp:positionH relativeFrom="column">
                  <wp:posOffset>5518150</wp:posOffset>
                </wp:positionH>
                <wp:positionV relativeFrom="paragraph">
                  <wp:posOffset>4352290</wp:posOffset>
                </wp:positionV>
                <wp:extent cx="127000" cy="127000"/>
                <wp:effectExtent l="0" t="0" r="6350" b="6350"/>
                <wp:wrapNone/>
                <wp:docPr id="1118828204" name="文本框 2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B21E62" w:rsidRPr="00B21E62" w14:textId="777BD92B">
                            <w:pPr>
                              <w:rPr>
                                <w:color w:val="FFFFFF"/>
                              </w:rPr>
                            </w:pPr>
                            <w:r w:rsidRPr="00B21E62">
                              <w:rPr>
                                <w:rFonts w:hint="eastAsia"/>
                                <w:color w:val="FFFFFF"/>
                              </w:rPr>
                              <w:t>分凝固。（</w:t>
                            </w:r>
                            <w:r w:rsidRPr="00B21E62">
                              <w:rPr>
                                <w:rFonts w:hint="eastAsia"/>
                                <w:color w:val="FFFFFF"/>
                              </w:rPr>
                              <w:t>3</w:t>
                            </w:r>
                            <w:r w:rsidRPr="00B21E62">
                              <w:rPr>
                                <w:rFonts w:hint="eastAsia"/>
                                <w:color w:val="FFFFFF"/>
                              </w:rPr>
                              <w:t>）用小料水平分层浇注完马蹄后，浇注腹板时误开平板振捣器，上部灰浆顺模板表面流到下层塌落度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7" o:spid="_x0000_s1050" type="#_x0000_t202" style="width:10pt;height:10pt;margin-top:342.7pt;margin-left:434.5pt;mso-wrap-distance-bottom:0;mso-wrap-distance-left:9pt;mso-wrap-distance-right:9pt;mso-wrap-distance-top:0;position:absolute;v-text-anchor:top;z-index:251711488" filled="f" fillcolor="this" stroked="f" strokeweight="0.5pt">
                <v:textbox>
                  <w:txbxContent>
                    <w:p w:rsidR="00B21E62" w:rsidRPr="00B21E62" w14:paraId="4C33BEAC" w14:textId="777BD92B">
                      <w:pPr>
                        <w:rPr>
                          <w:color w:val="FFFFFF"/>
                        </w:rPr>
                      </w:pPr>
                      <w:r w:rsidRPr="00B21E62">
                        <w:rPr>
                          <w:rFonts w:hint="eastAsia"/>
                          <w:color w:val="FFFFFF"/>
                        </w:rPr>
                        <w:t>分凝固。（</w:t>
                      </w:r>
                      <w:r w:rsidRPr="00B21E62">
                        <w:rPr>
                          <w:rFonts w:hint="eastAsia"/>
                          <w:color w:val="FFFFFF"/>
                        </w:rPr>
                        <w:t>3</w:t>
                      </w:r>
                      <w:r w:rsidRPr="00B21E62">
                        <w:rPr>
                          <w:rFonts w:hint="eastAsia"/>
                          <w:color w:val="FFFFFF"/>
                        </w:rPr>
                        <w:t>）用小料水平分层浇注完马蹄后，浇注腹板时误开平板振捣器，上部灰浆顺模板表面流到下层塌落度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/>
          <w:spacing w:val="-7"/>
          <w:sz w:val="42"/>
          <w:szCs w:val="42"/>
          <w:lang w:val="zh-CN"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>
                <wp:simplePos x="0" y="0"/>
                <wp:positionH relativeFrom="column">
                  <wp:posOffset>5518150</wp:posOffset>
                </wp:positionH>
                <wp:positionV relativeFrom="paragraph">
                  <wp:posOffset>2447290</wp:posOffset>
                </wp:positionV>
                <wp:extent cx="127000" cy="127000"/>
                <wp:effectExtent l="0" t="0" r="6350" b="6350"/>
                <wp:wrapNone/>
                <wp:docPr id="2107906293" name="文本框 2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B21E62" w:rsidRPr="00B21E62" w14:textId="3E72A515">
                            <w:pPr>
                              <w:rPr>
                                <w:color w:val="FFFFFF"/>
                              </w:rPr>
                            </w:pPr>
                            <w:r w:rsidRPr="00B21E62">
                              <w:rPr>
                                <w:rFonts w:hint="eastAsia"/>
                                <w:color w:val="FFFFFF"/>
                              </w:rPr>
                              <w:t>物未经复测不施工、隐蔽工程未经监理工程师检查签证不施工、图纸和技术要求不清楚不施工。不交接”是无自检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6" o:spid="_x0000_s1051" type="#_x0000_t202" style="width:10pt;height:10pt;margin-top:192.7pt;margin-left:434.5pt;mso-wrap-distance-bottom:0;mso-wrap-distance-left:9pt;mso-wrap-distance-right:9pt;mso-wrap-distance-top:0;position:absolute;v-text-anchor:top;z-index:251709440" filled="f" fillcolor="this" stroked="f" strokeweight="0.5pt">
                <v:textbox>
                  <w:txbxContent>
                    <w:p w:rsidR="00B21E62" w:rsidRPr="00B21E62" w14:paraId="7886DA0D" w14:textId="3E72A515">
                      <w:pPr>
                        <w:rPr>
                          <w:color w:val="FFFFFF"/>
                        </w:rPr>
                      </w:pPr>
                      <w:r w:rsidRPr="00B21E62">
                        <w:rPr>
                          <w:rFonts w:hint="eastAsia"/>
                          <w:color w:val="FFFFFF"/>
                        </w:rPr>
                        <w:t>物未经复测不施工、隐蔽工程未经监理工程师检查签证不施工、图纸和技术要求不清楚不施工。不交接”是无自检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/>
          <w:spacing w:val="-7"/>
          <w:sz w:val="42"/>
          <w:szCs w:val="42"/>
          <w:lang w:val="zh-CN"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>
                <wp:simplePos x="0" y="0"/>
                <wp:positionH relativeFrom="column">
                  <wp:posOffset>5518150</wp:posOffset>
                </wp:positionH>
                <wp:positionV relativeFrom="paragraph">
                  <wp:posOffset>542290</wp:posOffset>
                </wp:positionV>
                <wp:extent cx="127000" cy="127000"/>
                <wp:effectExtent l="0" t="0" r="6350" b="6350"/>
                <wp:wrapNone/>
                <wp:docPr id="155113405" name="文本框 2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B21E62" w:rsidRPr="00B21E62" w14:textId="792A1E4E">
                            <w:pPr>
                              <w:rPr>
                                <w:color w:val="FFFFFF"/>
                              </w:rPr>
                            </w:pPr>
                            <w:r w:rsidRPr="00B21E62">
                              <w:rPr>
                                <w:rFonts w:hint="eastAsia"/>
                                <w:color w:val="FFFFFF"/>
                              </w:rPr>
                              <w:t>致，砂子用中粗砂。Ⅲ、水泥砂浆的配比为</w:t>
                            </w:r>
                            <w:r w:rsidRPr="00B21E62">
                              <w:rPr>
                                <w:rFonts w:hint="eastAsia"/>
                                <w:color w:val="FFFFFF"/>
                              </w:rPr>
                              <w:t>1</w:t>
                            </w:r>
                            <w:r w:rsidRPr="00B21E62">
                              <w:rPr>
                                <w:rFonts w:hint="eastAsia"/>
                                <w:color w:val="FFFFFF"/>
                              </w:rPr>
                              <w:t>：</w:t>
                            </w:r>
                            <w:r w:rsidRPr="00B21E62">
                              <w:rPr>
                                <w:rFonts w:hint="eastAsia"/>
                                <w:color w:val="FFFFFF"/>
                              </w:rPr>
                              <w:t>2</w:t>
                            </w:r>
                            <w:r w:rsidRPr="00B21E62">
                              <w:rPr>
                                <w:rFonts w:hint="eastAsia"/>
                                <w:color w:val="FFFFFF"/>
                              </w:rPr>
                              <w:t>到</w:t>
                            </w:r>
                            <w:r w:rsidRPr="00B21E62">
                              <w:rPr>
                                <w:rFonts w:hint="eastAsia"/>
                                <w:color w:val="FFFFFF"/>
                              </w:rPr>
                              <w:t>1</w:t>
                            </w:r>
                            <w:r w:rsidRPr="00B21E62">
                              <w:rPr>
                                <w:rFonts w:hint="eastAsia"/>
                                <w:color w:val="FFFFFF"/>
                              </w:rPr>
                              <w:t>：</w:t>
                            </w:r>
                            <w:r w:rsidRPr="00B21E62">
                              <w:rPr>
                                <w:rFonts w:hint="eastAsia"/>
                                <w:color w:val="FFFFFF"/>
                              </w:rPr>
                              <w:t>3</w:t>
                            </w:r>
                            <w:r w:rsidRPr="00B21E62">
                              <w:rPr>
                                <w:rFonts w:hint="eastAsia"/>
                                <w:color w:val="FFFFFF"/>
                              </w:rPr>
                              <w:t>，并搅拌均匀，有防水要求时，在水泥浆中掺入水泥用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5" o:spid="_x0000_s1052" type="#_x0000_t202" style="width:10pt;height:10pt;margin-top:42.7pt;margin-left:434.5pt;mso-wrap-distance-bottom:0;mso-wrap-distance-left:9pt;mso-wrap-distance-right:9pt;mso-wrap-distance-top:0;position:absolute;v-text-anchor:top;z-index:251707392" filled="f" fillcolor="this" stroked="f" strokeweight="0.5pt">
                <v:textbox>
                  <w:txbxContent>
                    <w:p w:rsidR="00B21E62" w:rsidRPr="00B21E62" w14:paraId="6328F66C" w14:textId="792A1E4E">
                      <w:pPr>
                        <w:rPr>
                          <w:color w:val="FFFFFF"/>
                        </w:rPr>
                      </w:pPr>
                      <w:r w:rsidRPr="00B21E62">
                        <w:rPr>
                          <w:rFonts w:hint="eastAsia"/>
                          <w:color w:val="FFFFFF"/>
                        </w:rPr>
                        <w:t>致，砂子用中粗砂。Ⅲ、水泥砂浆的配比为</w:t>
                      </w:r>
                      <w:r w:rsidRPr="00B21E62">
                        <w:rPr>
                          <w:rFonts w:hint="eastAsia"/>
                          <w:color w:val="FFFFFF"/>
                        </w:rPr>
                        <w:t>1</w:t>
                      </w:r>
                      <w:r w:rsidRPr="00B21E62">
                        <w:rPr>
                          <w:rFonts w:hint="eastAsia"/>
                          <w:color w:val="FFFFFF"/>
                        </w:rPr>
                        <w:t>：</w:t>
                      </w:r>
                      <w:r w:rsidRPr="00B21E62">
                        <w:rPr>
                          <w:rFonts w:hint="eastAsia"/>
                          <w:color w:val="FFFFFF"/>
                        </w:rPr>
                        <w:t>2</w:t>
                      </w:r>
                      <w:r w:rsidRPr="00B21E62">
                        <w:rPr>
                          <w:rFonts w:hint="eastAsia"/>
                          <w:color w:val="FFFFFF"/>
                        </w:rPr>
                        <w:t>到</w:t>
                      </w:r>
                      <w:r w:rsidRPr="00B21E62">
                        <w:rPr>
                          <w:rFonts w:hint="eastAsia"/>
                          <w:color w:val="FFFFFF"/>
                        </w:rPr>
                        <w:t>1</w:t>
                      </w:r>
                      <w:r w:rsidRPr="00B21E62">
                        <w:rPr>
                          <w:rFonts w:hint="eastAsia"/>
                          <w:color w:val="FFFFFF"/>
                        </w:rPr>
                        <w:t>：</w:t>
                      </w:r>
                      <w:r w:rsidRPr="00B21E62">
                        <w:rPr>
                          <w:rFonts w:hint="eastAsia"/>
                          <w:color w:val="FFFFFF"/>
                        </w:rPr>
                        <w:t>3</w:t>
                      </w:r>
                      <w:r w:rsidRPr="00B21E62">
                        <w:rPr>
                          <w:rFonts w:hint="eastAsia"/>
                          <w:color w:val="FFFFFF"/>
                        </w:rPr>
                        <w:t>，并搅拌均匀，有防水要求时，在水泥浆中掺入水泥用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/>
          <w:spacing w:val="-7"/>
          <w:sz w:val="42"/>
          <w:szCs w:val="42"/>
        </w:rPr>
        <w:t>（</w:t>
      </w:r>
      <w:r>
        <w:rPr>
          <w:rFonts w:ascii="宋体" w:eastAsia="宋体" w:hAnsi="宋体" w:cs="宋体"/>
          <w:spacing w:val="-7"/>
          <w:sz w:val="42"/>
          <w:szCs w:val="42"/>
        </w:rPr>
        <w:t>5</w:t>
      </w:r>
      <w:r>
        <w:rPr>
          <w:rFonts w:ascii="宋体" w:eastAsia="宋体" w:hAnsi="宋体" w:cs="宋体"/>
          <w:spacing w:val="-89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7"/>
          <w:sz w:val="42"/>
          <w:szCs w:val="42"/>
        </w:rPr>
        <w:t>）下料后的钢绞线截面应力与母材垂直。</w:t>
      </w:r>
    </w:p>
    <w:p w:rsidR="00227D11" w14:paraId="0F66A33C" w14:textId="77777777">
      <w:pPr>
        <w:spacing w:line="258" w:lineRule="auto"/>
      </w:pPr>
    </w:p>
    <w:p w:rsidR="00227D11" w14:paraId="6F90E3A0" w14:textId="77777777">
      <w:pPr>
        <w:spacing w:before="136" w:line="238" w:lineRule="auto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6"/>
          <w:sz w:val="42"/>
          <w:szCs w:val="42"/>
        </w:rPr>
        <w:t>（</w:t>
      </w:r>
      <w:r>
        <w:rPr>
          <w:rFonts w:ascii="宋体" w:eastAsia="宋体" w:hAnsi="宋体" w:cs="宋体"/>
          <w:spacing w:val="-6"/>
          <w:sz w:val="42"/>
          <w:szCs w:val="42"/>
        </w:rPr>
        <w:t>6</w:t>
      </w:r>
      <w:r>
        <w:rPr>
          <w:rFonts w:ascii="宋体" w:eastAsia="宋体" w:hAnsi="宋体" w:cs="宋体"/>
          <w:spacing w:val="-86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6"/>
          <w:sz w:val="42"/>
          <w:szCs w:val="42"/>
        </w:rPr>
        <w:t>）严格控制同束各根钢绞线的下料长度相对误差。</w:t>
      </w:r>
    </w:p>
    <w:p w:rsidR="00227D11" w14:paraId="24795F1F" w14:textId="77777777">
      <w:pPr>
        <w:spacing w:line="255" w:lineRule="auto"/>
      </w:pPr>
    </w:p>
    <w:p w:rsidR="00227D11" w14:paraId="5F42F49D" w14:textId="77777777">
      <w:pPr>
        <w:spacing w:before="136" w:line="325" w:lineRule="auto"/>
        <w:ind w:left="24" w:hanging="24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4"/>
          <w:sz w:val="42"/>
          <w:szCs w:val="42"/>
        </w:rPr>
        <w:t>（</w:t>
      </w:r>
      <w:r>
        <w:rPr>
          <w:rFonts w:ascii="宋体" w:eastAsia="宋体" w:hAnsi="宋体" w:cs="宋体"/>
          <w:spacing w:val="-4"/>
          <w:sz w:val="42"/>
          <w:szCs w:val="42"/>
        </w:rPr>
        <w:t>7</w:t>
      </w:r>
      <w:r>
        <w:rPr>
          <w:rFonts w:ascii="宋体" w:eastAsia="宋体" w:hAnsi="宋体" w:cs="宋体"/>
          <w:spacing w:val="-63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4"/>
          <w:sz w:val="42"/>
          <w:szCs w:val="42"/>
        </w:rPr>
        <w:t>）钢绞线编成束后不得已需要盘放时，盘径大于</w:t>
      </w:r>
      <w:r>
        <w:rPr>
          <w:rFonts w:ascii="宋体" w:eastAsia="宋体" w:hAnsi="宋体" w:cs="宋体"/>
          <w:spacing w:val="35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4"/>
          <w:sz w:val="42"/>
          <w:szCs w:val="42"/>
        </w:rPr>
        <w:t>3m</w:t>
      </w:r>
      <w:r>
        <w:rPr>
          <w:rFonts w:ascii="宋体" w:eastAsia="宋体" w:hAnsi="宋体" w:cs="宋体"/>
          <w:spacing w:val="-112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4"/>
          <w:sz w:val="42"/>
          <w:szCs w:val="42"/>
        </w:rPr>
        <w:t>，并应放在木垫上。</w:t>
      </w:r>
      <w:r>
        <w:rPr>
          <w:rFonts w:ascii="宋体" w:eastAsia="宋体" w:hAnsi="宋体" w:cs="宋体"/>
          <w:sz w:val="42"/>
          <w:szCs w:val="42"/>
        </w:rPr>
        <w:t xml:space="preserve">  </w:t>
      </w:r>
      <w:r>
        <w:rPr>
          <w:rFonts w:ascii="宋体" w:eastAsia="宋体" w:hAnsi="宋体" w:cs="宋体"/>
          <w:spacing w:val="-10"/>
          <w:sz w:val="42"/>
          <w:szCs w:val="42"/>
        </w:rPr>
        <w:t>搬运时支距不得大于</w:t>
      </w:r>
      <w:r>
        <w:rPr>
          <w:rFonts w:ascii="宋体" w:eastAsia="宋体" w:hAnsi="宋体" w:cs="宋体"/>
          <w:spacing w:val="-64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0"/>
          <w:sz w:val="42"/>
          <w:szCs w:val="42"/>
        </w:rPr>
        <w:t>3m</w:t>
      </w:r>
      <w:r>
        <w:rPr>
          <w:rFonts w:ascii="宋体" w:eastAsia="宋体" w:hAnsi="宋体" w:cs="宋体"/>
          <w:spacing w:val="-10"/>
          <w:sz w:val="42"/>
          <w:szCs w:val="42"/>
        </w:rPr>
        <w:t>，两端悬出长度不得大于</w:t>
      </w:r>
      <w:r>
        <w:rPr>
          <w:rFonts w:ascii="宋体" w:eastAsia="宋体" w:hAnsi="宋体" w:cs="宋体"/>
          <w:spacing w:val="-78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0"/>
          <w:sz w:val="42"/>
          <w:szCs w:val="42"/>
        </w:rPr>
        <w:t>1.5m</w:t>
      </w:r>
      <w:r>
        <w:rPr>
          <w:rFonts w:ascii="宋体" w:eastAsia="宋体" w:hAnsi="宋体" w:cs="宋体"/>
          <w:spacing w:val="-10"/>
          <w:sz w:val="42"/>
          <w:szCs w:val="42"/>
        </w:rPr>
        <w:t>，并保持顺直不得扭转。</w:t>
      </w:r>
    </w:p>
    <w:p w:rsidR="00227D11" w14:paraId="26AF0866" w14:textId="77777777">
      <w:pPr>
        <w:spacing w:line="258" w:lineRule="auto"/>
      </w:pPr>
    </w:p>
    <w:p w:rsidR="00227D11" w14:paraId="23E1F0F8" w14:textId="77777777">
      <w:pPr>
        <w:spacing w:before="136" w:line="324" w:lineRule="auto"/>
        <w:ind w:left="30" w:right="190" w:hanging="30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5"/>
          <w:sz w:val="42"/>
          <w:szCs w:val="42"/>
        </w:rPr>
        <w:t>（</w:t>
      </w:r>
      <w:r>
        <w:rPr>
          <w:rFonts w:ascii="宋体" w:eastAsia="宋体" w:hAnsi="宋体" w:cs="宋体"/>
          <w:spacing w:val="-5"/>
          <w:sz w:val="42"/>
          <w:szCs w:val="42"/>
        </w:rPr>
        <w:t>8</w:t>
      </w:r>
      <w:r>
        <w:rPr>
          <w:rFonts w:ascii="宋体" w:eastAsia="宋体" w:hAnsi="宋体" w:cs="宋体"/>
          <w:spacing w:val="-88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5"/>
          <w:sz w:val="42"/>
          <w:szCs w:val="42"/>
        </w:rPr>
        <w:t>）钢绞线在下料前应进行表面清理、除锈，钢绞线不允许焊接，或焊渣灼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4"/>
          <w:sz w:val="42"/>
          <w:szCs w:val="42"/>
        </w:rPr>
        <w:t>伤，凡有以上缺陷的钢绞线不准使用。</w:t>
      </w:r>
    </w:p>
    <w:p w:rsidR="00227D11" w14:paraId="2DE6319D" w14:textId="77777777">
      <w:pPr>
        <w:spacing w:line="259" w:lineRule="auto"/>
      </w:pPr>
    </w:p>
    <w:p w:rsidR="00227D11" w14:paraId="730A0D81" w14:textId="77777777">
      <w:pPr>
        <w:spacing w:before="137" w:line="237" w:lineRule="auto"/>
        <w:ind w:firstLine="28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3"/>
          <w:sz w:val="42"/>
          <w:szCs w:val="42"/>
        </w:rPr>
        <w:t>3</w:t>
      </w:r>
      <w:r>
        <w:rPr>
          <w:rFonts w:ascii="宋体" w:eastAsia="宋体" w:hAnsi="宋体" w:cs="宋体"/>
          <w:spacing w:val="-3"/>
          <w:sz w:val="42"/>
          <w:szCs w:val="42"/>
        </w:rPr>
        <w:t>、波纹管的布置安装</w:t>
      </w:r>
    </w:p>
    <w:p w:rsidR="00227D11" w14:paraId="63B4F3EA" w14:textId="77777777">
      <w:pPr>
        <w:spacing w:line="258" w:lineRule="auto"/>
      </w:pPr>
    </w:p>
    <w:p w:rsidR="00227D11" w14:paraId="2FFE4122" w14:textId="77777777">
      <w:pPr>
        <w:spacing w:before="138" w:line="237" w:lineRule="auto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7"/>
          <w:sz w:val="42"/>
          <w:szCs w:val="42"/>
        </w:rPr>
        <w:t>（</w:t>
      </w:r>
      <w:r>
        <w:rPr>
          <w:rFonts w:ascii="宋体" w:eastAsia="宋体" w:hAnsi="宋体" w:cs="宋体"/>
          <w:spacing w:val="-120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7"/>
          <w:sz w:val="42"/>
          <w:szCs w:val="42"/>
        </w:rPr>
        <w:t>1</w:t>
      </w:r>
      <w:r>
        <w:rPr>
          <w:rFonts w:ascii="宋体" w:eastAsia="宋体" w:hAnsi="宋体" w:cs="宋体"/>
          <w:spacing w:val="-91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7"/>
          <w:sz w:val="42"/>
          <w:szCs w:val="42"/>
        </w:rPr>
        <w:t>）波纹管安装时按设计图位置控制，尤其是曲线部分，要精确放样定位。</w:t>
      </w:r>
    </w:p>
    <w:p w:rsidR="00227D11" w14:paraId="4815891F" w14:textId="77777777">
      <w:pPr>
        <w:spacing w:line="258" w:lineRule="auto"/>
      </w:pPr>
    </w:p>
    <w:p w:rsidR="00227D11" w14:paraId="7D3A46F2" w14:textId="77777777">
      <w:pPr>
        <w:spacing w:before="137" w:line="237" w:lineRule="auto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4"/>
          <w:sz w:val="42"/>
          <w:szCs w:val="42"/>
        </w:rPr>
        <w:t>（</w:t>
      </w:r>
      <w:r>
        <w:rPr>
          <w:rFonts w:ascii="宋体" w:eastAsia="宋体" w:hAnsi="宋体" w:cs="宋体"/>
          <w:spacing w:val="-4"/>
          <w:sz w:val="42"/>
          <w:szCs w:val="42"/>
        </w:rPr>
        <w:t>2</w:t>
      </w:r>
      <w:r>
        <w:rPr>
          <w:rFonts w:ascii="宋体" w:eastAsia="宋体" w:hAnsi="宋体" w:cs="宋体"/>
          <w:spacing w:val="-88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4"/>
          <w:sz w:val="42"/>
          <w:szCs w:val="42"/>
        </w:rPr>
        <w:t>）波纹管定位采用钢筋卡子固定在</w:t>
      </w:r>
      <w:r>
        <w:rPr>
          <w:rFonts w:ascii="宋体" w:eastAsia="宋体" w:hAnsi="宋体" w:cs="宋体"/>
          <w:spacing w:val="-82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4"/>
          <w:sz w:val="42"/>
          <w:szCs w:val="42"/>
        </w:rPr>
        <w:t>T</w:t>
      </w:r>
      <w:r>
        <w:rPr>
          <w:rFonts w:ascii="宋体" w:eastAsia="宋体" w:hAnsi="宋体" w:cs="宋体"/>
          <w:spacing w:val="-117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4"/>
          <w:sz w:val="42"/>
          <w:szCs w:val="42"/>
        </w:rPr>
        <w:t>梁梁体钢筋上。定位间距</w:t>
      </w:r>
      <w:r>
        <w:rPr>
          <w:rFonts w:ascii="宋体" w:eastAsia="宋体" w:hAnsi="宋体" w:cs="宋体"/>
          <w:spacing w:val="-93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4"/>
          <w:sz w:val="42"/>
          <w:szCs w:val="42"/>
        </w:rPr>
        <w:t>0.5</w:t>
      </w:r>
      <w:r>
        <w:rPr>
          <w:rFonts w:ascii="宋体" w:eastAsia="宋体" w:hAnsi="宋体" w:cs="宋体"/>
          <w:spacing w:val="-90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4"/>
          <w:sz w:val="42"/>
          <w:szCs w:val="42"/>
        </w:rPr>
        <w:t>m</w:t>
      </w:r>
      <w:r>
        <w:rPr>
          <w:rFonts w:ascii="宋体" w:eastAsia="宋体" w:hAnsi="宋体" w:cs="宋体"/>
          <w:spacing w:val="-4"/>
          <w:sz w:val="42"/>
          <w:szCs w:val="42"/>
        </w:rPr>
        <w:t>。</w:t>
      </w:r>
    </w:p>
    <w:p w:rsidR="00227D11" w14:paraId="3FC0A634" w14:textId="77777777">
      <w:pPr>
        <w:spacing w:line="257" w:lineRule="auto"/>
      </w:pPr>
    </w:p>
    <w:p w:rsidR="00227D11" w14:paraId="5CB4EF22" w14:textId="77777777">
      <w:pPr>
        <w:spacing w:before="136" w:line="354" w:lineRule="auto"/>
        <w:ind w:left="27" w:right="167" w:hanging="27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3"/>
          <w:sz w:val="42"/>
          <w:szCs w:val="42"/>
        </w:rPr>
        <w:t>（</w:t>
      </w:r>
      <w:r>
        <w:rPr>
          <w:rFonts w:ascii="宋体" w:eastAsia="宋体" w:hAnsi="宋体" w:cs="宋体"/>
          <w:spacing w:val="-3"/>
          <w:sz w:val="42"/>
          <w:szCs w:val="42"/>
        </w:rPr>
        <w:t>3</w:t>
      </w:r>
      <w:r>
        <w:rPr>
          <w:rFonts w:ascii="宋体" w:eastAsia="宋体" w:hAnsi="宋体" w:cs="宋体"/>
          <w:spacing w:val="-79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3"/>
          <w:sz w:val="42"/>
          <w:szCs w:val="42"/>
        </w:rPr>
        <w:t>）波纹管接长时，两段管子之间旋入一段长</w:t>
      </w:r>
      <w:r>
        <w:rPr>
          <w:rFonts w:ascii="宋体" w:eastAsia="宋体" w:hAnsi="宋体" w:cs="宋体"/>
          <w:spacing w:val="-39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3"/>
          <w:sz w:val="42"/>
          <w:szCs w:val="42"/>
        </w:rPr>
        <w:t>40cm</w:t>
      </w:r>
      <w:r>
        <w:rPr>
          <w:rFonts w:ascii="宋体" w:eastAsia="宋体" w:hAnsi="宋体" w:cs="宋体"/>
          <w:spacing w:val="-24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3"/>
          <w:sz w:val="42"/>
          <w:szCs w:val="42"/>
        </w:rPr>
        <w:t>连接管作为搭接头，在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4"/>
          <w:sz w:val="42"/>
          <w:szCs w:val="42"/>
        </w:rPr>
        <w:t>相互的接缝处缠绕数层宽塑料胶带密封，以防漏浆。波纹管的接头尽量避开</w:t>
      </w:r>
      <w:r>
        <w:rPr>
          <w:rFonts w:ascii="宋体" w:eastAsia="宋体" w:hAnsi="宋体" w:cs="宋体"/>
          <w:spacing w:val="26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"/>
          <w:sz w:val="42"/>
          <w:szCs w:val="42"/>
        </w:rPr>
        <w:t>曲线折点处。</w:t>
      </w:r>
    </w:p>
    <w:p w:rsidR="00227D11" w14:paraId="2446C7D1" w14:textId="77777777">
      <w:pPr>
        <w:spacing w:line="255" w:lineRule="auto"/>
      </w:pPr>
    </w:p>
    <w:p w:rsidR="00227D11" w14:paraId="4A6C55F2" w14:textId="77777777">
      <w:pPr>
        <w:spacing w:before="137" w:line="238" w:lineRule="auto"/>
        <w:ind w:firstLine="27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2"/>
          <w:sz w:val="42"/>
          <w:szCs w:val="42"/>
        </w:rPr>
        <w:t>4</w:t>
      </w:r>
      <w:r>
        <w:rPr>
          <w:rFonts w:ascii="宋体" w:eastAsia="宋体" w:hAnsi="宋体" w:cs="宋体"/>
          <w:spacing w:val="-2"/>
          <w:sz w:val="42"/>
          <w:szCs w:val="42"/>
        </w:rPr>
        <w:t>、钢绞线穿束</w:t>
      </w:r>
    </w:p>
    <w:p w:rsidR="00227D11" w14:paraId="392A0785" w14:textId="77777777">
      <w:pPr>
        <w:spacing w:line="258" w:lineRule="auto"/>
      </w:pPr>
    </w:p>
    <w:p w:rsidR="00227D11" w14:paraId="1C6F54A8" w14:textId="77777777">
      <w:pPr>
        <w:spacing w:before="137" w:line="324" w:lineRule="auto"/>
        <w:ind w:left="32" w:right="168" w:hanging="32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4"/>
          <w:sz w:val="42"/>
          <w:szCs w:val="42"/>
        </w:rPr>
        <w:t>（</w:t>
      </w:r>
      <w:r>
        <w:rPr>
          <w:rFonts w:ascii="宋体" w:eastAsia="宋体" w:hAnsi="宋体" w:cs="宋体"/>
          <w:spacing w:val="-100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4"/>
          <w:sz w:val="42"/>
          <w:szCs w:val="42"/>
        </w:rPr>
        <w:t>1</w:t>
      </w:r>
      <w:r>
        <w:rPr>
          <w:rFonts w:ascii="宋体" w:eastAsia="宋体" w:hAnsi="宋体" w:cs="宋体"/>
          <w:spacing w:val="-4"/>
          <w:sz w:val="42"/>
          <w:szCs w:val="42"/>
        </w:rPr>
        <w:t>）清孔采用高压水冲洗孔道内的杂物和检查孔道有无串孔现象，再用高压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"/>
          <w:sz w:val="42"/>
          <w:szCs w:val="42"/>
        </w:rPr>
        <w:t>风冲出积水和冲干孔道。</w:t>
      </w:r>
    </w:p>
    <w:p w:rsidR="00227D11" w14:paraId="760F749D" w14:textId="77777777">
      <w:pPr>
        <w:spacing w:line="257" w:lineRule="auto"/>
      </w:pPr>
    </w:p>
    <w:p w:rsidR="00227D11" w14:paraId="49F9A518" w14:textId="77777777">
      <w:pPr>
        <w:spacing w:before="137" w:line="334" w:lineRule="auto"/>
        <w:ind w:left="25" w:right="106" w:hanging="25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2"/>
          <w:sz w:val="42"/>
          <w:szCs w:val="42"/>
        </w:rPr>
        <w:t>（</w:t>
      </w:r>
      <w:r>
        <w:rPr>
          <w:rFonts w:ascii="宋体" w:eastAsia="宋体" w:hAnsi="宋体" w:cs="宋体"/>
          <w:spacing w:val="-2"/>
          <w:sz w:val="42"/>
          <w:szCs w:val="42"/>
        </w:rPr>
        <w:t>2</w:t>
      </w:r>
      <w:r>
        <w:rPr>
          <w:rFonts w:ascii="宋体" w:eastAsia="宋体" w:hAnsi="宋体" w:cs="宋体"/>
          <w:spacing w:val="-2"/>
          <w:sz w:val="42"/>
          <w:szCs w:val="42"/>
        </w:rPr>
        <w:t>）为减少孔道张拉时的摩阻力，钢丝束上涂抹润滑剂。对润滑剂的要求：</w:t>
      </w:r>
      <w:r>
        <w:rPr>
          <w:rFonts w:ascii="宋体" w:eastAsia="宋体" w:hAnsi="宋体" w:cs="宋体"/>
          <w:spacing w:val="4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6"/>
          <w:sz w:val="42"/>
          <w:szCs w:val="42"/>
        </w:rPr>
        <w:t>易溶于水，含碱量小，不腐蚀钢筋，在常温下易被水冲洗掉。选用成品</w:t>
      </w:r>
      <w:r>
        <w:rPr>
          <w:rFonts w:ascii="宋体" w:eastAsia="宋体" w:hAnsi="宋体" w:cs="宋体"/>
          <w:spacing w:val="25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6"/>
          <w:sz w:val="42"/>
          <w:szCs w:val="42"/>
        </w:rPr>
        <w:t>C</w:t>
      </w:r>
      <w:r>
        <w:rPr>
          <w:rFonts w:ascii="宋体" w:eastAsia="宋体" w:hAnsi="宋体" w:cs="宋体"/>
          <w:spacing w:val="6"/>
          <w:position w:val="-18"/>
          <w:sz w:val="27"/>
          <w:szCs w:val="27"/>
        </w:rPr>
        <w:t>5-9</w:t>
      </w:r>
      <w:r>
        <w:rPr>
          <w:rFonts w:ascii="宋体" w:eastAsia="宋体" w:hAnsi="宋体" w:cs="宋体"/>
          <w:position w:val="-18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1"/>
          <w:sz w:val="42"/>
          <w:szCs w:val="42"/>
        </w:rPr>
        <w:t>皂或自己配制蓖麻皂。</w:t>
      </w:r>
    </w:p>
    <w:p w:rsidR="00227D11" w14:paraId="093F5F84" w14:textId="77777777">
      <w:pPr>
        <w:spacing w:line="254" w:lineRule="auto"/>
      </w:pPr>
    </w:p>
    <w:p w:rsidR="00227D11" w14:paraId="5F3FFD9A" w14:textId="77777777">
      <w:pPr>
        <w:spacing w:before="137" w:line="325" w:lineRule="auto"/>
        <w:ind w:left="37" w:right="168" w:hanging="37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1"/>
          <w:sz w:val="42"/>
          <w:szCs w:val="42"/>
        </w:rPr>
        <w:t>（</w:t>
      </w:r>
      <w:r>
        <w:rPr>
          <w:rFonts w:ascii="宋体" w:eastAsia="宋体" w:hAnsi="宋体" w:cs="宋体"/>
          <w:spacing w:val="-1"/>
          <w:sz w:val="42"/>
          <w:szCs w:val="42"/>
        </w:rPr>
        <w:t>3</w:t>
      </w:r>
      <w:r>
        <w:rPr>
          <w:rFonts w:ascii="宋体" w:eastAsia="宋体" w:hAnsi="宋体" w:cs="宋体"/>
          <w:spacing w:val="-1"/>
          <w:sz w:val="42"/>
          <w:szCs w:val="42"/>
        </w:rPr>
        <w:t>）预应力钢丝束张拉完毕后用高压力水冲去附在钢丝上的润滑剂。当观察</w:t>
      </w:r>
      <w:r>
        <w:rPr>
          <w:rFonts w:ascii="宋体" w:eastAsia="宋体" w:hAnsi="宋体" w:cs="宋体"/>
          <w:spacing w:val="8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"/>
          <w:sz w:val="42"/>
          <w:szCs w:val="42"/>
        </w:rPr>
        <w:t>到冲出的水没有泡沫及水不混浊时即可停止冲洗。</w:t>
      </w:r>
    </w:p>
    <w:p w:rsidR="00227D11" w14:paraId="34F0F50E" w14:textId="77777777">
      <w:pPr>
        <w:spacing w:line="256" w:lineRule="auto"/>
      </w:pPr>
    </w:p>
    <w:p w:rsidR="00227D11" w14:paraId="1AF5FA72" w14:textId="77777777">
      <w:pPr>
        <w:spacing w:before="137" w:line="238" w:lineRule="auto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5"/>
          <w:sz w:val="42"/>
          <w:szCs w:val="42"/>
        </w:rPr>
        <w:t>（</w:t>
      </w:r>
      <w:r>
        <w:rPr>
          <w:rFonts w:ascii="宋体" w:eastAsia="宋体" w:hAnsi="宋体" w:cs="宋体"/>
          <w:spacing w:val="-5"/>
          <w:sz w:val="42"/>
          <w:szCs w:val="42"/>
        </w:rPr>
        <w:t>4</w:t>
      </w:r>
      <w:r>
        <w:rPr>
          <w:rFonts w:ascii="宋体" w:eastAsia="宋体" w:hAnsi="宋体" w:cs="宋体"/>
          <w:spacing w:val="-75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5"/>
          <w:sz w:val="42"/>
          <w:szCs w:val="42"/>
        </w:rPr>
        <w:t>）钢绞线束两端应按设计编号，以便对应张拉。</w:t>
      </w:r>
    </w:p>
    <w:p w:rsidR="00227D11" w14:paraId="6995B184" w14:textId="77777777">
      <w:pPr>
        <w:spacing w:line="256" w:lineRule="auto"/>
      </w:pPr>
    </w:p>
    <w:p w:rsidR="00227D11" w14:paraId="2EC80772" w14:textId="77777777">
      <w:pPr>
        <w:spacing w:before="137" w:line="237" w:lineRule="auto"/>
        <w:ind w:firstLine="30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2"/>
          <w:sz w:val="42"/>
          <w:szCs w:val="42"/>
        </w:rPr>
        <w:t>5</w:t>
      </w:r>
      <w:r>
        <w:rPr>
          <w:rFonts w:ascii="宋体" w:eastAsia="宋体" w:hAnsi="宋体" w:cs="宋体"/>
          <w:spacing w:val="-2"/>
          <w:sz w:val="42"/>
          <w:szCs w:val="42"/>
        </w:rPr>
        <w:t>、锚垫板安装</w:t>
      </w:r>
    </w:p>
    <w:p w:rsidR="00227D11" w14:paraId="4AD268DF" w14:textId="77777777">
      <w:pPr>
        <w:spacing w:line="243" w:lineRule="auto"/>
      </w:pPr>
    </w:p>
    <w:p w:rsidR="00227D11" w14:paraId="050DFF4B" w14:textId="77777777">
      <w:pPr>
        <w:spacing w:line="243" w:lineRule="auto"/>
      </w:pPr>
    </w:p>
    <w:p w:rsidR="00227D11" w14:paraId="05079047" w14:textId="77777777">
      <w:pPr>
        <w:spacing w:line="243" w:lineRule="auto"/>
      </w:pPr>
    </w:p>
    <w:p w:rsidR="00227D11" w14:paraId="0E36B7D5" w14:textId="77777777">
      <w:pPr>
        <w:spacing w:line="244" w:lineRule="auto"/>
      </w:pPr>
    </w:p>
    <w:p w:rsidR="00227D11" w14:paraId="64371728" w14:textId="77777777">
      <w:pPr>
        <w:spacing w:before="89" w:line="188" w:lineRule="auto"/>
        <w:ind w:firstLine="13925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z w:val="27"/>
          <w:szCs w:val="27"/>
        </w:rPr>
        <w:t>7</w:t>
      </w:r>
    </w:p>
    <w:p w:rsidR="00227D11" w14:paraId="30803CE3" w14:textId="77777777">
      <w:pPr>
        <w:sectPr>
          <w:pgSz w:w="17860" w:h="25258"/>
          <w:pgMar w:top="2146" w:right="1535" w:bottom="0" w:left="2110" w:header="0" w:footer="0" w:gutter="0"/>
          <w:pgNumType w:start="7"/>
          <w:cols w:space="720"/>
        </w:sectPr>
      </w:pPr>
    </w:p>
    <w:p w:rsidR="00227D11" w14:paraId="42ACA4C2" w14:textId="0FAE571C">
      <w:pPr>
        <w:spacing w:before="155" w:line="237" w:lineRule="auto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11"/>
          <w:sz w:val="42"/>
          <w:szCs w:val="42"/>
          <w:lang w:val="zh-CN"/>
        </w:rPr>
        <mc:AlternateContent>
          <mc:Choice Requires="wps">
            <w:drawing>
              <wp:anchor distT="0" distB="0" distL="114300" distR="114300" simplePos="0" relativeHeight="251722752" behindDoc="0" locked="0" layoutInCell="1" allowOverlap="1">
                <wp:simplePos x="0" y="0"/>
                <wp:positionH relativeFrom="column">
                  <wp:posOffset>5518150</wp:posOffset>
                </wp:positionH>
                <wp:positionV relativeFrom="paragraph">
                  <wp:posOffset>6257290</wp:posOffset>
                </wp:positionV>
                <wp:extent cx="127000" cy="127000"/>
                <wp:effectExtent l="0" t="0" r="6350" b="6350"/>
                <wp:wrapNone/>
                <wp:docPr id="207976861" name="文本框 3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B21E62" w:rsidRPr="00B21E62" w14:textId="4F5EACC0">
                            <w:pPr>
                              <w:rPr>
                                <w:color w:val="FFFFFF"/>
                              </w:rPr>
                            </w:pPr>
                            <w:r w:rsidRPr="00B21E62">
                              <w:rPr>
                                <w:rFonts w:hint="eastAsia"/>
                                <w:color w:val="FFFFFF"/>
                              </w:rPr>
                              <w:t>期安排：共</w:t>
                            </w:r>
                            <w:r w:rsidRPr="00B21E62">
                              <w:rPr>
                                <w:rFonts w:hint="eastAsia"/>
                                <w:color w:val="FFFFFF"/>
                              </w:rPr>
                              <w:t>168</w:t>
                            </w:r>
                            <w:r w:rsidRPr="00B21E62">
                              <w:rPr>
                                <w:rFonts w:hint="eastAsia"/>
                                <w:color w:val="FFFFFF"/>
                              </w:rPr>
                              <w:t>片，</w:t>
                            </w:r>
                            <w:r w:rsidRPr="00B21E62">
                              <w:rPr>
                                <w:rFonts w:hint="eastAsia"/>
                                <w:color w:val="FFFFFF"/>
                              </w:rPr>
                              <w:t>6</w:t>
                            </w:r>
                            <w:r w:rsidRPr="00B21E62">
                              <w:rPr>
                                <w:rFonts w:hint="eastAsia"/>
                                <w:color w:val="FFFFFF"/>
                              </w:rPr>
                              <w:t>个台座每月可预制</w:t>
                            </w:r>
                            <w:r w:rsidRPr="00B21E62">
                              <w:rPr>
                                <w:rFonts w:hint="eastAsia"/>
                                <w:color w:val="FFFFFF"/>
                              </w:rPr>
                              <w:t>18</w:t>
                            </w:r>
                            <w:r w:rsidRPr="00B21E62">
                              <w:rPr>
                                <w:rFonts w:hint="eastAsia"/>
                                <w:color w:val="FFFFFF"/>
                              </w:rPr>
                              <w:t>片，需要</w:t>
                            </w:r>
                            <w:r w:rsidRPr="00B21E62">
                              <w:rPr>
                                <w:rFonts w:hint="eastAsia"/>
                                <w:color w:val="FFFFFF"/>
                              </w:rPr>
                              <w:t>9</w:t>
                            </w:r>
                            <w:r w:rsidRPr="00B21E62">
                              <w:rPr>
                                <w:rFonts w:hint="eastAsia"/>
                                <w:color w:val="FFFFFF"/>
                              </w:rPr>
                              <w:t>个月。预制时间：</w:t>
                            </w:r>
                            <w:r w:rsidRPr="00B21E62">
                              <w:rPr>
                                <w:rFonts w:hint="eastAsia"/>
                                <w:color w:val="FFFFFF"/>
                              </w:rPr>
                              <w:t>2006</w:t>
                            </w:r>
                            <w:r w:rsidRPr="00B21E62">
                              <w:rPr>
                                <w:rFonts w:hint="eastAsia"/>
                                <w:color w:val="FFFFFF"/>
                              </w:rPr>
                              <w:t>年</w:t>
                            </w:r>
                            <w:r w:rsidRPr="00B21E62">
                              <w:rPr>
                                <w:rFonts w:hint="eastAsia"/>
                                <w:color w:val="FFFFFF"/>
                              </w:rPr>
                              <w:t>9</w:t>
                            </w:r>
                            <w:r w:rsidRPr="00B21E62">
                              <w:rPr>
                                <w:rFonts w:hint="eastAsia"/>
                                <w:color w:val="FFFFFF"/>
                              </w:rPr>
                              <w:t>月</w:t>
                            </w:r>
                            <w:r w:rsidRPr="00B21E62">
                              <w:rPr>
                                <w:rFonts w:hint="eastAsia"/>
                                <w:color w:val="FFFFFF"/>
                              </w:rPr>
                              <w:t>1</w:t>
                            </w:r>
                            <w:r w:rsidRPr="00B21E62">
                              <w:rPr>
                                <w:rFonts w:hint="eastAsia"/>
                                <w:color w:val="FFFFFF"/>
                              </w:rPr>
                              <w:t>日</w:t>
                            </w:r>
                            <w:r w:rsidRPr="00B21E62">
                              <w:rPr>
                                <w:rFonts w:hint="eastAsia"/>
                                <w:color w:val="FFFFFF"/>
                              </w:rPr>
                              <w:t>~2007</w:t>
                            </w:r>
                            <w:r w:rsidRPr="00B21E62">
                              <w:rPr>
                                <w:rFonts w:hint="eastAsia"/>
                                <w:color w:val="FFFFFF"/>
                              </w:rPr>
                              <w:t>年</w:t>
                            </w:r>
                            <w:r w:rsidRPr="00B21E62">
                              <w:rPr>
                                <w:rFonts w:hint="eastAsia"/>
                                <w:color w:val="FFFFFF"/>
                              </w:rPr>
                              <w:t>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32" o:spid="_x0000_s1053" type="#_x0000_t202" style="width:10pt;height:10pt;margin-top:492.7pt;margin-left:434.5pt;mso-wrap-distance-bottom:0;mso-wrap-distance-left:9pt;mso-wrap-distance-right:9pt;mso-wrap-distance-top:0;position:absolute;v-text-anchor:top;z-index:251721728" filled="f" fillcolor="this" stroked="f" strokeweight="0.5pt">
                <v:textbox>
                  <w:txbxContent>
                    <w:p w:rsidR="00B21E62" w:rsidRPr="00B21E62" w14:paraId="786B9F6E" w14:textId="4F5EACC0">
                      <w:pPr>
                        <w:rPr>
                          <w:color w:val="FFFFFF"/>
                        </w:rPr>
                      </w:pPr>
                      <w:r w:rsidRPr="00B21E62">
                        <w:rPr>
                          <w:rFonts w:hint="eastAsia"/>
                          <w:color w:val="FFFFFF"/>
                        </w:rPr>
                        <w:t>期安排：共</w:t>
                      </w:r>
                      <w:r w:rsidRPr="00B21E62">
                        <w:rPr>
                          <w:rFonts w:hint="eastAsia"/>
                          <w:color w:val="FFFFFF"/>
                        </w:rPr>
                        <w:t>168</w:t>
                      </w:r>
                      <w:r w:rsidRPr="00B21E62">
                        <w:rPr>
                          <w:rFonts w:hint="eastAsia"/>
                          <w:color w:val="FFFFFF"/>
                        </w:rPr>
                        <w:t>片，</w:t>
                      </w:r>
                      <w:r w:rsidRPr="00B21E62">
                        <w:rPr>
                          <w:rFonts w:hint="eastAsia"/>
                          <w:color w:val="FFFFFF"/>
                        </w:rPr>
                        <w:t>6</w:t>
                      </w:r>
                      <w:r w:rsidRPr="00B21E62">
                        <w:rPr>
                          <w:rFonts w:hint="eastAsia"/>
                          <w:color w:val="FFFFFF"/>
                        </w:rPr>
                        <w:t>个台座每月可预制</w:t>
                      </w:r>
                      <w:r w:rsidRPr="00B21E62">
                        <w:rPr>
                          <w:rFonts w:hint="eastAsia"/>
                          <w:color w:val="FFFFFF"/>
                        </w:rPr>
                        <w:t>18</w:t>
                      </w:r>
                      <w:r w:rsidRPr="00B21E62">
                        <w:rPr>
                          <w:rFonts w:hint="eastAsia"/>
                          <w:color w:val="FFFFFF"/>
                        </w:rPr>
                        <w:t>片，需要</w:t>
                      </w:r>
                      <w:r w:rsidRPr="00B21E62">
                        <w:rPr>
                          <w:rFonts w:hint="eastAsia"/>
                          <w:color w:val="FFFFFF"/>
                        </w:rPr>
                        <w:t>9</w:t>
                      </w:r>
                      <w:r w:rsidRPr="00B21E62">
                        <w:rPr>
                          <w:rFonts w:hint="eastAsia"/>
                          <w:color w:val="FFFFFF"/>
                        </w:rPr>
                        <w:t>个月。预制时间：</w:t>
                      </w:r>
                      <w:r w:rsidRPr="00B21E62">
                        <w:rPr>
                          <w:rFonts w:hint="eastAsia"/>
                          <w:color w:val="FFFFFF"/>
                        </w:rPr>
                        <w:t>2006</w:t>
                      </w:r>
                      <w:r w:rsidRPr="00B21E62">
                        <w:rPr>
                          <w:rFonts w:hint="eastAsia"/>
                          <w:color w:val="FFFFFF"/>
                        </w:rPr>
                        <w:t>年</w:t>
                      </w:r>
                      <w:r w:rsidRPr="00B21E62">
                        <w:rPr>
                          <w:rFonts w:hint="eastAsia"/>
                          <w:color w:val="FFFFFF"/>
                        </w:rPr>
                        <w:t>9</w:t>
                      </w:r>
                      <w:r w:rsidRPr="00B21E62">
                        <w:rPr>
                          <w:rFonts w:hint="eastAsia"/>
                          <w:color w:val="FFFFFF"/>
                        </w:rPr>
                        <w:t>月</w:t>
                      </w:r>
                      <w:r w:rsidRPr="00B21E62">
                        <w:rPr>
                          <w:rFonts w:hint="eastAsia"/>
                          <w:color w:val="FFFFFF"/>
                        </w:rPr>
                        <w:t>1</w:t>
                      </w:r>
                      <w:r w:rsidRPr="00B21E62">
                        <w:rPr>
                          <w:rFonts w:hint="eastAsia"/>
                          <w:color w:val="FFFFFF"/>
                        </w:rPr>
                        <w:t>日</w:t>
                      </w:r>
                      <w:r w:rsidRPr="00B21E62">
                        <w:rPr>
                          <w:rFonts w:hint="eastAsia"/>
                          <w:color w:val="FFFFFF"/>
                        </w:rPr>
                        <w:t>~2007</w:t>
                      </w:r>
                      <w:r w:rsidRPr="00B21E62">
                        <w:rPr>
                          <w:rFonts w:hint="eastAsia"/>
                          <w:color w:val="FFFFFF"/>
                        </w:rPr>
                        <w:t>年</w:t>
                      </w:r>
                      <w:r w:rsidRPr="00B21E62">
                        <w:rPr>
                          <w:rFonts w:hint="eastAsia"/>
                          <w:color w:val="FFFFFF"/>
                        </w:rPr>
                        <w:t>5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/>
          <w:spacing w:val="-11"/>
          <w:sz w:val="42"/>
          <w:szCs w:val="42"/>
          <w:lang w:val="zh-CN"/>
        </w:rPr>
        <mc:AlternateContent>
          <mc:Choice Requires="wps">
            <w:drawing>
              <wp:anchor distT="0" distB="0" distL="114300" distR="114300" simplePos="0" relativeHeight="251720704" behindDoc="0" locked="0" layoutInCell="1" allowOverlap="1">
                <wp:simplePos x="0" y="0"/>
                <wp:positionH relativeFrom="column">
                  <wp:posOffset>5518150</wp:posOffset>
                </wp:positionH>
                <wp:positionV relativeFrom="paragraph">
                  <wp:posOffset>4352290</wp:posOffset>
                </wp:positionV>
                <wp:extent cx="127000" cy="127000"/>
                <wp:effectExtent l="0" t="0" r="6350" b="6350"/>
                <wp:wrapNone/>
                <wp:docPr id="420985897" name="文本框 3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B21E62" w:rsidRPr="00B21E62" w14:textId="217F32F5">
                            <w:pPr>
                              <w:rPr>
                                <w:color w:val="FFFFFF"/>
                              </w:rPr>
                            </w:pPr>
                            <w:r w:rsidRPr="00B21E62">
                              <w:rPr>
                                <w:rFonts w:hint="eastAsia"/>
                                <w:color w:val="FFFFFF"/>
                              </w:rPr>
                              <w:t>真空压浆，其水泥浆的性能可以大大改善，水灰比大幅减小，浆体强度可以达到很高的程度。普通压浆方式的水灰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31" o:spid="_x0000_s1054" type="#_x0000_t202" style="width:10pt;height:10pt;margin-top:342.7pt;margin-left:434.5pt;mso-wrap-distance-bottom:0;mso-wrap-distance-left:9pt;mso-wrap-distance-right:9pt;mso-wrap-distance-top:0;position:absolute;v-text-anchor:top;z-index:251719680" filled="f" fillcolor="this" stroked="f" strokeweight="0.5pt">
                <v:textbox>
                  <w:txbxContent>
                    <w:p w:rsidR="00B21E62" w:rsidRPr="00B21E62" w14:paraId="71FD09AA" w14:textId="217F32F5">
                      <w:pPr>
                        <w:rPr>
                          <w:color w:val="FFFFFF"/>
                        </w:rPr>
                      </w:pPr>
                      <w:r w:rsidRPr="00B21E62">
                        <w:rPr>
                          <w:rFonts w:hint="eastAsia"/>
                          <w:color w:val="FFFFFF"/>
                        </w:rPr>
                        <w:t>真空压浆，其水泥浆的性能可以大大改善，水灰比大幅减小，浆体强度可以达到很高的程度。普通压浆方式的水灰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/>
          <w:spacing w:val="-11"/>
          <w:sz w:val="42"/>
          <w:szCs w:val="42"/>
          <w:lang w:val="zh-CN"/>
        </w:rPr>
        <mc:AlternateContent>
          <mc:Choice Requires="wps">
            <w:drawing>
              <wp:anchor distT="0" distB="0" distL="114300" distR="114300" simplePos="0" relativeHeight="251718656" behindDoc="0" locked="0" layoutInCell="1" allowOverlap="1">
                <wp:simplePos x="0" y="0"/>
                <wp:positionH relativeFrom="column">
                  <wp:posOffset>5518150</wp:posOffset>
                </wp:positionH>
                <wp:positionV relativeFrom="paragraph">
                  <wp:posOffset>2447290</wp:posOffset>
                </wp:positionV>
                <wp:extent cx="127000" cy="127000"/>
                <wp:effectExtent l="0" t="0" r="6350" b="6350"/>
                <wp:wrapNone/>
                <wp:docPr id="1264556033" name="文本框 3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B21E62" w:rsidRPr="00B21E62" w14:textId="4BE8B8D4">
                            <w:pPr>
                              <w:rPr>
                                <w:color w:val="FFFFFF"/>
                              </w:rPr>
                            </w:pPr>
                            <w:r w:rsidRPr="00B21E62">
                              <w:rPr>
                                <w:rFonts w:hint="eastAsia"/>
                                <w:color w:val="FFFFFF"/>
                              </w:rPr>
                              <w:t>混浊时即可停止冲洗。（</w:t>
                            </w:r>
                            <w:r w:rsidRPr="00B21E62">
                              <w:rPr>
                                <w:rFonts w:hint="eastAsia"/>
                                <w:color w:val="FFFFFF"/>
                              </w:rPr>
                              <w:t>4</w:t>
                            </w:r>
                            <w:r w:rsidRPr="00B21E62">
                              <w:rPr>
                                <w:rFonts w:hint="eastAsia"/>
                                <w:color w:val="FFFFFF"/>
                              </w:rPr>
                              <w:t>）钢绞线束两端应按设计编号，以便对应张拉。锚垫板安装</w:t>
                            </w:r>
                            <w:r w:rsidRPr="00B21E62">
                              <w:rPr>
                                <w:rFonts w:hint="eastAsia"/>
                                <w:color w:val="FFFFFF"/>
                              </w:rPr>
                              <w:t>7</w:t>
                            </w:r>
                            <w:r w:rsidRPr="00B21E62">
                              <w:rPr>
                                <w:rFonts w:hint="eastAsia"/>
                                <w:color w:val="FFFFFF"/>
                              </w:rPr>
                              <w:t>（</w:t>
                            </w:r>
                            <w:r w:rsidRPr="00B21E62">
                              <w:rPr>
                                <w:rFonts w:hint="eastAsia"/>
                                <w:color w:val="FFFFFF"/>
                              </w:rPr>
                              <w:t>1</w:t>
                            </w:r>
                            <w:r w:rsidRPr="00B21E62">
                              <w:rPr>
                                <w:rFonts w:hint="eastAsia"/>
                                <w:color w:val="FFFFFF"/>
                              </w:rPr>
                              <w:t>）波纹管与锚垫板接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30" o:spid="_x0000_s1055" type="#_x0000_t202" style="width:10pt;height:10pt;margin-top:192.7pt;margin-left:434.5pt;mso-wrap-distance-bottom:0;mso-wrap-distance-left:9pt;mso-wrap-distance-right:9pt;mso-wrap-distance-top:0;position:absolute;v-text-anchor:top;z-index:251717632" filled="f" fillcolor="this" stroked="f" strokeweight="0.5pt">
                <v:textbox>
                  <w:txbxContent>
                    <w:p w:rsidR="00B21E62" w:rsidRPr="00B21E62" w14:paraId="093CEF25" w14:textId="4BE8B8D4">
                      <w:pPr>
                        <w:rPr>
                          <w:color w:val="FFFFFF"/>
                        </w:rPr>
                      </w:pPr>
                      <w:r w:rsidRPr="00B21E62">
                        <w:rPr>
                          <w:rFonts w:hint="eastAsia"/>
                          <w:color w:val="FFFFFF"/>
                        </w:rPr>
                        <w:t>混浊时即可停止冲洗。（</w:t>
                      </w:r>
                      <w:r w:rsidRPr="00B21E62">
                        <w:rPr>
                          <w:rFonts w:hint="eastAsia"/>
                          <w:color w:val="FFFFFF"/>
                        </w:rPr>
                        <w:t>4</w:t>
                      </w:r>
                      <w:r w:rsidRPr="00B21E62">
                        <w:rPr>
                          <w:rFonts w:hint="eastAsia"/>
                          <w:color w:val="FFFFFF"/>
                        </w:rPr>
                        <w:t>）钢绞线束两端应按设计编号，以便对应张拉。锚垫板安装</w:t>
                      </w:r>
                      <w:r w:rsidRPr="00B21E62">
                        <w:rPr>
                          <w:rFonts w:hint="eastAsia"/>
                          <w:color w:val="FFFFFF"/>
                        </w:rPr>
                        <w:t>7</w:t>
                      </w:r>
                      <w:r w:rsidRPr="00B21E62">
                        <w:rPr>
                          <w:rFonts w:hint="eastAsia"/>
                          <w:color w:val="FFFFFF"/>
                        </w:rPr>
                        <w:t>（</w:t>
                      </w:r>
                      <w:r w:rsidRPr="00B21E62">
                        <w:rPr>
                          <w:rFonts w:hint="eastAsia"/>
                          <w:color w:val="FFFFFF"/>
                        </w:rPr>
                        <w:t>1</w:t>
                      </w:r>
                      <w:r w:rsidRPr="00B21E62">
                        <w:rPr>
                          <w:rFonts w:hint="eastAsia"/>
                          <w:color w:val="FFFFFF"/>
                        </w:rPr>
                        <w:t>）波纹管与锚垫板接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/>
          <w:spacing w:val="-11"/>
          <w:sz w:val="42"/>
          <w:szCs w:val="42"/>
          <w:lang w:val="zh-CN"/>
        </w:rPr>
        <mc:AlternateContent>
          <mc:Choice Requires="wps">
            <w:drawing>
              <wp:anchor distT="0" distB="0" distL="114300" distR="114300" simplePos="0" relativeHeight="251716608" behindDoc="0" locked="0" layoutInCell="1" allowOverlap="1">
                <wp:simplePos x="0" y="0"/>
                <wp:positionH relativeFrom="column">
                  <wp:posOffset>5518150</wp:posOffset>
                </wp:positionH>
                <wp:positionV relativeFrom="paragraph">
                  <wp:posOffset>542290</wp:posOffset>
                </wp:positionV>
                <wp:extent cx="127000" cy="127000"/>
                <wp:effectExtent l="0" t="0" r="6350" b="6350"/>
                <wp:wrapNone/>
                <wp:docPr id="1952913211" name="文本框 29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B21E62" w:rsidRPr="00B21E62" w14:textId="01481931">
                            <w:pPr>
                              <w:rPr>
                                <w:color w:val="FFFFFF"/>
                              </w:rPr>
                            </w:pPr>
                            <w:r w:rsidRPr="00B21E62">
                              <w:rPr>
                                <w:rFonts w:hint="eastAsia"/>
                                <w:color w:val="FFFFFF"/>
                              </w:rPr>
                              <w:t>此时压浆不能停止），水泥浆溢出，当溢出的水泥浆浓度和压入的浓度一致时关闭排浆阀和排气阀（此时排气阀流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9" o:spid="_x0000_s1056" type="#_x0000_t202" style="width:10pt;height:10pt;margin-top:42.7pt;margin-left:434.5pt;mso-wrap-distance-bottom:0;mso-wrap-distance-left:9pt;mso-wrap-distance-right:9pt;mso-wrap-distance-top:0;position:absolute;v-text-anchor:top;z-index:251715584" filled="f" fillcolor="this" stroked="f" strokeweight="0.5pt">
                <v:textbox>
                  <w:txbxContent>
                    <w:p w:rsidR="00B21E62" w:rsidRPr="00B21E62" w14:paraId="7D90A22D" w14:textId="01481931">
                      <w:pPr>
                        <w:rPr>
                          <w:color w:val="FFFFFF"/>
                        </w:rPr>
                      </w:pPr>
                      <w:r w:rsidRPr="00B21E62">
                        <w:rPr>
                          <w:rFonts w:hint="eastAsia"/>
                          <w:color w:val="FFFFFF"/>
                        </w:rPr>
                        <w:t>此时压浆不能停止），水泥浆溢出，当溢出的水泥浆浓度和压入的浓度一致时关闭排浆阀和排气阀（此时排气阀流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/>
          <w:spacing w:val="-11"/>
          <w:sz w:val="42"/>
          <w:szCs w:val="42"/>
        </w:rPr>
        <w:t>（</w:t>
      </w:r>
      <w:r>
        <w:rPr>
          <w:rFonts w:ascii="宋体" w:eastAsia="宋体" w:hAnsi="宋体" w:cs="宋体"/>
          <w:spacing w:val="-108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1"/>
          <w:sz w:val="42"/>
          <w:szCs w:val="42"/>
        </w:rPr>
        <w:t>1</w:t>
      </w:r>
      <w:r>
        <w:rPr>
          <w:rFonts w:ascii="宋体" w:eastAsia="宋体" w:hAnsi="宋体" w:cs="宋体"/>
          <w:spacing w:val="-92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1"/>
          <w:sz w:val="42"/>
          <w:szCs w:val="42"/>
        </w:rPr>
        <w:t>）波纹管与锚垫板接口处用胶带纸缠绕封闭。</w:t>
      </w:r>
    </w:p>
    <w:p w:rsidR="00227D11" w14:paraId="74398D93" w14:textId="77777777">
      <w:pPr>
        <w:spacing w:line="258" w:lineRule="auto"/>
      </w:pPr>
    </w:p>
    <w:p w:rsidR="00227D11" w14:paraId="5EF93E35" w14:textId="77777777">
      <w:pPr>
        <w:spacing w:before="137" w:line="237" w:lineRule="auto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13"/>
          <w:sz w:val="42"/>
          <w:szCs w:val="42"/>
        </w:rPr>
        <w:t>（</w:t>
      </w:r>
      <w:r>
        <w:rPr>
          <w:rFonts w:ascii="宋体" w:eastAsia="宋体" w:hAnsi="宋体" w:cs="宋体"/>
          <w:spacing w:val="-13"/>
          <w:sz w:val="42"/>
          <w:szCs w:val="42"/>
        </w:rPr>
        <w:t>2</w:t>
      </w:r>
      <w:r>
        <w:rPr>
          <w:rFonts w:ascii="宋体" w:eastAsia="宋体" w:hAnsi="宋体" w:cs="宋体"/>
          <w:spacing w:val="-13"/>
          <w:sz w:val="42"/>
          <w:szCs w:val="42"/>
        </w:rPr>
        <w:t>）锚垫板用木螺栓固定于张拉槽模板上，</w:t>
      </w:r>
      <w:r>
        <w:rPr>
          <w:rFonts w:ascii="宋体" w:eastAsia="宋体" w:hAnsi="宋体" w:cs="宋体"/>
          <w:spacing w:val="-36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3"/>
          <w:sz w:val="42"/>
          <w:szCs w:val="42"/>
        </w:rPr>
        <w:t>安装时锚垫板必须与钢绞线垂直。</w:t>
      </w:r>
    </w:p>
    <w:p w:rsidR="00227D11" w14:paraId="1AD45032" w14:textId="77777777">
      <w:pPr>
        <w:spacing w:line="258" w:lineRule="auto"/>
      </w:pPr>
    </w:p>
    <w:p w:rsidR="00227D11" w14:paraId="5E1558F1" w14:textId="77777777">
      <w:pPr>
        <w:spacing w:before="136" w:line="238" w:lineRule="auto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21"/>
          <w:sz w:val="42"/>
          <w:szCs w:val="42"/>
        </w:rPr>
        <w:t>（</w:t>
      </w:r>
      <w:r>
        <w:rPr>
          <w:rFonts w:ascii="宋体" w:eastAsia="宋体" w:hAnsi="宋体" w:cs="宋体"/>
          <w:spacing w:val="-21"/>
          <w:sz w:val="42"/>
          <w:szCs w:val="42"/>
        </w:rPr>
        <w:t>3</w:t>
      </w:r>
      <w:r>
        <w:rPr>
          <w:rFonts w:ascii="宋体" w:eastAsia="宋体" w:hAnsi="宋体" w:cs="宋体"/>
          <w:spacing w:val="-21"/>
          <w:sz w:val="42"/>
          <w:szCs w:val="42"/>
        </w:rPr>
        <w:t>）砼灌注前，</w:t>
      </w:r>
      <w:r>
        <w:rPr>
          <w:rFonts w:ascii="宋体" w:eastAsia="宋体" w:hAnsi="宋体" w:cs="宋体"/>
          <w:spacing w:val="2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1"/>
          <w:sz w:val="42"/>
          <w:szCs w:val="42"/>
        </w:rPr>
        <w:t>用棉纱塞住喇叭口及压浆口，</w:t>
      </w:r>
      <w:r>
        <w:rPr>
          <w:rFonts w:ascii="宋体" w:eastAsia="宋体" w:hAnsi="宋体" w:cs="宋体"/>
          <w:spacing w:val="32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1"/>
          <w:sz w:val="42"/>
          <w:szCs w:val="42"/>
        </w:rPr>
        <w:t>以防砼进入波纹管内造成堵塞。</w:t>
      </w:r>
    </w:p>
    <w:p w:rsidR="00227D11" w14:paraId="7401FA07" w14:textId="77777777">
      <w:pPr>
        <w:spacing w:line="256" w:lineRule="auto"/>
      </w:pPr>
    </w:p>
    <w:p w:rsidR="00227D11" w14:paraId="0AE1CEA4" w14:textId="77777777">
      <w:pPr>
        <w:spacing w:before="136" w:line="238" w:lineRule="auto"/>
        <w:ind w:firstLine="33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3"/>
          <w:sz w:val="42"/>
          <w:szCs w:val="42"/>
        </w:rPr>
        <w:t>6</w:t>
      </w:r>
      <w:r>
        <w:rPr>
          <w:rFonts w:ascii="宋体" w:eastAsia="宋体" w:hAnsi="宋体" w:cs="宋体"/>
          <w:spacing w:val="-3"/>
          <w:sz w:val="42"/>
          <w:szCs w:val="42"/>
        </w:rPr>
        <w:t>、预应力张拉</w:t>
      </w:r>
    </w:p>
    <w:p w:rsidR="00227D11" w14:paraId="13C112DE" w14:textId="77777777">
      <w:pPr>
        <w:spacing w:line="255" w:lineRule="auto"/>
      </w:pPr>
    </w:p>
    <w:p w:rsidR="00227D11" w14:paraId="70FD8558" w14:textId="77777777">
      <w:pPr>
        <w:spacing w:before="137" w:line="239" w:lineRule="auto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20"/>
          <w:w w:val="98"/>
          <w:sz w:val="42"/>
          <w:szCs w:val="42"/>
        </w:rPr>
        <w:t>（</w:t>
      </w:r>
      <w:r>
        <w:rPr>
          <w:rFonts w:ascii="宋体" w:eastAsia="宋体" w:hAnsi="宋体" w:cs="宋体"/>
          <w:spacing w:val="-110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0"/>
          <w:w w:val="98"/>
          <w:sz w:val="42"/>
          <w:szCs w:val="42"/>
        </w:rPr>
        <w:t>1</w:t>
      </w:r>
      <w:r>
        <w:rPr>
          <w:rFonts w:ascii="宋体" w:eastAsia="宋体" w:hAnsi="宋体" w:cs="宋体"/>
          <w:spacing w:val="-92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0"/>
          <w:w w:val="98"/>
          <w:sz w:val="42"/>
          <w:szCs w:val="42"/>
        </w:rPr>
        <w:t>）张拉方案</w:t>
      </w:r>
    </w:p>
    <w:p w:rsidR="00227D11" w14:paraId="48F171BC" w14:textId="77777777">
      <w:pPr>
        <w:spacing w:line="251" w:lineRule="auto"/>
      </w:pPr>
    </w:p>
    <w:p w:rsidR="00227D11" w14:paraId="71A5215F" w14:textId="77777777">
      <w:pPr>
        <w:spacing w:before="138" w:line="412" w:lineRule="auto"/>
        <w:ind w:left="27" w:right="21" w:firstLine="3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5"/>
          <w:sz w:val="42"/>
          <w:szCs w:val="42"/>
        </w:rPr>
        <w:t>a</w:t>
      </w:r>
      <w:r>
        <w:rPr>
          <w:rFonts w:ascii="宋体" w:eastAsia="宋体" w:hAnsi="宋体" w:cs="宋体"/>
          <w:spacing w:val="5"/>
          <w:sz w:val="42"/>
          <w:szCs w:val="42"/>
        </w:rPr>
        <w:t>、根据锚具的型号</w:t>
      </w:r>
      <w:r>
        <w:rPr>
          <w:rFonts w:ascii="宋体" w:eastAsia="宋体" w:hAnsi="宋体" w:cs="宋体"/>
          <w:spacing w:val="-42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5"/>
          <w:sz w:val="42"/>
          <w:szCs w:val="42"/>
        </w:rPr>
        <w:t>M15</w:t>
      </w:r>
      <w:r>
        <w:rPr>
          <w:rFonts w:ascii="宋体" w:eastAsia="宋体" w:hAnsi="宋体" w:cs="宋体"/>
          <w:spacing w:val="-30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5"/>
          <w:sz w:val="42"/>
          <w:szCs w:val="42"/>
        </w:rPr>
        <w:t>系列采用</w:t>
      </w:r>
      <w:r>
        <w:rPr>
          <w:rFonts w:ascii="宋体" w:eastAsia="宋体" w:hAnsi="宋体" w:cs="宋体"/>
          <w:spacing w:val="-93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5"/>
          <w:sz w:val="42"/>
          <w:szCs w:val="42"/>
        </w:rPr>
        <w:t>YCW-250B</w:t>
      </w:r>
      <w:r>
        <w:rPr>
          <w:rFonts w:ascii="宋体" w:eastAsia="宋体" w:hAnsi="宋体" w:cs="宋体"/>
          <w:spacing w:val="-71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5"/>
          <w:sz w:val="42"/>
          <w:szCs w:val="42"/>
        </w:rPr>
        <w:t>型千斤顶，油泵采用</w:t>
      </w:r>
      <w:r>
        <w:rPr>
          <w:rFonts w:ascii="宋体" w:eastAsia="宋体" w:hAnsi="宋体" w:cs="宋体"/>
          <w:spacing w:val="-93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5"/>
          <w:sz w:val="42"/>
          <w:szCs w:val="42"/>
        </w:rPr>
        <w:t>ZB4/500</w:t>
      </w:r>
      <w:r>
        <w:rPr>
          <w:rFonts w:ascii="宋体" w:eastAsia="宋体" w:hAnsi="宋体" w:cs="宋体"/>
          <w:spacing w:val="5"/>
          <w:sz w:val="42"/>
          <w:szCs w:val="42"/>
        </w:rPr>
        <w:t>，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1"/>
          <w:sz w:val="42"/>
          <w:szCs w:val="42"/>
        </w:rPr>
        <w:t>压力表选用防震型，表面最大读数为张拉力的</w:t>
      </w:r>
      <w:r>
        <w:rPr>
          <w:rFonts w:ascii="宋体" w:eastAsia="宋体" w:hAnsi="宋体" w:cs="宋体"/>
          <w:spacing w:val="-24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1"/>
          <w:sz w:val="42"/>
          <w:szCs w:val="42"/>
        </w:rPr>
        <w:t>1.5~2.0</w:t>
      </w:r>
      <w:r>
        <w:rPr>
          <w:rFonts w:ascii="宋体" w:eastAsia="宋体" w:hAnsi="宋体" w:cs="宋体"/>
          <w:spacing w:val="-82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1"/>
          <w:sz w:val="42"/>
          <w:szCs w:val="42"/>
        </w:rPr>
        <w:t>倍，精度</w:t>
      </w:r>
      <w:r>
        <w:rPr>
          <w:rFonts w:ascii="宋体" w:eastAsia="宋体" w:hAnsi="宋体" w:cs="宋体"/>
          <w:spacing w:val="-83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1"/>
          <w:sz w:val="42"/>
          <w:szCs w:val="42"/>
        </w:rPr>
        <w:t>0.4</w:t>
      </w:r>
      <w:r>
        <w:rPr>
          <w:rFonts w:ascii="宋体" w:eastAsia="宋体" w:hAnsi="宋体" w:cs="宋体"/>
          <w:spacing w:val="-71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1"/>
          <w:sz w:val="42"/>
          <w:szCs w:val="42"/>
        </w:rPr>
        <w:t>级，进行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8"/>
          <w:sz w:val="42"/>
          <w:szCs w:val="42"/>
        </w:rPr>
        <w:t>预应力张拉。</w:t>
      </w:r>
    </w:p>
    <w:p w:rsidR="00227D11" w14:paraId="66FE1ED0" w14:textId="77777777">
      <w:pPr>
        <w:spacing w:line="237" w:lineRule="auto"/>
        <w:ind w:firstLine="22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2"/>
          <w:sz w:val="42"/>
          <w:szCs w:val="42"/>
        </w:rPr>
        <w:t>b</w:t>
      </w:r>
      <w:r>
        <w:rPr>
          <w:rFonts w:ascii="宋体" w:eastAsia="宋体" w:hAnsi="宋体" w:cs="宋体"/>
          <w:spacing w:val="-2"/>
          <w:sz w:val="42"/>
          <w:szCs w:val="42"/>
        </w:rPr>
        <w:t>、预应力束采用两端张拉，两端张拉同步进行，同时左右应对称进行。</w:t>
      </w:r>
    </w:p>
    <w:p w:rsidR="00227D11" w14:paraId="3DF10195" w14:textId="77777777">
      <w:pPr>
        <w:spacing w:line="258" w:lineRule="auto"/>
      </w:pPr>
    </w:p>
    <w:p w:rsidR="00227D11" w14:paraId="61D679CF" w14:textId="77777777">
      <w:pPr>
        <w:spacing w:before="137" w:line="238" w:lineRule="auto"/>
        <w:ind w:firstLine="30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4"/>
          <w:sz w:val="42"/>
          <w:szCs w:val="42"/>
        </w:rPr>
        <w:t>c</w:t>
      </w:r>
      <w:r>
        <w:rPr>
          <w:rFonts w:ascii="宋体" w:eastAsia="宋体" w:hAnsi="宋体" w:cs="宋体"/>
          <w:spacing w:val="-4"/>
          <w:sz w:val="42"/>
          <w:szCs w:val="42"/>
        </w:rPr>
        <w:t>、张拉顺序：严格按设计要求的顺序张拉。</w:t>
      </w:r>
    </w:p>
    <w:p w:rsidR="00227D11" w14:paraId="7C0BDB61" w14:textId="77777777">
      <w:pPr>
        <w:spacing w:line="254" w:lineRule="auto"/>
      </w:pPr>
    </w:p>
    <w:p w:rsidR="00227D11" w14:paraId="6DEC08A1" w14:textId="77777777">
      <w:pPr>
        <w:spacing w:before="137" w:line="412" w:lineRule="auto"/>
        <w:ind w:left="128" w:right="164" w:hanging="98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2"/>
          <w:sz w:val="42"/>
          <w:szCs w:val="42"/>
        </w:rPr>
        <w:t>d</w:t>
      </w:r>
      <w:r>
        <w:rPr>
          <w:rFonts w:ascii="宋体" w:eastAsia="宋体" w:hAnsi="宋体" w:cs="宋体"/>
          <w:spacing w:val="-2"/>
          <w:sz w:val="42"/>
          <w:szCs w:val="42"/>
        </w:rPr>
        <w:t>、张拉采用应力与应变进行双控，理论伸长值与实际伸长值之间差值控制在</w:t>
      </w:r>
      <w:r>
        <w:rPr>
          <w:rFonts w:ascii="宋体" w:eastAsia="宋体" w:hAnsi="宋体" w:cs="宋体"/>
          <w:spacing w:val="12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1"/>
          <w:sz w:val="42"/>
          <w:szCs w:val="42"/>
        </w:rPr>
        <w:t>±6%</w:t>
      </w:r>
      <w:r>
        <w:rPr>
          <w:rFonts w:ascii="宋体" w:eastAsia="宋体" w:hAnsi="宋体" w:cs="宋体"/>
          <w:spacing w:val="1"/>
          <w:sz w:val="42"/>
          <w:szCs w:val="42"/>
        </w:rPr>
        <w:t>以内，以应力作为主要控制因素，应变作为校核。</w:t>
      </w:r>
    </w:p>
    <w:p w:rsidR="00227D11" w14:paraId="1313F403" w14:textId="77777777">
      <w:pPr>
        <w:spacing w:before="2" w:line="238" w:lineRule="auto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9"/>
          <w:sz w:val="42"/>
          <w:szCs w:val="42"/>
        </w:rPr>
        <w:t>（</w:t>
      </w:r>
      <w:r>
        <w:rPr>
          <w:rFonts w:ascii="宋体" w:eastAsia="宋体" w:hAnsi="宋体" w:cs="宋体"/>
          <w:spacing w:val="-9"/>
          <w:sz w:val="42"/>
          <w:szCs w:val="42"/>
        </w:rPr>
        <w:t>2</w:t>
      </w:r>
      <w:r>
        <w:rPr>
          <w:rFonts w:ascii="宋体" w:eastAsia="宋体" w:hAnsi="宋体" w:cs="宋体"/>
          <w:spacing w:val="-91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9"/>
          <w:sz w:val="42"/>
          <w:szCs w:val="42"/>
        </w:rPr>
        <w:t>）张拉前的准备工作</w:t>
      </w:r>
    </w:p>
    <w:p w:rsidR="00227D11" w14:paraId="7F84E3BD" w14:textId="77777777">
      <w:pPr>
        <w:spacing w:line="256" w:lineRule="auto"/>
      </w:pPr>
    </w:p>
    <w:p w:rsidR="00227D11" w14:paraId="2821C2E5" w14:textId="77777777">
      <w:pPr>
        <w:spacing w:before="137" w:line="411" w:lineRule="auto"/>
        <w:ind w:left="28" w:right="18" w:firstLine="1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z w:val="42"/>
          <w:szCs w:val="42"/>
        </w:rPr>
        <w:t>a</w:t>
      </w:r>
      <w:r>
        <w:rPr>
          <w:rFonts w:ascii="宋体" w:eastAsia="宋体" w:hAnsi="宋体" w:cs="宋体"/>
          <w:sz w:val="42"/>
          <w:szCs w:val="42"/>
        </w:rPr>
        <w:t>、预应力张拉设备（主要有：张拉千斤顶</w:t>
      </w:r>
      <w:r>
        <w:rPr>
          <w:rFonts w:ascii="宋体" w:eastAsia="宋体" w:hAnsi="宋体" w:cs="宋体"/>
          <w:spacing w:val="-52"/>
          <w:sz w:val="42"/>
          <w:szCs w:val="42"/>
        </w:rPr>
        <w:t xml:space="preserve"> </w:t>
      </w:r>
      <w:r>
        <w:rPr>
          <w:rFonts w:ascii="宋体" w:eastAsia="宋体" w:hAnsi="宋体" w:cs="宋体"/>
          <w:sz w:val="42"/>
          <w:szCs w:val="42"/>
        </w:rPr>
        <w:t>YCW-250B</w:t>
      </w:r>
      <w:r>
        <w:rPr>
          <w:rFonts w:ascii="宋体" w:eastAsia="宋体" w:hAnsi="宋体" w:cs="宋体"/>
          <w:spacing w:val="-69"/>
          <w:sz w:val="42"/>
          <w:szCs w:val="42"/>
        </w:rPr>
        <w:t xml:space="preserve"> </w:t>
      </w:r>
      <w:r>
        <w:rPr>
          <w:rFonts w:ascii="宋体" w:eastAsia="宋体" w:hAnsi="宋体" w:cs="宋体"/>
          <w:sz w:val="42"/>
          <w:szCs w:val="42"/>
        </w:rPr>
        <w:t>型，油泵</w:t>
      </w:r>
      <w:r>
        <w:rPr>
          <w:rFonts w:ascii="宋体" w:eastAsia="宋体" w:hAnsi="宋体" w:cs="宋体"/>
          <w:spacing w:val="-94"/>
          <w:sz w:val="42"/>
          <w:szCs w:val="42"/>
        </w:rPr>
        <w:t xml:space="preserve"> </w:t>
      </w:r>
      <w:r>
        <w:rPr>
          <w:rFonts w:ascii="宋体" w:eastAsia="宋体" w:hAnsi="宋体" w:cs="宋体"/>
          <w:sz w:val="42"/>
          <w:szCs w:val="42"/>
        </w:rPr>
        <w:t>ZB-4/500</w:t>
      </w:r>
      <w:r>
        <w:rPr>
          <w:rFonts w:ascii="宋体" w:eastAsia="宋体" w:hAnsi="宋体" w:cs="宋体"/>
          <w:spacing w:val="-115"/>
          <w:sz w:val="42"/>
          <w:szCs w:val="42"/>
        </w:rPr>
        <w:t xml:space="preserve"> </w:t>
      </w:r>
      <w:r>
        <w:rPr>
          <w:rFonts w:ascii="宋体" w:eastAsia="宋体" w:hAnsi="宋体" w:cs="宋体"/>
          <w:sz w:val="42"/>
          <w:szCs w:val="42"/>
        </w:rPr>
        <w:t>型，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0"/>
          <w:w w:val="95"/>
          <w:sz w:val="42"/>
          <w:szCs w:val="42"/>
        </w:rPr>
        <w:t>0.4</w:t>
      </w:r>
      <w:r>
        <w:rPr>
          <w:rFonts w:ascii="宋体" w:eastAsia="宋体" w:hAnsi="宋体" w:cs="宋体"/>
          <w:spacing w:val="-46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0"/>
          <w:w w:val="95"/>
          <w:sz w:val="42"/>
          <w:szCs w:val="42"/>
        </w:rPr>
        <w:t>级油表，</w:t>
      </w:r>
      <w:r>
        <w:rPr>
          <w:rFonts w:ascii="宋体" w:eastAsia="宋体" w:hAnsi="宋体" w:cs="宋体"/>
          <w:spacing w:val="76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0"/>
          <w:w w:val="95"/>
          <w:sz w:val="42"/>
          <w:szCs w:val="42"/>
        </w:rPr>
        <w:t>1</w:t>
      </w:r>
      <w:r>
        <w:rPr>
          <w:rFonts w:ascii="宋体" w:eastAsia="宋体" w:hAnsi="宋体" w:cs="宋体"/>
          <w:spacing w:val="-66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0"/>
          <w:w w:val="95"/>
          <w:sz w:val="42"/>
          <w:szCs w:val="42"/>
        </w:rPr>
        <w:t>吨倒链等）</w:t>
      </w:r>
      <w:r>
        <w:rPr>
          <w:rFonts w:ascii="宋体" w:eastAsia="宋体" w:hAnsi="宋体" w:cs="宋体"/>
          <w:spacing w:val="-11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0"/>
          <w:w w:val="95"/>
          <w:sz w:val="42"/>
          <w:szCs w:val="42"/>
        </w:rPr>
        <w:t>准备齐全。</w:t>
      </w:r>
    </w:p>
    <w:p w:rsidR="00227D11" w14:paraId="323EA123" w14:textId="77777777">
      <w:pPr>
        <w:spacing w:before="4" w:line="411" w:lineRule="auto"/>
        <w:ind w:left="22" w:right="20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2"/>
          <w:sz w:val="42"/>
          <w:szCs w:val="42"/>
        </w:rPr>
        <w:t>b</w:t>
      </w:r>
      <w:r>
        <w:rPr>
          <w:rFonts w:ascii="宋体" w:eastAsia="宋体" w:hAnsi="宋体" w:cs="宋体"/>
          <w:spacing w:val="-2"/>
          <w:sz w:val="42"/>
          <w:szCs w:val="42"/>
        </w:rPr>
        <w:t>、油泵、油顶在下列情况下必须进行配套校验，以确定张拉力与油表的对应</w:t>
      </w:r>
      <w:r>
        <w:rPr>
          <w:rFonts w:ascii="宋体" w:eastAsia="宋体" w:hAnsi="宋体" w:cs="宋体"/>
          <w:spacing w:val="26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3"/>
          <w:sz w:val="42"/>
          <w:szCs w:val="42"/>
        </w:rPr>
        <w:t>关系。</w:t>
      </w:r>
      <w:r>
        <w:rPr>
          <w:rFonts w:ascii="宋体" w:eastAsia="宋体" w:hAnsi="宋体" w:cs="宋体"/>
          <w:spacing w:val="83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3"/>
          <w:sz w:val="42"/>
          <w:szCs w:val="42"/>
        </w:rPr>
        <w:t>①</w:t>
      </w:r>
      <w:r>
        <w:rPr>
          <w:rFonts w:ascii="宋体" w:eastAsia="宋体" w:hAnsi="宋体" w:cs="宋体"/>
          <w:spacing w:val="-13"/>
          <w:sz w:val="42"/>
          <w:szCs w:val="42"/>
        </w:rPr>
        <w:t>使用前；</w:t>
      </w:r>
      <w:r>
        <w:rPr>
          <w:rFonts w:ascii="宋体" w:eastAsia="宋体" w:hAnsi="宋体" w:cs="宋体"/>
          <w:spacing w:val="-13"/>
          <w:sz w:val="42"/>
          <w:szCs w:val="42"/>
        </w:rPr>
        <w:t>②</w:t>
      </w:r>
      <w:r>
        <w:rPr>
          <w:rFonts w:ascii="宋体" w:eastAsia="宋体" w:hAnsi="宋体" w:cs="宋体"/>
          <w:spacing w:val="-13"/>
          <w:sz w:val="42"/>
          <w:szCs w:val="42"/>
        </w:rPr>
        <w:t>经过</w:t>
      </w:r>
      <w:r>
        <w:rPr>
          <w:rFonts w:ascii="宋体" w:eastAsia="宋体" w:hAnsi="宋体" w:cs="宋体"/>
          <w:spacing w:val="-76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3"/>
          <w:sz w:val="42"/>
          <w:szCs w:val="42"/>
        </w:rPr>
        <w:t>200</w:t>
      </w:r>
      <w:r>
        <w:rPr>
          <w:rFonts w:ascii="宋体" w:eastAsia="宋体" w:hAnsi="宋体" w:cs="宋体"/>
          <w:spacing w:val="-86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3"/>
          <w:sz w:val="42"/>
          <w:szCs w:val="42"/>
        </w:rPr>
        <w:t>次张拉作业后；</w:t>
      </w:r>
      <w:r>
        <w:rPr>
          <w:rFonts w:ascii="宋体" w:eastAsia="宋体" w:hAnsi="宋体" w:cs="宋体"/>
          <w:spacing w:val="-13"/>
          <w:sz w:val="42"/>
          <w:szCs w:val="42"/>
        </w:rPr>
        <w:t>③</w:t>
      </w:r>
      <w:r>
        <w:rPr>
          <w:rFonts w:ascii="宋体" w:eastAsia="宋体" w:hAnsi="宋体" w:cs="宋体"/>
          <w:spacing w:val="-13"/>
          <w:sz w:val="42"/>
          <w:szCs w:val="42"/>
        </w:rPr>
        <w:t>每月；</w:t>
      </w:r>
      <w:r>
        <w:rPr>
          <w:rFonts w:ascii="宋体" w:eastAsia="宋体" w:hAnsi="宋体" w:cs="宋体"/>
          <w:spacing w:val="-13"/>
          <w:sz w:val="42"/>
          <w:szCs w:val="42"/>
        </w:rPr>
        <w:t>④</w:t>
      </w:r>
      <w:r>
        <w:rPr>
          <w:rFonts w:ascii="宋体" w:eastAsia="宋体" w:hAnsi="宋体" w:cs="宋体"/>
          <w:spacing w:val="-13"/>
          <w:sz w:val="42"/>
          <w:szCs w:val="42"/>
        </w:rPr>
        <w:t>换季时；</w:t>
      </w:r>
      <w:r>
        <w:rPr>
          <w:rFonts w:ascii="宋体" w:eastAsia="宋体" w:hAnsi="宋体" w:cs="宋体"/>
          <w:spacing w:val="-13"/>
          <w:sz w:val="42"/>
          <w:szCs w:val="42"/>
        </w:rPr>
        <w:t>⑤</w:t>
      </w:r>
      <w:r>
        <w:rPr>
          <w:rFonts w:ascii="宋体" w:eastAsia="宋体" w:hAnsi="宋体" w:cs="宋体"/>
          <w:spacing w:val="-13"/>
          <w:sz w:val="42"/>
          <w:szCs w:val="42"/>
        </w:rPr>
        <w:t>修理后；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"/>
          <w:sz w:val="42"/>
          <w:szCs w:val="42"/>
        </w:rPr>
        <w:t>压力表每周检验一次。应具有检定合格证书，合格后方可准使用。</w:t>
      </w:r>
    </w:p>
    <w:p w:rsidR="00227D11" w14:paraId="27B87C4E" w14:textId="77777777">
      <w:pPr>
        <w:spacing w:before="2" w:line="411" w:lineRule="auto"/>
        <w:ind w:left="25" w:right="164" w:firstLine="4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2"/>
          <w:sz w:val="42"/>
          <w:szCs w:val="42"/>
        </w:rPr>
        <w:t>c</w:t>
      </w:r>
      <w:r>
        <w:rPr>
          <w:rFonts w:ascii="宋体" w:eastAsia="宋体" w:hAnsi="宋体" w:cs="宋体"/>
          <w:spacing w:val="-2"/>
          <w:sz w:val="42"/>
          <w:szCs w:val="42"/>
        </w:rPr>
        <w:t>、各种设备的操作人员必须经过培训后持证上岗，并严格按机械的操作规程</w:t>
      </w:r>
      <w:r>
        <w:rPr>
          <w:rFonts w:ascii="宋体" w:eastAsia="宋体" w:hAnsi="宋体" w:cs="宋体"/>
          <w:spacing w:val="12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"/>
          <w:sz w:val="42"/>
          <w:szCs w:val="42"/>
        </w:rPr>
        <w:t>进行操作。</w:t>
      </w:r>
    </w:p>
    <w:p w:rsidR="00227D11" w14:paraId="6B8585D7" w14:textId="77777777">
      <w:pPr>
        <w:spacing w:before="2" w:line="418" w:lineRule="auto"/>
        <w:ind w:left="22" w:right="199" w:firstLine="8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3"/>
          <w:sz w:val="42"/>
          <w:szCs w:val="42"/>
        </w:rPr>
        <w:t>d</w:t>
      </w:r>
      <w:r>
        <w:rPr>
          <w:rFonts w:ascii="宋体" w:eastAsia="宋体" w:hAnsi="宋体" w:cs="宋体"/>
          <w:spacing w:val="-3"/>
          <w:sz w:val="42"/>
          <w:szCs w:val="42"/>
        </w:rPr>
        <w:t>、张拉前根据标定方程、张拉方式将油压表读数计算好，并设于醒目位置，</w:t>
      </w:r>
      <w:r>
        <w:rPr>
          <w:rFonts w:ascii="宋体" w:eastAsia="宋体" w:hAnsi="宋体" w:cs="宋体"/>
          <w:spacing w:val="10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"/>
          <w:sz w:val="42"/>
          <w:szCs w:val="42"/>
        </w:rPr>
        <w:t>便于张拉时直接掌握。</w:t>
      </w:r>
    </w:p>
    <w:p w:rsidR="00227D11" w14:paraId="7C6C6A36" w14:textId="77777777">
      <w:pPr>
        <w:spacing w:line="271" w:lineRule="auto"/>
      </w:pPr>
    </w:p>
    <w:p w:rsidR="00227D11" w14:paraId="6633830A" w14:textId="77777777">
      <w:pPr>
        <w:spacing w:line="271" w:lineRule="auto"/>
      </w:pPr>
    </w:p>
    <w:p w:rsidR="00227D11" w14:paraId="61370659" w14:textId="77777777">
      <w:pPr>
        <w:spacing w:before="88" w:line="191" w:lineRule="auto"/>
        <w:ind w:firstLine="13924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z w:val="27"/>
          <w:szCs w:val="27"/>
        </w:rPr>
        <w:t>8</w:t>
      </w:r>
    </w:p>
    <w:p w:rsidR="00227D11" w14:paraId="16FB7DDE" w14:textId="77777777">
      <w:pPr>
        <w:sectPr>
          <w:pgSz w:w="17860" w:h="25258"/>
          <w:pgMar w:top="2146" w:right="1539" w:bottom="0" w:left="2110" w:header="0" w:footer="0" w:gutter="0"/>
          <w:pgNumType w:start="8"/>
          <w:cols w:space="720"/>
        </w:sectPr>
      </w:pPr>
    </w:p>
    <w:p w:rsidR="00227D11" w14:paraId="491878F3" w14:textId="0728312D">
      <w:pPr>
        <w:spacing w:line="250" w:lineRule="auto"/>
      </w:pPr>
      <w:r>
        <mc:AlternateContent>
          <mc:Choice Requires="wps">
            <w:drawing>
              <wp:anchor distT="0" distB="0" distL="114300" distR="114300" simplePos="0" relativeHeight="251731968" behindDoc="0" locked="0" layoutInCell="1" allowOverlap="1">
                <wp:simplePos x="0" y="0"/>
                <wp:positionH relativeFrom="column">
                  <wp:posOffset>5518150</wp:posOffset>
                </wp:positionH>
                <wp:positionV relativeFrom="paragraph">
                  <wp:posOffset>7366000</wp:posOffset>
                </wp:positionV>
                <wp:extent cx="127000" cy="127000"/>
                <wp:effectExtent l="0" t="0" r="6350" b="6350"/>
                <wp:wrapNone/>
                <wp:docPr id="1920840423" name="文本框 3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B21E62" w:rsidRPr="00B21E62" w14:textId="332AFA1F">
                            <w:pPr>
                              <w:rPr>
                                <w:color w:val="FFFFFF"/>
                              </w:rPr>
                            </w:pPr>
                            <w:r w:rsidRPr="00B21E62">
                              <w:rPr>
                                <w:rFonts w:hint="eastAsia"/>
                                <w:color w:val="FFFFFF"/>
                              </w:rPr>
                              <w:t>灌注前，用棉纱塞住喇叭口及压浆口，以防砼进入波纹管内造成堵塞。预应力张拉（</w:t>
                            </w:r>
                            <w:r w:rsidRPr="00B21E62">
                              <w:rPr>
                                <w:rFonts w:hint="eastAsia"/>
                                <w:color w:val="FFFFFF"/>
                              </w:rPr>
                              <w:t>1</w:t>
                            </w:r>
                            <w:r w:rsidRPr="00B21E62">
                              <w:rPr>
                                <w:rFonts w:hint="eastAsia"/>
                                <w:color w:val="FFFFFF"/>
                              </w:rPr>
                              <w:t>）张拉方案</w:t>
                            </w:r>
                            <w:r w:rsidRPr="00B21E62">
                              <w:rPr>
                                <w:rFonts w:hint="eastAsia"/>
                                <w:color w:val="FFFFFF"/>
                              </w:rPr>
                              <w:t>a</w:t>
                            </w:r>
                            <w:r w:rsidRPr="00B21E62">
                              <w:rPr>
                                <w:rFonts w:hint="eastAsia"/>
                                <w:color w:val="FFFFFF"/>
                              </w:rPr>
                              <w:t>、根据锚具的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36" o:spid="_x0000_s1057" type="#_x0000_t202" style="width:10pt;height:10pt;margin-top:580pt;margin-left:434.5pt;mso-wrap-distance-bottom:0;mso-wrap-distance-left:9pt;mso-wrap-distance-right:9pt;mso-wrap-distance-top:0;position:absolute;v-text-anchor:top;z-index:251730944" filled="f" fillcolor="this" stroked="f" strokeweight="0.5pt">
                <v:textbox>
                  <w:txbxContent>
                    <w:p w:rsidR="00B21E62" w:rsidRPr="00B21E62" w14:paraId="72B0E60D" w14:textId="332AFA1F">
                      <w:pPr>
                        <w:rPr>
                          <w:color w:val="FFFFFF"/>
                        </w:rPr>
                      </w:pPr>
                      <w:r w:rsidRPr="00B21E62">
                        <w:rPr>
                          <w:rFonts w:hint="eastAsia"/>
                          <w:color w:val="FFFFFF"/>
                        </w:rPr>
                        <w:t>灌注前，用棉纱塞住喇叭口及压浆口，以防砼进入波纹管内造成堵塞。预应力张拉（</w:t>
                      </w:r>
                      <w:r w:rsidRPr="00B21E62">
                        <w:rPr>
                          <w:rFonts w:hint="eastAsia"/>
                          <w:color w:val="FFFFFF"/>
                        </w:rPr>
                        <w:t>1</w:t>
                      </w:r>
                      <w:r w:rsidRPr="00B21E62">
                        <w:rPr>
                          <w:rFonts w:hint="eastAsia"/>
                          <w:color w:val="FFFFFF"/>
                        </w:rPr>
                        <w:t>）张拉方案</w:t>
                      </w:r>
                      <w:r w:rsidRPr="00B21E62">
                        <w:rPr>
                          <w:rFonts w:hint="eastAsia"/>
                          <w:color w:val="FFFFFF"/>
                        </w:rPr>
                        <w:t>a</w:t>
                      </w:r>
                      <w:r w:rsidRPr="00B21E62">
                        <w:rPr>
                          <w:rFonts w:hint="eastAsia"/>
                          <w:color w:val="FFFFFF"/>
                        </w:rPr>
                        <w:t>、根据锚具的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29920" behindDoc="0" locked="0" layoutInCell="1" allowOverlap="1">
                <wp:simplePos x="0" y="0"/>
                <wp:positionH relativeFrom="column">
                  <wp:posOffset>5518150</wp:posOffset>
                </wp:positionH>
                <wp:positionV relativeFrom="paragraph">
                  <wp:posOffset>5461000</wp:posOffset>
                </wp:positionV>
                <wp:extent cx="127000" cy="127000"/>
                <wp:effectExtent l="0" t="0" r="6350" b="6350"/>
                <wp:wrapNone/>
                <wp:docPr id="1639478037" name="文本框 3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B21E62" w:rsidRPr="00B21E62" w14:textId="38012383">
                            <w:pPr>
                              <w:rPr>
                                <w:color w:val="FFFFFF"/>
                              </w:rPr>
                            </w:pPr>
                            <w:r w:rsidRPr="00B21E62">
                              <w:rPr>
                                <w:rFonts w:hint="eastAsia"/>
                                <w:color w:val="FFFFFF"/>
                              </w:rPr>
                              <w:t>工作压浆工作完成，立即清洗设备或转入其它压浆，注意密封罩应在压浆完成</w:t>
                            </w:r>
                            <w:r w:rsidRPr="00B21E62">
                              <w:rPr>
                                <w:rFonts w:hint="eastAsia"/>
                                <w:color w:val="FFFFFF"/>
                              </w:rPr>
                              <w:t>2h</w:t>
                            </w:r>
                            <w:r w:rsidRPr="00B21E62">
                              <w:rPr>
                                <w:rFonts w:hint="eastAsia"/>
                                <w:color w:val="FFFFFF"/>
                              </w:rPr>
                              <w:t>～</w:t>
                            </w:r>
                            <w:r w:rsidRPr="00B21E62">
                              <w:rPr>
                                <w:rFonts w:hint="eastAsia"/>
                                <w:color w:val="FFFFFF"/>
                              </w:rPr>
                              <w:t>4h</w:t>
                            </w:r>
                            <w:r w:rsidRPr="00B21E62">
                              <w:rPr>
                                <w:rFonts w:hint="eastAsia"/>
                                <w:color w:val="FFFFFF"/>
                              </w:rPr>
                              <w:t>拆除，管道上的阀门设备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35" o:spid="_x0000_s1058" type="#_x0000_t202" style="width:10pt;height:10pt;margin-top:430pt;margin-left:434.5pt;mso-wrap-distance-bottom:0;mso-wrap-distance-left:9pt;mso-wrap-distance-right:9pt;mso-wrap-distance-top:0;position:absolute;v-text-anchor:top;z-index:251728896" filled="f" fillcolor="this" stroked="f" strokeweight="0.5pt">
                <v:textbox>
                  <w:txbxContent>
                    <w:p w:rsidR="00B21E62" w:rsidRPr="00B21E62" w14:paraId="178485B5" w14:textId="38012383">
                      <w:pPr>
                        <w:rPr>
                          <w:color w:val="FFFFFF"/>
                        </w:rPr>
                      </w:pPr>
                      <w:r w:rsidRPr="00B21E62">
                        <w:rPr>
                          <w:rFonts w:hint="eastAsia"/>
                          <w:color w:val="FFFFFF"/>
                        </w:rPr>
                        <w:t>工作压浆工作完成，立即清洗设备或转入其它压浆，注意密封罩应在压浆完成</w:t>
                      </w:r>
                      <w:r w:rsidRPr="00B21E62">
                        <w:rPr>
                          <w:rFonts w:hint="eastAsia"/>
                          <w:color w:val="FFFFFF"/>
                        </w:rPr>
                        <w:t>2h</w:t>
                      </w:r>
                      <w:r w:rsidRPr="00B21E62">
                        <w:rPr>
                          <w:rFonts w:hint="eastAsia"/>
                          <w:color w:val="FFFFFF"/>
                        </w:rPr>
                        <w:t>～</w:t>
                      </w:r>
                      <w:r w:rsidRPr="00B21E62">
                        <w:rPr>
                          <w:rFonts w:hint="eastAsia"/>
                          <w:color w:val="FFFFFF"/>
                        </w:rPr>
                        <w:t>4h</w:t>
                      </w:r>
                      <w:r w:rsidRPr="00B21E62">
                        <w:rPr>
                          <w:rFonts w:hint="eastAsia"/>
                          <w:color w:val="FFFFFF"/>
                        </w:rPr>
                        <w:t>拆除，管道上的阀门设备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27872" behindDoc="0" locked="0" layoutInCell="1" allowOverlap="1">
                <wp:simplePos x="0" y="0"/>
                <wp:positionH relativeFrom="column">
                  <wp:posOffset>5518150</wp:posOffset>
                </wp:positionH>
                <wp:positionV relativeFrom="paragraph">
                  <wp:posOffset>3556000</wp:posOffset>
                </wp:positionV>
                <wp:extent cx="127000" cy="127000"/>
                <wp:effectExtent l="0" t="0" r="6350" b="6350"/>
                <wp:wrapNone/>
                <wp:docPr id="1144636460" name="文本框 3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B21E62" w:rsidRPr="00B21E62" w14:textId="4DBC995D">
                            <w:pPr>
                              <w:rPr>
                                <w:color w:val="FFFFFF"/>
                              </w:rPr>
                            </w:pPr>
                            <w:r w:rsidRPr="00B21E62">
                              <w:rPr>
                                <w:rFonts w:hint="eastAsia"/>
                                <w:color w:val="FFFFFF"/>
                              </w:rPr>
                              <w:t>到布局合理，材料定位堆置，机具进出场有序，主材与地材等分别堆码标识。危险物品实行专人专项保管。</w:t>
                            </w:r>
                            <w:r w:rsidRPr="00B21E62">
                              <w:rPr>
                                <w:rFonts w:hint="eastAsia"/>
                                <w:color w:val="FFFFFF"/>
                              </w:rPr>
                              <w:t>(4)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34" o:spid="_x0000_s1059" type="#_x0000_t202" style="width:10pt;height:10pt;margin-top:280pt;margin-left:434.5pt;mso-wrap-distance-bottom:0;mso-wrap-distance-left:9pt;mso-wrap-distance-right:9pt;mso-wrap-distance-top:0;position:absolute;v-text-anchor:top;z-index:251726848" filled="f" fillcolor="this" stroked="f" strokeweight="0.5pt">
                <v:textbox>
                  <w:txbxContent>
                    <w:p w:rsidR="00B21E62" w:rsidRPr="00B21E62" w14:paraId="14C30D50" w14:textId="4DBC995D">
                      <w:pPr>
                        <w:rPr>
                          <w:color w:val="FFFFFF"/>
                        </w:rPr>
                      </w:pPr>
                      <w:r w:rsidRPr="00B21E62">
                        <w:rPr>
                          <w:rFonts w:hint="eastAsia"/>
                          <w:color w:val="FFFFFF"/>
                        </w:rPr>
                        <w:t>到布局合理，材料定位堆置，机具进出场有序，主材与地材等分别堆码标识。危险物品实行专人专项保管。</w:t>
                      </w:r>
                      <w:r w:rsidRPr="00B21E62">
                        <w:rPr>
                          <w:rFonts w:hint="eastAsia"/>
                          <w:color w:val="FFFFFF"/>
                        </w:rPr>
                        <w:t>(4)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25824" behindDoc="0" locked="0" layoutInCell="1" allowOverlap="1">
                <wp:simplePos x="0" y="0"/>
                <wp:positionH relativeFrom="column">
                  <wp:posOffset>5518150</wp:posOffset>
                </wp:positionH>
                <wp:positionV relativeFrom="paragraph">
                  <wp:posOffset>1651000</wp:posOffset>
                </wp:positionV>
                <wp:extent cx="127000" cy="127000"/>
                <wp:effectExtent l="0" t="0" r="6350" b="6350"/>
                <wp:wrapNone/>
                <wp:docPr id="1745391934" name="文本框 3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B21E62" w:rsidRPr="00B21E62" w14:textId="66CCF335">
                            <w:pPr>
                              <w:rPr>
                                <w:color w:val="FFFFFF"/>
                              </w:rPr>
                            </w:pPr>
                            <w:r w:rsidRPr="00B21E62">
                              <w:rPr>
                                <w:rFonts w:hint="eastAsia"/>
                                <w:color w:val="FFFFFF"/>
                              </w:rPr>
                              <w:t>须间歇时，间歇最长时间应按所用水泥凝结时间、砼的水灰比及砼硬化条件确定。根据试验资料，间歇时间控制在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33" o:spid="_x0000_s1060" type="#_x0000_t202" style="width:10pt;height:10pt;margin-top:130pt;margin-left:434.5pt;mso-wrap-distance-bottom:0;mso-wrap-distance-left:9pt;mso-wrap-distance-right:9pt;mso-wrap-distance-top:0;position:absolute;v-text-anchor:top;z-index:251724800" filled="f" fillcolor="this" stroked="f" strokeweight="0.5pt">
                <v:textbox>
                  <w:txbxContent>
                    <w:p w:rsidR="00B21E62" w:rsidRPr="00B21E62" w14:paraId="6A2017B0" w14:textId="66CCF335">
                      <w:pPr>
                        <w:rPr>
                          <w:color w:val="FFFFFF"/>
                        </w:rPr>
                      </w:pPr>
                      <w:r w:rsidRPr="00B21E62">
                        <w:rPr>
                          <w:rFonts w:hint="eastAsia"/>
                          <w:color w:val="FFFFFF"/>
                        </w:rPr>
                        <w:t>须间歇时，间歇最长时间应按所用水泥凝结时间、砼的水灰比及砼硬化条件确定。根据试验资料，间歇时间控制在</w:t>
                      </w:r>
                    </w:p>
                  </w:txbxContent>
                </v:textbox>
              </v:shape>
            </w:pict>
          </mc:Fallback>
        </mc:AlternateContent>
      </w:r>
    </w:p>
    <w:p w:rsidR="00227D11" w14:paraId="4AE4F12C" w14:textId="77777777">
      <w:pPr>
        <w:spacing w:line="251" w:lineRule="auto"/>
      </w:pPr>
    </w:p>
    <w:p w:rsidR="00227D11" w14:paraId="4C04F83B" w14:textId="77777777">
      <w:pPr>
        <w:spacing w:line="251" w:lineRule="auto"/>
      </w:pPr>
    </w:p>
    <w:p w:rsidR="00227D11" w14:paraId="75B3C1B4" w14:textId="77777777">
      <w:pPr>
        <w:spacing w:line="251" w:lineRule="auto"/>
      </w:pPr>
    </w:p>
    <w:p w:rsidR="00227D11" w14:paraId="0C1B012B" w14:textId="77777777">
      <w:pPr>
        <w:spacing w:line="251" w:lineRule="auto"/>
      </w:pPr>
    </w:p>
    <w:p w:rsidR="00227D11" w14:paraId="03087BF5" w14:textId="77777777">
      <w:pPr>
        <w:spacing w:line="251" w:lineRule="auto"/>
      </w:pPr>
    </w:p>
    <w:p w:rsidR="00227D11" w14:paraId="7788155B" w14:textId="77777777">
      <w:pPr>
        <w:spacing w:line="251" w:lineRule="auto"/>
      </w:pPr>
    </w:p>
    <w:p w:rsidR="00227D11" w14:paraId="3AA83C79" w14:textId="77777777">
      <w:pPr>
        <w:spacing w:before="137" w:line="411" w:lineRule="auto"/>
        <w:ind w:left="64" w:right="176" w:hanging="34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2"/>
          <w:sz w:val="42"/>
          <w:szCs w:val="42"/>
        </w:rPr>
        <w:t>e</w:t>
      </w:r>
      <w:r>
        <w:rPr>
          <w:rFonts w:ascii="宋体" w:eastAsia="宋体" w:hAnsi="宋体" w:cs="宋体"/>
          <w:spacing w:val="-2"/>
          <w:sz w:val="42"/>
          <w:szCs w:val="42"/>
        </w:rPr>
        <w:t>、搭好工作平台，搞好防雨和安全设施，设备就位后搞好电源，并备好两端</w:t>
      </w:r>
      <w:r>
        <w:rPr>
          <w:rFonts w:ascii="宋体" w:eastAsia="宋体" w:hAnsi="宋体" w:cs="宋体"/>
          <w:spacing w:val="2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5"/>
          <w:sz w:val="42"/>
          <w:szCs w:val="42"/>
        </w:rPr>
        <w:t>同步张拉所需的通讯联络设备，安装张拉设备。</w:t>
      </w:r>
    </w:p>
    <w:p w:rsidR="00227D11" w14:paraId="6324B476" w14:textId="77777777">
      <w:pPr>
        <w:spacing w:line="238" w:lineRule="auto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11"/>
          <w:sz w:val="42"/>
          <w:szCs w:val="42"/>
        </w:rPr>
        <w:t>（</w:t>
      </w:r>
      <w:r>
        <w:rPr>
          <w:rFonts w:ascii="宋体" w:eastAsia="宋体" w:hAnsi="宋体" w:cs="宋体"/>
          <w:spacing w:val="-11"/>
          <w:sz w:val="42"/>
          <w:szCs w:val="42"/>
        </w:rPr>
        <w:t>3</w:t>
      </w:r>
      <w:r>
        <w:rPr>
          <w:rFonts w:ascii="宋体" w:eastAsia="宋体" w:hAnsi="宋体" w:cs="宋体"/>
          <w:spacing w:val="-82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1"/>
          <w:sz w:val="42"/>
          <w:szCs w:val="42"/>
        </w:rPr>
        <w:t>）预应力张拉施工</w:t>
      </w:r>
    </w:p>
    <w:p w:rsidR="00227D11" w14:paraId="122C1027" w14:textId="77777777">
      <w:pPr>
        <w:spacing w:line="258" w:lineRule="auto"/>
      </w:pPr>
    </w:p>
    <w:p w:rsidR="00227D11" w14:paraId="3F745041" w14:textId="77777777">
      <w:pPr>
        <w:spacing w:before="136" w:line="411" w:lineRule="auto"/>
        <w:ind w:left="28" w:right="234" w:firstLine="1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z w:val="42"/>
          <w:szCs w:val="42"/>
        </w:rPr>
        <w:t>a</w:t>
      </w:r>
      <w:r>
        <w:rPr>
          <w:rFonts w:ascii="宋体" w:eastAsia="宋体" w:hAnsi="宋体" w:cs="宋体"/>
          <w:sz w:val="42"/>
          <w:szCs w:val="42"/>
        </w:rPr>
        <w:t>、混凝土浇筑完毕后，强度达到设计强度的</w:t>
      </w:r>
      <w:r>
        <w:rPr>
          <w:rFonts w:ascii="宋体" w:eastAsia="宋体" w:hAnsi="宋体" w:cs="宋体"/>
          <w:spacing w:val="86"/>
          <w:sz w:val="42"/>
          <w:szCs w:val="42"/>
        </w:rPr>
        <w:t xml:space="preserve"> </w:t>
      </w:r>
      <w:r>
        <w:rPr>
          <w:rFonts w:ascii="宋体" w:eastAsia="宋体" w:hAnsi="宋体" w:cs="宋体"/>
          <w:sz w:val="42"/>
          <w:szCs w:val="42"/>
        </w:rPr>
        <w:t>100%</w:t>
      </w:r>
      <w:r>
        <w:rPr>
          <w:rFonts w:ascii="宋体" w:eastAsia="宋体" w:hAnsi="宋体" w:cs="宋体"/>
          <w:sz w:val="42"/>
          <w:szCs w:val="42"/>
        </w:rPr>
        <w:t>，方可进行预应力张拉，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2"/>
          <w:sz w:val="42"/>
          <w:szCs w:val="42"/>
        </w:rPr>
        <w:t>根据试验，砼浇注</w:t>
      </w:r>
      <w:r>
        <w:rPr>
          <w:rFonts w:ascii="宋体" w:eastAsia="宋体" w:hAnsi="宋体" w:cs="宋体"/>
          <w:spacing w:val="-75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2"/>
          <w:sz w:val="42"/>
          <w:szCs w:val="42"/>
        </w:rPr>
        <w:t>5</w:t>
      </w:r>
      <w:r>
        <w:rPr>
          <w:rFonts w:ascii="宋体" w:eastAsia="宋体" w:hAnsi="宋体" w:cs="宋体"/>
          <w:spacing w:val="-85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2"/>
          <w:sz w:val="42"/>
          <w:szCs w:val="42"/>
        </w:rPr>
        <w:t>天后强度即可达到设计强度的</w:t>
      </w:r>
      <w:r>
        <w:rPr>
          <w:rFonts w:ascii="宋体" w:eastAsia="宋体" w:hAnsi="宋体" w:cs="宋体"/>
          <w:spacing w:val="-76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2"/>
          <w:sz w:val="42"/>
          <w:szCs w:val="42"/>
        </w:rPr>
        <w:t>100%</w:t>
      </w:r>
      <w:r>
        <w:rPr>
          <w:rFonts w:ascii="宋体" w:eastAsia="宋体" w:hAnsi="宋体" w:cs="宋体"/>
          <w:spacing w:val="2"/>
          <w:sz w:val="42"/>
          <w:szCs w:val="42"/>
        </w:rPr>
        <w:t>。</w:t>
      </w:r>
    </w:p>
    <w:p w:rsidR="00227D11" w14:paraId="6C37AE45" w14:textId="77777777">
      <w:pPr>
        <w:spacing w:line="238" w:lineRule="auto"/>
        <w:ind w:firstLine="22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3"/>
          <w:sz w:val="42"/>
          <w:szCs w:val="42"/>
        </w:rPr>
        <w:t>b</w:t>
      </w:r>
      <w:r>
        <w:rPr>
          <w:rFonts w:ascii="宋体" w:eastAsia="宋体" w:hAnsi="宋体" w:cs="宋体"/>
          <w:spacing w:val="-3"/>
          <w:sz w:val="42"/>
          <w:szCs w:val="42"/>
        </w:rPr>
        <w:t>、预应力张拉工作应在正常温度条件下进行。</w:t>
      </w:r>
    </w:p>
    <w:p w:rsidR="00227D11" w14:paraId="2F25730C" w14:textId="77777777">
      <w:pPr>
        <w:spacing w:line="259" w:lineRule="auto"/>
      </w:pPr>
    </w:p>
    <w:p w:rsidR="00227D11" w14:paraId="4ABB4F14" w14:textId="77777777">
      <w:pPr>
        <w:spacing w:before="136" w:line="411" w:lineRule="auto"/>
        <w:ind w:left="59" w:right="25" w:hanging="29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20"/>
          <w:w w:val="97"/>
          <w:sz w:val="42"/>
          <w:szCs w:val="42"/>
        </w:rPr>
        <w:t>c</w:t>
      </w:r>
      <w:r>
        <w:rPr>
          <w:rFonts w:ascii="宋体" w:eastAsia="宋体" w:hAnsi="宋体" w:cs="宋体"/>
          <w:spacing w:val="-20"/>
          <w:w w:val="97"/>
          <w:sz w:val="42"/>
          <w:szCs w:val="42"/>
        </w:rPr>
        <w:t>、千斤顶的给油、</w:t>
      </w:r>
      <w:r>
        <w:rPr>
          <w:rFonts w:ascii="宋体" w:eastAsia="宋体" w:hAnsi="宋体" w:cs="宋体"/>
          <w:spacing w:val="147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0"/>
          <w:w w:val="97"/>
          <w:sz w:val="42"/>
          <w:szCs w:val="42"/>
        </w:rPr>
        <w:t>回油工序均应缓慢、</w:t>
      </w:r>
      <w:r>
        <w:rPr>
          <w:rFonts w:ascii="宋体" w:eastAsia="宋体" w:hAnsi="宋体" w:cs="宋体"/>
          <w:spacing w:val="-9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0"/>
          <w:w w:val="97"/>
          <w:sz w:val="42"/>
          <w:szCs w:val="42"/>
        </w:rPr>
        <w:t>平稳进行，</w:t>
      </w:r>
      <w:r>
        <w:rPr>
          <w:rFonts w:ascii="宋体" w:eastAsia="宋体" w:hAnsi="宋体" w:cs="宋体"/>
          <w:spacing w:val="32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0"/>
          <w:w w:val="97"/>
          <w:sz w:val="42"/>
          <w:szCs w:val="42"/>
        </w:rPr>
        <w:t>特别要避免大缸回油过猛，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6"/>
          <w:sz w:val="42"/>
          <w:szCs w:val="42"/>
        </w:rPr>
        <w:t>以防产生较大的冲击震动，发生滑丝。</w:t>
      </w:r>
    </w:p>
    <w:p w:rsidR="00227D11" w14:paraId="0ED58331" w14:textId="77777777">
      <w:pPr>
        <w:spacing w:before="1" w:line="238" w:lineRule="auto"/>
        <w:ind w:firstLine="30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5"/>
          <w:sz w:val="42"/>
          <w:szCs w:val="42"/>
        </w:rPr>
        <w:t>d</w:t>
      </w:r>
      <w:r>
        <w:rPr>
          <w:rFonts w:ascii="宋体" w:eastAsia="宋体" w:hAnsi="宋体" w:cs="宋体"/>
          <w:spacing w:val="-5"/>
          <w:sz w:val="42"/>
          <w:szCs w:val="42"/>
        </w:rPr>
        <w:t>、张拉顺序为</w:t>
      </w:r>
    </w:p>
    <w:p w:rsidR="00227D11" w14:paraId="3016A8DF" w14:textId="77777777">
      <w:pPr>
        <w:spacing w:line="254" w:lineRule="auto"/>
      </w:pPr>
    </w:p>
    <w:p w:rsidR="00227D11" w14:paraId="70594415" w14:textId="77777777">
      <w:pPr>
        <w:spacing w:before="137" w:line="701" w:lineRule="exact"/>
        <w:ind w:firstLine="28"/>
        <w:rPr>
          <w:rFonts w:ascii="宋体" w:eastAsia="宋体" w:hAnsi="宋体" w:cs="宋体"/>
          <w:sz w:val="42"/>
          <w:szCs w:val="42"/>
        </w:rPr>
      </w:pPr>
      <w:r>
        <w:drawing>
          <wp:anchor distT="0" distB="0" distL="0" distR="0" simplePos="0" relativeHeight="251723776" behindDoc="1" locked="0" layoutInCell="1" allowOverlap="1">
            <wp:simplePos x="0" y="0"/>
            <wp:positionH relativeFrom="column">
              <wp:posOffset>4285736</wp:posOffset>
            </wp:positionH>
            <wp:positionV relativeFrom="paragraph">
              <wp:posOffset>209770</wp:posOffset>
            </wp:positionV>
            <wp:extent cx="546100" cy="127000"/>
            <wp:effectExtent l="0" t="0" r="0" b="0"/>
            <wp:wrapNone/>
            <wp:docPr id="3" name="IM 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 3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46100" cy="127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eastAsia="宋体" w:hAnsi="宋体" w:cs="宋体"/>
          <w:spacing w:val="-12"/>
          <w:w w:val="95"/>
          <w:position w:val="12"/>
          <w:sz w:val="42"/>
          <w:szCs w:val="42"/>
        </w:rPr>
        <w:t>0</w:t>
      </w:r>
      <w:r>
        <w:rPr>
          <w:rFonts w:ascii="宋体" w:eastAsia="宋体" w:hAnsi="宋体" w:cs="宋体"/>
          <w:spacing w:val="-137"/>
          <w:position w:val="12"/>
          <w:sz w:val="42"/>
          <w:szCs w:val="42"/>
        </w:rPr>
        <w:t xml:space="preserve"> </w:t>
      </w:r>
      <w:r>
        <w:rPr>
          <w:position w:val="10"/>
          <w:sz w:val="42"/>
          <w:szCs w:val="42"/>
        </w:rPr>
        <w:drawing>
          <wp:inline distT="0" distB="0" distL="0" distR="0">
            <wp:extent cx="546100" cy="127000"/>
            <wp:effectExtent l="0" t="0" r="0" b="0"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46100" cy="127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/>
          <w:spacing w:val="-12"/>
          <w:w w:val="95"/>
          <w:position w:val="12"/>
          <w:sz w:val="42"/>
          <w:szCs w:val="42"/>
        </w:rPr>
        <w:t>初应力</w:t>
      </w:r>
      <w:r>
        <w:rPr>
          <w:rFonts w:ascii="宋体" w:eastAsia="宋体" w:hAnsi="宋体" w:cs="宋体"/>
          <w:spacing w:val="-97"/>
          <w:position w:val="12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2"/>
          <w:w w:val="95"/>
          <w:position w:val="12"/>
          <w:sz w:val="42"/>
          <w:szCs w:val="42"/>
        </w:rPr>
        <w:t>0.15</w:t>
      </w:r>
      <w:r>
        <w:rPr>
          <w:rFonts w:ascii="宋体" w:eastAsia="宋体" w:hAnsi="宋体" w:cs="宋体"/>
          <w:spacing w:val="-106"/>
          <w:position w:val="12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2"/>
          <w:w w:val="95"/>
          <w:position w:val="12"/>
          <w:sz w:val="42"/>
          <w:szCs w:val="42"/>
        </w:rPr>
        <w:t>σ</w:t>
      </w:r>
      <w:r>
        <w:rPr>
          <w:rFonts w:ascii="宋体" w:eastAsia="宋体" w:hAnsi="宋体" w:cs="宋体"/>
          <w:spacing w:val="-12"/>
          <w:w w:val="95"/>
          <w:position w:val="-6"/>
          <w:sz w:val="27"/>
          <w:szCs w:val="27"/>
        </w:rPr>
        <w:t>k</w:t>
      </w:r>
      <w:r>
        <w:rPr>
          <w:rFonts w:ascii="宋体" w:eastAsia="宋体" w:hAnsi="宋体" w:cs="宋体"/>
          <w:spacing w:val="57"/>
          <w:position w:val="-6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12"/>
          <w:w w:val="95"/>
          <w:position w:val="12"/>
          <w:sz w:val="42"/>
          <w:szCs w:val="42"/>
        </w:rPr>
        <w:t>（作伸长量标记）</w:t>
      </w:r>
      <w:r>
        <w:rPr>
          <w:rFonts w:ascii="宋体" w:eastAsia="宋体" w:hAnsi="宋体" w:cs="宋体"/>
          <w:spacing w:val="23"/>
          <w:position w:val="12"/>
          <w:sz w:val="42"/>
          <w:szCs w:val="42"/>
        </w:rPr>
        <w:t xml:space="preserve">   </w:t>
      </w:r>
      <w:r>
        <w:rPr>
          <w:rFonts w:ascii="宋体" w:eastAsia="宋体" w:hAnsi="宋体" w:cs="宋体"/>
          <w:spacing w:val="-12"/>
          <w:w w:val="95"/>
          <w:position w:val="12"/>
          <w:sz w:val="42"/>
          <w:szCs w:val="42"/>
        </w:rPr>
        <w:t>σ</w:t>
      </w:r>
      <w:r>
        <w:rPr>
          <w:rFonts w:ascii="宋体" w:eastAsia="宋体" w:hAnsi="宋体" w:cs="宋体"/>
          <w:spacing w:val="-12"/>
          <w:w w:val="95"/>
          <w:position w:val="-6"/>
          <w:sz w:val="27"/>
          <w:szCs w:val="27"/>
        </w:rPr>
        <w:t>k</w:t>
      </w:r>
      <w:r>
        <w:rPr>
          <w:rFonts w:ascii="宋体" w:eastAsia="宋体" w:hAnsi="宋体" w:cs="宋体"/>
          <w:spacing w:val="-10"/>
          <w:position w:val="-6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12"/>
          <w:w w:val="95"/>
          <w:position w:val="12"/>
          <w:sz w:val="42"/>
          <w:szCs w:val="42"/>
        </w:rPr>
        <w:t>（持荷</w:t>
      </w:r>
      <w:r>
        <w:rPr>
          <w:rFonts w:ascii="宋体" w:eastAsia="宋体" w:hAnsi="宋体" w:cs="宋体"/>
          <w:spacing w:val="-72"/>
          <w:position w:val="12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2"/>
          <w:w w:val="95"/>
          <w:position w:val="12"/>
          <w:sz w:val="42"/>
          <w:szCs w:val="42"/>
        </w:rPr>
        <w:t>2min</w:t>
      </w:r>
      <w:r>
        <w:rPr>
          <w:rFonts w:ascii="宋体" w:eastAsia="宋体" w:hAnsi="宋体" w:cs="宋体"/>
          <w:spacing w:val="-103"/>
          <w:position w:val="12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2"/>
          <w:w w:val="95"/>
          <w:position w:val="12"/>
          <w:sz w:val="42"/>
          <w:szCs w:val="42"/>
        </w:rPr>
        <w:t>，测伸长量）锚固。</w:t>
      </w:r>
    </w:p>
    <w:p w:rsidR="00227D11" w14:paraId="2B95C800" w14:textId="77777777">
      <w:pPr>
        <w:spacing w:before="233" w:line="412" w:lineRule="auto"/>
        <w:ind w:left="27" w:right="167" w:firstLine="3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2"/>
          <w:sz w:val="42"/>
          <w:szCs w:val="42"/>
        </w:rPr>
        <w:t>e</w:t>
      </w:r>
      <w:r>
        <w:rPr>
          <w:rFonts w:ascii="宋体" w:eastAsia="宋体" w:hAnsi="宋体" w:cs="宋体"/>
          <w:spacing w:val="-2"/>
          <w:sz w:val="42"/>
          <w:szCs w:val="42"/>
        </w:rPr>
        <w:t>、根据设计提供的钢绞线束张拉控制力计算出初张拉力，控制张拉力和超张</w:t>
      </w:r>
      <w:r>
        <w:rPr>
          <w:rFonts w:ascii="宋体" w:eastAsia="宋体" w:hAnsi="宋体" w:cs="宋体"/>
          <w:spacing w:val="12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"/>
          <w:sz w:val="42"/>
          <w:szCs w:val="42"/>
        </w:rPr>
        <w:t>拉力，并经设计及监理单位审核同意后交张拉组控制。</w:t>
      </w:r>
    </w:p>
    <w:p w:rsidR="00227D11" w14:paraId="2C2670E8" w14:textId="77777777">
      <w:pPr>
        <w:spacing w:before="7" w:line="411" w:lineRule="auto"/>
        <w:ind w:right="159" w:firstLine="20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3"/>
          <w:sz w:val="42"/>
          <w:szCs w:val="42"/>
        </w:rPr>
        <w:t>f</w:t>
      </w:r>
      <w:r>
        <w:rPr>
          <w:rFonts w:ascii="宋体" w:eastAsia="宋体" w:hAnsi="宋体" w:cs="宋体"/>
          <w:spacing w:val="-3"/>
          <w:sz w:val="42"/>
          <w:szCs w:val="42"/>
        </w:rPr>
        <w:t>、预应力钢绞线张拉时以控制应力为主，并对实际伸长值与理论计算伸长值</w:t>
      </w:r>
      <w:r>
        <w:rPr>
          <w:rFonts w:ascii="宋体" w:eastAsia="宋体" w:hAnsi="宋体" w:cs="宋体"/>
          <w:spacing w:val="27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5"/>
          <w:sz w:val="42"/>
          <w:szCs w:val="42"/>
        </w:rPr>
        <w:t>进行校核。实际伸长值与理论计算伸长值相差应控制在</w:t>
      </w:r>
      <w:r>
        <w:rPr>
          <w:rFonts w:ascii="宋体" w:eastAsia="宋体" w:hAnsi="宋体" w:cs="宋体"/>
          <w:spacing w:val="5"/>
          <w:sz w:val="42"/>
          <w:szCs w:val="42"/>
        </w:rPr>
        <w:t>6%</w:t>
      </w:r>
      <w:r>
        <w:rPr>
          <w:rFonts w:ascii="宋体" w:eastAsia="宋体" w:hAnsi="宋体" w:cs="宋体"/>
          <w:spacing w:val="5"/>
          <w:sz w:val="42"/>
          <w:szCs w:val="42"/>
        </w:rPr>
        <w:t>以内，否则应暂停</w:t>
      </w:r>
      <w:r>
        <w:rPr>
          <w:rFonts w:ascii="宋体" w:eastAsia="宋体" w:hAnsi="宋体" w:cs="宋体"/>
          <w:spacing w:val="22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0"/>
          <w:sz w:val="42"/>
          <w:szCs w:val="42"/>
        </w:rPr>
        <w:t>张拉，</w:t>
      </w:r>
      <w:r>
        <w:rPr>
          <w:rFonts w:ascii="宋体" w:eastAsia="宋体" w:hAnsi="宋体" w:cs="宋体"/>
          <w:spacing w:val="71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0"/>
          <w:sz w:val="42"/>
          <w:szCs w:val="42"/>
        </w:rPr>
        <w:t>查明原因并采取措施加以调整后，</w:t>
      </w:r>
      <w:r>
        <w:rPr>
          <w:rFonts w:ascii="宋体" w:eastAsia="宋体" w:hAnsi="宋体" w:cs="宋体"/>
          <w:spacing w:val="84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0"/>
          <w:sz w:val="42"/>
          <w:szCs w:val="42"/>
        </w:rPr>
        <w:t>再继续张拉。</w:t>
      </w:r>
      <w:r>
        <w:rPr>
          <w:rFonts w:ascii="宋体" w:eastAsia="宋体" w:hAnsi="宋体" w:cs="宋体"/>
          <w:spacing w:val="60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0"/>
          <w:sz w:val="42"/>
          <w:szCs w:val="42"/>
        </w:rPr>
        <w:t>各种张拉设计值由设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5"/>
          <w:sz w:val="42"/>
          <w:szCs w:val="42"/>
        </w:rPr>
        <w:t>计提供，并要自行计算核对。预应力在张拉前，先用小千斤顶调整到初应力</w:t>
      </w:r>
      <w:r>
        <w:rPr>
          <w:rFonts w:ascii="宋体" w:eastAsia="宋体" w:hAnsi="宋体" w:cs="宋体"/>
          <w:spacing w:val="20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3"/>
          <w:sz w:val="42"/>
          <w:szCs w:val="42"/>
        </w:rPr>
        <w:t>（取控制应力的</w:t>
      </w:r>
      <w:r>
        <w:rPr>
          <w:rFonts w:ascii="宋体" w:eastAsia="宋体" w:hAnsi="宋体" w:cs="宋体"/>
          <w:spacing w:val="-77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3"/>
          <w:sz w:val="42"/>
          <w:szCs w:val="42"/>
        </w:rPr>
        <w:t>15%</w:t>
      </w:r>
      <w:r>
        <w:rPr>
          <w:rFonts w:ascii="宋体" w:eastAsia="宋体" w:hAnsi="宋体" w:cs="宋体"/>
          <w:spacing w:val="-126"/>
          <w:sz w:val="42"/>
          <w:szCs w:val="42"/>
        </w:rPr>
        <w:t>），</w:t>
      </w:r>
      <w:r>
        <w:rPr>
          <w:rFonts w:ascii="宋体" w:eastAsia="宋体" w:hAnsi="宋体" w:cs="宋体"/>
          <w:spacing w:val="3"/>
          <w:sz w:val="42"/>
          <w:szCs w:val="42"/>
        </w:rPr>
        <w:t>再开始整体张拉和量测伸长值，实际伸长值除张拉时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z w:val="42"/>
          <w:szCs w:val="42"/>
        </w:rPr>
        <w:t>量测的伸长值外，还应加上初应力时的推算伸长值。</w:t>
      </w:r>
    </w:p>
    <w:p w:rsidR="00227D11" w14:paraId="59C64401" w14:textId="77777777">
      <w:pPr>
        <w:spacing w:before="3" w:line="415" w:lineRule="auto"/>
        <w:ind w:left="20" w:firstLine="5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15"/>
          <w:sz w:val="42"/>
          <w:szCs w:val="42"/>
        </w:rPr>
        <w:t>g</w:t>
      </w:r>
      <w:r>
        <w:rPr>
          <w:rFonts w:ascii="宋体" w:eastAsia="宋体" w:hAnsi="宋体" w:cs="宋体"/>
          <w:spacing w:val="-15"/>
          <w:sz w:val="42"/>
          <w:szCs w:val="42"/>
        </w:rPr>
        <w:t>、预应力钢绞线在张拉应力达到稳定后方可锚固，</w:t>
      </w:r>
      <w:r>
        <w:rPr>
          <w:rFonts w:ascii="宋体" w:eastAsia="宋体" w:hAnsi="宋体" w:cs="宋体"/>
          <w:spacing w:val="-19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5"/>
          <w:sz w:val="42"/>
          <w:szCs w:val="42"/>
        </w:rPr>
        <w:t>锚固完毕并经检验合格后，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8"/>
          <w:sz w:val="42"/>
          <w:szCs w:val="42"/>
        </w:rPr>
        <w:t>即可切割端头多余的钢绞线，</w:t>
      </w:r>
      <w:r>
        <w:rPr>
          <w:rFonts w:ascii="宋体" w:eastAsia="宋体" w:hAnsi="宋体" w:cs="宋体"/>
          <w:spacing w:val="81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8"/>
          <w:sz w:val="42"/>
          <w:szCs w:val="42"/>
        </w:rPr>
        <w:t>其外露量为</w:t>
      </w:r>
      <w:r>
        <w:rPr>
          <w:rFonts w:ascii="宋体" w:eastAsia="宋体" w:hAnsi="宋体" w:cs="宋体"/>
          <w:spacing w:val="-92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8"/>
          <w:sz w:val="42"/>
          <w:szCs w:val="42"/>
        </w:rPr>
        <w:t>3~5cm</w:t>
      </w:r>
      <w:r>
        <w:rPr>
          <w:rFonts w:ascii="宋体" w:eastAsia="宋体" w:hAnsi="宋体" w:cs="宋体"/>
          <w:spacing w:val="-8"/>
          <w:sz w:val="42"/>
          <w:szCs w:val="42"/>
        </w:rPr>
        <w:t>。钢绞线只允许砂轮机切割。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3"/>
          <w:sz w:val="42"/>
          <w:szCs w:val="42"/>
        </w:rPr>
        <w:t>h</w:t>
      </w:r>
      <w:r>
        <w:rPr>
          <w:rFonts w:ascii="宋体" w:eastAsia="宋体" w:hAnsi="宋体" w:cs="宋体"/>
          <w:spacing w:val="3"/>
          <w:sz w:val="42"/>
          <w:szCs w:val="42"/>
        </w:rPr>
        <w:t>、每个断面断丝之和不超过断面钢丝总丝的</w:t>
      </w:r>
      <w:r>
        <w:rPr>
          <w:rFonts w:ascii="宋体" w:eastAsia="宋体" w:hAnsi="宋体" w:cs="宋体"/>
          <w:spacing w:val="68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3"/>
          <w:sz w:val="42"/>
          <w:szCs w:val="42"/>
        </w:rPr>
        <w:t>1%</w:t>
      </w:r>
      <w:r>
        <w:rPr>
          <w:rFonts w:ascii="宋体" w:eastAsia="宋体" w:hAnsi="宋体" w:cs="宋体"/>
          <w:spacing w:val="3"/>
          <w:sz w:val="42"/>
          <w:szCs w:val="42"/>
        </w:rPr>
        <w:t>，否则需要换钢绞线后再张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3"/>
          <w:sz w:val="42"/>
          <w:szCs w:val="42"/>
        </w:rPr>
        <w:t>拉。</w:t>
      </w:r>
    </w:p>
    <w:p w:rsidR="00227D11" w14:paraId="262BBE65" w14:textId="77777777">
      <w:pPr>
        <w:spacing w:line="269" w:lineRule="auto"/>
      </w:pPr>
    </w:p>
    <w:p w:rsidR="00227D11" w14:paraId="7733EEF9" w14:textId="77777777">
      <w:pPr>
        <w:spacing w:line="270" w:lineRule="auto"/>
      </w:pPr>
    </w:p>
    <w:p w:rsidR="00227D11" w14:paraId="1E63AED6" w14:textId="77777777">
      <w:pPr>
        <w:spacing w:before="88" w:line="191" w:lineRule="auto"/>
        <w:ind w:firstLine="13924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z w:val="27"/>
          <w:szCs w:val="27"/>
        </w:rPr>
        <w:t>9</w:t>
      </w:r>
    </w:p>
    <w:p w:rsidR="00227D11" w14:paraId="7136FC44" w14:textId="77777777">
      <w:pPr>
        <w:sectPr>
          <w:headerReference w:type="default" r:id="rId7"/>
          <w:pgSz w:w="17860" w:h="25258"/>
          <w:pgMar w:top="400" w:right="1536" w:bottom="0" w:left="2110" w:header="0" w:footer="0" w:gutter="0"/>
          <w:pgNumType w:start="9"/>
          <w:cols w:space="720"/>
        </w:sectPr>
      </w:pPr>
    </w:p>
    <w:p w:rsidR="00227D11" w14:paraId="6578A334" w14:textId="4EF592EB">
      <w:pPr>
        <w:spacing w:line="250" w:lineRule="auto"/>
      </w:pPr>
      <w:r>
        <mc:AlternateContent>
          <mc:Choice Requires="wps">
            <w:drawing>
              <wp:anchor distT="0" distB="0" distL="114300" distR="114300" simplePos="0" relativeHeight="251740160" behindDoc="0" locked="0" layoutInCell="1" allowOverlap="1">
                <wp:simplePos x="0" y="0"/>
                <wp:positionH relativeFrom="column">
                  <wp:posOffset>5508625</wp:posOffset>
                </wp:positionH>
                <wp:positionV relativeFrom="paragraph">
                  <wp:posOffset>7366000</wp:posOffset>
                </wp:positionV>
                <wp:extent cx="127000" cy="127000"/>
                <wp:effectExtent l="0" t="0" r="6350" b="6350"/>
                <wp:wrapNone/>
                <wp:docPr id="854995641" name="文本框 4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B21E62" w:rsidRPr="00B21E62" w14:textId="723590D4">
                            <w:pPr>
                              <w:rPr>
                                <w:color w:val="FFFFFF"/>
                              </w:rPr>
                            </w:pPr>
                            <w:r w:rsidRPr="00B21E62">
                              <w:rPr>
                                <w:rFonts w:hint="eastAsia"/>
                                <w:color w:val="FFFFFF"/>
                              </w:rPr>
                              <w:t>注意事项：</w:t>
                            </w:r>
                            <w:r w:rsidRPr="00B21E62">
                              <w:rPr>
                                <w:rFonts w:hint="eastAsia"/>
                                <w:color w:val="FFFFFF"/>
                              </w:rPr>
                              <w:t>2.4.4.1</w:t>
                            </w:r>
                            <w:r w:rsidRPr="00B21E62">
                              <w:rPr>
                                <w:rFonts w:hint="eastAsia"/>
                                <w:color w:val="FFFFFF"/>
                              </w:rPr>
                              <w:t>真空度达到要求</w:t>
                            </w:r>
                            <w:r w:rsidRPr="00B21E62">
                              <w:rPr>
                                <w:rFonts w:hint="eastAsia"/>
                                <w:color w:val="FFFFFF"/>
                              </w:rPr>
                              <w:t>13</w:t>
                            </w:r>
                            <w:r w:rsidRPr="00B21E62">
                              <w:rPr>
                                <w:rFonts w:hint="eastAsia"/>
                                <w:color w:val="FFFFFF"/>
                              </w:rPr>
                              <w:t>真空度的实现关键在于密封工作，在锚头位置的密封必须细致。如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40" o:spid="_x0000_s1061" type="#_x0000_t202" style="width:10pt;height:10pt;margin-top:580pt;margin-left:433.75pt;mso-wrap-distance-bottom:0;mso-wrap-distance-left:9pt;mso-wrap-distance-right:9pt;mso-wrap-distance-top:0;position:absolute;v-text-anchor:top;z-index:251739136" filled="f" fillcolor="this" stroked="f" strokeweight="0.5pt">
                <v:textbox>
                  <w:txbxContent>
                    <w:p w:rsidR="00B21E62" w:rsidRPr="00B21E62" w14:paraId="502025E7" w14:textId="723590D4">
                      <w:pPr>
                        <w:rPr>
                          <w:color w:val="FFFFFF"/>
                        </w:rPr>
                      </w:pPr>
                      <w:r w:rsidRPr="00B21E62">
                        <w:rPr>
                          <w:rFonts w:hint="eastAsia"/>
                          <w:color w:val="FFFFFF"/>
                        </w:rPr>
                        <w:t>注意事项：</w:t>
                      </w:r>
                      <w:r w:rsidRPr="00B21E62">
                        <w:rPr>
                          <w:rFonts w:hint="eastAsia"/>
                          <w:color w:val="FFFFFF"/>
                        </w:rPr>
                        <w:t>2.4.4.1</w:t>
                      </w:r>
                      <w:r w:rsidRPr="00B21E62">
                        <w:rPr>
                          <w:rFonts w:hint="eastAsia"/>
                          <w:color w:val="FFFFFF"/>
                        </w:rPr>
                        <w:t>真空度达到要求</w:t>
                      </w:r>
                      <w:r w:rsidRPr="00B21E62">
                        <w:rPr>
                          <w:rFonts w:hint="eastAsia"/>
                          <w:color w:val="FFFFFF"/>
                        </w:rPr>
                        <w:t>13</w:t>
                      </w:r>
                      <w:r w:rsidRPr="00B21E62">
                        <w:rPr>
                          <w:rFonts w:hint="eastAsia"/>
                          <w:color w:val="FFFFFF"/>
                        </w:rPr>
                        <w:t>真空度的实现关键在于密封工作，在锚头位置的密封必须细致。如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38112" behindDoc="0" locked="0" layoutInCell="1" allowOverlap="1">
                <wp:simplePos x="0" y="0"/>
                <wp:positionH relativeFrom="column">
                  <wp:posOffset>5508625</wp:posOffset>
                </wp:positionH>
                <wp:positionV relativeFrom="paragraph">
                  <wp:posOffset>5461000</wp:posOffset>
                </wp:positionV>
                <wp:extent cx="127000" cy="127000"/>
                <wp:effectExtent l="0" t="0" r="6350" b="6350"/>
                <wp:wrapNone/>
                <wp:docPr id="132379919" name="文本框 39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B21E62" w:rsidRPr="00B21E62" w14:textId="6DE8EC26">
                            <w:pPr>
                              <w:rPr>
                                <w:color w:val="FFFFFF"/>
                              </w:rPr>
                            </w:pPr>
                            <w:r w:rsidRPr="00B21E62">
                              <w:rPr>
                                <w:rFonts w:hint="eastAsia"/>
                                <w:color w:val="FFFFFF"/>
                              </w:rPr>
                              <w:t>养设备设备、阀门要勤检查和保养，及时更换有问题的管道和阀门。工作过程中不能出现故障，严格按照操作规程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39" o:spid="_x0000_s1062" type="#_x0000_t202" style="width:10pt;height:10pt;margin-top:430pt;margin-left:433.75pt;mso-wrap-distance-bottom:0;mso-wrap-distance-left:9pt;mso-wrap-distance-right:9pt;mso-wrap-distance-top:0;position:absolute;v-text-anchor:top;z-index:251737088" filled="f" fillcolor="this" stroked="f" strokeweight="0.5pt">
                <v:textbox>
                  <w:txbxContent>
                    <w:p w:rsidR="00B21E62" w:rsidRPr="00B21E62" w14:paraId="09B5CD4D" w14:textId="6DE8EC26">
                      <w:pPr>
                        <w:rPr>
                          <w:color w:val="FFFFFF"/>
                        </w:rPr>
                      </w:pPr>
                      <w:r w:rsidRPr="00B21E62">
                        <w:rPr>
                          <w:rFonts w:hint="eastAsia"/>
                          <w:color w:val="FFFFFF"/>
                        </w:rPr>
                        <w:t>养设备设备、阀门要勤检查和保养，及时更换有问题的管道和阀门。工作过程中不能出现故障，严格按照操作规程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36064" behindDoc="0" locked="0" layoutInCell="1" allowOverlap="1">
                <wp:simplePos x="0" y="0"/>
                <wp:positionH relativeFrom="column">
                  <wp:posOffset>5508625</wp:posOffset>
                </wp:positionH>
                <wp:positionV relativeFrom="paragraph">
                  <wp:posOffset>3556000</wp:posOffset>
                </wp:positionV>
                <wp:extent cx="127000" cy="127000"/>
                <wp:effectExtent l="0" t="0" r="6350" b="6350"/>
                <wp:wrapNone/>
                <wp:docPr id="286212746" name="文本框 3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B21E62" w:rsidRPr="00B21E62" w14:textId="4A909E4B">
                            <w:pPr>
                              <w:rPr>
                                <w:color w:val="FFFFFF"/>
                              </w:rPr>
                            </w:pPr>
                            <w:r w:rsidRPr="00B21E62">
                              <w:rPr>
                                <w:rFonts w:hint="eastAsia"/>
                                <w:color w:val="FFFFFF"/>
                              </w:rPr>
                              <w:t>进行抽真空作业，且密封罩可以多次使用。因此，采用密封罩方式较多。第二种办法是用高标号水泥砂浆封锚，为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38" o:spid="_x0000_s1063" type="#_x0000_t202" style="width:10pt;height:10pt;margin-top:280pt;margin-left:433.75pt;mso-wrap-distance-bottom:0;mso-wrap-distance-left:9pt;mso-wrap-distance-right:9pt;mso-wrap-distance-top:0;position:absolute;v-text-anchor:top;z-index:251735040" filled="f" fillcolor="this" stroked="f" strokeweight="0.5pt">
                <v:textbox>
                  <w:txbxContent>
                    <w:p w:rsidR="00B21E62" w:rsidRPr="00B21E62" w14:paraId="7D6285AF" w14:textId="4A909E4B">
                      <w:pPr>
                        <w:rPr>
                          <w:color w:val="FFFFFF"/>
                        </w:rPr>
                      </w:pPr>
                      <w:r w:rsidRPr="00B21E62">
                        <w:rPr>
                          <w:rFonts w:hint="eastAsia"/>
                          <w:color w:val="FFFFFF"/>
                        </w:rPr>
                        <w:t>进行抽真空作业，且密封罩可以多次使用。因此，采用密封罩方式较多。第二种办法是用高标号水泥砂浆封锚，为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34016" behindDoc="0" locked="0" layoutInCell="1" allowOverlap="1">
                <wp:simplePos x="0" y="0"/>
                <wp:positionH relativeFrom="column">
                  <wp:posOffset>5508625</wp:posOffset>
                </wp:positionH>
                <wp:positionV relativeFrom="paragraph">
                  <wp:posOffset>1651000</wp:posOffset>
                </wp:positionV>
                <wp:extent cx="127000" cy="127000"/>
                <wp:effectExtent l="0" t="0" r="6350" b="6350"/>
                <wp:wrapNone/>
                <wp:docPr id="1288604546" name="文本框 3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B21E62" w:rsidRPr="00B21E62" w14:textId="016CD4BA">
                            <w:pPr>
                              <w:rPr>
                                <w:color w:val="FFFFFF"/>
                              </w:rPr>
                            </w:pPr>
                            <w:r w:rsidRPr="00B21E62">
                              <w:rPr>
                                <w:rFonts w:hint="eastAsia"/>
                                <w:color w:val="FFFFFF"/>
                              </w:rPr>
                              <w:t>砼一致，砂子为细纱，粒径最大不宜超过</w:t>
                            </w:r>
                            <w:r w:rsidRPr="00B21E62">
                              <w:rPr>
                                <w:rFonts w:hint="eastAsia"/>
                                <w:color w:val="FFFFFF"/>
                              </w:rPr>
                              <w:t>1</w:t>
                            </w:r>
                            <w:r w:rsidRPr="00B21E62">
                              <w:rPr>
                                <w:rFonts w:hint="eastAsia"/>
                                <w:color w:val="FFFFFF"/>
                              </w:rPr>
                              <w:t>ｍｍ。Ⅲ、水泥砂浆的配比为</w:t>
                            </w:r>
                            <w:r w:rsidRPr="00B21E62">
                              <w:rPr>
                                <w:rFonts w:hint="eastAsia"/>
                                <w:color w:val="FFFFFF"/>
                              </w:rPr>
                              <w:t>1</w:t>
                            </w:r>
                            <w:r w:rsidRPr="00B21E62">
                              <w:rPr>
                                <w:rFonts w:hint="eastAsia"/>
                                <w:color w:val="FFFFFF"/>
                              </w:rPr>
                              <w:t>：</w:t>
                            </w:r>
                            <w:r w:rsidRPr="00B21E62">
                              <w:rPr>
                                <w:rFonts w:hint="eastAsia"/>
                                <w:color w:val="FFFFFF"/>
                              </w:rPr>
                              <w:t>2</w:t>
                            </w:r>
                            <w:r w:rsidRPr="00B21E62">
                              <w:rPr>
                                <w:rFonts w:hint="eastAsia"/>
                                <w:color w:val="FFFFFF"/>
                              </w:rPr>
                              <w:t>或</w:t>
                            </w:r>
                            <w:r w:rsidRPr="00B21E62">
                              <w:rPr>
                                <w:rFonts w:hint="eastAsia"/>
                                <w:color w:val="FFFFFF"/>
                              </w:rPr>
                              <w:t>1</w:t>
                            </w:r>
                            <w:r w:rsidRPr="00B21E62">
                              <w:rPr>
                                <w:rFonts w:hint="eastAsia"/>
                                <w:color w:val="FFFFFF"/>
                              </w:rPr>
                              <w:t>：</w:t>
                            </w:r>
                            <w:r w:rsidRPr="00B21E62">
                              <w:rPr>
                                <w:rFonts w:hint="eastAsia"/>
                                <w:color w:val="FFFFFF"/>
                              </w:rPr>
                              <w:t>2.5</w:t>
                            </w:r>
                            <w:r w:rsidRPr="00B21E62">
                              <w:rPr>
                                <w:rFonts w:hint="eastAsia"/>
                                <w:color w:val="FFFFFF"/>
                              </w:rPr>
                              <w:t>，由于数量不多，可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37" o:spid="_x0000_s1064" type="#_x0000_t202" style="width:10pt;height:10pt;margin-top:130pt;margin-left:433.75pt;mso-wrap-distance-bottom:0;mso-wrap-distance-left:9pt;mso-wrap-distance-right:9pt;mso-wrap-distance-top:0;position:absolute;v-text-anchor:top;z-index:251732992" filled="f" fillcolor="this" stroked="f" strokeweight="0.5pt">
                <v:textbox>
                  <w:txbxContent>
                    <w:p w:rsidR="00B21E62" w:rsidRPr="00B21E62" w14:paraId="328B6193" w14:textId="016CD4BA">
                      <w:pPr>
                        <w:rPr>
                          <w:color w:val="FFFFFF"/>
                        </w:rPr>
                      </w:pPr>
                      <w:r w:rsidRPr="00B21E62">
                        <w:rPr>
                          <w:rFonts w:hint="eastAsia"/>
                          <w:color w:val="FFFFFF"/>
                        </w:rPr>
                        <w:t>砼一致，砂子为细纱，粒径最大不宜超过</w:t>
                      </w:r>
                      <w:r w:rsidRPr="00B21E62">
                        <w:rPr>
                          <w:rFonts w:hint="eastAsia"/>
                          <w:color w:val="FFFFFF"/>
                        </w:rPr>
                        <w:t>1</w:t>
                      </w:r>
                      <w:r w:rsidRPr="00B21E62">
                        <w:rPr>
                          <w:rFonts w:hint="eastAsia"/>
                          <w:color w:val="FFFFFF"/>
                        </w:rPr>
                        <w:t>ｍｍ。Ⅲ、水泥砂浆的配比为</w:t>
                      </w:r>
                      <w:r w:rsidRPr="00B21E62">
                        <w:rPr>
                          <w:rFonts w:hint="eastAsia"/>
                          <w:color w:val="FFFFFF"/>
                        </w:rPr>
                        <w:t>1</w:t>
                      </w:r>
                      <w:r w:rsidRPr="00B21E62">
                        <w:rPr>
                          <w:rFonts w:hint="eastAsia"/>
                          <w:color w:val="FFFFFF"/>
                        </w:rPr>
                        <w:t>：</w:t>
                      </w:r>
                      <w:r w:rsidRPr="00B21E62">
                        <w:rPr>
                          <w:rFonts w:hint="eastAsia"/>
                          <w:color w:val="FFFFFF"/>
                        </w:rPr>
                        <w:t>2</w:t>
                      </w:r>
                      <w:r w:rsidRPr="00B21E62">
                        <w:rPr>
                          <w:rFonts w:hint="eastAsia"/>
                          <w:color w:val="FFFFFF"/>
                        </w:rPr>
                        <w:t>或</w:t>
                      </w:r>
                      <w:r w:rsidRPr="00B21E62">
                        <w:rPr>
                          <w:rFonts w:hint="eastAsia"/>
                          <w:color w:val="FFFFFF"/>
                        </w:rPr>
                        <w:t>1</w:t>
                      </w:r>
                      <w:r w:rsidRPr="00B21E62">
                        <w:rPr>
                          <w:rFonts w:hint="eastAsia"/>
                          <w:color w:val="FFFFFF"/>
                        </w:rPr>
                        <w:t>：</w:t>
                      </w:r>
                      <w:r w:rsidRPr="00B21E62">
                        <w:rPr>
                          <w:rFonts w:hint="eastAsia"/>
                          <w:color w:val="FFFFFF"/>
                        </w:rPr>
                        <w:t>2.5</w:t>
                      </w:r>
                      <w:r w:rsidRPr="00B21E62">
                        <w:rPr>
                          <w:rFonts w:hint="eastAsia"/>
                          <w:color w:val="FFFFFF"/>
                        </w:rPr>
                        <w:t>，由于数量不多，可</w:t>
                      </w:r>
                    </w:p>
                  </w:txbxContent>
                </v:textbox>
              </v:shape>
            </w:pict>
          </mc:Fallback>
        </mc:AlternateContent>
      </w:r>
    </w:p>
    <w:p w:rsidR="00227D11" w14:paraId="6019EE4F" w14:textId="77777777">
      <w:pPr>
        <w:spacing w:line="251" w:lineRule="auto"/>
      </w:pPr>
    </w:p>
    <w:p w:rsidR="00227D11" w14:paraId="5DD84688" w14:textId="77777777">
      <w:pPr>
        <w:spacing w:line="251" w:lineRule="auto"/>
      </w:pPr>
    </w:p>
    <w:p w:rsidR="00227D11" w14:paraId="4D16B695" w14:textId="77777777">
      <w:pPr>
        <w:spacing w:line="251" w:lineRule="auto"/>
      </w:pPr>
    </w:p>
    <w:p w:rsidR="00227D11" w14:paraId="7B675089" w14:textId="77777777">
      <w:pPr>
        <w:spacing w:line="251" w:lineRule="auto"/>
      </w:pPr>
    </w:p>
    <w:p w:rsidR="00227D11" w14:paraId="458992E0" w14:textId="77777777">
      <w:pPr>
        <w:spacing w:line="251" w:lineRule="auto"/>
      </w:pPr>
    </w:p>
    <w:p w:rsidR="00227D11" w14:paraId="49D485FF" w14:textId="77777777">
      <w:pPr>
        <w:spacing w:line="251" w:lineRule="auto"/>
      </w:pPr>
    </w:p>
    <w:p w:rsidR="00227D11" w14:paraId="792573AE" w14:textId="77777777">
      <w:pPr>
        <w:spacing w:before="137" w:line="411" w:lineRule="auto"/>
        <w:ind w:left="8" w:right="156" w:firstLine="13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4"/>
          <w:sz w:val="42"/>
          <w:szCs w:val="42"/>
        </w:rPr>
        <w:t>i</w:t>
      </w:r>
      <w:r>
        <w:rPr>
          <w:rFonts w:ascii="宋体" w:eastAsia="宋体" w:hAnsi="宋体" w:cs="宋体"/>
          <w:spacing w:val="-4"/>
          <w:sz w:val="42"/>
          <w:szCs w:val="42"/>
        </w:rPr>
        <w:t>、钢绞线张拉完成后，两端回缩量之和不得大于</w:t>
      </w:r>
      <w:r>
        <w:rPr>
          <w:rFonts w:ascii="宋体" w:eastAsia="宋体" w:hAnsi="宋体" w:cs="宋体"/>
          <w:spacing w:val="-56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4"/>
          <w:sz w:val="42"/>
          <w:szCs w:val="42"/>
        </w:rPr>
        <w:t>8mm</w:t>
      </w:r>
      <w:r>
        <w:rPr>
          <w:rFonts w:ascii="宋体" w:eastAsia="宋体" w:hAnsi="宋体" w:cs="宋体"/>
          <w:spacing w:val="-89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4"/>
          <w:sz w:val="42"/>
          <w:szCs w:val="42"/>
        </w:rPr>
        <w:t>，否则需查明原因后重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7"/>
          <w:sz w:val="42"/>
          <w:szCs w:val="42"/>
        </w:rPr>
        <w:t>新张拉处理。</w:t>
      </w:r>
    </w:p>
    <w:p w:rsidR="00227D11" w14:paraId="2CD3D791" w14:textId="77777777">
      <w:pPr>
        <w:spacing w:before="2" w:line="407" w:lineRule="auto"/>
        <w:ind w:left="8" w:right="149" w:hanging="8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2"/>
          <w:sz w:val="42"/>
          <w:szCs w:val="42"/>
        </w:rPr>
        <w:t>j</w:t>
      </w:r>
      <w:r>
        <w:rPr>
          <w:rFonts w:ascii="宋体" w:eastAsia="宋体" w:hAnsi="宋体" w:cs="宋体"/>
          <w:spacing w:val="-2"/>
          <w:sz w:val="42"/>
          <w:szCs w:val="42"/>
        </w:rPr>
        <w:t>、固定专业组负责张拉，必须在专职工程师的指导下进行，张拉时油顶后方</w:t>
      </w:r>
      <w:r>
        <w:rPr>
          <w:rFonts w:ascii="宋体" w:eastAsia="宋体" w:hAnsi="宋体" w:cs="宋体"/>
          <w:spacing w:val="21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4"/>
          <w:sz w:val="42"/>
          <w:szCs w:val="42"/>
        </w:rPr>
        <w:t>严禁站人，并做好预应力张拉记录。</w:t>
      </w:r>
    </w:p>
    <w:p w:rsidR="00227D11" w14:paraId="5601AB2B" w14:textId="77777777">
      <w:pPr>
        <w:spacing w:line="238" w:lineRule="auto"/>
        <w:ind w:firstLine="17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14"/>
          <w:sz w:val="42"/>
          <w:szCs w:val="42"/>
        </w:rPr>
        <w:t>2.4</w:t>
      </w:r>
      <w:r>
        <w:rPr>
          <w:rFonts w:ascii="宋体" w:eastAsia="宋体" w:hAnsi="宋体" w:cs="宋体"/>
          <w:spacing w:val="26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4"/>
          <w:sz w:val="42"/>
          <w:szCs w:val="42"/>
        </w:rPr>
        <w:t>预应力管道压浆</w:t>
      </w:r>
    </w:p>
    <w:p w:rsidR="00227D11" w14:paraId="19107421" w14:textId="77777777">
      <w:pPr>
        <w:spacing w:before="207" w:line="237" w:lineRule="auto"/>
        <w:ind w:firstLine="858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4"/>
          <w:sz w:val="42"/>
          <w:szCs w:val="42"/>
        </w:rPr>
        <w:t>预应力管道压浆采用真空压浆法进行压浆。</w:t>
      </w:r>
    </w:p>
    <w:p w:rsidR="00227D11" w14:paraId="2743D1DC" w14:textId="77777777">
      <w:pPr>
        <w:spacing w:before="208" w:line="238" w:lineRule="auto"/>
        <w:ind w:firstLine="17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21"/>
          <w:sz w:val="42"/>
          <w:szCs w:val="42"/>
        </w:rPr>
        <w:t>2.4.1</w:t>
      </w:r>
      <w:r>
        <w:rPr>
          <w:rFonts w:ascii="宋体" w:eastAsia="宋体" w:hAnsi="宋体" w:cs="宋体"/>
          <w:spacing w:val="136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1"/>
          <w:sz w:val="42"/>
          <w:szCs w:val="42"/>
        </w:rPr>
        <w:t>真空压浆的原理</w:t>
      </w:r>
    </w:p>
    <w:p w:rsidR="00227D11" w14:paraId="6FD69D6A" w14:textId="77777777">
      <w:pPr>
        <w:spacing w:before="207" w:line="330" w:lineRule="auto"/>
        <w:ind w:left="16" w:right="207" w:firstLine="842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1"/>
          <w:sz w:val="42"/>
          <w:szCs w:val="42"/>
        </w:rPr>
        <w:t>真空压浆就是在接近真空的状态下进行压浆。即通过抽真空手段，使在</w:t>
      </w:r>
      <w:r>
        <w:rPr>
          <w:rFonts w:ascii="宋体" w:eastAsia="宋体" w:hAnsi="宋体" w:cs="宋体"/>
          <w:spacing w:val="13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"/>
          <w:sz w:val="42"/>
          <w:szCs w:val="42"/>
        </w:rPr>
        <w:t>预应力管道内达到一定的真空度。一般情况真空度达到</w:t>
      </w:r>
      <w:r>
        <w:rPr>
          <w:rFonts w:ascii="宋体" w:eastAsia="宋体" w:hAnsi="宋体" w:cs="宋体"/>
          <w:spacing w:val="-60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"/>
          <w:sz w:val="42"/>
          <w:szCs w:val="42"/>
        </w:rPr>
        <w:t>80</w:t>
      </w:r>
      <w:r>
        <w:rPr>
          <w:rFonts w:ascii="宋体" w:eastAsia="宋体" w:hAnsi="宋体" w:cs="宋体"/>
          <w:spacing w:val="-2"/>
          <w:sz w:val="42"/>
          <w:szCs w:val="42"/>
        </w:rPr>
        <w:t>％以上，管内形成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3"/>
          <w:sz w:val="42"/>
          <w:szCs w:val="42"/>
        </w:rPr>
        <w:t>－</w:t>
      </w:r>
      <w:r>
        <w:rPr>
          <w:rFonts w:ascii="宋体" w:eastAsia="宋体" w:hAnsi="宋体" w:cs="宋体"/>
          <w:spacing w:val="-124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3"/>
          <w:sz w:val="42"/>
          <w:szCs w:val="42"/>
        </w:rPr>
        <w:t>1.0MPa</w:t>
      </w:r>
      <w:r>
        <w:rPr>
          <w:rFonts w:ascii="宋体" w:eastAsia="宋体" w:hAnsi="宋体" w:cs="宋体"/>
          <w:spacing w:val="-99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3"/>
          <w:sz w:val="42"/>
          <w:szCs w:val="42"/>
        </w:rPr>
        <w:t>左右的负压，然后通过压浆设备以一定的压力将水泥浆压入预应力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4"/>
          <w:sz w:val="42"/>
          <w:szCs w:val="42"/>
        </w:rPr>
        <w:t>管道，在管道内形成致密高强的浆体。</w:t>
      </w:r>
    </w:p>
    <w:p w:rsidR="00227D11" w14:paraId="1761EA11" w14:textId="77777777">
      <w:pPr>
        <w:spacing w:line="238" w:lineRule="auto"/>
        <w:ind w:firstLine="17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21"/>
          <w:sz w:val="42"/>
          <w:szCs w:val="42"/>
        </w:rPr>
        <w:t>2.4.2</w:t>
      </w:r>
      <w:r>
        <w:rPr>
          <w:rFonts w:ascii="宋体" w:eastAsia="宋体" w:hAnsi="宋体" w:cs="宋体"/>
          <w:spacing w:val="136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1"/>
          <w:sz w:val="42"/>
          <w:szCs w:val="42"/>
        </w:rPr>
        <w:t>真空压浆的优点</w:t>
      </w:r>
    </w:p>
    <w:p w:rsidR="00227D11" w14:paraId="225D39B6" w14:textId="77777777">
      <w:pPr>
        <w:spacing w:before="206" w:line="330" w:lineRule="auto"/>
        <w:ind w:left="6" w:right="311" w:firstLine="858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1"/>
          <w:sz w:val="42"/>
          <w:szCs w:val="42"/>
        </w:rPr>
        <w:t>和以往的普通压浆工艺相比，真空压浆由于工艺上的改进和水泥浆性能</w:t>
      </w:r>
      <w:r>
        <w:rPr>
          <w:rFonts w:ascii="宋体" w:eastAsia="宋体" w:hAnsi="宋体" w:cs="宋体"/>
          <w:spacing w:val="7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4"/>
          <w:sz w:val="42"/>
          <w:szCs w:val="42"/>
        </w:rPr>
        <w:t>的改善，使施工质量大为提高。</w:t>
      </w:r>
      <w:r>
        <w:rPr>
          <w:rFonts w:ascii="宋体" w:eastAsia="宋体" w:hAnsi="宋体" w:cs="宋体"/>
          <w:spacing w:val="69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4"/>
          <w:sz w:val="42"/>
          <w:szCs w:val="42"/>
        </w:rPr>
        <w:t>主要表现在以下几个方面：</w:t>
      </w:r>
      <w:r>
        <w:rPr>
          <w:rFonts w:ascii="宋体" w:eastAsia="宋体" w:hAnsi="宋体" w:cs="宋体"/>
          <w:sz w:val="42"/>
          <w:szCs w:val="42"/>
        </w:rPr>
        <w:t xml:space="preserve">               </w:t>
      </w:r>
      <w:r>
        <w:rPr>
          <w:rFonts w:ascii="宋体" w:eastAsia="宋体" w:hAnsi="宋体" w:cs="宋体"/>
          <w:spacing w:val="-1"/>
          <w:sz w:val="42"/>
          <w:szCs w:val="42"/>
        </w:rPr>
        <w:t>⑴</w:t>
      </w:r>
      <w:r>
        <w:rPr>
          <w:rFonts w:ascii="宋体" w:eastAsia="宋体" w:hAnsi="宋体" w:cs="宋体"/>
          <w:spacing w:val="-1"/>
          <w:sz w:val="42"/>
          <w:szCs w:val="42"/>
        </w:rPr>
        <w:t>密实度和强度增加</w:t>
      </w:r>
    </w:p>
    <w:p w:rsidR="00227D11" w14:paraId="6D7BC30C" w14:textId="77777777">
      <w:pPr>
        <w:spacing w:before="9" w:line="329" w:lineRule="auto"/>
        <w:ind w:left="9" w:right="311" w:firstLine="848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1"/>
          <w:sz w:val="42"/>
          <w:szCs w:val="42"/>
        </w:rPr>
        <w:t>预应力管道在压浆前处于一定的真空状态，原来残留的水珠和大部分空</w:t>
      </w:r>
      <w:r>
        <w:rPr>
          <w:rFonts w:ascii="宋体" w:eastAsia="宋体" w:hAnsi="宋体" w:cs="宋体"/>
          <w:spacing w:val="13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"/>
          <w:sz w:val="42"/>
          <w:szCs w:val="42"/>
        </w:rPr>
        <w:t>气被抽出，使在浆体内气泡和水泡形成的机会大大减少；而在注浆过程中的</w:t>
      </w:r>
      <w:r>
        <w:rPr>
          <w:rFonts w:ascii="宋体" w:eastAsia="宋体" w:hAnsi="宋体" w:cs="宋体"/>
          <w:spacing w:val="20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"/>
          <w:sz w:val="42"/>
          <w:szCs w:val="42"/>
        </w:rPr>
        <w:t>负压保持，使水泥浆拌和过程中产生的泡沫在压入管道后能被抽出，浆体的</w:t>
      </w:r>
      <w:r>
        <w:rPr>
          <w:rFonts w:ascii="宋体" w:eastAsia="宋体" w:hAnsi="宋体" w:cs="宋体"/>
          <w:spacing w:val="23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"/>
          <w:sz w:val="42"/>
          <w:szCs w:val="42"/>
        </w:rPr>
        <w:t>气泡、空隙形成机会大大减少，密实度和强度都增加。</w:t>
      </w:r>
    </w:p>
    <w:p w:rsidR="00227D11" w14:paraId="3FF68B96" w14:textId="77777777">
      <w:pPr>
        <w:spacing w:line="238" w:lineRule="auto"/>
        <w:ind w:firstLine="6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z w:val="42"/>
          <w:szCs w:val="42"/>
        </w:rPr>
        <w:t>⑵</w:t>
      </w:r>
      <w:r>
        <w:rPr>
          <w:rFonts w:ascii="宋体" w:eastAsia="宋体" w:hAnsi="宋体" w:cs="宋体"/>
          <w:sz w:val="42"/>
          <w:szCs w:val="42"/>
        </w:rPr>
        <w:t>浆体强度提高</w:t>
      </w:r>
    </w:p>
    <w:p w:rsidR="00227D11" w14:paraId="7055C671" w14:textId="77777777">
      <w:pPr>
        <w:spacing w:before="208" w:line="330" w:lineRule="auto"/>
        <w:ind w:left="16" w:right="315" w:firstLine="834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10"/>
          <w:sz w:val="42"/>
          <w:szCs w:val="42"/>
        </w:rPr>
        <w:t>采用真空压浆，</w:t>
      </w:r>
      <w:r>
        <w:rPr>
          <w:rFonts w:ascii="宋体" w:eastAsia="宋体" w:hAnsi="宋体" w:cs="宋体"/>
          <w:spacing w:val="86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0"/>
          <w:sz w:val="42"/>
          <w:szCs w:val="42"/>
        </w:rPr>
        <w:t>其水泥浆的性能可以大大改善，水灰比大幅减小，浆体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5"/>
          <w:sz w:val="42"/>
          <w:szCs w:val="42"/>
        </w:rPr>
        <w:t>强度可以达到很高的程度。</w:t>
      </w:r>
    </w:p>
    <w:p w:rsidR="00227D11" w14:paraId="25AACBCC" w14:textId="77777777">
      <w:pPr>
        <w:spacing w:before="9" w:line="333" w:lineRule="auto"/>
        <w:ind w:left="6" w:firstLine="842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30"/>
          <w:sz w:val="42"/>
          <w:szCs w:val="42"/>
        </w:rPr>
        <w:t>普通压浆方式的水灰比一般在</w:t>
      </w:r>
      <w:r>
        <w:rPr>
          <w:rFonts w:ascii="宋体" w:eastAsia="宋体" w:hAnsi="宋体" w:cs="宋体"/>
          <w:spacing w:val="-73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30"/>
          <w:sz w:val="42"/>
          <w:szCs w:val="42"/>
        </w:rPr>
        <w:t>0.4</w:t>
      </w:r>
      <w:r>
        <w:rPr>
          <w:rFonts w:ascii="宋体" w:eastAsia="宋体" w:hAnsi="宋体" w:cs="宋体"/>
          <w:spacing w:val="-20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30"/>
          <w:sz w:val="42"/>
          <w:szCs w:val="42"/>
        </w:rPr>
        <w:t>～</w:t>
      </w:r>
      <w:r>
        <w:rPr>
          <w:rFonts w:ascii="宋体" w:eastAsia="宋体" w:hAnsi="宋体" w:cs="宋体"/>
          <w:spacing w:val="-123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30"/>
          <w:sz w:val="42"/>
          <w:szCs w:val="42"/>
        </w:rPr>
        <w:t>0.45</w:t>
      </w:r>
      <w:r>
        <w:rPr>
          <w:rFonts w:ascii="宋体" w:eastAsia="宋体" w:hAnsi="宋体" w:cs="宋体"/>
          <w:spacing w:val="15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30"/>
          <w:sz w:val="42"/>
          <w:szCs w:val="42"/>
        </w:rPr>
        <w:t>左右，</w:t>
      </w:r>
      <w:r>
        <w:rPr>
          <w:rFonts w:ascii="宋体" w:eastAsia="宋体" w:hAnsi="宋体" w:cs="宋体"/>
          <w:spacing w:val="54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30"/>
          <w:sz w:val="42"/>
          <w:szCs w:val="42"/>
        </w:rPr>
        <w:t>稠度也在</w:t>
      </w:r>
      <w:r>
        <w:rPr>
          <w:rFonts w:ascii="宋体" w:eastAsia="宋体" w:hAnsi="宋体" w:cs="宋体"/>
          <w:spacing w:val="-93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30"/>
          <w:sz w:val="42"/>
          <w:szCs w:val="42"/>
        </w:rPr>
        <w:t>22s</w:t>
      </w:r>
      <w:r>
        <w:rPr>
          <w:rFonts w:ascii="宋体" w:eastAsia="宋体" w:hAnsi="宋体" w:cs="宋体"/>
          <w:spacing w:val="-9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30"/>
          <w:sz w:val="42"/>
          <w:szCs w:val="42"/>
        </w:rPr>
        <w:t>以下，</w:t>
      </w:r>
      <w:r>
        <w:rPr>
          <w:rFonts w:ascii="宋体" w:eastAsia="宋体" w:hAnsi="宋体" w:cs="宋体"/>
          <w:spacing w:val="39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30"/>
          <w:sz w:val="42"/>
          <w:szCs w:val="42"/>
        </w:rPr>
        <w:t>试</w:t>
      </w:r>
      <w:r>
        <w:rPr>
          <w:rFonts w:ascii="宋体" w:eastAsia="宋体" w:hAnsi="宋体" w:cs="宋体"/>
          <w:sz w:val="42"/>
          <w:szCs w:val="42"/>
        </w:rPr>
        <w:t xml:space="preserve">  </w:t>
      </w:r>
      <w:r>
        <w:rPr>
          <w:rFonts w:ascii="宋体" w:eastAsia="宋体" w:hAnsi="宋体" w:cs="宋体"/>
          <w:spacing w:val="-15"/>
          <w:sz w:val="42"/>
          <w:szCs w:val="42"/>
        </w:rPr>
        <w:t>件强度在</w:t>
      </w:r>
      <w:r>
        <w:rPr>
          <w:rFonts w:ascii="宋体" w:eastAsia="宋体" w:hAnsi="宋体" w:cs="宋体"/>
          <w:spacing w:val="-57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5"/>
          <w:sz w:val="42"/>
          <w:szCs w:val="42"/>
        </w:rPr>
        <w:t>30MPa</w:t>
      </w:r>
      <w:r>
        <w:rPr>
          <w:rFonts w:ascii="宋体" w:eastAsia="宋体" w:hAnsi="宋体" w:cs="宋体"/>
          <w:spacing w:val="-15"/>
          <w:sz w:val="42"/>
          <w:szCs w:val="42"/>
        </w:rPr>
        <w:t>～</w:t>
      </w:r>
      <w:r>
        <w:rPr>
          <w:rFonts w:ascii="宋体" w:eastAsia="宋体" w:hAnsi="宋体" w:cs="宋体"/>
          <w:spacing w:val="-90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5"/>
          <w:sz w:val="42"/>
          <w:szCs w:val="42"/>
        </w:rPr>
        <w:t>40MPa</w:t>
      </w:r>
      <w:r>
        <w:rPr>
          <w:rFonts w:ascii="宋体" w:eastAsia="宋体" w:hAnsi="宋体" w:cs="宋体"/>
          <w:spacing w:val="-15"/>
          <w:sz w:val="42"/>
          <w:szCs w:val="42"/>
        </w:rPr>
        <w:t>之间，普通浆体容易产生离析、泌水，</w:t>
      </w:r>
      <w:r>
        <w:rPr>
          <w:rFonts w:ascii="宋体" w:eastAsia="宋体" w:hAnsi="宋体" w:cs="宋体"/>
          <w:spacing w:val="-12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5"/>
          <w:sz w:val="42"/>
          <w:szCs w:val="42"/>
        </w:rPr>
        <w:t>硬化后收缩大，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2"/>
          <w:sz w:val="42"/>
          <w:szCs w:val="42"/>
        </w:rPr>
        <w:t>因而产生较多的空隙、水泡气泡甚至孔洞；要达到</w:t>
      </w:r>
      <w:r>
        <w:rPr>
          <w:rFonts w:ascii="宋体" w:eastAsia="宋体" w:hAnsi="宋体" w:cs="宋体"/>
          <w:spacing w:val="-68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2"/>
          <w:sz w:val="42"/>
          <w:szCs w:val="42"/>
        </w:rPr>
        <w:t>50MPa</w:t>
      </w:r>
      <w:r>
        <w:rPr>
          <w:rFonts w:ascii="宋体" w:eastAsia="宋体" w:hAnsi="宋体" w:cs="宋体"/>
          <w:spacing w:val="2"/>
          <w:sz w:val="42"/>
          <w:szCs w:val="42"/>
        </w:rPr>
        <w:t>以上强度时必须使</w:t>
      </w:r>
      <w:r>
        <w:rPr>
          <w:rFonts w:ascii="宋体" w:eastAsia="宋体" w:hAnsi="宋体" w:cs="宋体"/>
          <w:sz w:val="42"/>
          <w:szCs w:val="42"/>
        </w:rPr>
        <w:t xml:space="preserve">  </w:t>
      </w:r>
      <w:r>
        <w:rPr>
          <w:rFonts w:ascii="宋体" w:eastAsia="宋体" w:hAnsi="宋体" w:cs="宋体"/>
          <w:spacing w:val="-19"/>
          <w:sz w:val="42"/>
          <w:szCs w:val="42"/>
        </w:rPr>
        <w:t>用</w:t>
      </w:r>
      <w:r>
        <w:rPr>
          <w:rFonts w:ascii="宋体" w:eastAsia="宋体" w:hAnsi="宋体" w:cs="宋体"/>
          <w:spacing w:val="-65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9"/>
          <w:sz w:val="42"/>
          <w:szCs w:val="42"/>
        </w:rPr>
        <w:t>52.5</w:t>
      </w:r>
      <w:r>
        <w:rPr>
          <w:rFonts w:ascii="宋体" w:eastAsia="宋体" w:hAnsi="宋体" w:cs="宋体"/>
          <w:spacing w:val="52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9"/>
          <w:sz w:val="42"/>
          <w:szCs w:val="42"/>
        </w:rPr>
        <w:t>以上的高标号水泥或降低水灰比。但一味地降低水灰比，</w:t>
      </w:r>
      <w:r>
        <w:rPr>
          <w:rFonts w:ascii="宋体" w:eastAsia="宋体" w:hAnsi="宋体" w:cs="宋体"/>
          <w:spacing w:val="-52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9"/>
          <w:sz w:val="42"/>
          <w:szCs w:val="42"/>
        </w:rPr>
        <w:t>其稠度过大，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0"/>
          <w:sz w:val="42"/>
          <w:szCs w:val="42"/>
        </w:rPr>
        <w:t>会使压浆工作难以进行，</w:t>
      </w:r>
      <w:r>
        <w:rPr>
          <w:rFonts w:ascii="宋体" w:eastAsia="宋体" w:hAnsi="宋体" w:cs="宋体"/>
          <w:spacing w:val="111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0"/>
          <w:sz w:val="42"/>
          <w:szCs w:val="42"/>
        </w:rPr>
        <w:t>稍有不慎就容易造成压浆管道堵塞或抽浆不起来。</w:t>
      </w:r>
    </w:p>
    <w:p w:rsidR="00227D11" w14:paraId="24591692" w14:textId="77777777">
      <w:pPr>
        <w:spacing w:before="235" w:line="191" w:lineRule="auto"/>
        <w:ind w:firstLine="13785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pacing w:val="-6"/>
          <w:sz w:val="27"/>
          <w:szCs w:val="27"/>
        </w:rPr>
        <w:t>10</w:t>
      </w:r>
    </w:p>
    <w:p w:rsidR="00227D11" w14:paraId="08C3A121" w14:textId="77777777">
      <w:pPr>
        <w:sectPr>
          <w:headerReference w:type="default" r:id="rId8"/>
          <w:pgSz w:w="17860" w:h="25258"/>
          <w:pgMar w:top="400" w:right="1561" w:bottom="0" w:left="2125" w:header="0" w:footer="0" w:gutter="0"/>
          <w:pgNumType w:start="10"/>
          <w:cols w:space="720"/>
        </w:sectPr>
      </w:pPr>
    </w:p>
    <w:p w:rsidR="00227D11" w14:paraId="54092A68" w14:textId="26A77134">
      <w:pPr>
        <w:spacing w:line="248" w:lineRule="auto"/>
      </w:pPr>
      <w:r>
        <mc:AlternateContent>
          <mc:Choice Requires="wps">
            <w:drawing>
              <wp:anchor distT="0" distB="0" distL="114300" distR="114300" simplePos="0" relativeHeight="251748352" behindDoc="0" locked="0" layoutInCell="1" allowOverlap="1">
                <wp:simplePos x="0" y="0"/>
                <wp:positionH relativeFrom="column">
                  <wp:posOffset>5504815</wp:posOffset>
                </wp:positionH>
                <wp:positionV relativeFrom="paragraph">
                  <wp:posOffset>7366000</wp:posOffset>
                </wp:positionV>
                <wp:extent cx="127000" cy="127000"/>
                <wp:effectExtent l="0" t="0" r="6350" b="6350"/>
                <wp:wrapNone/>
                <wp:docPr id="2115924242" name="文本框 4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B21E62" w:rsidRPr="00B21E62" w14:textId="2E018F90">
                            <w:pPr>
                              <w:rPr>
                                <w:color w:val="FFFFFF"/>
                              </w:rPr>
                            </w:pPr>
                            <w:r w:rsidRPr="00B21E62">
                              <w:rPr>
                                <w:rFonts w:hint="eastAsia"/>
                                <w:color w:val="FFFFFF"/>
                              </w:rPr>
                              <w:t>工程师的指导下进行，张拉时油顶后方严禁站人，并做好预应力张拉记录。</w:t>
                            </w:r>
                            <w:r w:rsidRPr="00B21E62">
                              <w:rPr>
                                <w:rFonts w:hint="eastAsia"/>
                                <w:color w:val="FFFFFF"/>
                              </w:rPr>
                              <w:t>2.4</w:t>
                            </w:r>
                            <w:r w:rsidRPr="00B21E62">
                              <w:rPr>
                                <w:rFonts w:hint="eastAsia"/>
                                <w:color w:val="FFFFFF"/>
                              </w:rPr>
                              <w:t>预应力管道压浆预应力管道压浆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44" o:spid="_x0000_s1065" type="#_x0000_t202" style="width:10pt;height:10pt;margin-top:580pt;margin-left:433.45pt;mso-wrap-distance-bottom:0;mso-wrap-distance-left:9pt;mso-wrap-distance-right:9pt;mso-wrap-distance-top:0;position:absolute;v-text-anchor:top;z-index:251747328" filled="f" fillcolor="this" stroked="f" strokeweight="0.5pt">
                <v:textbox>
                  <w:txbxContent>
                    <w:p w:rsidR="00B21E62" w:rsidRPr="00B21E62" w14:paraId="51BAEBF0" w14:textId="2E018F90">
                      <w:pPr>
                        <w:rPr>
                          <w:color w:val="FFFFFF"/>
                        </w:rPr>
                      </w:pPr>
                      <w:r w:rsidRPr="00B21E62">
                        <w:rPr>
                          <w:rFonts w:hint="eastAsia"/>
                          <w:color w:val="FFFFFF"/>
                        </w:rPr>
                        <w:t>工程师的指导下进行，张拉时油顶后方严禁站人，并做好预应力张拉记录。</w:t>
                      </w:r>
                      <w:r w:rsidRPr="00B21E62">
                        <w:rPr>
                          <w:rFonts w:hint="eastAsia"/>
                          <w:color w:val="FFFFFF"/>
                        </w:rPr>
                        <w:t>2.4</w:t>
                      </w:r>
                      <w:r w:rsidRPr="00B21E62">
                        <w:rPr>
                          <w:rFonts w:hint="eastAsia"/>
                          <w:color w:val="FFFFFF"/>
                        </w:rPr>
                        <w:t>预应力管道压浆预应力管道压浆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46304" behindDoc="0" locked="0" layoutInCell="1" allowOverlap="1">
                <wp:simplePos x="0" y="0"/>
                <wp:positionH relativeFrom="column">
                  <wp:posOffset>5504815</wp:posOffset>
                </wp:positionH>
                <wp:positionV relativeFrom="paragraph">
                  <wp:posOffset>5461000</wp:posOffset>
                </wp:positionV>
                <wp:extent cx="127000" cy="127000"/>
                <wp:effectExtent l="0" t="0" r="6350" b="6350"/>
                <wp:wrapNone/>
                <wp:docPr id="1644413219" name="文本框 4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B21E62" w:rsidRPr="00B21E62" w14:textId="24C8BFB8">
                            <w:pPr>
                              <w:rPr>
                                <w:color w:val="FFFFFF"/>
                              </w:rPr>
                            </w:pPr>
                            <w:r w:rsidRPr="00B21E62">
                              <w:rPr>
                                <w:rFonts w:hint="eastAsia"/>
                                <w:color w:val="FFFFFF"/>
                              </w:rPr>
                              <w:t>前根据标定方程、张拉方式将油压表读数计算好，并设于醒目位置，便于张拉时直接掌握。</w:t>
                            </w:r>
                            <w:r w:rsidRPr="00B21E62">
                              <w:rPr>
                                <w:rFonts w:hint="eastAsia"/>
                                <w:color w:val="FFFFFF"/>
                              </w:rPr>
                              <w:t>8e</w:t>
                            </w:r>
                            <w:r w:rsidRPr="00B21E62">
                              <w:rPr>
                                <w:rFonts w:hint="eastAsia"/>
                                <w:color w:val="FFFFFF"/>
                              </w:rPr>
                              <w:t>、搭好工作平台，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43" o:spid="_x0000_s1066" type="#_x0000_t202" style="width:10pt;height:10pt;margin-top:430pt;margin-left:433.45pt;mso-wrap-distance-bottom:0;mso-wrap-distance-left:9pt;mso-wrap-distance-right:9pt;mso-wrap-distance-top:0;position:absolute;v-text-anchor:top;z-index:251745280" filled="f" fillcolor="this" stroked="f" strokeweight="0.5pt">
                <v:textbox>
                  <w:txbxContent>
                    <w:p w:rsidR="00B21E62" w:rsidRPr="00B21E62" w14:paraId="7DE14C4E" w14:textId="24C8BFB8">
                      <w:pPr>
                        <w:rPr>
                          <w:color w:val="FFFFFF"/>
                        </w:rPr>
                      </w:pPr>
                      <w:r w:rsidRPr="00B21E62">
                        <w:rPr>
                          <w:rFonts w:hint="eastAsia"/>
                          <w:color w:val="FFFFFF"/>
                        </w:rPr>
                        <w:t>前根据标定方程、张拉方式将油压表读数计算好，并设于醒目位置，便于张拉时直接掌握。</w:t>
                      </w:r>
                      <w:r w:rsidRPr="00B21E62">
                        <w:rPr>
                          <w:rFonts w:hint="eastAsia"/>
                          <w:color w:val="FFFFFF"/>
                        </w:rPr>
                        <w:t>8e</w:t>
                      </w:r>
                      <w:r w:rsidRPr="00B21E62">
                        <w:rPr>
                          <w:rFonts w:hint="eastAsia"/>
                          <w:color w:val="FFFFFF"/>
                        </w:rPr>
                        <w:t>、搭好工作平台，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44256" behindDoc="0" locked="0" layoutInCell="1" allowOverlap="1">
                <wp:simplePos x="0" y="0"/>
                <wp:positionH relativeFrom="column">
                  <wp:posOffset>5504815</wp:posOffset>
                </wp:positionH>
                <wp:positionV relativeFrom="paragraph">
                  <wp:posOffset>3556000</wp:posOffset>
                </wp:positionV>
                <wp:extent cx="127000" cy="127000"/>
                <wp:effectExtent l="0" t="0" r="6350" b="6350"/>
                <wp:wrapNone/>
                <wp:docPr id="1843980485" name="文本框 4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B21E62" w:rsidRPr="00B21E62" w14:textId="3CB002A2">
                            <w:pPr>
                              <w:rPr>
                                <w:color w:val="FFFFFF"/>
                              </w:rPr>
                            </w:pPr>
                            <w:r w:rsidRPr="00B21E62">
                              <w:rPr>
                                <w:rFonts w:hint="eastAsia"/>
                                <w:color w:val="FFFFFF"/>
                              </w:rPr>
                              <w:t>，坚持文明施工，在施工危险地段要设置安全警示牌</w:t>
                            </w:r>
                            <w:r w:rsidRPr="00B21E62">
                              <w:rPr>
                                <w:rFonts w:hint="eastAsia"/>
                                <w:color w:val="FFFFFF"/>
                              </w:rPr>
                              <w:t>,</w:t>
                            </w:r>
                            <w:r w:rsidRPr="00B21E62">
                              <w:rPr>
                                <w:rFonts w:hint="eastAsia"/>
                                <w:color w:val="FFFFFF"/>
                              </w:rPr>
                              <w:t>以防意外事故发生。定期或根据施工需要发放和检查施工所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42" o:spid="_x0000_s1067" type="#_x0000_t202" style="width:10pt;height:10pt;margin-top:280pt;margin-left:433.45pt;mso-wrap-distance-bottom:0;mso-wrap-distance-left:9pt;mso-wrap-distance-right:9pt;mso-wrap-distance-top:0;position:absolute;v-text-anchor:top;z-index:251743232" filled="f" fillcolor="this" stroked="f" strokeweight="0.5pt">
                <v:textbox>
                  <w:txbxContent>
                    <w:p w:rsidR="00B21E62" w:rsidRPr="00B21E62" w14:paraId="6C6AFBEF" w14:textId="3CB002A2">
                      <w:pPr>
                        <w:rPr>
                          <w:color w:val="FFFFFF"/>
                        </w:rPr>
                      </w:pPr>
                      <w:r w:rsidRPr="00B21E62">
                        <w:rPr>
                          <w:rFonts w:hint="eastAsia"/>
                          <w:color w:val="FFFFFF"/>
                        </w:rPr>
                        <w:t>，坚持文明施工，在施工危险地段要设置安全警示牌</w:t>
                      </w:r>
                      <w:r w:rsidRPr="00B21E62">
                        <w:rPr>
                          <w:rFonts w:hint="eastAsia"/>
                          <w:color w:val="FFFFFF"/>
                        </w:rPr>
                        <w:t>,</w:t>
                      </w:r>
                      <w:r w:rsidRPr="00B21E62">
                        <w:rPr>
                          <w:rFonts w:hint="eastAsia"/>
                          <w:color w:val="FFFFFF"/>
                        </w:rPr>
                        <w:t>以防意外事故发生。定期或根据施工需要发放和检查施工所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42208" behindDoc="0" locked="0" layoutInCell="1" allowOverlap="1">
                <wp:simplePos x="0" y="0"/>
                <wp:positionH relativeFrom="column">
                  <wp:posOffset>5504815</wp:posOffset>
                </wp:positionH>
                <wp:positionV relativeFrom="paragraph">
                  <wp:posOffset>1651000</wp:posOffset>
                </wp:positionV>
                <wp:extent cx="127000" cy="127000"/>
                <wp:effectExtent l="0" t="0" r="6350" b="6350"/>
                <wp:wrapNone/>
                <wp:docPr id="1245711215" name="文本框 4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B21E62" w:rsidRPr="00B21E62" w14:textId="1683E92E">
                            <w:pPr>
                              <w:rPr>
                                <w:color w:val="FFFFFF"/>
                              </w:rPr>
                            </w:pPr>
                            <w:r w:rsidRPr="00B21E62">
                              <w:rPr>
                                <w:rFonts w:hint="eastAsia"/>
                                <w:color w:val="FFFFFF"/>
                              </w:rPr>
                              <w:t>泡未完全排出，部分气泡残留在混凝土与模板之间。（</w:t>
                            </w:r>
                            <w:r w:rsidRPr="00B21E62">
                              <w:rPr>
                                <w:rFonts w:hint="eastAsia"/>
                                <w:color w:val="FFFFFF"/>
                              </w:rPr>
                              <w:t>2</w:t>
                            </w:r>
                            <w:r w:rsidRPr="00B21E62">
                              <w:rPr>
                                <w:rFonts w:hint="eastAsia"/>
                                <w:color w:val="FFFFFF"/>
                              </w:rPr>
                              <w:t>）新拌混凝土浇注入模后，停留时间过长，振捣时已有部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41" o:spid="_x0000_s1068" type="#_x0000_t202" style="width:10pt;height:10pt;margin-top:130pt;margin-left:433.45pt;mso-wrap-distance-bottom:0;mso-wrap-distance-left:9pt;mso-wrap-distance-right:9pt;mso-wrap-distance-top:0;position:absolute;v-text-anchor:top;z-index:251741184" filled="f" fillcolor="this" stroked="f" strokeweight="0.5pt">
                <v:textbox>
                  <w:txbxContent>
                    <w:p w:rsidR="00B21E62" w:rsidRPr="00B21E62" w14:paraId="4561FDA9" w14:textId="1683E92E">
                      <w:pPr>
                        <w:rPr>
                          <w:color w:val="FFFFFF"/>
                        </w:rPr>
                      </w:pPr>
                      <w:r w:rsidRPr="00B21E62">
                        <w:rPr>
                          <w:rFonts w:hint="eastAsia"/>
                          <w:color w:val="FFFFFF"/>
                        </w:rPr>
                        <w:t>泡未完全排出，部分气泡残留在混凝土与模板之间。（</w:t>
                      </w:r>
                      <w:r w:rsidRPr="00B21E62">
                        <w:rPr>
                          <w:rFonts w:hint="eastAsia"/>
                          <w:color w:val="FFFFFF"/>
                        </w:rPr>
                        <w:t>2</w:t>
                      </w:r>
                      <w:r w:rsidRPr="00B21E62">
                        <w:rPr>
                          <w:rFonts w:hint="eastAsia"/>
                          <w:color w:val="FFFFFF"/>
                        </w:rPr>
                        <w:t>）新拌混凝土浇注入模后，停留时间过长，振捣时已有部</w:t>
                      </w:r>
                    </w:p>
                  </w:txbxContent>
                </v:textbox>
              </v:shape>
            </w:pict>
          </mc:Fallback>
        </mc:AlternateContent>
      </w:r>
    </w:p>
    <w:p w:rsidR="00227D11" w14:paraId="7EACB331" w14:textId="77777777">
      <w:pPr>
        <w:spacing w:line="248" w:lineRule="auto"/>
      </w:pPr>
    </w:p>
    <w:p w:rsidR="00227D11" w14:paraId="42634FB8" w14:textId="77777777">
      <w:pPr>
        <w:spacing w:line="248" w:lineRule="auto"/>
      </w:pPr>
    </w:p>
    <w:p w:rsidR="00227D11" w14:paraId="76F6157D" w14:textId="77777777">
      <w:pPr>
        <w:spacing w:line="248" w:lineRule="auto"/>
      </w:pPr>
    </w:p>
    <w:p w:rsidR="00227D11" w14:paraId="59A35FD5" w14:textId="77777777">
      <w:pPr>
        <w:spacing w:line="248" w:lineRule="auto"/>
      </w:pPr>
    </w:p>
    <w:p w:rsidR="00227D11" w14:paraId="6BA05F4B" w14:textId="77777777">
      <w:pPr>
        <w:spacing w:line="248" w:lineRule="auto"/>
      </w:pPr>
    </w:p>
    <w:p w:rsidR="00227D11" w14:paraId="0274B630" w14:textId="77777777">
      <w:pPr>
        <w:spacing w:line="249" w:lineRule="auto"/>
      </w:pPr>
    </w:p>
    <w:p w:rsidR="00227D11" w14:paraId="527DFF51" w14:textId="77777777">
      <w:pPr>
        <w:spacing w:before="137" w:line="329" w:lineRule="auto"/>
        <w:ind w:left="1" w:right="340" w:firstLine="8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1"/>
          <w:sz w:val="42"/>
          <w:szCs w:val="42"/>
        </w:rPr>
        <w:t>如果局部孔道稍有堵塞，更容易使预应力管道压浆工作失败，处理起来更麻</w:t>
      </w:r>
      <w:r>
        <w:rPr>
          <w:rFonts w:ascii="宋体" w:eastAsia="宋体" w:hAnsi="宋体" w:cs="宋体"/>
          <w:spacing w:val="14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5"/>
          <w:sz w:val="42"/>
          <w:szCs w:val="42"/>
        </w:rPr>
        <w:t>烦，造成较大的损失。</w:t>
      </w:r>
    </w:p>
    <w:p w:rsidR="00227D11" w14:paraId="46B8A2E4" w14:textId="77777777">
      <w:pPr>
        <w:spacing w:before="8" w:line="329" w:lineRule="auto"/>
        <w:ind w:firstLine="853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4"/>
          <w:sz w:val="42"/>
          <w:szCs w:val="42"/>
        </w:rPr>
        <w:t>而采用真空压浆，在可以保证顺利压浆的条件下，大大调整水泥浆性能。</w:t>
      </w:r>
      <w:r>
        <w:rPr>
          <w:rFonts w:ascii="宋体" w:eastAsia="宋体" w:hAnsi="宋体" w:cs="宋体"/>
          <w:spacing w:val="25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"/>
          <w:sz w:val="42"/>
          <w:szCs w:val="42"/>
        </w:rPr>
        <w:t>实践证明，水泥浆稠度大，泌水少，少量的游离水可以在水泥浆水化期间全</w:t>
      </w:r>
      <w:r>
        <w:rPr>
          <w:rFonts w:ascii="宋体" w:eastAsia="宋体" w:hAnsi="宋体" w:cs="宋体"/>
          <w:spacing w:val="11"/>
          <w:sz w:val="42"/>
          <w:szCs w:val="42"/>
        </w:rPr>
        <w:t xml:space="preserve">  </w:t>
      </w:r>
      <w:r>
        <w:rPr>
          <w:rFonts w:ascii="宋体" w:eastAsia="宋体" w:hAnsi="宋体" w:cs="宋体"/>
          <w:spacing w:val="-2"/>
          <w:sz w:val="42"/>
          <w:szCs w:val="42"/>
        </w:rPr>
        <w:t>部吸收，浆体收缩小、强度高，不会在浆体内形成水泡和孔隙。</w:t>
      </w:r>
      <w:r>
        <w:rPr>
          <w:rFonts w:ascii="宋体" w:eastAsia="宋体" w:hAnsi="宋体" w:cs="宋体"/>
          <w:sz w:val="42"/>
          <w:szCs w:val="42"/>
        </w:rPr>
        <w:t xml:space="preserve">            ⑶</w:t>
      </w:r>
      <w:r>
        <w:rPr>
          <w:rFonts w:ascii="宋体" w:eastAsia="宋体" w:hAnsi="宋体" w:cs="宋体"/>
          <w:sz w:val="42"/>
          <w:szCs w:val="42"/>
        </w:rPr>
        <w:t>浆体更致密</w:t>
      </w:r>
    </w:p>
    <w:p w:rsidR="00227D11" w14:paraId="344DD4DA" w14:textId="77777777">
      <w:pPr>
        <w:spacing w:before="5" w:line="329" w:lineRule="auto"/>
        <w:ind w:left="6" w:right="336" w:firstLine="875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2"/>
          <w:sz w:val="42"/>
          <w:szCs w:val="42"/>
        </w:rPr>
        <w:t>因为真空负压以及压浆的正压力所产生的压差，使浆体在低水灰比低流</w:t>
      </w:r>
      <w:r>
        <w:rPr>
          <w:rFonts w:ascii="宋体" w:eastAsia="宋体" w:hAnsi="宋体" w:cs="宋体"/>
          <w:spacing w:val="15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"/>
          <w:sz w:val="42"/>
          <w:szCs w:val="42"/>
        </w:rPr>
        <w:t>动性的条件下能够快速顺畅地通过管道；由于管内真空条件，可以使水泥浆</w:t>
      </w:r>
      <w:r>
        <w:rPr>
          <w:rFonts w:ascii="宋体" w:eastAsia="宋体" w:hAnsi="宋体" w:cs="宋体"/>
          <w:spacing w:val="17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"/>
          <w:sz w:val="42"/>
          <w:szCs w:val="42"/>
        </w:rPr>
        <w:t>充满每个空隙，在压浆后期停抽真空后保持压浆压力的阶段，使得浆体挤入</w:t>
      </w:r>
      <w:r>
        <w:rPr>
          <w:rFonts w:ascii="宋体" w:eastAsia="宋体" w:hAnsi="宋体" w:cs="宋体"/>
          <w:spacing w:val="17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4"/>
          <w:sz w:val="42"/>
          <w:szCs w:val="42"/>
        </w:rPr>
        <w:t>每个细小空隙并使浆体更为致密。</w:t>
      </w:r>
    </w:p>
    <w:p w:rsidR="00227D11" w14:paraId="28EB88BD" w14:textId="77777777">
      <w:pPr>
        <w:spacing w:line="237" w:lineRule="auto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1"/>
          <w:sz w:val="42"/>
          <w:szCs w:val="42"/>
        </w:rPr>
        <w:t>⑷</w:t>
      </w:r>
      <w:r>
        <w:rPr>
          <w:rFonts w:ascii="宋体" w:eastAsia="宋体" w:hAnsi="宋体" w:cs="宋体"/>
          <w:spacing w:val="-1"/>
          <w:sz w:val="42"/>
          <w:szCs w:val="42"/>
        </w:rPr>
        <w:t>真空压浆工艺采用聚乙稀塑料波纹管</w:t>
      </w:r>
    </w:p>
    <w:p w:rsidR="00227D11" w14:paraId="6EE97075" w14:textId="77777777">
      <w:pPr>
        <w:spacing w:before="207" w:line="330" w:lineRule="auto"/>
        <w:ind w:left="1" w:right="339" w:firstLine="853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11"/>
          <w:sz w:val="42"/>
          <w:szCs w:val="42"/>
        </w:rPr>
        <w:t>真空压浆的工艺要求采用高强高密度耐高温的聚乙烯塑料波纹管，</w:t>
      </w:r>
      <w:r>
        <w:rPr>
          <w:rFonts w:ascii="宋体" w:eastAsia="宋体" w:hAnsi="宋体" w:cs="宋体"/>
          <w:spacing w:val="106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1"/>
          <w:sz w:val="42"/>
          <w:szCs w:val="42"/>
        </w:rPr>
        <w:t>其良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"/>
          <w:sz w:val="42"/>
          <w:szCs w:val="42"/>
        </w:rPr>
        <w:t>好的绝缘性能可以有效减少钢绞线的电化腐蚀，加上高致密性的浆体也可以</w:t>
      </w:r>
      <w:r>
        <w:rPr>
          <w:rFonts w:ascii="宋体" w:eastAsia="宋体" w:hAnsi="宋体" w:cs="宋体"/>
          <w:spacing w:val="22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3"/>
          <w:sz w:val="42"/>
          <w:szCs w:val="42"/>
        </w:rPr>
        <w:t>防止氧气和水份对钢绞线的锈蚀，从而提高预应力结构的安全性和耐久性；</w:t>
      </w:r>
      <w:r>
        <w:rPr>
          <w:rFonts w:ascii="宋体" w:eastAsia="宋体" w:hAnsi="宋体" w:cs="宋体"/>
          <w:spacing w:val="18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0"/>
          <w:sz w:val="42"/>
          <w:szCs w:val="42"/>
        </w:rPr>
        <w:t>真空压浆也可以采用传统的金属波纹管作为预应力管道，</w:t>
      </w:r>
      <w:r>
        <w:rPr>
          <w:rFonts w:ascii="宋体" w:eastAsia="宋体" w:hAnsi="宋体" w:cs="宋体"/>
          <w:spacing w:val="109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0"/>
          <w:sz w:val="42"/>
          <w:szCs w:val="42"/>
        </w:rPr>
        <w:t>但必须认真注意管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5"/>
          <w:sz w:val="42"/>
          <w:szCs w:val="42"/>
        </w:rPr>
        <w:t>道的密封性。</w:t>
      </w:r>
    </w:p>
    <w:p w:rsidR="00227D11" w14:paraId="0C8C2262" w14:textId="77777777">
      <w:pPr>
        <w:spacing w:line="238" w:lineRule="auto"/>
        <w:ind w:firstLine="11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15"/>
          <w:sz w:val="42"/>
          <w:szCs w:val="42"/>
        </w:rPr>
        <w:t>2.4.3</w:t>
      </w:r>
      <w:r>
        <w:rPr>
          <w:rFonts w:ascii="宋体" w:eastAsia="宋体" w:hAnsi="宋体" w:cs="宋体"/>
          <w:spacing w:val="138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5"/>
          <w:sz w:val="42"/>
          <w:szCs w:val="42"/>
        </w:rPr>
        <w:t>真空压浆的设备及工艺要求</w:t>
      </w:r>
    </w:p>
    <w:p w:rsidR="00227D11" w14:paraId="770FB009" w14:textId="77777777">
      <w:pPr>
        <w:spacing w:before="205" w:line="330" w:lineRule="auto"/>
        <w:ind w:left="5" w:right="336" w:firstLine="846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1"/>
          <w:sz w:val="42"/>
          <w:szCs w:val="42"/>
        </w:rPr>
        <w:t>真空压浆除普通压浆工艺外，关键是真空度的实现。真空度的实现通过</w:t>
      </w:r>
      <w:r>
        <w:rPr>
          <w:rFonts w:ascii="宋体" w:eastAsia="宋体" w:hAnsi="宋体" w:cs="宋体"/>
          <w:spacing w:val="13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"/>
          <w:sz w:val="42"/>
          <w:szCs w:val="42"/>
        </w:rPr>
        <w:t>抽真空设备以及密封系统来完成，所以必须增加一套抽真空设备和必要的密</w:t>
      </w:r>
      <w:r>
        <w:rPr>
          <w:rFonts w:ascii="宋体" w:eastAsia="宋体" w:hAnsi="宋体" w:cs="宋体"/>
          <w:spacing w:val="18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0"/>
          <w:sz w:val="42"/>
          <w:szCs w:val="42"/>
        </w:rPr>
        <w:t>封部件。</w:t>
      </w:r>
    </w:p>
    <w:p w:rsidR="00227D11" w14:paraId="2FE15071" w14:textId="77777777">
      <w:pPr>
        <w:spacing w:line="237" w:lineRule="auto"/>
        <w:ind w:firstLine="11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20"/>
          <w:w w:val="97"/>
          <w:sz w:val="42"/>
          <w:szCs w:val="42"/>
        </w:rPr>
        <w:t>2.4.3.1</w:t>
      </w:r>
      <w:r>
        <w:rPr>
          <w:rFonts w:ascii="宋体" w:eastAsia="宋体" w:hAnsi="宋体" w:cs="宋体"/>
          <w:spacing w:val="10"/>
          <w:sz w:val="42"/>
          <w:szCs w:val="42"/>
        </w:rPr>
        <w:t xml:space="preserve">  </w:t>
      </w:r>
      <w:r>
        <w:rPr>
          <w:rFonts w:ascii="宋体" w:eastAsia="宋体" w:hAnsi="宋体" w:cs="宋体"/>
          <w:spacing w:val="-20"/>
          <w:w w:val="97"/>
          <w:sz w:val="42"/>
          <w:szCs w:val="42"/>
        </w:rPr>
        <w:t>设备及材料</w:t>
      </w:r>
    </w:p>
    <w:p w:rsidR="00227D11" w14:paraId="71D7CC99" w14:textId="77777777">
      <w:pPr>
        <w:spacing w:before="210" w:line="330" w:lineRule="auto"/>
        <w:ind w:left="3" w:right="157" w:firstLine="861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1"/>
          <w:sz w:val="42"/>
          <w:szCs w:val="42"/>
        </w:rPr>
        <w:t>除了普通的压浆设备、水泥净浆配制设备外，还必须配备抽真空设备及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"/>
          <w:sz w:val="42"/>
          <w:szCs w:val="42"/>
        </w:rPr>
        <w:t>辅助管道、压力表、控制盘、开关阀门、密封罩等。采用的抽真空设备是柳</w:t>
      </w:r>
      <w:r>
        <w:rPr>
          <w:rFonts w:ascii="宋体" w:eastAsia="宋体" w:hAnsi="宋体" w:cs="宋体"/>
          <w:spacing w:val="24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4"/>
          <w:sz w:val="42"/>
          <w:szCs w:val="42"/>
        </w:rPr>
        <w:t>州欧维姆机械有限责任公司生产的</w:t>
      </w:r>
      <w:r>
        <w:rPr>
          <w:rFonts w:ascii="宋体" w:eastAsia="宋体" w:hAnsi="宋体" w:cs="宋体"/>
          <w:spacing w:val="4"/>
          <w:sz w:val="42"/>
          <w:szCs w:val="42"/>
        </w:rPr>
        <w:t>ZKB120</w:t>
      </w:r>
      <w:r>
        <w:rPr>
          <w:rFonts w:ascii="宋体" w:eastAsia="宋体" w:hAnsi="宋体" w:cs="宋体"/>
          <w:spacing w:val="4"/>
          <w:sz w:val="42"/>
          <w:szCs w:val="42"/>
        </w:rPr>
        <w:t>型水环式真空泵，配备过滤器、观</w:t>
      </w:r>
      <w:r>
        <w:rPr>
          <w:rFonts w:ascii="宋体" w:eastAsia="宋体" w:hAnsi="宋体" w:cs="宋体"/>
          <w:spacing w:val="25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3"/>
          <w:sz w:val="42"/>
          <w:szCs w:val="42"/>
        </w:rPr>
        <w:t>察管等。</w:t>
      </w:r>
    </w:p>
    <w:p w:rsidR="00227D11" w14:paraId="7ED109B5" w14:textId="77777777">
      <w:pPr>
        <w:spacing w:line="748" w:lineRule="exact"/>
        <w:ind w:firstLine="11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20"/>
          <w:w w:val="95"/>
          <w:position w:val="22"/>
          <w:sz w:val="42"/>
          <w:szCs w:val="42"/>
        </w:rPr>
        <w:t>2.4.3.2</w:t>
      </w:r>
      <w:r>
        <w:rPr>
          <w:rFonts w:ascii="宋体" w:eastAsia="宋体" w:hAnsi="宋体" w:cs="宋体"/>
          <w:spacing w:val="25"/>
          <w:position w:val="22"/>
          <w:sz w:val="42"/>
          <w:szCs w:val="42"/>
        </w:rPr>
        <w:t xml:space="preserve">  </w:t>
      </w:r>
      <w:r>
        <w:rPr>
          <w:rFonts w:ascii="宋体" w:eastAsia="宋体" w:hAnsi="宋体" w:cs="宋体"/>
          <w:spacing w:val="-20"/>
          <w:w w:val="95"/>
          <w:position w:val="22"/>
          <w:sz w:val="42"/>
          <w:szCs w:val="42"/>
        </w:rPr>
        <w:t>工艺过程</w:t>
      </w:r>
    </w:p>
    <w:p w:rsidR="00227D11" w14:paraId="346E55F9" w14:textId="77777777">
      <w:pPr>
        <w:spacing w:line="238" w:lineRule="auto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1"/>
          <w:sz w:val="42"/>
          <w:szCs w:val="42"/>
        </w:rPr>
        <w:t>⑴</w:t>
      </w:r>
      <w:r>
        <w:rPr>
          <w:rFonts w:ascii="宋体" w:eastAsia="宋体" w:hAnsi="宋体" w:cs="宋体"/>
          <w:spacing w:val="-1"/>
          <w:sz w:val="42"/>
          <w:szCs w:val="42"/>
        </w:rPr>
        <w:t>切除纲绞线并冲洗管道</w:t>
      </w:r>
    </w:p>
    <w:p w:rsidR="00227D11" w14:paraId="07E4F69F" w14:textId="77777777">
      <w:pPr>
        <w:spacing w:line="285" w:lineRule="auto"/>
      </w:pPr>
    </w:p>
    <w:p w:rsidR="00227D11" w14:paraId="75D5D7F9" w14:textId="77777777">
      <w:pPr>
        <w:spacing w:line="285" w:lineRule="auto"/>
      </w:pPr>
    </w:p>
    <w:p w:rsidR="00227D11" w14:paraId="27CB5DB9" w14:textId="77777777">
      <w:pPr>
        <w:spacing w:line="286" w:lineRule="auto"/>
      </w:pPr>
    </w:p>
    <w:p w:rsidR="00227D11" w14:paraId="3FD75C32" w14:textId="77777777">
      <w:pPr>
        <w:spacing w:line="286" w:lineRule="auto"/>
      </w:pPr>
    </w:p>
    <w:p w:rsidR="00227D11" w14:paraId="43F8C9C6" w14:textId="77777777">
      <w:pPr>
        <w:spacing w:before="89" w:line="189" w:lineRule="auto"/>
        <w:ind w:firstLine="13789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pacing w:val="-7"/>
          <w:sz w:val="27"/>
          <w:szCs w:val="27"/>
        </w:rPr>
        <w:t>11</w:t>
      </w:r>
    </w:p>
    <w:p w:rsidR="00227D11" w14:paraId="3A618214" w14:textId="77777777">
      <w:r>
        <w:br/>
      </w:r>
      <w:r>
        <w:br/>
      </w:r>
    </w:p>
    <w:p>
      <w:pPr>
        <w:kinsoku/>
        <w:autoSpaceDE/>
        <w:autoSpaceDN/>
        <w:adjustRightInd/>
        <w:snapToGrid/>
        <w:textAlignment w:val="auto"/>
        <w:rPr>
          <w:rFonts w:ascii="SimSun" w:eastAsia="SimSun" w:hAnsi="SimSun" w:cs="SimSun"/>
          <w:b/>
          <w:bCs/>
          <w:noProof w:val="0"/>
          <w:snapToGrid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sz w:val="30"/>
          <w:szCs w:val="30"/>
        </w:rPr>
        <w:t>以上内容仅为本文档的试下载部分，为可阅读页数的一半内容。如要下载或阅读全文，请访问：</w:t>
      </w:r>
      <w:hyperlink r:id="rId9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sz w:val="30"/>
            <w:szCs w:val="30"/>
            <w:u w:val="single" w:color="0000EE"/>
          </w:rPr>
          <w:t>https://d.book118.com/416000203110010034</w:t>
        </w:r>
      </w:hyperlink>
    </w:p>
    <w:p w:rsidR="00227D11"/>
    <w:sectPr>
      <w:headerReference w:type="default" r:id="rId10"/>
      <w:pgSz w:w="17860" w:h="25258"/>
      <w:pgMar w:top="400" w:right="1536" w:bottom="0" w:left="2131" w:header="0" w:footer="0" w:gutter="0"/>
      <w:pgNumType w:start="1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27D11" w14:paraId="119865C1" w14:textId="77777777">
    <w:pPr>
      <w:spacing w:line="14" w:lineRule="auto"/>
      <w:rPr>
        <w:sz w:val="2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27D11" w14:paraId="55E938F5" w14:textId="77777777">
    <w:pPr>
      <w:spacing w:line="14" w:lineRule="auto"/>
      <w:rPr>
        <w:sz w:val="2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27D11" w14:textId="77777777">
    <w:pPr>
      <w:spacing w:line="14" w:lineRule="auto"/>
      <w:rPr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bordersDoNotSurroundHeader/>
  <w:bordersDoNotSurroundFooter/>
  <w:defaultTabStop w:val="420"/>
  <w:characterSpacingControl w:val="doNotCompress"/>
  <w:compat>
    <w:spaceForUL/>
    <w:ulTrailSpace/>
    <w:useFELayout/>
    <w:compatSetting w:name="compatibilityMode" w:uri="http://schemas.microsoft.com/office/word" w:val="14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27D11"/>
    <w:rsid w:val="00227D11"/>
    <w:rsid w:val="00B21E62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54408B9D"/>
  <w15:docId w15:val="{CBD5E155-14F1-43CE-AB9E-8E59F1C80B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hAnsi="Arial" w:eastAsiaTheme="minorEastAsia" w:cs="Arial"/>
        <w:snapToGrid w:val="0"/>
        <w:color w:val="000000"/>
        <w:sz w:val="21"/>
        <w:szCs w:val="21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kinsoku w:val="0"/>
      <w:autoSpaceDE w:val="0"/>
      <w:autoSpaceDN w:val="0"/>
      <w:adjustRightInd w:val="0"/>
      <w:snapToGrid w:val="0"/>
      <w:textAlignment w:val="baseline"/>
    </w:pPr>
    <w:rPr>
      <w:noProof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Header">
    <w:name w:val="header"/>
    <w:basedOn w:val="Normal"/>
    <w:link w:val="a"/>
    <w:uiPriority w:val="99"/>
    <w:unhideWhenUsed/>
    <w:rsid w:val="00B21E62"/>
    <w:pP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B21E62"/>
    <w:rPr>
      <w:noProof/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B21E62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B21E62"/>
    <w:rPr>
      <w:noProof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3.xml" /><Relationship Id="rId11" Type="http://schemas.openxmlformats.org/officeDocument/2006/relationships/theme" Target="theme/theme1.xml" /><Relationship Id="rId12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header" Target="header1.xml" /><Relationship Id="rId8" Type="http://schemas.openxmlformats.org/officeDocument/2006/relationships/header" Target="header2.xml" /><Relationship Id="rId9" Type="http://schemas.openxmlformats.org/officeDocument/2006/relationships/hyperlink" Target="https://d.book118.com/416000203110010034" TargetMode="Externa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11</Pages>
  <Words>7726</Words>
  <Characters>8114</Characters>
  <Application>Microsoft Office Word</Application>
  <DocSecurity>0</DocSecurity>
  <Lines>579</Lines>
  <Paragraphs>337</Paragraphs>
  <ScaleCrop>false</ScaleCrop>
  <Company/>
  <LinksUpToDate>false</LinksUpToDate>
  <CharactersWithSpaces>15503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successful</cp:lastModifiedBy>
  <cp:revision>2</cp:revision>
  <dcterms:created xsi:type="dcterms:W3CDTF">2023-11-06T18:43:00Z</dcterms:created>
  <dcterms:modified xsi:type="dcterms:W3CDTF">2023-11-06T18:43:00Z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2023-10-23T17:14:19Z</vt:filetime>
  </property>
  <property fmtid="{D5CDD505-2E9C-101B-9397-08002B2CF9AE}" pid="3" name="CRO">
    <vt:lpwstr>wqlLaW5nc29mdCBQREYgdG8gV1BTIDcw</vt:lpwstr>
  </property>
</Properties>
</file>