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5" w:history="1">
        <w:r>
          <w:rPr>
            <w:rFonts w:ascii="仿宋" w:eastAsia="仿宋" w:hAnsi="仿宋" w:cs="仿宋" w:hint="eastAsia"/>
            <w:lang w:eastAsia="zh-CN"/>
          </w:rPr>
          <w:t>概论</w:t>
        </w:r>
        <w:r>
          <w:tab/>
        </w:r>
        <w:r>
          <w:fldChar w:fldCharType="begin"/>
        </w:r>
        <w:r>
          <w:instrText xml:space="preserve"> PAGEREF _Toc12965 \h </w:instrText>
        </w:r>
        <w:r>
          <w:fldChar w:fldCharType="separate"/>
        </w:r>
        <w:r>
          <w:t>3</w:t>
        </w:r>
        <w:r>
          <w:fldChar w:fldCharType="end"/>
        </w:r>
      </w:hyperlink>
    </w:p>
    <w:p>
      <w:pPr>
        <w:pStyle w:val="TOC1"/>
        <w:tabs>
          <w:tab w:val="right" w:leader="dot" w:pos="8306"/>
        </w:tabs>
      </w:pPr>
      <w:hyperlink w:anchor="_Toc20920" w:history="1">
        <w:r>
          <w:rPr>
            <w:rFonts w:ascii="仿宋" w:eastAsia="仿宋" w:hAnsi="仿宋" w:cs="仿宋" w:hint="eastAsia"/>
            <w:lang w:eastAsia="zh-CN"/>
          </w:rPr>
          <w:t>一、产品规划分析</w:t>
        </w:r>
        <w:r>
          <w:tab/>
        </w:r>
        <w:r>
          <w:fldChar w:fldCharType="begin"/>
        </w:r>
        <w:r>
          <w:instrText xml:space="preserve"> PAGEREF _Toc20920 \h </w:instrText>
        </w:r>
        <w:r>
          <w:fldChar w:fldCharType="separate"/>
        </w:r>
        <w:r>
          <w:t>3</w:t>
        </w:r>
        <w:r>
          <w:fldChar w:fldCharType="end"/>
        </w:r>
      </w:hyperlink>
    </w:p>
    <w:p>
      <w:pPr>
        <w:pStyle w:val="TOC2"/>
        <w:tabs>
          <w:tab w:val="right" w:leader="dot" w:pos="8306"/>
        </w:tabs>
      </w:pPr>
      <w:hyperlink w:anchor="_Toc12580" w:history="1">
        <w:r>
          <w:rPr>
            <w:rFonts w:ascii="仿宋" w:eastAsia="仿宋" w:hAnsi="仿宋" w:cs="仿宋" w:hint="eastAsia"/>
            <w:lang w:eastAsia="zh-CN"/>
          </w:rPr>
          <w:t>(一)、产品规划</w:t>
        </w:r>
        <w:r>
          <w:tab/>
        </w:r>
        <w:r>
          <w:fldChar w:fldCharType="begin"/>
        </w:r>
        <w:r>
          <w:instrText xml:space="preserve"> PAGEREF _Toc12580 \h </w:instrText>
        </w:r>
        <w:r>
          <w:fldChar w:fldCharType="separate"/>
        </w:r>
        <w:r>
          <w:t>3</w:t>
        </w:r>
        <w:r>
          <w:fldChar w:fldCharType="end"/>
        </w:r>
      </w:hyperlink>
    </w:p>
    <w:p>
      <w:pPr>
        <w:pStyle w:val="TOC2"/>
        <w:tabs>
          <w:tab w:val="right" w:leader="dot" w:pos="8306"/>
        </w:tabs>
      </w:pPr>
      <w:hyperlink w:anchor="_Toc13859" w:history="1">
        <w:r>
          <w:rPr>
            <w:rFonts w:ascii="仿宋" w:eastAsia="仿宋" w:hAnsi="仿宋" w:cs="仿宋" w:hint="eastAsia"/>
            <w:lang w:eastAsia="zh-CN"/>
          </w:rPr>
          <w:t>(二)、建设规模</w:t>
        </w:r>
        <w:r>
          <w:tab/>
        </w:r>
        <w:r>
          <w:fldChar w:fldCharType="begin"/>
        </w:r>
        <w:r>
          <w:instrText xml:space="preserve"> PAGEREF _Toc13859 \h </w:instrText>
        </w:r>
        <w:r>
          <w:fldChar w:fldCharType="separate"/>
        </w:r>
        <w:r>
          <w:t>4</w:t>
        </w:r>
        <w:r>
          <w:fldChar w:fldCharType="end"/>
        </w:r>
      </w:hyperlink>
    </w:p>
    <w:p>
      <w:pPr>
        <w:pStyle w:val="TOC1"/>
        <w:tabs>
          <w:tab w:val="right" w:leader="dot" w:pos="8306"/>
        </w:tabs>
      </w:pPr>
      <w:hyperlink w:anchor="_Toc29135" w:history="1">
        <w:r>
          <w:rPr>
            <w:rFonts w:ascii="仿宋" w:eastAsia="仿宋" w:hAnsi="仿宋" w:cs="仿宋" w:hint="eastAsia"/>
            <w:lang w:eastAsia="zh-CN"/>
          </w:rPr>
          <w:t>二、水轮机及辅机项目文档管理</w:t>
        </w:r>
        <w:r>
          <w:tab/>
        </w:r>
        <w:r>
          <w:fldChar w:fldCharType="begin"/>
        </w:r>
        <w:r>
          <w:instrText xml:space="preserve"> PAGEREF _Toc29135 \h </w:instrText>
        </w:r>
        <w:r>
          <w:fldChar w:fldCharType="separate"/>
        </w:r>
        <w:r>
          <w:t>5</w:t>
        </w:r>
        <w:r>
          <w:fldChar w:fldCharType="end"/>
        </w:r>
      </w:hyperlink>
    </w:p>
    <w:p>
      <w:pPr>
        <w:pStyle w:val="TOC2"/>
        <w:tabs>
          <w:tab w:val="right" w:leader="dot" w:pos="8306"/>
        </w:tabs>
      </w:pPr>
      <w:hyperlink w:anchor="_Toc384" w:history="1">
        <w:r>
          <w:rPr>
            <w:rFonts w:ascii="仿宋" w:eastAsia="仿宋" w:hAnsi="仿宋" w:cs="仿宋" w:hint="eastAsia"/>
            <w:lang w:eastAsia="zh-CN"/>
          </w:rPr>
          <w:t>(一)、文档编制与审查</w:t>
        </w:r>
        <w:r>
          <w:tab/>
        </w:r>
        <w:r>
          <w:fldChar w:fldCharType="begin"/>
        </w:r>
        <w:r>
          <w:instrText xml:space="preserve"> PAGEREF _Toc384 \h </w:instrText>
        </w:r>
        <w:r>
          <w:fldChar w:fldCharType="separate"/>
        </w:r>
        <w:r>
          <w:t>5</w:t>
        </w:r>
        <w:r>
          <w:fldChar w:fldCharType="end"/>
        </w:r>
      </w:hyperlink>
    </w:p>
    <w:p>
      <w:pPr>
        <w:pStyle w:val="TOC2"/>
        <w:tabs>
          <w:tab w:val="right" w:leader="dot" w:pos="8306"/>
        </w:tabs>
      </w:pPr>
      <w:hyperlink w:anchor="_Toc25151" w:history="1">
        <w:r>
          <w:rPr>
            <w:rFonts w:ascii="仿宋" w:eastAsia="仿宋" w:hAnsi="仿宋" w:cs="仿宋" w:hint="eastAsia"/>
            <w:lang w:eastAsia="zh-CN"/>
          </w:rPr>
          <w:t>(二)、文档发布与分发</w:t>
        </w:r>
        <w:r>
          <w:tab/>
        </w:r>
        <w:r>
          <w:fldChar w:fldCharType="begin"/>
        </w:r>
        <w:r>
          <w:instrText xml:space="preserve"> PAGEREF _Toc25151 \h </w:instrText>
        </w:r>
        <w:r>
          <w:fldChar w:fldCharType="separate"/>
        </w:r>
        <w:r>
          <w:t>6</w:t>
        </w:r>
        <w:r>
          <w:fldChar w:fldCharType="end"/>
        </w:r>
      </w:hyperlink>
    </w:p>
    <w:p>
      <w:pPr>
        <w:pStyle w:val="TOC2"/>
        <w:tabs>
          <w:tab w:val="right" w:leader="dot" w:pos="8306"/>
        </w:tabs>
      </w:pPr>
      <w:hyperlink w:anchor="_Toc18624" w:history="1">
        <w:r>
          <w:rPr>
            <w:rFonts w:ascii="仿宋" w:eastAsia="仿宋" w:hAnsi="仿宋" w:cs="仿宋" w:hint="eastAsia"/>
            <w:lang w:eastAsia="zh-CN"/>
          </w:rPr>
          <w:t>(三)、文档存档与归档</w:t>
        </w:r>
        <w:r>
          <w:tab/>
        </w:r>
        <w:r>
          <w:fldChar w:fldCharType="begin"/>
        </w:r>
        <w:r>
          <w:instrText xml:space="preserve"> PAGEREF _Toc18624 \h </w:instrText>
        </w:r>
        <w:r>
          <w:fldChar w:fldCharType="separate"/>
        </w:r>
        <w:r>
          <w:t>7</w:t>
        </w:r>
        <w:r>
          <w:fldChar w:fldCharType="end"/>
        </w:r>
      </w:hyperlink>
    </w:p>
    <w:p>
      <w:pPr>
        <w:pStyle w:val="TOC1"/>
        <w:tabs>
          <w:tab w:val="right" w:leader="dot" w:pos="8306"/>
        </w:tabs>
      </w:pPr>
      <w:hyperlink w:anchor="_Toc4721" w:history="1">
        <w:r>
          <w:rPr>
            <w:rFonts w:ascii="仿宋" w:eastAsia="仿宋" w:hAnsi="仿宋" w:cs="仿宋" w:hint="eastAsia"/>
            <w:lang w:eastAsia="zh-CN"/>
          </w:rPr>
          <w:t>三、水轮机及辅机项目土建工程</w:t>
        </w:r>
        <w:r>
          <w:tab/>
        </w:r>
        <w:r>
          <w:fldChar w:fldCharType="begin"/>
        </w:r>
        <w:r>
          <w:instrText xml:space="preserve"> PAGEREF _Toc4721 \h </w:instrText>
        </w:r>
        <w:r>
          <w:fldChar w:fldCharType="separate"/>
        </w:r>
        <w:r>
          <w:t>8</w:t>
        </w:r>
        <w:r>
          <w:fldChar w:fldCharType="end"/>
        </w:r>
      </w:hyperlink>
    </w:p>
    <w:p>
      <w:pPr>
        <w:pStyle w:val="TOC2"/>
        <w:tabs>
          <w:tab w:val="right" w:leader="dot" w:pos="8306"/>
        </w:tabs>
      </w:pPr>
      <w:hyperlink w:anchor="_Toc14197" w:history="1">
        <w:r>
          <w:rPr>
            <w:rFonts w:ascii="仿宋" w:eastAsia="仿宋" w:hAnsi="仿宋" w:cs="仿宋" w:hint="eastAsia"/>
            <w:lang w:eastAsia="zh-CN"/>
          </w:rPr>
          <w:t>(一)、建筑工程设计原则</w:t>
        </w:r>
        <w:r>
          <w:tab/>
        </w:r>
        <w:r>
          <w:fldChar w:fldCharType="begin"/>
        </w:r>
        <w:r>
          <w:instrText xml:space="preserve"> PAGEREF _Toc14197 \h </w:instrText>
        </w:r>
        <w:r>
          <w:fldChar w:fldCharType="separate"/>
        </w:r>
        <w:r>
          <w:t>8</w:t>
        </w:r>
        <w:r>
          <w:fldChar w:fldCharType="end"/>
        </w:r>
      </w:hyperlink>
    </w:p>
    <w:p>
      <w:pPr>
        <w:pStyle w:val="TOC2"/>
        <w:tabs>
          <w:tab w:val="right" w:leader="dot" w:pos="8306"/>
        </w:tabs>
      </w:pPr>
      <w:hyperlink w:anchor="_Toc5393" w:history="1">
        <w:r>
          <w:rPr>
            <w:rFonts w:ascii="仿宋" w:eastAsia="仿宋" w:hAnsi="仿宋" w:cs="仿宋" w:hint="eastAsia"/>
            <w:lang w:eastAsia="zh-CN"/>
          </w:rPr>
          <w:t>(二)、土建工程设计年限及安全等级</w:t>
        </w:r>
        <w:r>
          <w:tab/>
        </w:r>
        <w:r>
          <w:fldChar w:fldCharType="begin"/>
        </w:r>
        <w:r>
          <w:instrText xml:space="preserve"> PAGEREF _Toc5393 \h </w:instrText>
        </w:r>
        <w:r>
          <w:fldChar w:fldCharType="separate"/>
        </w:r>
        <w:r>
          <w:t>10</w:t>
        </w:r>
        <w:r>
          <w:fldChar w:fldCharType="end"/>
        </w:r>
      </w:hyperlink>
    </w:p>
    <w:p>
      <w:pPr>
        <w:pStyle w:val="TOC2"/>
        <w:tabs>
          <w:tab w:val="right" w:leader="dot" w:pos="8306"/>
        </w:tabs>
      </w:pPr>
      <w:hyperlink w:anchor="_Toc23925" w:history="1">
        <w:r>
          <w:rPr>
            <w:rFonts w:ascii="仿宋" w:eastAsia="仿宋" w:hAnsi="仿宋" w:cs="仿宋" w:hint="eastAsia"/>
            <w:lang w:eastAsia="zh-CN"/>
          </w:rPr>
          <w:t>(三)、建筑工程设计总体要求</w:t>
        </w:r>
        <w:r>
          <w:tab/>
        </w:r>
        <w:r>
          <w:fldChar w:fldCharType="begin"/>
        </w:r>
        <w:r>
          <w:instrText xml:space="preserve"> PAGEREF _Toc23925 \h </w:instrText>
        </w:r>
        <w:r>
          <w:fldChar w:fldCharType="separate"/>
        </w:r>
        <w:r>
          <w:t>11</w:t>
        </w:r>
        <w:r>
          <w:fldChar w:fldCharType="end"/>
        </w:r>
      </w:hyperlink>
    </w:p>
    <w:p>
      <w:pPr>
        <w:pStyle w:val="TOC2"/>
        <w:tabs>
          <w:tab w:val="right" w:leader="dot" w:pos="8306"/>
        </w:tabs>
      </w:pPr>
      <w:hyperlink w:anchor="_Toc19217" w:history="1">
        <w:r>
          <w:rPr>
            <w:rFonts w:ascii="仿宋" w:eastAsia="仿宋" w:hAnsi="仿宋" w:cs="仿宋" w:hint="eastAsia"/>
            <w:lang w:eastAsia="zh-CN"/>
          </w:rPr>
          <w:t>(四)、土建工程建设指标</w:t>
        </w:r>
        <w:r>
          <w:tab/>
        </w:r>
        <w:r>
          <w:fldChar w:fldCharType="begin"/>
        </w:r>
        <w:r>
          <w:instrText xml:space="preserve"> PAGEREF _Toc19217 \h </w:instrText>
        </w:r>
        <w:r>
          <w:fldChar w:fldCharType="separate"/>
        </w:r>
        <w:r>
          <w:t>11</w:t>
        </w:r>
        <w:r>
          <w:fldChar w:fldCharType="end"/>
        </w:r>
      </w:hyperlink>
    </w:p>
    <w:p>
      <w:pPr>
        <w:pStyle w:val="TOC1"/>
        <w:tabs>
          <w:tab w:val="right" w:leader="dot" w:pos="8306"/>
        </w:tabs>
      </w:pPr>
      <w:hyperlink w:anchor="_Toc11925" w:history="1">
        <w:r>
          <w:rPr>
            <w:rFonts w:ascii="仿宋" w:eastAsia="仿宋" w:hAnsi="仿宋" w:cs="仿宋" w:hint="eastAsia"/>
            <w:lang w:eastAsia="zh-CN"/>
          </w:rPr>
          <w:t>四、水轮机及辅机项目建设单位说明</w:t>
        </w:r>
        <w:r>
          <w:tab/>
        </w:r>
        <w:r>
          <w:fldChar w:fldCharType="begin"/>
        </w:r>
        <w:r>
          <w:instrText xml:space="preserve"> PAGEREF _Toc11925 \h </w:instrText>
        </w:r>
        <w:r>
          <w:fldChar w:fldCharType="separate"/>
        </w:r>
        <w:r>
          <w:t>12</w:t>
        </w:r>
        <w:r>
          <w:fldChar w:fldCharType="end"/>
        </w:r>
      </w:hyperlink>
    </w:p>
    <w:p>
      <w:pPr>
        <w:pStyle w:val="TOC2"/>
        <w:tabs>
          <w:tab w:val="right" w:leader="dot" w:pos="8306"/>
        </w:tabs>
      </w:pPr>
      <w:hyperlink w:anchor="_Toc15603" w:history="1">
        <w:r>
          <w:rPr>
            <w:rFonts w:ascii="仿宋" w:eastAsia="仿宋" w:hAnsi="仿宋" w:cs="仿宋" w:hint="eastAsia"/>
            <w:lang w:eastAsia="zh-CN"/>
          </w:rPr>
          <w:t>(一)、水轮机及辅机项目承办单位基本情况</w:t>
        </w:r>
        <w:r>
          <w:tab/>
        </w:r>
        <w:r>
          <w:fldChar w:fldCharType="begin"/>
        </w:r>
        <w:r>
          <w:instrText xml:space="preserve"> PAGEREF _Toc15603 \h </w:instrText>
        </w:r>
        <w:r>
          <w:fldChar w:fldCharType="separate"/>
        </w:r>
        <w:r>
          <w:t>12</w:t>
        </w:r>
        <w:r>
          <w:fldChar w:fldCharType="end"/>
        </w:r>
      </w:hyperlink>
    </w:p>
    <w:p>
      <w:pPr>
        <w:pStyle w:val="TOC2"/>
        <w:tabs>
          <w:tab w:val="right" w:leader="dot" w:pos="8306"/>
        </w:tabs>
      </w:pPr>
      <w:hyperlink w:anchor="_Toc27975" w:history="1">
        <w:r>
          <w:rPr>
            <w:rFonts w:ascii="仿宋" w:eastAsia="仿宋" w:hAnsi="仿宋" w:cs="仿宋" w:hint="eastAsia"/>
            <w:lang w:eastAsia="zh-CN"/>
          </w:rPr>
          <w:t>(二)、公司经济效益分析</w:t>
        </w:r>
        <w:r>
          <w:tab/>
        </w:r>
        <w:r>
          <w:fldChar w:fldCharType="begin"/>
        </w:r>
        <w:r>
          <w:instrText xml:space="preserve"> PAGEREF _Toc27975 \h </w:instrText>
        </w:r>
        <w:r>
          <w:fldChar w:fldCharType="separate"/>
        </w:r>
        <w:r>
          <w:t>12</w:t>
        </w:r>
        <w:r>
          <w:fldChar w:fldCharType="end"/>
        </w:r>
      </w:hyperlink>
    </w:p>
    <w:p>
      <w:pPr>
        <w:pStyle w:val="TOC1"/>
        <w:tabs>
          <w:tab w:val="right" w:leader="dot" w:pos="8306"/>
        </w:tabs>
      </w:pPr>
      <w:hyperlink w:anchor="_Toc30580" w:history="1">
        <w:r>
          <w:rPr>
            <w:rFonts w:ascii="仿宋" w:eastAsia="仿宋" w:hAnsi="仿宋" w:cs="仿宋" w:hint="eastAsia"/>
            <w:lang w:eastAsia="zh-CN"/>
          </w:rPr>
          <w:t>五、水轮机及辅机项目绩效评估</w:t>
        </w:r>
        <w:r>
          <w:tab/>
        </w:r>
        <w:r>
          <w:fldChar w:fldCharType="begin"/>
        </w:r>
        <w:r>
          <w:instrText xml:space="preserve"> PAGEREF _Toc30580 \h </w:instrText>
        </w:r>
        <w:r>
          <w:fldChar w:fldCharType="separate"/>
        </w:r>
        <w:r>
          <w:t>13</w:t>
        </w:r>
        <w:r>
          <w:fldChar w:fldCharType="end"/>
        </w:r>
      </w:hyperlink>
    </w:p>
    <w:p>
      <w:pPr>
        <w:pStyle w:val="TOC2"/>
        <w:tabs>
          <w:tab w:val="right" w:leader="dot" w:pos="8306"/>
        </w:tabs>
      </w:pPr>
      <w:hyperlink w:anchor="_Toc16160" w:history="1">
        <w:r>
          <w:rPr>
            <w:rFonts w:ascii="仿宋" w:eastAsia="仿宋" w:hAnsi="仿宋" w:cs="仿宋" w:hint="eastAsia"/>
            <w:lang w:eastAsia="zh-CN"/>
          </w:rPr>
          <w:t>(一)、绩效评估指标</w:t>
        </w:r>
        <w:r>
          <w:tab/>
        </w:r>
        <w:r>
          <w:fldChar w:fldCharType="begin"/>
        </w:r>
        <w:r>
          <w:instrText xml:space="preserve"> PAGEREF _Toc16160 \h </w:instrText>
        </w:r>
        <w:r>
          <w:fldChar w:fldCharType="separate"/>
        </w:r>
        <w:r>
          <w:t>13</w:t>
        </w:r>
        <w:r>
          <w:fldChar w:fldCharType="end"/>
        </w:r>
      </w:hyperlink>
    </w:p>
    <w:p>
      <w:pPr>
        <w:pStyle w:val="TOC2"/>
        <w:tabs>
          <w:tab w:val="right" w:leader="dot" w:pos="8306"/>
        </w:tabs>
      </w:pPr>
      <w:hyperlink w:anchor="_Toc20087" w:history="1">
        <w:r>
          <w:rPr>
            <w:rFonts w:ascii="仿宋" w:eastAsia="仿宋" w:hAnsi="仿宋" w:cs="仿宋" w:hint="eastAsia"/>
            <w:lang w:eastAsia="zh-CN"/>
          </w:rPr>
          <w:t>(二)、绩效评估方法</w:t>
        </w:r>
        <w:r>
          <w:tab/>
        </w:r>
        <w:r>
          <w:fldChar w:fldCharType="begin"/>
        </w:r>
        <w:r>
          <w:instrText xml:space="preserve"> PAGEREF _Toc20087 \h </w:instrText>
        </w:r>
        <w:r>
          <w:fldChar w:fldCharType="separate"/>
        </w:r>
        <w:r>
          <w:t>14</w:t>
        </w:r>
        <w:r>
          <w:fldChar w:fldCharType="end"/>
        </w:r>
      </w:hyperlink>
    </w:p>
    <w:p>
      <w:pPr>
        <w:pStyle w:val="TOC2"/>
        <w:tabs>
          <w:tab w:val="right" w:leader="dot" w:pos="8306"/>
        </w:tabs>
      </w:pPr>
      <w:hyperlink w:anchor="_Toc25229" w:history="1">
        <w:r>
          <w:rPr>
            <w:rFonts w:ascii="仿宋" w:eastAsia="仿宋" w:hAnsi="仿宋" w:cs="仿宋" w:hint="eastAsia"/>
            <w:lang w:eastAsia="zh-CN"/>
          </w:rPr>
          <w:t>(三)、绩效评估周期</w:t>
        </w:r>
        <w:r>
          <w:tab/>
        </w:r>
        <w:r>
          <w:fldChar w:fldCharType="begin"/>
        </w:r>
        <w:r>
          <w:instrText xml:space="preserve"> PAGEREF _Toc25229 \h </w:instrText>
        </w:r>
        <w:r>
          <w:fldChar w:fldCharType="separate"/>
        </w:r>
        <w:r>
          <w:t>15</w:t>
        </w:r>
        <w:r>
          <w:fldChar w:fldCharType="end"/>
        </w:r>
      </w:hyperlink>
    </w:p>
    <w:p>
      <w:pPr>
        <w:pStyle w:val="TOC1"/>
        <w:tabs>
          <w:tab w:val="right" w:leader="dot" w:pos="8306"/>
        </w:tabs>
      </w:pPr>
      <w:hyperlink w:anchor="_Toc16484" w:history="1">
        <w:r>
          <w:rPr>
            <w:rFonts w:ascii="仿宋" w:eastAsia="仿宋" w:hAnsi="仿宋" w:cs="仿宋" w:hint="eastAsia"/>
            <w:lang w:eastAsia="zh-CN"/>
          </w:rPr>
          <w:t>六、水轮机及辅机项目概论</w:t>
        </w:r>
        <w:r>
          <w:tab/>
        </w:r>
        <w:r>
          <w:fldChar w:fldCharType="begin"/>
        </w:r>
        <w:r>
          <w:instrText xml:space="preserve"> PAGEREF _Toc16484 \h </w:instrText>
        </w:r>
        <w:r>
          <w:fldChar w:fldCharType="separate"/>
        </w:r>
        <w:r>
          <w:t>16</w:t>
        </w:r>
        <w:r>
          <w:fldChar w:fldCharType="end"/>
        </w:r>
      </w:hyperlink>
    </w:p>
    <w:p>
      <w:pPr>
        <w:pStyle w:val="TOC2"/>
        <w:tabs>
          <w:tab w:val="right" w:leader="dot" w:pos="8306"/>
        </w:tabs>
      </w:pPr>
      <w:hyperlink w:anchor="_Toc30537" w:history="1">
        <w:r>
          <w:rPr>
            <w:rFonts w:ascii="仿宋" w:eastAsia="仿宋" w:hAnsi="仿宋" w:cs="仿宋" w:hint="eastAsia"/>
            <w:lang w:eastAsia="zh-CN"/>
          </w:rPr>
          <w:t>(一)、水轮机及辅机项目概况</w:t>
        </w:r>
        <w:r>
          <w:tab/>
        </w:r>
        <w:r>
          <w:fldChar w:fldCharType="begin"/>
        </w:r>
        <w:r>
          <w:instrText xml:space="preserve"> PAGEREF _Toc30537 \h </w:instrText>
        </w:r>
        <w:r>
          <w:fldChar w:fldCharType="separate"/>
        </w:r>
        <w:r>
          <w:t>16</w:t>
        </w:r>
        <w:r>
          <w:fldChar w:fldCharType="end"/>
        </w:r>
      </w:hyperlink>
    </w:p>
    <w:p>
      <w:pPr>
        <w:pStyle w:val="TOC2"/>
        <w:tabs>
          <w:tab w:val="right" w:leader="dot" w:pos="8306"/>
        </w:tabs>
      </w:pPr>
      <w:hyperlink w:anchor="_Toc17743" w:history="1">
        <w:r>
          <w:rPr>
            <w:rFonts w:ascii="仿宋" w:eastAsia="仿宋" w:hAnsi="仿宋" w:cs="仿宋" w:hint="eastAsia"/>
            <w:lang w:eastAsia="zh-CN"/>
          </w:rPr>
          <w:t>(二)、水轮机及辅机项目目标</w:t>
        </w:r>
        <w:r>
          <w:tab/>
        </w:r>
        <w:r>
          <w:fldChar w:fldCharType="begin"/>
        </w:r>
        <w:r>
          <w:instrText xml:space="preserve"> PAGEREF _Toc17743 \h </w:instrText>
        </w:r>
        <w:r>
          <w:fldChar w:fldCharType="separate"/>
        </w:r>
        <w:r>
          <w:t>19</w:t>
        </w:r>
        <w:r>
          <w:fldChar w:fldCharType="end"/>
        </w:r>
      </w:hyperlink>
    </w:p>
    <w:p>
      <w:pPr>
        <w:pStyle w:val="TOC2"/>
        <w:tabs>
          <w:tab w:val="right" w:leader="dot" w:pos="8306"/>
        </w:tabs>
      </w:pPr>
      <w:hyperlink w:anchor="_Toc5960" w:history="1">
        <w:r>
          <w:rPr>
            <w:rFonts w:ascii="仿宋" w:eastAsia="仿宋" w:hAnsi="仿宋" w:cs="仿宋" w:hint="eastAsia"/>
            <w:lang w:eastAsia="zh-CN"/>
          </w:rPr>
          <w:t>(三)、水轮机及辅机项目提出的理由</w:t>
        </w:r>
        <w:r>
          <w:tab/>
        </w:r>
        <w:r>
          <w:fldChar w:fldCharType="begin"/>
        </w:r>
        <w:r>
          <w:instrText xml:space="preserve"> PAGEREF _Toc5960 \h </w:instrText>
        </w:r>
        <w:r>
          <w:fldChar w:fldCharType="separate"/>
        </w:r>
        <w:r>
          <w:t>20</w:t>
        </w:r>
        <w:r>
          <w:fldChar w:fldCharType="end"/>
        </w:r>
      </w:hyperlink>
    </w:p>
    <w:p>
      <w:pPr>
        <w:pStyle w:val="TOC2"/>
        <w:tabs>
          <w:tab w:val="right" w:leader="dot" w:pos="8306"/>
        </w:tabs>
      </w:pPr>
      <w:hyperlink w:anchor="_Toc28848" w:history="1">
        <w:r>
          <w:rPr>
            <w:rFonts w:ascii="仿宋" w:eastAsia="仿宋" w:hAnsi="仿宋" w:cs="仿宋" w:hint="eastAsia"/>
            <w:lang w:eastAsia="zh-CN"/>
          </w:rPr>
          <w:t>(四)、水轮机及辅机项目意义</w:t>
        </w:r>
        <w:r>
          <w:tab/>
        </w:r>
        <w:r>
          <w:fldChar w:fldCharType="begin"/>
        </w:r>
        <w:r>
          <w:instrText xml:space="preserve"> PAGEREF _Toc28848 \h </w:instrText>
        </w:r>
        <w:r>
          <w:fldChar w:fldCharType="separate"/>
        </w:r>
        <w:r>
          <w:t>21</w:t>
        </w:r>
        <w:r>
          <w:fldChar w:fldCharType="end"/>
        </w:r>
      </w:hyperlink>
    </w:p>
    <w:p>
      <w:pPr>
        <w:pStyle w:val="TOC2"/>
        <w:tabs>
          <w:tab w:val="right" w:leader="dot" w:pos="8306"/>
        </w:tabs>
      </w:pPr>
      <w:hyperlink w:anchor="_Toc11314" w:history="1">
        <w:r>
          <w:rPr>
            <w:rFonts w:ascii="仿宋" w:eastAsia="仿宋" w:hAnsi="仿宋" w:cs="仿宋" w:hint="eastAsia"/>
            <w:lang w:eastAsia="zh-CN"/>
          </w:rPr>
          <w:t>(五)、水轮机及辅机项目背景</w:t>
        </w:r>
        <w:r>
          <w:tab/>
        </w:r>
        <w:r>
          <w:fldChar w:fldCharType="begin"/>
        </w:r>
        <w:r>
          <w:instrText xml:space="preserve"> PAGEREF _Toc11314 \h </w:instrText>
        </w:r>
        <w:r>
          <w:fldChar w:fldCharType="separate"/>
        </w:r>
        <w:r>
          <w:t>22</w:t>
        </w:r>
        <w:r>
          <w:fldChar w:fldCharType="end"/>
        </w:r>
      </w:hyperlink>
    </w:p>
    <w:p>
      <w:pPr>
        <w:pStyle w:val="TOC1"/>
        <w:tabs>
          <w:tab w:val="right" w:leader="dot" w:pos="8306"/>
        </w:tabs>
      </w:pPr>
      <w:hyperlink w:anchor="_Toc16747" w:history="1">
        <w:r>
          <w:rPr>
            <w:rFonts w:ascii="仿宋" w:eastAsia="仿宋" w:hAnsi="仿宋" w:cs="仿宋" w:hint="eastAsia"/>
            <w:lang w:eastAsia="zh-CN"/>
          </w:rPr>
          <w:t>七、水轮机及辅机项目创新与研发</w:t>
        </w:r>
        <w:r>
          <w:tab/>
        </w:r>
        <w:r>
          <w:fldChar w:fldCharType="begin"/>
        </w:r>
        <w:r>
          <w:instrText xml:space="preserve"> PAGEREF _Toc16747 \h </w:instrText>
        </w:r>
        <w:r>
          <w:fldChar w:fldCharType="separate"/>
        </w:r>
        <w:r>
          <w:t>23</w:t>
        </w:r>
        <w:r>
          <w:fldChar w:fldCharType="end"/>
        </w:r>
      </w:hyperlink>
    </w:p>
    <w:p>
      <w:pPr>
        <w:pStyle w:val="TOC2"/>
        <w:tabs>
          <w:tab w:val="right" w:leader="dot" w:pos="8306"/>
        </w:tabs>
      </w:pPr>
      <w:hyperlink w:anchor="_Toc3506" w:history="1">
        <w:r>
          <w:rPr>
            <w:rFonts w:ascii="仿宋" w:eastAsia="仿宋" w:hAnsi="仿宋" w:cs="仿宋" w:hint="eastAsia"/>
            <w:lang w:eastAsia="zh-CN"/>
          </w:rPr>
          <w:t>(一)、创新策略与方向</w:t>
        </w:r>
        <w:r>
          <w:tab/>
        </w:r>
        <w:r>
          <w:fldChar w:fldCharType="begin"/>
        </w:r>
        <w:r>
          <w:instrText xml:space="preserve"> PAGEREF _Toc3506 \h </w:instrText>
        </w:r>
        <w:r>
          <w:fldChar w:fldCharType="separate"/>
        </w:r>
        <w:r>
          <w:t>23</w:t>
        </w:r>
        <w:r>
          <w:fldChar w:fldCharType="end"/>
        </w:r>
      </w:hyperlink>
    </w:p>
    <w:p>
      <w:pPr>
        <w:pStyle w:val="TOC2"/>
        <w:tabs>
          <w:tab w:val="right" w:leader="dot" w:pos="8306"/>
        </w:tabs>
      </w:pPr>
      <w:hyperlink w:anchor="_Toc7029" w:history="1">
        <w:r>
          <w:rPr>
            <w:rFonts w:ascii="仿宋" w:eastAsia="仿宋" w:hAnsi="仿宋" w:cs="仿宋" w:hint="eastAsia"/>
            <w:lang w:eastAsia="zh-CN"/>
          </w:rPr>
          <w:t>(二)、研发规划与投入</w:t>
        </w:r>
        <w:r>
          <w:tab/>
        </w:r>
        <w:r>
          <w:fldChar w:fldCharType="begin"/>
        </w:r>
        <w:r>
          <w:instrText xml:space="preserve"> PAGEREF _Toc7029 \h </w:instrText>
        </w:r>
        <w:r>
          <w:fldChar w:fldCharType="separate"/>
        </w:r>
        <w:r>
          <w:t>24</w:t>
        </w:r>
        <w:r>
          <w:fldChar w:fldCharType="end"/>
        </w:r>
      </w:hyperlink>
    </w:p>
    <w:p>
      <w:pPr>
        <w:pStyle w:val="TOC1"/>
        <w:tabs>
          <w:tab w:val="right" w:leader="dot" w:pos="8306"/>
        </w:tabs>
      </w:pPr>
      <w:hyperlink w:anchor="_Toc5911" w:history="1">
        <w:r>
          <w:rPr>
            <w:rFonts w:ascii="仿宋" w:eastAsia="仿宋" w:hAnsi="仿宋" w:cs="仿宋" w:hint="eastAsia"/>
            <w:lang w:eastAsia="zh-CN"/>
          </w:rPr>
          <w:t>八、水轮机及辅机项目财务管理</w:t>
        </w:r>
        <w:r>
          <w:tab/>
        </w:r>
        <w:r>
          <w:fldChar w:fldCharType="begin"/>
        </w:r>
        <w:r>
          <w:instrText xml:space="preserve"> PAGEREF _Toc5911 \h </w:instrText>
        </w:r>
        <w:r>
          <w:fldChar w:fldCharType="separate"/>
        </w:r>
        <w:r>
          <w:t>26</w:t>
        </w:r>
        <w:r>
          <w:fldChar w:fldCharType="end"/>
        </w:r>
      </w:hyperlink>
    </w:p>
    <w:p>
      <w:pPr>
        <w:pStyle w:val="TOC2"/>
        <w:tabs>
          <w:tab w:val="right" w:leader="dot" w:pos="8306"/>
        </w:tabs>
      </w:pPr>
      <w:hyperlink w:anchor="_Toc32610" w:history="1">
        <w:r>
          <w:rPr>
            <w:rFonts w:ascii="仿宋" w:eastAsia="仿宋" w:hAnsi="仿宋" w:cs="仿宋" w:hint="eastAsia"/>
            <w:lang w:eastAsia="zh-CN"/>
          </w:rPr>
          <w:t>(一)、资金需求大</w:t>
        </w:r>
        <w:r>
          <w:tab/>
        </w:r>
        <w:r>
          <w:fldChar w:fldCharType="begin"/>
        </w:r>
        <w:r>
          <w:instrText xml:space="preserve"> PAGEREF _Toc32610 \h </w:instrText>
        </w:r>
        <w:r>
          <w:fldChar w:fldCharType="separate"/>
        </w:r>
        <w:r>
          <w:t>26</w:t>
        </w:r>
        <w:r>
          <w:fldChar w:fldCharType="end"/>
        </w:r>
      </w:hyperlink>
    </w:p>
    <w:p>
      <w:pPr>
        <w:pStyle w:val="TOC2"/>
        <w:tabs>
          <w:tab w:val="right" w:leader="dot" w:pos="8306"/>
        </w:tabs>
      </w:pPr>
      <w:hyperlink w:anchor="_Toc5914" w:history="1">
        <w:r>
          <w:rPr>
            <w:rFonts w:ascii="仿宋" w:eastAsia="仿宋" w:hAnsi="仿宋" w:cs="仿宋" w:hint="eastAsia"/>
            <w:lang w:eastAsia="zh-CN"/>
          </w:rPr>
          <w:t>(二)、研发周期长</w:t>
        </w:r>
        <w:r>
          <w:tab/>
        </w:r>
        <w:r>
          <w:fldChar w:fldCharType="begin"/>
        </w:r>
        <w:r>
          <w:instrText xml:space="preserve"> PAGEREF _Toc5914 \h </w:instrText>
        </w:r>
        <w:r>
          <w:fldChar w:fldCharType="separate"/>
        </w:r>
        <w:r>
          <w:t>27</w:t>
        </w:r>
        <w:r>
          <w:fldChar w:fldCharType="end"/>
        </w:r>
      </w:hyperlink>
    </w:p>
    <w:p>
      <w:pPr>
        <w:pStyle w:val="TOC2"/>
        <w:tabs>
          <w:tab w:val="right" w:leader="dot" w:pos="8306"/>
        </w:tabs>
      </w:pPr>
      <w:hyperlink w:anchor="_Toc30620" w:history="1">
        <w:r>
          <w:rPr>
            <w:rFonts w:ascii="仿宋" w:eastAsia="仿宋" w:hAnsi="仿宋" w:cs="仿宋" w:hint="eastAsia"/>
            <w:lang w:eastAsia="zh-CN"/>
          </w:rPr>
          <w:t>(三)、市场风险大</w:t>
        </w:r>
        <w:r>
          <w:tab/>
        </w:r>
        <w:r>
          <w:fldChar w:fldCharType="begin"/>
        </w:r>
        <w:r>
          <w:instrText xml:space="preserve"> PAGEREF _Toc30620 \h </w:instrText>
        </w:r>
        <w:r>
          <w:fldChar w:fldCharType="separate"/>
        </w:r>
        <w:r>
          <w:t>29</w:t>
        </w:r>
        <w:r>
          <w:fldChar w:fldCharType="end"/>
        </w:r>
      </w:hyperlink>
    </w:p>
    <w:p>
      <w:pPr>
        <w:pStyle w:val="TOC2"/>
        <w:tabs>
          <w:tab w:val="right" w:leader="dot" w:pos="8306"/>
        </w:tabs>
      </w:pPr>
      <w:hyperlink w:anchor="_Toc21194" w:history="1">
        <w:r>
          <w:rPr>
            <w:rFonts w:ascii="仿宋" w:eastAsia="仿宋" w:hAnsi="仿宋" w:cs="仿宋" w:hint="eastAsia"/>
            <w:lang w:eastAsia="zh-CN"/>
          </w:rPr>
          <w:t>(四)、利润率高</w:t>
        </w:r>
        <w:r>
          <w:tab/>
        </w:r>
        <w:r>
          <w:fldChar w:fldCharType="begin"/>
        </w:r>
        <w:r>
          <w:instrText xml:space="preserve"> PAGEREF _Toc21194 \h </w:instrText>
        </w:r>
        <w:r>
          <w:fldChar w:fldCharType="separate"/>
        </w:r>
        <w:r>
          <w:t>31</w:t>
        </w:r>
        <w:r>
          <w:fldChar w:fldCharType="end"/>
        </w:r>
      </w:hyperlink>
    </w:p>
    <w:p>
      <w:pPr>
        <w:pStyle w:val="TOC1"/>
        <w:tabs>
          <w:tab w:val="right" w:leader="dot" w:pos="8306"/>
        </w:tabs>
      </w:pPr>
      <w:hyperlink w:anchor="_Toc12307" w:history="1">
        <w:r>
          <w:rPr>
            <w:rFonts w:ascii="仿宋" w:eastAsia="仿宋" w:hAnsi="仿宋" w:cs="仿宋" w:hint="eastAsia"/>
            <w:lang w:eastAsia="zh-CN"/>
          </w:rPr>
          <w:t>九、水轮机及辅机项目环境影响分析</w:t>
        </w:r>
        <w:r>
          <w:tab/>
        </w:r>
        <w:r>
          <w:fldChar w:fldCharType="begin"/>
        </w:r>
        <w:r>
          <w:instrText xml:space="preserve"> PAGEREF _Toc12307 \h </w:instrText>
        </w:r>
        <w:r>
          <w:fldChar w:fldCharType="separate"/>
        </w:r>
        <w:r>
          <w:t>33</w:t>
        </w:r>
        <w:r>
          <w:fldChar w:fldCharType="end"/>
        </w:r>
      </w:hyperlink>
    </w:p>
    <w:p>
      <w:pPr>
        <w:pStyle w:val="TOC2"/>
        <w:tabs>
          <w:tab w:val="right" w:leader="dot" w:pos="8306"/>
        </w:tabs>
      </w:pPr>
      <w:hyperlink w:anchor="_Toc23790" w:history="1">
        <w:r>
          <w:rPr>
            <w:rFonts w:ascii="仿宋" w:eastAsia="仿宋" w:hAnsi="仿宋" w:cs="仿宋" w:hint="eastAsia"/>
            <w:lang w:eastAsia="zh-CN"/>
          </w:rPr>
          <w:t>(一)、建设区域环境质量现状</w:t>
        </w:r>
        <w:r>
          <w:tab/>
        </w:r>
        <w:r>
          <w:fldChar w:fldCharType="begin"/>
        </w:r>
        <w:r>
          <w:instrText xml:space="preserve"> PAGEREF _Toc23790 \h </w:instrText>
        </w:r>
        <w:r>
          <w:fldChar w:fldCharType="separate"/>
        </w:r>
        <w:r>
          <w:t>33</w:t>
        </w:r>
        <w:r>
          <w:fldChar w:fldCharType="end"/>
        </w:r>
      </w:hyperlink>
    </w:p>
    <w:p>
      <w:pPr>
        <w:pStyle w:val="TOC2"/>
        <w:tabs>
          <w:tab w:val="right" w:leader="dot" w:pos="8306"/>
        </w:tabs>
      </w:pPr>
      <w:hyperlink w:anchor="_Toc5284" w:history="1">
        <w:r>
          <w:rPr>
            <w:rFonts w:ascii="仿宋" w:eastAsia="仿宋" w:hAnsi="仿宋" w:cs="仿宋" w:hint="eastAsia"/>
            <w:lang w:eastAsia="zh-CN"/>
          </w:rPr>
          <w:t>(二)、建设期环境保护</w:t>
        </w:r>
        <w:r>
          <w:tab/>
        </w:r>
        <w:r>
          <w:fldChar w:fldCharType="begin"/>
        </w:r>
        <w:r>
          <w:instrText xml:space="preserve"> PAGEREF _Toc5284 \h </w:instrText>
        </w:r>
        <w:r>
          <w:fldChar w:fldCharType="separate"/>
        </w:r>
        <w:r>
          <w:t>35</w:t>
        </w:r>
        <w:r>
          <w:fldChar w:fldCharType="end"/>
        </w:r>
      </w:hyperlink>
    </w:p>
    <w:p>
      <w:pPr>
        <w:pStyle w:val="TOC2"/>
        <w:tabs>
          <w:tab w:val="right" w:leader="dot" w:pos="8306"/>
        </w:tabs>
      </w:pPr>
      <w:hyperlink w:anchor="_Toc19807" w:history="1">
        <w:r>
          <w:rPr>
            <w:rFonts w:ascii="仿宋" w:eastAsia="仿宋" w:hAnsi="仿宋" w:cs="仿宋" w:hint="eastAsia"/>
            <w:lang w:eastAsia="zh-CN"/>
          </w:rPr>
          <w:t>(三)、运营期环境保护</w:t>
        </w:r>
        <w:r>
          <w:tab/>
        </w:r>
        <w:r>
          <w:fldChar w:fldCharType="begin"/>
        </w:r>
        <w:r>
          <w:instrText xml:space="preserve"> PAGEREF _Toc19807 \h </w:instrText>
        </w:r>
        <w:r>
          <w:fldChar w:fldCharType="separate"/>
        </w:r>
        <w:r>
          <w:t>36</w:t>
        </w:r>
        <w:r>
          <w:fldChar w:fldCharType="end"/>
        </w:r>
      </w:hyperlink>
    </w:p>
    <w:p>
      <w:pPr>
        <w:pStyle w:val="TOC2"/>
        <w:tabs>
          <w:tab w:val="right" w:leader="dot" w:pos="8306"/>
        </w:tabs>
      </w:pPr>
      <w:hyperlink w:anchor="_Toc29580" w:history="1">
        <w:r>
          <w:rPr>
            <w:rFonts w:ascii="仿宋" w:eastAsia="仿宋" w:hAnsi="仿宋" w:cs="仿宋" w:hint="eastAsia"/>
            <w:lang w:eastAsia="zh-CN"/>
          </w:rPr>
          <w:t>(四)、水轮机及辅机项目建设对区域经济的影响</w:t>
        </w:r>
        <w:r>
          <w:tab/>
        </w:r>
        <w:r>
          <w:fldChar w:fldCharType="begin"/>
        </w:r>
        <w:r>
          <w:instrText xml:space="preserve"> PAGEREF _Toc29580 \h </w:instrText>
        </w:r>
        <w:r>
          <w:fldChar w:fldCharType="separate"/>
        </w:r>
        <w:r>
          <w:t>38</w:t>
        </w:r>
        <w:r>
          <w:fldChar w:fldCharType="end"/>
        </w:r>
      </w:hyperlink>
    </w:p>
    <w:p>
      <w:pPr>
        <w:pStyle w:val="TOC2"/>
        <w:tabs>
          <w:tab w:val="right" w:leader="dot" w:pos="8306"/>
        </w:tabs>
      </w:pPr>
      <w:hyperlink w:anchor="_Toc26" w:history="1">
        <w:r>
          <w:rPr>
            <w:rFonts w:ascii="仿宋" w:eastAsia="仿宋" w:hAnsi="仿宋" w:cs="仿宋" w:hint="eastAsia"/>
            <w:lang w:eastAsia="zh-CN"/>
          </w:rPr>
          <w:t>(五)、废弃物处理</w:t>
        </w:r>
        <w:r>
          <w:tab/>
        </w:r>
        <w:r>
          <w:fldChar w:fldCharType="begin"/>
        </w:r>
        <w:r>
          <w:instrText xml:space="preserve"> PAGEREF _Toc26 \h </w:instrText>
        </w:r>
        <w:r>
          <w:fldChar w:fldCharType="separate"/>
        </w:r>
        <w:r>
          <w:t>39</w:t>
        </w:r>
        <w:r>
          <w:fldChar w:fldCharType="end"/>
        </w:r>
      </w:hyperlink>
    </w:p>
    <w:p>
      <w:pPr>
        <w:pStyle w:val="TOC2"/>
        <w:tabs>
          <w:tab w:val="right" w:leader="dot" w:pos="8306"/>
        </w:tabs>
      </w:pPr>
      <w:hyperlink w:anchor="_Toc19617" w:history="1">
        <w:r>
          <w:rPr>
            <w:rFonts w:ascii="仿宋" w:eastAsia="仿宋" w:hAnsi="仿宋" w:cs="仿宋" w:hint="eastAsia"/>
            <w:lang w:eastAsia="zh-CN"/>
          </w:rPr>
          <w:t>(六)、特殊环境影响分析</w:t>
        </w:r>
        <w:r>
          <w:tab/>
        </w:r>
        <w:r>
          <w:fldChar w:fldCharType="begin"/>
        </w:r>
        <w:r>
          <w:instrText xml:space="preserve"> PAGEREF _Toc19617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 w:history="1">
        <w:r>
          <w:rPr>
            <w:rFonts w:ascii="仿宋" w:eastAsia="仿宋" w:hAnsi="仿宋" w:cs="仿宋" w:hint="eastAsia"/>
            <w:lang w:eastAsia="zh-CN"/>
          </w:rPr>
          <w:t>(七)、清洁生产</w:t>
        </w:r>
        <w:r>
          <w:tab/>
        </w:r>
        <w:r>
          <w:fldChar w:fldCharType="begin"/>
        </w:r>
        <w:r>
          <w:instrText xml:space="preserve"> PAGEREF _Toc552 \h </w:instrText>
        </w:r>
        <w:r>
          <w:fldChar w:fldCharType="separate"/>
        </w:r>
        <w:r>
          <w:t>42</w:t>
        </w:r>
        <w:r>
          <w:fldChar w:fldCharType="end"/>
        </w:r>
      </w:hyperlink>
    </w:p>
    <w:p>
      <w:pPr>
        <w:pStyle w:val="TOC2"/>
        <w:tabs>
          <w:tab w:val="right" w:leader="dot" w:pos="8306"/>
        </w:tabs>
      </w:pPr>
      <w:hyperlink w:anchor="_Toc31531" w:history="1">
        <w:r>
          <w:rPr>
            <w:rFonts w:ascii="仿宋" w:eastAsia="仿宋" w:hAnsi="仿宋" w:cs="仿宋" w:hint="eastAsia"/>
            <w:lang w:eastAsia="zh-CN"/>
          </w:rPr>
          <w:t>(八)、环境保护综合评价</w:t>
        </w:r>
        <w:r>
          <w:tab/>
        </w:r>
        <w:r>
          <w:fldChar w:fldCharType="begin"/>
        </w:r>
        <w:r>
          <w:instrText xml:space="preserve"> PAGEREF _Toc31531 \h </w:instrText>
        </w:r>
        <w:r>
          <w:fldChar w:fldCharType="separate"/>
        </w:r>
        <w:r>
          <w:t>43</w:t>
        </w:r>
        <w:r>
          <w:fldChar w:fldCharType="end"/>
        </w:r>
      </w:hyperlink>
    </w:p>
    <w:p>
      <w:pPr>
        <w:pStyle w:val="TOC1"/>
        <w:tabs>
          <w:tab w:val="right" w:leader="dot" w:pos="8306"/>
        </w:tabs>
      </w:pPr>
      <w:hyperlink w:anchor="_Toc17040" w:history="1">
        <w:r>
          <w:rPr>
            <w:rFonts w:ascii="仿宋" w:eastAsia="仿宋" w:hAnsi="仿宋" w:cs="仿宋" w:hint="eastAsia"/>
            <w:lang w:eastAsia="zh-CN"/>
          </w:rPr>
          <w:t>十、水轮机及辅机项目投资规划</w:t>
        </w:r>
        <w:r>
          <w:tab/>
        </w:r>
        <w:r>
          <w:fldChar w:fldCharType="begin"/>
        </w:r>
        <w:r>
          <w:instrText xml:space="preserve"> PAGEREF _Toc17040 \h </w:instrText>
        </w:r>
        <w:r>
          <w:fldChar w:fldCharType="separate"/>
        </w:r>
        <w:r>
          <w:t>44</w:t>
        </w:r>
        <w:r>
          <w:fldChar w:fldCharType="end"/>
        </w:r>
      </w:hyperlink>
    </w:p>
    <w:p>
      <w:pPr>
        <w:pStyle w:val="TOC2"/>
        <w:tabs>
          <w:tab w:val="right" w:leader="dot" w:pos="8306"/>
        </w:tabs>
      </w:pPr>
      <w:hyperlink w:anchor="_Toc6021" w:history="1">
        <w:r>
          <w:rPr>
            <w:rFonts w:ascii="仿宋" w:eastAsia="仿宋" w:hAnsi="仿宋" w:cs="仿宋" w:hint="eastAsia"/>
            <w:lang w:eastAsia="zh-CN"/>
          </w:rPr>
          <w:t>(一)、水轮机及辅机项目总投资估算</w:t>
        </w:r>
        <w:r>
          <w:tab/>
        </w:r>
        <w:r>
          <w:fldChar w:fldCharType="begin"/>
        </w:r>
        <w:r>
          <w:instrText xml:space="preserve"> PAGEREF _Toc6021 \h </w:instrText>
        </w:r>
        <w:r>
          <w:fldChar w:fldCharType="separate"/>
        </w:r>
        <w:r>
          <w:t>44</w:t>
        </w:r>
        <w:r>
          <w:fldChar w:fldCharType="end"/>
        </w:r>
      </w:hyperlink>
    </w:p>
    <w:p>
      <w:pPr>
        <w:pStyle w:val="TOC2"/>
        <w:tabs>
          <w:tab w:val="right" w:leader="dot" w:pos="8306"/>
        </w:tabs>
      </w:pPr>
      <w:hyperlink w:anchor="_Toc4068" w:history="1">
        <w:r>
          <w:rPr>
            <w:rFonts w:ascii="仿宋" w:eastAsia="仿宋" w:hAnsi="仿宋" w:cs="仿宋" w:hint="eastAsia"/>
            <w:lang w:eastAsia="zh-CN"/>
          </w:rPr>
          <w:t>(二)、资金筹措</w:t>
        </w:r>
        <w:r>
          <w:tab/>
        </w:r>
        <w:r>
          <w:fldChar w:fldCharType="begin"/>
        </w:r>
        <w:r>
          <w:instrText xml:space="preserve"> PAGEREF _Toc4068 \h </w:instrText>
        </w:r>
        <w:r>
          <w:fldChar w:fldCharType="separate"/>
        </w:r>
        <w:r>
          <w:t>45</w:t>
        </w:r>
        <w:r>
          <w:fldChar w:fldCharType="end"/>
        </w:r>
      </w:hyperlink>
    </w:p>
    <w:p>
      <w:pPr>
        <w:pStyle w:val="TOC1"/>
        <w:tabs>
          <w:tab w:val="right" w:leader="dot" w:pos="8306"/>
        </w:tabs>
      </w:pPr>
      <w:hyperlink w:anchor="_Toc5890" w:history="1">
        <w:r>
          <w:rPr>
            <w:rFonts w:ascii="仿宋" w:eastAsia="仿宋" w:hAnsi="仿宋" w:cs="仿宋" w:hint="eastAsia"/>
            <w:lang w:eastAsia="zh-CN"/>
          </w:rPr>
          <w:t>十一、水轮机及辅机项目人力资源管理</w:t>
        </w:r>
        <w:r>
          <w:tab/>
        </w:r>
        <w:r>
          <w:fldChar w:fldCharType="begin"/>
        </w:r>
        <w:r>
          <w:instrText xml:space="preserve"> PAGEREF _Toc5890 \h </w:instrText>
        </w:r>
        <w:r>
          <w:fldChar w:fldCharType="separate"/>
        </w:r>
        <w:r>
          <w:t>46</w:t>
        </w:r>
        <w:r>
          <w:fldChar w:fldCharType="end"/>
        </w:r>
      </w:hyperlink>
    </w:p>
    <w:p>
      <w:pPr>
        <w:pStyle w:val="TOC2"/>
        <w:tabs>
          <w:tab w:val="right" w:leader="dot" w:pos="8306"/>
        </w:tabs>
      </w:pPr>
      <w:hyperlink w:anchor="_Toc28456" w:history="1">
        <w:r>
          <w:rPr>
            <w:rFonts w:ascii="仿宋" w:eastAsia="仿宋" w:hAnsi="仿宋" w:cs="仿宋" w:hint="eastAsia"/>
            <w:lang w:eastAsia="zh-CN"/>
          </w:rPr>
          <w:t>(一)、建立健全的预算管理制度</w:t>
        </w:r>
        <w:r>
          <w:tab/>
        </w:r>
        <w:r>
          <w:fldChar w:fldCharType="begin"/>
        </w:r>
        <w:r>
          <w:instrText xml:space="preserve"> PAGEREF _Toc28456 \h </w:instrText>
        </w:r>
        <w:r>
          <w:fldChar w:fldCharType="separate"/>
        </w:r>
        <w:r>
          <w:t>46</w:t>
        </w:r>
        <w:r>
          <w:fldChar w:fldCharType="end"/>
        </w:r>
      </w:hyperlink>
    </w:p>
    <w:p>
      <w:pPr>
        <w:pStyle w:val="TOC2"/>
        <w:tabs>
          <w:tab w:val="right" w:leader="dot" w:pos="8306"/>
        </w:tabs>
      </w:pPr>
      <w:hyperlink w:anchor="_Toc9119" w:history="1">
        <w:r>
          <w:rPr>
            <w:rFonts w:ascii="仿宋" w:eastAsia="仿宋" w:hAnsi="仿宋" w:cs="仿宋" w:hint="eastAsia"/>
            <w:lang w:eastAsia="zh-CN"/>
          </w:rPr>
          <w:t>(二)、加强资金流动监控</w:t>
        </w:r>
        <w:r>
          <w:tab/>
        </w:r>
        <w:r>
          <w:fldChar w:fldCharType="begin"/>
        </w:r>
        <w:r>
          <w:instrText xml:space="preserve"> PAGEREF _Toc9119 \h </w:instrText>
        </w:r>
        <w:r>
          <w:fldChar w:fldCharType="separate"/>
        </w:r>
        <w:r>
          <w:t>48</w:t>
        </w:r>
        <w:r>
          <w:fldChar w:fldCharType="end"/>
        </w:r>
      </w:hyperlink>
    </w:p>
    <w:p>
      <w:pPr>
        <w:pStyle w:val="TOC2"/>
        <w:tabs>
          <w:tab w:val="right" w:leader="dot" w:pos="8306"/>
        </w:tabs>
      </w:pPr>
      <w:hyperlink w:anchor="_Toc32563" w:history="1">
        <w:r>
          <w:rPr>
            <w:rFonts w:ascii="仿宋" w:eastAsia="仿宋" w:hAnsi="仿宋" w:cs="仿宋" w:hint="eastAsia"/>
            <w:lang w:eastAsia="zh-CN"/>
          </w:rPr>
          <w:t>(三)、制定完善的风险控制机制</w:t>
        </w:r>
        <w:r>
          <w:tab/>
        </w:r>
        <w:r>
          <w:fldChar w:fldCharType="begin"/>
        </w:r>
        <w:r>
          <w:instrText xml:space="preserve"> PAGEREF _Toc32563 \h </w:instrText>
        </w:r>
        <w:r>
          <w:fldChar w:fldCharType="separate"/>
        </w:r>
        <w:r>
          <w:t>49</w:t>
        </w:r>
        <w:r>
          <w:fldChar w:fldCharType="end"/>
        </w:r>
      </w:hyperlink>
    </w:p>
    <w:p>
      <w:pPr>
        <w:pStyle w:val="TOC2"/>
        <w:tabs>
          <w:tab w:val="right" w:leader="dot" w:pos="8306"/>
        </w:tabs>
      </w:pPr>
      <w:hyperlink w:anchor="_Toc12928" w:history="1">
        <w:r>
          <w:rPr>
            <w:rFonts w:ascii="仿宋" w:eastAsia="仿宋" w:hAnsi="仿宋" w:cs="仿宋" w:hint="eastAsia"/>
            <w:lang w:eastAsia="zh-CN"/>
          </w:rPr>
          <w:t>(四)、优化成本管理</w:t>
        </w:r>
        <w:r>
          <w:tab/>
        </w:r>
        <w:r>
          <w:fldChar w:fldCharType="begin"/>
        </w:r>
        <w:r>
          <w:instrText xml:space="preserve"> PAGEREF _Toc12928 \h </w:instrText>
        </w:r>
        <w:r>
          <w:fldChar w:fldCharType="separate"/>
        </w:r>
        <w:r>
          <w:t>50</w:t>
        </w:r>
        <w:r>
          <w:fldChar w:fldCharType="end"/>
        </w:r>
      </w:hyperlink>
    </w:p>
    <w:p>
      <w:pPr>
        <w:pStyle w:val="TOC1"/>
        <w:tabs>
          <w:tab w:val="right" w:leader="dot" w:pos="8306"/>
        </w:tabs>
      </w:pPr>
      <w:hyperlink w:anchor="_Toc29611" w:history="1">
        <w:r>
          <w:rPr>
            <w:rFonts w:ascii="仿宋" w:eastAsia="仿宋" w:hAnsi="仿宋" w:cs="仿宋" w:hint="eastAsia"/>
            <w:lang w:eastAsia="zh-CN"/>
          </w:rPr>
          <w:t>十二、水轮机及辅机项目风险管理</w:t>
        </w:r>
        <w:r>
          <w:tab/>
        </w:r>
        <w:r>
          <w:fldChar w:fldCharType="begin"/>
        </w:r>
        <w:r>
          <w:instrText xml:space="preserve"> PAGEREF _Toc29611 \h </w:instrText>
        </w:r>
        <w:r>
          <w:fldChar w:fldCharType="separate"/>
        </w:r>
        <w:r>
          <w:t>52</w:t>
        </w:r>
        <w:r>
          <w:fldChar w:fldCharType="end"/>
        </w:r>
      </w:hyperlink>
    </w:p>
    <w:p>
      <w:pPr>
        <w:pStyle w:val="TOC2"/>
        <w:tabs>
          <w:tab w:val="right" w:leader="dot" w:pos="8306"/>
        </w:tabs>
      </w:pPr>
      <w:hyperlink w:anchor="_Toc22369" w:history="1">
        <w:r>
          <w:rPr>
            <w:rFonts w:ascii="仿宋" w:eastAsia="仿宋" w:hAnsi="仿宋" w:cs="仿宋" w:hint="eastAsia"/>
            <w:lang w:eastAsia="zh-CN"/>
          </w:rPr>
          <w:t>(一)、风险识别与评估</w:t>
        </w:r>
        <w:r>
          <w:tab/>
        </w:r>
        <w:r>
          <w:fldChar w:fldCharType="begin"/>
        </w:r>
        <w:r>
          <w:instrText xml:space="preserve"> PAGEREF _Toc22369 \h </w:instrText>
        </w:r>
        <w:r>
          <w:fldChar w:fldCharType="separate"/>
        </w:r>
        <w:r>
          <w:t>52</w:t>
        </w:r>
        <w:r>
          <w:fldChar w:fldCharType="end"/>
        </w:r>
      </w:hyperlink>
    </w:p>
    <w:p>
      <w:pPr>
        <w:pStyle w:val="TOC2"/>
        <w:tabs>
          <w:tab w:val="right" w:leader="dot" w:pos="8306"/>
        </w:tabs>
      </w:pPr>
      <w:hyperlink w:anchor="_Toc19789" w:history="1">
        <w:r>
          <w:rPr>
            <w:rFonts w:ascii="仿宋" w:eastAsia="仿宋" w:hAnsi="仿宋" w:cs="仿宋" w:hint="eastAsia"/>
            <w:lang w:eastAsia="zh-CN"/>
          </w:rPr>
          <w:t>(二)、风险应对策略</w:t>
        </w:r>
        <w:r>
          <w:tab/>
        </w:r>
        <w:r>
          <w:fldChar w:fldCharType="begin"/>
        </w:r>
        <w:r>
          <w:instrText xml:space="preserve"> PAGEREF _Toc19789 \h </w:instrText>
        </w:r>
        <w:r>
          <w:fldChar w:fldCharType="separate"/>
        </w:r>
        <w:r>
          <w:t>53</w:t>
        </w:r>
        <w:r>
          <w:fldChar w:fldCharType="end"/>
        </w:r>
      </w:hyperlink>
    </w:p>
    <w:p>
      <w:pPr>
        <w:pStyle w:val="TOC2"/>
        <w:tabs>
          <w:tab w:val="right" w:leader="dot" w:pos="8306"/>
        </w:tabs>
      </w:pPr>
      <w:hyperlink w:anchor="_Toc1102" w:history="1">
        <w:r>
          <w:rPr>
            <w:rFonts w:ascii="仿宋" w:eastAsia="仿宋" w:hAnsi="仿宋" w:cs="仿宋" w:hint="eastAsia"/>
            <w:lang w:eastAsia="zh-CN"/>
          </w:rPr>
          <w:t>(三)、风险监控与控制</w:t>
        </w:r>
        <w:r>
          <w:tab/>
        </w:r>
        <w:r>
          <w:fldChar w:fldCharType="begin"/>
        </w:r>
        <w:r>
          <w:instrText xml:space="preserve"> PAGEREF _Toc1102 \h </w:instrText>
        </w:r>
        <w:r>
          <w:fldChar w:fldCharType="separate"/>
        </w:r>
        <w:r>
          <w:t>55</w:t>
        </w:r>
        <w:r>
          <w:fldChar w:fldCharType="end"/>
        </w:r>
      </w:hyperlink>
    </w:p>
    <w:p>
      <w:pPr>
        <w:pStyle w:val="TOC1"/>
        <w:tabs>
          <w:tab w:val="right" w:leader="dot" w:pos="8306"/>
        </w:tabs>
      </w:pPr>
      <w:hyperlink w:anchor="_Toc24874" w:history="1">
        <w:r>
          <w:rPr>
            <w:rFonts w:ascii="仿宋" w:eastAsia="仿宋" w:hAnsi="仿宋" w:cs="仿宋" w:hint="eastAsia"/>
            <w:lang w:eastAsia="zh-CN"/>
          </w:rPr>
          <w:t>十三、质量管理体系</w:t>
        </w:r>
        <w:r>
          <w:tab/>
        </w:r>
        <w:r>
          <w:fldChar w:fldCharType="begin"/>
        </w:r>
        <w:r>
          <w:instrText xml:space="preserve"> PAGEREF _Toc24874 \h </w:instrText>
        </w:r>
        <w:r>
          <w:fldChar w:fldCharType="separate"/>
        </w:r>
        <w:r>
          <w:t>56</w:t>
        </w:r>
        <w:r>
          <w:fldChar w:fldCharType="end"/>
        </w:r>
      </w:hyperlink>
    </w:p>
    <w:p>
      <w:pPr>
        <w:pStyle w:val="TOC2"/>
        <w:tabs>
          <w:tab w:val="right" w:leader="dot" w:pos="8306"/>
        </w:tabs>
      </w:pPr>
      <w:hyperlink w:anchor="_Toc8294" w:history="1">
        <w:r>
          <w:rPr>
            <w:rFonts w:ascii="仿宋" w:eastAsia="仿宋" w:hAnsi="仿宋" w:cs="仿宋" w:hint="eastAsia"/>
            <w:lang w:eastAsia="zh-CN"/>
          </w:rPr>
          <w:t>(一)、质量目标与方针</w:t>
        </w:r>
        <w:r>
          <w:tab/>
        </w:r>
        <w:r>
          <w:fldChar w:fldCharType="begin"/>
        </w:r>
        <w:r>
          <w:instrText xml:space="preserve"> PAGEREF _Toc8294 \h </w:instrText>
        </w:r>
        <w:r>
          <w:fldChar w:fldCharType="separate"/>
        </w:r>
        <w:r>
          <w:t>56</w:t>
        </w:r>
        <w:r>
          <w:fldChar w:fldCharType="end"/>
        </w:r>
      </w:hyperlink>
    </w:p>
    <w:p>
      <w:pPr>
        <w:pStyle w:val="TOC2"/>
        <w:tabs>
          <w:tab w:val="right" w:leader="dot" w:pos="8306"/>
        </w:tabs>
      </w:pPr>
      <w:hyperlink w:anchor="_Toc3828" w:history="1">
        <w:r>
          <w:rPr>
            <w:rFonts w:ascii="仿宋" w:eastAsia="仿宋" w:hAnsi="仿宋" w:cs="仿宋" w:hint="eastAsia"/>
            <w:lang w:eastAsia="zh-CN"/>
          </w:rPr>
          <w:t>(二)、质量管理责任</w:t>
        </w:r>
        <w:r>
          <w:tab/>
        </w:r>
        <w:r>
          <w:fldChar w:fldCharType="begin"/>
        </w:r>
        <w:r>
          <w:instrText xml:space="preserve"> PAGEREF _Toc3828 \h </w:instrText>
        </w:r>
        <w:r>
          <w:fldChar w:fldCharType="separate"/>
        </w:r>
        <w:r>
          <w:t>57</w:t>
        </w:r>
        <w:r>
          <w:fldChar w:fldCharType="end"/>
        </w:r>
      </w:hyperlink>
    </w:p>
    <w:p>
      <w:pPr>
        <w:pStyle w:val="TOC2"/>
        <w:tabs>
          <w:tab w:val="right" w:leader="dot" w:pos="8306"/>
        </w:tabs>
      </w:pPr>
      <w:hyperlink w:anchor="_Toc30072" w:history="1">
        <w:r>
          <w:rPr>
            <w:rFonts w:ascii="仿宋" w:eastAsia="仿宋" w:hAnsi="仿宋" w:cs="仿宋" w:hint="eastAsia"/>
            <w:lang w:eastAsia="zh-CN"/>
          </w:rPr>
          <w:t>(三)、质量管理体系文件</w:t>
        </w:r>
        <w:r>
          <w:tab/>
        </w:r>
        <w:r>
          <w:fldChar w:fldCharType="begin"/>
        </w:r>
        <w:r>
          <w:instrText xml:space="preserve"> PAGEREF _Toc30072 \h </w:instrText>
        </w:r>
        <w:r>
          <w:fldChar w:fldCharType="separate"/>
        </w:r>
        <w:r>
          <w:t>58</w:t>
        </w:r>
        <w:r>
          <w:fldChar w:fldCharType="end"/>
        </w:r>
      </w:hyperlink>
    </w:p>
    <w:p>
      <w:pPr>
        <w:pStyle w:val="TOC2"/>
        <w:tabs>
          <w:tab w:val="right" w:leader="dot" w:pos="8306"/>
        </w:tabs>
      </w:pPr>
      <w:hyperlink w:anchor="_Toc18069" w:history="1">
        <w:r>
          <w:rPr>
            <w:rFonts w:ascii="仿宋" w:eastAsia="仿宋" w:hAnsi="仿宋" w:cs="仿宋" w:hint="eastAsia"/>
            <w:lang w:eastAsia="zh-CN"/>
          </w:rPr>
          <w:t>(四)、质量培训与教育</w:t>
        </w:r>
        <w:r>
          <w:tab/>
        </w:r>
        <w:r>
          <w:fldChar w:fldCharType="begin"/>
        </w:r>
        <w:r>
          <w:instrText xml:space="preserve"> PAGEREF _Toc18069 \h </w:instrText>
        </w:r>
        <w:r>
          <w:fldChar w:fldCharType="separate"/>
        </w:r>
        <w:r>
          <w:t>60</w:t>
        </w:r>
        <w:r>
          <w:fldChar w:fldCharType="end"/>
        </w:r>
      </w:hyperlink>
    </w:p>
    <w:p>
      <w:pPr>
        <w:pStyle w:val="TOC2"/>
        <w:tabs>
          <w:tab w:val="right" w:leader="dot" w:pos="8306"/>
        </w:tabs>
      </w:pPr>
      <w:hyperlink w:anchor="_Toc13236" w:history="1">
        <w:r>
          <w:rPr>
            <w:rFonts w:ascii="仿宋" w:eastAsia="仿宋" w:hAnsi="仿宋" w:cs="仿宋" w:hint="eastAsia"/>
            <w:lang w:eastAsia="zh-CN"/>
          </w:rPr>
          <w:t>(五)、质量审核与评价</w:t>
        </w:r>
        <w:r>
          <w:tab/>
        </w:r>
        <w:r>
          <w:fldChar w:fldCharType="begin"/>
        </w:r>
        <w:r>
          <w:instrText xml:space="preserve"> PAGEREF _Toc13236 \h </w:instrText>
        </w:r>
        <w:r>
          <w:fldChar w:fldCharType="separate"/>
        </w:r>
        <w:r>
          <w:t>61</w:t>
        </w:r>
        <w:r>
          <w:fldChar w:fldCharType="end"/>
        </w:r>
      </w:hyperlink>
    </w:p>
    <w:p>
      <w:pPr>
        <w:pStyle w:val="TOC2"/>
        <w:tabs>
          <w:tab w:val="right" w:leader="dot" w:pos="8306"/>
        </w:tabs>
      </w:pPr>
      <w:hyperlink w:anchor="_Toc16295" w:history="1">
        <w:r>
          <w:rPr>
            <w:rFonts w:ascii="仿宋" w:eastAsia="仿宋" w:hAnsi="仿宋" w:cs="仿宋" w:hint="eastAsia"/>
            <w:lang w:eastAsia="zh-CN"/>
          </w:rPr>
          <w:t>(六)、不符合与纠正措施</w:t>
        </w:r>
        <w:r>
          <w:tab/>
        </w:r>
        <w:r>
          <w:fldChar w:fldCharType="begin"/>
        </w:r>
        <w:r>
          <w:instrText xml:space="preserve"> PAGEREF _Toc16295 \h </w:instrText>
        </w:r>
        <w:r>
          <w:fldChar w:fldCharType="separate"/>
        </w:r>
        <w:r>
          <w:t>62</w:t>
        </w:r>
        <w:r>
          <w:fldChar w:fldCharType="end"/>
        </w:r>
      </w:hyperlink>
    </w:p>
    <w:p>
      <w:pPr>
        <w:pStyle w:val="TOC1"/>
        <w:tabs>
          <w:tab w:val="right" w:leader="dot" w:pos="8306"/>
        </w:tabs>
      </w:pPr>
      <w:hyperlink w:anchor="_Toc973" w:history="1">
        <w:r>
          <w:rPr>
            <w:rFonts w:ascii="仿宋" w:eastAsia="仿宋" w:hAnsi="仿宋" w:cs="仿宋" w:hint="eastAsia"/>
            <w:lang w:eastAsia="zh-CN"/>
          </w:rPr>
          <w:t>十四、水轮机及辅机项目工程方案分析</w:t>
        </w:r>
        <w:r>
          <w:tab/>
        </w:r>
        <w:r>
          <w:fldChar w:fldCharType="begin"/>
        </w:r>
        <w:r>
          <w:instrText xml:space="preserve"> PAGEREF _Toc973 \h </w:instrText>
        </w:r>
        <w:r>
          <w:fldChar w:fldCharType="separate"/>
        </w:r>
        <w:r>
          <w:t>64</w:t>
        </w:r>
        <w:r>
          <w:fldChar w:fldCharType="end"/>
        </w:r>
      </w:hyperlink>
    </w:p>
    <w:p>
      <w:pPr>
        <w:pStyle w:val="TOC2"/>
        <w:tabs>
          <w:tab w:val="right" w:leader="dot" w:pos="8306"/>
        </w:tabs>
      </w:pPr>
      <w:hyperlink w:anchor="_Toc6537" w:history="1">
        <w:r>
          <w:rPr>
            <w:rFonts w:ascii="仿宋" w:eastAsia="仿宋" w:hAnsi="仿宋" w:cs="仿宋" w:hint="eastAsia"/>
            <w:lang w:eastAsia="zh-CN"/>
          </w:rPr>
          <w:t>(一)、建筑工程设计原则</w:t>
        </w:r>
        <w:r>
          <w:tab/>
        </w:r>
        <w:r>
          <w:fldChar w:fldCharType="begin"/>
        </w:r>
        <w:r>
          <w:instrText xml:space="preserve"> PAGEREF _Toc6537 \h </w:instrText>
        </w:r>
        <w:r>
          <w:fldChar w:fldCharType="separate"/>
        </w:r>
        <w:r>
          <w:t>64</w:t>
        </w:r>
        <w:r>
          <w:fldChar w:fldCharType="end"/>
        </w:r>
      </w:hyperlink>
    </w:p>
    <w:p>
      <w:pPr>
        <w:pStyle w:val="TOC2"/>
        <w:tabs>
          <w:tab w:val="right" w:leader="dot" w:pos="8306"/>
        </w:tabs>
      </w:pPr>
      <w:hyperlink w:anchor="_Toc9022" w:history="1">
        <w:r>
          <w:rPr>
            <w:rFonts w:ascii="仿宋" w:eastAsia="仿宋" w:hAnsi="仿宋" w:cs="仿宋" w:hint="eastAsia"/>
            <w:lang w:eastAsia="zh-CN"/>
          </w:rPr>
          <w:t>(二)、土建工程建设指标</w:t>
        </w:r>
        <w:r>
          <w:tab/>
        </w:r>
        <w:r>
          <w:fldChar w:fldCharType="begin"/>
        </w:r>
        <w:r>
          <w:instrText xml:space="preserve"> PAGEREF _Toc9022 \h </w:instrText>
        </w:r>
        <w:r>
          <w:fldChar w:fldCharType="separate"/>
        </w:r>
        <w:r>
          <w:t>67</w:t>
        </w:r>
        <w:r>
          <w:fldChar w:fldCharType="end"/>
        </w:r>
      </w:hyperlink>
    </w:p>
    <w:p>
      <w:pPr>
        <w:pStyle w:val="TOC1"/>
        <w:tabs>
          <w:tab w:val="right" w:leader="dot" w:pos="8306"/>
        </w:tabs>
      </w:pPr>
      <w:hyperlink w:anchor="_Toc4377" w:history="1">
        <w:r>
          <w:rPr>
            <w:rFonts w:ascii="仿宋" w:eastAsia="仿宋" w:hAnsi="仿宋" w:cs="仿宋" w:hint="eastAsia"/>
            <w:lang w:eastAsia="zh-CN"/>
          </w:rPr>
          <w:t>十五、水轮机及辅机项目实施时间节点</w:t>
        </w:r>
        <w:r>
          <w:tab/>
        </w:r>
        <w:r>
          <w:fldChar w:fldCharType="begin"/>
        </w:r>
        <w:r>
          <w:instrText xml:space="preserve"> PAGEREF _Toc4377 \h </w:instrText>
        </w:r>
        <w:r>
          <w:fldChar w:fldCharType="separate"/>
        </w:r>
        <w:r>
          <w:t>69</w:t>
        </w:r>
        <w:r>
          <w:fldChar w:fldCharType="end"/>
        </w:r>
      </w:hyperlink>
    </w:p>
    <w:p>
      <w:pPr>
        <w:pStyle w:val="TOC2"/>
        <w:tabs>
          <w:tab w:val="right" w:leader="dot" w:pos="8306"/>
        </w:tabs>
      </w:pPr>
      <w:hyperlink w:anchor="_Toc9096" w:history="1">
        <w:r>
          <w:rPr>
            <w:rFonts w:ascii="仿宋" w:eastAsia="仿宋" w:hAnsi="仿宋" w:cs="仿宋" w:hint="eastAsia"/>
            <w:lang w:eastAsia="zh-CN"/>
          </w:rPr>
          <w:t>(一)、水轮机及辅机项目启动阶段时间节点</w:t>
        </w:r>
        <w:r>
          <w:tab/>
        </w:r>
        <w:r>
          <w:fldChar w:fldCharType="begin"/>
        </w:r>
        <w:r>
          <w:instrText xml:space="preserve"> PAGEREF _Toc9096 \h </w:instrText>
        </w:r>
        <w:r>
          <w:fldChar w:fldCharType="separate"/>
        </w:r>
        <w:r>
          <w:t>69</w:t>
        </w:r>
        <w:r>
          <w:fldChar w:fldCharType="end"/>
        </w:r>
      </w:hyperlink>
    </w:p>
    <w:p>
      <w:pPr>
        <w:pStyle w:val="TOC2"/>
        <w:tabs>
          <w:tab w:val="right" w:leader="dot" w:pos="8306"/>
        </w:tabs>
      </w:pPr>
      <w:hyperlink w:anchor="_Toc8552" w:history="1">
        <w:r>
          <w:rPr>
            <w:rFonts w:ascii="仿宋" w:eastAsia="仿宋" w:hAnsi="仿宋" w:cs="仿宋" w:hint="eastAsia"/>
            <w:lang w:eastAsia="zh-CN"/>
          </w:rPr>
          <w:t>(二)、水轮机及辅机项目执行阶段时间节点</w:t>
        </w:r>
        <w:r>
          <w:tab/>
        </w:r>
        <w:r>
          <w:fldChar w:fldCharType="begin"/>
        </w:r>
        <w:r>
          <w:instrText xml:space="preserve"> PAGEREF _Toc8552 \h </w:instrText>
        </w:r>
        <w:r>
          <w:fldChar w:fldCharType="separate"/>
        </w:r>
        <w:r>
          <w:t>70</w:t>
        </w:r>
        <w:r>
          <w:fldChar w:fldCharType="end"/>
        </w:r>
      </w:hyperlink>
    </w:p>
    <w:p>
      <w:pPr>
        <w:pStyle w:val="TOC2"/>
        <w:tabs>
          <w:tab w:val="right" w:leader="dot" w:pos="8306"/>
        </w:tabs>
      </w:pPr>
      <w:hyperlink w:anchor="_Toc27821" w:history="1">
        <w:r>
          <w:rPr>
            <w:rFonts w:ascii="仿宋" w:eastAsia="仿宋" w:hAnsi="仿宋" w:cs="仿宋" w:hint="eastAsia"/>
            <w:lang w:eastAsia="zh-CN"/>
          </w:rPr>
          <w:t>(三)、水轮机及辅机项目完成阶段时间节点</w:t>
        </w:r>
        <w:r>
          <w:tab/>
        </w:r>
        <w:r>
          <w:fldChar w:fldCharType="begin"/>
        </w:r>
        <w:r>
          <w:instrText xml:space="preserve"> PAGEREF _Toc27821 \h </w:instrText>
        </w:r>
        <w:r>
          <w:fldChar w:fldCharType="separate"/>
        </w:r>
        <w:r>
          <w:t>71</w:t>
        </w:r>
        <w:r>
          <w:fldChar w:fldCharType="end"/>
        </w:r>
      </w:hyperlink>
    </w:p>
    <w:p>
      <w:pPr>
        <w:pStyle w:val="TOC1"/>
        <w:tabs>
          <w:tab w:val="right" w:leader="dot" w:pos="8306"/>
        </w:tabs>
      </w:pPr>
      <w:hyperlink w:anchor="_Toc20193" w:history="1">
        <w:r>
          <w:rPr>
            <w:rFonts w:ascii="仿宋" w:eastAsia="仿宋" w:hAnsi="仿宋" w:cs="仿宋" w:hint="eastAsia"/>
            <w:lang w:eastAsia="zh-CN"/>
          </w:rPr>
          <w:t>十六、水轮机及辅机项目变更管理</w:t>
        </w:r>
        <w:r>
          <w:tab/>
        </w:r>
        <w:r>
          <w:fldChar w:fldCharType="begin"/>
        </w:r>
        <w:r>
          <w:instrText xml:space="preserve"> PAGEREF _Toc20193 \h </w:instrText>
        </w:r>
        <w:r>
          <w:fldChar w:fldCharType="separate"/>
        </w:r>
        <w:r>
          <w:t>72</w:t>
        </w:r>
        <w:r>
          <w:fldChar w:fldCharType="end"/>
        </w:r>
      </w:hyperlink>
    </w:p>
    <w:p>
      <w:pPr>
        <w:pStyle w:val="TOC2"/>
        <w:tabs>
          <w:tab w:val="right" w:leader="dot" w:pos="8306"/>
        </w:tabs>
      </w:pPr>
      <w:hyperlink w:anchor="_Toc25648" w:history="1">
        <w:r>
          <w:rPr>
            <w:rFonts w:ascii="仿宋" w:eastAsia="仿宋" w:hAnsi="仿宋" w:cs="仿宋" w:hint="eastAsia"/>
            <w:lang w:eastAsia="zh-CN"/>
          </w:rPr>
          <w:t>(一)、变更申请与评估</w:t>
        </w:r>
        <w:r>
          <w:tab/>
        </w:r>
        <w:r>
          <w:fldChar w:fldCharType="begin"/>
        </w:r>
        <w:r>
          <w:instrText xml:space="preserve"> PAGEREF _Toc25648 \h </w:instrText>
        </w:r>
        <w:r>
          <w:fldChar w:fldCharType="separate"/>
        </w:r>
        <w:r>
          <w:t>72</w:t>
        </w:r>
        <w:r>
          <w:fldChar w:fldCharType="end"/>
        </w:r>
      </w:hyperlink>
    </w:p>
    <w:p>
      <w:pPr>
        <w:pStyle w:val="TOC2"/>
        <w:tabs>
          <w:tab w:val="right" w:leader="dot" w:pos="8306"/>
        </w:tabs>
      </w:pPr>
      <w:hyperlink w:anchor="_Toc6319" w:history="1">
        <w:r>
          <w:rPr>
            <w:rFonts w:ascii="仿宋" w:eastAsia="仿宋" w:hAnsi="仿宋" w:cs="仿宋" w:hint="eastAsia"/>
            <w:lang w:eastAsia="zh-CN"/>
          </w:rPr>
          <w:t>(二)、变更实施与控制</w:t>
        </w:r>
        <w:r>
          <w:tab/>
        </w:r>
        <w:r>
          <w:fldChar w:fldCharType="begin"/>
        </w:r>
        <w:r>
          <w:instrText xml:space="preserve"> PAGEREF _Toc6319 \h </w:instrText>
        </w:r>
        <w:r>
          <w:fldChar w:fldCharType="separate"/>
        </w:r>
        <w:r>
          <w:t>72</w:t>
        </w:r>
        <w:r>
          <w:fldChar w:fldCharType="end"/>
        </w:r>
      </w:hyperlink>
    </w:p>
    <w:p>
      <w:pPr>
        <w:pStyle w:val="TOC1"/>
        <w:tabs>
          <w:tab w:val="right" w:leader="dot" w:pos="8306"/>
        </w:tabs>
      </w:pPr>
      <w:hyperlink w:anchor="_Toc25951" w:history="1">
        <w:r>
          <w:rPr>
            <w:rFonts w:ascii="仿宋" w:eastAsia="仿宋" w:hAnsi="仿宋" w:cs="仿宋" w:hint="eastAsia"/>
            <w:lang w:eastAsia="zh-CN"/>
          </w:rPr>
          <w:t>十七、供应链管理</w:t>
        </w:r>
        <w:r>
          <w:tab/>
        </w:r>
        <w:r>
          <w:fldChar w:fldCharType="begin"/>
        </w:r>
        <w:r>
          <w:instrText xml:space="preserve"> PAGEREF _Toc25951 \h </w:instrText>
        </w:r>
        <w:r>
          <w:fldChar w:fldCharType="separate"/>
        </w:r>
        <w:r>
          <w:t>73</w:t>
        </w:r>
        <w:r>
          <w:fldChar w:fldCharType="end"/>
        </w:r>
      </w:hyperlink>
    </w:p>
    <w:p>
      <w:pPr>
        <w:pStyle w:val="TOC2"/>
        <w:tabs>
          <w:tab w:val="right" w:leader="dot" w:pos="8306"/>
        </w:tabs>
      </w:pPr>
      <w:hyperlink w:anchor="_Toc10867" w:history="1">
        <w:r>
          <w:rPr>
            <w:rFonts w:ascii="仿宋" w:eastAsia="仿宋" w:hAnsi="仿宋" w:cs="仿宋" w:hint="eastAsia"/>
            <w:lang w:eastAsia="zh-CN"/>
          </w:rPr>
          <w:t>(一)、供应链战略规划</w:t>
        </w:r>
        <w:r>
          <w:tab/>
        </w:r>
        <w:r>
          <w:fldChar w:fldCharType="begin"/>
        </w:r>
        <w:r>
          <w:instrText xml:space="preserve"> PAGEREF _Toc10867 \h </w:instrText>
        </w:r>
        <w:r>
          <w:fldChar w:fldCharType="separate"/>
        </w:r>
        <w:r>
          <w:t>73</w:t>
        </w:r>
        <w:r>
          <w:fldChar w:fldCharType="end"/>
        </w:r>
      </w:hyperlink>
    </w:p>
    <w:p>
      <w:pPr>
        <w:pStyle w:val="TOC2"/>
        <w:tabs>
          <w:tab w:val="right" w:leader="dot" w:pos="8306"/>
        </w:tabs>
      </w:pPr>
      <w:hyperlink w:anchor="_Toc23740" w:history="1">
        <w:r>
          <w:rPr>
            <w:rFonts w:ascii="仿宋" w:eastAsia="仿宋" w:hAnsi="仿宋" w:cs="仿宋" w:hint="eastAsia"/>
            <w:lang w:eastAsia="zh-CN"/>
          </w:rPr>
          <w:t>(二)、供应商选择与合作</w:t>
        </w:r>
        <w:r>
          <w:tab/>
        </w:r>
        <w:r>
          <w:fldChar w:fldCharType="begin"/>
        </w:r>
        <w:r>
          <w:instrText xml:space="preserve"> PAGEREF _Toc23740 \h </w:instrText>
        </w:r>
        <w:r>
          <w:fldChar w:fldCharType="separate"/>
        </w:r>
        <w:r>
          <w:t>75</w:t>
        </w:r>
        <w:r>
          <w:fldChar w:fldCharType="end"/>
        </w:r>
      </w:hyperlink>
    </w:p>
    <w:p>
      <w:pPr>
        <w:pStyle w:val="TOC2"/>
        <w:tabs>
          <w:tab w:val="right" w:leader="dot" w:pos="8306"/>
        </w:tabs>
      </w:pPr>
      <w:hyperlink w:anchor="_Toc30852" w:history="1">
        <w:r>
          <w:rPr>
            <w:rFonts w:ascii="仿宋" w:eastAsia="仿宋" w:hAnsi="仿宋" w:cs="仿宋" w:hint="eastAsia"/>
            <w:lang w:eastAsia="zh-CN"/>
          </w:rPr>
          <w:t>(三)、物流与库存管理</w:t>
        </w:r>
        <w:r>
          <w:tab/>
        </w:r>
        <w:r>
          <w:fldChar w:fldCharType="begin"/>
        </w:r>
        <w:r>
          <w:instrText xml:space="preserve"> PAGEREF _Toc30852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5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水轮机及辅机项目的主要产品是XXXX，预计年产值为XXX万元。这一产品在市场中占据着重要的地位，其广泛的应用范围使得该水轮机及辅机项目的市场前景非常广阔。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轮机及辅机项目的xxx产品作为重要的原材料之一，将在多个领域发挥关键作用。其在建筑、交通、能源等方面的广泛应用将为整个产业链提供强大的支持，形成产业协同效应。水轮机及辅机项目的年产值XXX万XXX万XXX万万元不仅反映了其在市场上的巨大潜力，更预示着它对国民经济的积极贡献。这种关联度高、涉及面广的产业关系，使得该水轮机及辅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8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总征地面积为XXXX平方米，相当于约XX.XX亩，其中净用地面积为XXXX平方米，红线范围内相当于约XX.XX亩。这一用地规模充分考虑了水轮机及辅机项目的建设需求，保障了水轮机及辅机项目在合适的空间内得以充分发展。水轮机及辅机项目规划的总建筑面积为XXXX平方米，其中主体工程建设占XXXX平方米，计容建筑面积达XXXX平方米。预计建筑工程的投资将达到XXXX万元，为水轮机及辅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计划购置的设备共计XXXX台（套），设备购置费用为XXXX万元。这一设备购置计划充分考虑到水轮机及辅机项目的生产需求和技术要求，确保了水轮机及辅机项目在生产运营中具备先进的技术装备和高效的生产能力。设备的合理配置将为水轮机及辅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计划总投资为XXXX万元，预计年实现营业收入为XXXX万元。这一产能规模的设定旨在确保水轮机及辅机项目能够在投资与回报之间取得平衡，实现长期可持续的发展。水轮机及辅机项目的总投资充分考虑到各个方面的需求，包括用地建设、设备购置等多个环节，以确保水轮机及辅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135"/>
      <w:r>
        <w:rPr>
          <w:rFonts w:ascii="仿宋" w:eastAsia="仿宋" w:hAnsi="仿宋" w:cs="仿宋" w:hint="eastAsia"/>
          <w:sz w:val="28"/>
          <w:lang w:eastAsia="zh-CN"/>
        </w:rPr>
        <w:t>二、水轮机及辅机项目文档管理</w:t>
      </w:r>
      <w:bookmarkEnd w:id="5"/>
    </w:p>
    <w:p>
      <w:pPr>
        <w:pStyle w:val="Heading2"/>
        <w:rPr>
          <w:rFonts w:ascii="仿宋" w:eastAsia="仿宋" w:hAnsi="仿宋" w:cs="仿宋" w:hint="eastAsia"/>
          <w:lang w:eastAsia="zh-CN"/>
        </w:rPr>
      </w:pPr>
      <w:bookmarkStart w:id="6" w:name="_Toc38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水轮机及辅机项目高度重视文档的质量和准确性，以支持水轮机及辅机项目的各项活动和决策。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文档的编制始于水轮机及辅机项目计划的初期，我们制定了详细的文档编制计划，明确了每个文档的内容、格式和编写责任人。在水轮机及辅机项目启动阶段，我们首先编制了水轮机及辅机项目章程，明确定义了水轮机及辅机项目的目标、范围、风险等关键要素。随后，水轮机及辅机项目团队根据计划陆续编制了需求文档、设计文档、测试文档等各类文档，确保水轮机及辅机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轮机及辅机项目管理中的重要环节，旨在确保水轮机及辅机项目文档符合质量标准和水轮机及辅机项目需求。在水轮机及辅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轮机及辅机项目相关利益方和专业领域的专家对文档进行独立审查。这有助于获取更全面、客观的反馈，确保水轮机及辅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水轮机及辅机项目在文档编制与审查方面建立了严格的管理机制，通过规范的流程和多维度的审查，确保水轮机及辅机项目文档的质量、准确性和可靠性，为水轮机及辅机项目的顺利推进提供了有力支持。</w:t>
      </w:r>
    </w:p>
    <w:p>
      <w:pPr>
        <w:pStyle w:val="Heading2"/>
        <w:ind w:firstLine="560" w:firstLineChars="200"/>
        <w:rPr>
          <w:rFonts w:ascii="仿宋" w:eastAsia="仿宋" w:hAnsi="仿宋" w:cs="仿宋" w:hint="eastAsia"/>
          <w:sz w:val="28"/>
          <w:lang w:eastAsia="zh-CN"/>
        </w:rPr>
      </w:pPr>
      <w:bookmarkStart w:id="7" w:name="_Toc2515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我们通过多渠道发布文档，包括电子邮件、水轮机及辅机项目管理平台、内部网站等，以满足不同团队成员的偏好和需求。多渠道发布确保了信息的全面覆盖。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我们采用了精细的权限控制，确保只有授权人员可以访问敏感信息。这种安全措施保护了水轮机及辅机项目文档的机密性，防止了未经授权的信息泄露。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62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轮机及辅机项目生命周期中一个至关重要的环节，直接关系到水轮机及辅机项目信息的长期保存和历史记录的完整性。在水轮机及辅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721"/>
      <w:r>
        <w:rPr>
          <w:rFonts w:ascii="仿宋" w:eastAsia="仿宋" w:hAnsi="仿宋" w:cs="仿宋" w:hint="eastAsia"/>
          <w:sz w:val="28"/>
          <w:lang w:eastAsia="zh-CN"/>
        </w:rPr>
        <w:t>三、水轮机及辅机项目土建工程</w:t>
      </w:r>
      <w:bookmarkEnd w:id="9"/>
    </w:p>
    <w:p>
      <w:pPr>
        <w:pStyle w:val="Heading2"/>
        <w:rPr>
          <w:rFonts w:ascii="仿宋" w:eastAsia="仿宋" w:hAnsi="仿宋" w:cs="仿宋" w:hint="eastAsia"/>
          <w:lang w:eastAsia="zh-CN"/>
        </w:rPr>
      </w:pPr>
      <w:bookmarkStart w:id="10" w:name="_Toc1419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在水轮机及辅机项目的建筑工程设计中，我们将秉承一系列重要的设计原则，以确保水轮机及辅机项目建筑在功能、美观、可持续性等方面达到最佳效果。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首要原则是确保建筑的功能性得到最大化的发挥。我们将充分理解水轮机及辅机项目的实际需求，合理布局各个功能区域，保证建筑在满足业务需求的同时，提供高效的工作环境。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在建筑设计中，我们将综合考虑建设和运营成本。通过精细的经济效益分析，确保设计方案在高效利用资源的同时，对水轮机及辅机项目的长期盈利能力有积极的贡献。</w:t>
      </w:r>
    </w:p>
    <w:p>
      <w:pPr>
        <w:pStyle w:val="Heading2"/>
        <w:ind w:firstLine="560" w:firstLineChars="200"/>
        <w:rPr>
          <w:rFonts w:ascii="仿宋" w:eastAsia="仿宋" w:hAnsi="仿宋" w:cs="仿宋" w:hint="eastAsia"/>
          <w:sz w:val="28"/>
          <w:lang w:eastAsia="zh-CN"/>
        </w:rPr>
      </w:pPr>
      <w:bookmarkStart w:id="11" w:name="_Toc539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的土建工程设计中，我们将精准设定设计年限，结合水轮机及辅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轮机及辅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92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水轮机及辅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轮机及辅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轮机及辅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21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本期工程水轮机及辅机项目预计总建筑面积XXX平方米，其中：计容建筑面积XXX平方米，计划建筑工程投资XX万元，占水轮机及辅机项目总投资的XX%。</w:t>
      </w:r>
    </w:p>
    <w:p>
      <w:pPr>
        <w:pStyle w:val="Heading1"/>
        <w:ind w:firstLine="560" w:firstLineChars="200"/>
        <w:rPr>
          <w:rFonts w:ascii="仿宋" w:eastAsia="仿宋" w:hAnsi="仿宋" w:cs="仿宋" w:hint="eastAsia"/>
          <w:sz w:val="28"/>
          <w:lang w:eastAsia="zh-CN"/>
        </w:rPr>
      </w:pPr>
      <w:bookmarkStart w:id="14" w:name="_Toc11925"/>
      <w:r>
        <w:rPr>
          <w:rFonts w:ascii="仿宋" w:eastAsia="仿宋" w:hAnsi="仿宋" w:cs="仿宋" w:hint="eastAsia"/>
          <w:sz w:val="28"/>
          <w:lang w:eastAsia="zh-CN"/>
        </w:rPr>
        <w:t>四、水轮机及辅机项目建设单位说明</w:t>
      </w:r>
      <w:bookmarkEnd w:id="14"/>
    </w:p>
    <w:p>
      <w:pPr>
        <w:pStyle w:val="Heading2"/>
        <w:rPr>
          <w:rFonts w:ascii="仿宋" w:eastAsia="仿宋" w:hAnsi="仿宋" w:cs="仿宋" w:hint="eastAsia"/>
          <w:lang w:eastAsia="zh-CN"/>
        </w:rPr>
      </w:pPr>
      <w:bookmarkStart w:id="15" w:name="_Toc15603"/>
      <w:r>
        <w:rPr>
          <w:rFonts w:ascii="仿宋" w:eastAsia="仿宋" w:hAnsi="仿宋" w:cs="仿宋" w:hint="eastAsia"/>
          <w:lang w:eastAsia="zh-CN"/>
        </w:rPr>
        <w:t>(一)、水轮机及辅机项目承办单位基本情况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97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轮机及辅机项目承办单位的XXXX，我们着眼于实现可持续的经济效益。通过技术创新和解决方案的提供，公司预计在水轮机及辅机项目执行期间将获得可观的收入增长。这一收入来源主要包括水轮机及辅机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同时，我们注重成本控制和效率提升，以确保水轮机及辅机项目的可持续盈利。透过精细的管理和资源优化，公司期望实现水轮机及辅机项目利润最大化。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轮机及辅机项目实施进行全面的投资评估，包括水轮机及辅机项目启动阶段的资金投入和后续运营成本。通过对水轮机及辅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轮机及辅机项目实施过程中具备足够的资金流动性，公司将进行详尽的现金流分析。这包括资金需求的合理预测、水轮机及辅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0580"/>
      <w:r>
        <w:rPr>
          <w:rFonts w:ascii="仿宋" w:eastAsia="仿宋" w:hAnsi="仿宋" w:cs="仿宋" w:hint="eastAsia"/>
          <w:sz w:val="28"/>
          <w:lang w:eastAsia="zh-CN"/>
        </w:rPr>
        <w:t>五、水轮机及辅机项目绩效评估</w:t>
      </w:r>
      <w:bookmarkEnd w:id="17"/>
    </w:p>
    <w:p>
      <w:pPr>
        <w:pStyle w:val="Heading2"/>
        <w:rPr>
          <w:rFonts w:ascii="仿宋" w:eastAsia="仿宋" w:hAnsi="仿宋" w:cs="仿宋" w:hint="eastAsia"/>
          <w:lang w:eastAsia="zh-CN"/>
        </w:rPr>
      </w:pPr>
      <w:bookmarkStart w:id="18" w:name="_Toc1616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中，我们设计了一套全面的绩效评估指标，以确保水轮机及辅机项目的可控和成功交付。这些指标跨足水轮机及辅机项目目标、成本、进度和质量等多个维度，为我们提供了全面洞察水轮机及辅机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目标达成率是我们关注的首要指标。我们设定了明确的目标，并通过定期监测和评估，迅速发现并应对潜在的目标偏差。这为水轮机及辅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成本绩效是另一个核心关注点。通过实际成本与预算成本的对比分析，我们深入了解成本差异的原因，及时调整资源分配，保持水轮机及辅机项目在经济效益方面的合理水平。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进度作为关键的绩效指标之一，得到了精心的关注。我们制定了详细的水轮机及辅机项目进度计划，并设立了进度符合度指标，确保实际进度与计划进度保持一致。这使我们能够快速发现和解决潜在的进度问题，保持水轮机及辅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轮机及辅机项目绩效的不可或缺的一环。我们引入了一系列的质量标准和客户满意度指标，以确保水轮机及辅机项目交付的成果在质量上达到或超越预期水平。通过持续监测这些指标，我们努力提升水轮机及辅机项目整体质量水平，为水轮机及辅机项目的成功交付提供有力保障。通过这些科学且全面的绩效评估，我们能够更好地引导水轮机及辅机项目的持续改进，确保水轮机及辅机项目目标的顺利达成。</w:t>
      </w:r>
    </w:p>
    <w:p>
      <w:pPr>
        <w:pStyle w:val="Heading2"/>
        <w:ind w:firstLine="560" w:firstLineChars="200"/>
        <w:rPr>
          <w:rFonts w:ascii="仿宋" w:eastAsia="仿宋" w:hAnsi="仿宋" w:cs="仿宋" w:hint="eastAsia"/>
          <w:sz w:val="28"/>
          <w:lang w:eastAsia="zh-CN"/>
        </w:rPr>
      </w:pPr>
      <w:bookmarkStart w:id="19" w:name="_Toc2008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绩效评估是水轮机及辅机项目中的关键环节，为确保水轮机及辅机项目达到预期目标，我们采用了多层次、多维度的绩效评估方法。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轮机及辅机项目的战略目标对齐，确保每个决策和行动都与水轮机及辅机项目整体目标保持一致。团队会定期召开战略对齐会议，审视当前工作与水轮机及辅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轮机及辅机项目进度、质量、成本和风险等方面。这些指标通过数据收集和分析，为水轮机及辅机项目管理团队提供了客观的评估依据。例如，我们通过水轮机及辅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绩效评估不仅仅停留在水轮机及辅机项目内部，还考虑了水轮机及辅机项目对外部环境的影响。我们定期进行干系人满意度调查，以了解各利益相关方对水轮机及辅机项目的期望和满意度，并及时做出调整。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这种多层次、多角度的绩效评估方法，使得我们能够全面了解水轮机及辅机项目的运行状态，及时做出调整，确保水轮机及辅机项目在不断变化的环境中保持稳健前行。</w:t>
      </w:r>
    </w:p>
    <w:p>
      <w:pPr>
        <w:pStyle w:val="Heading2"/>
        <w:ind w:firstLine="560" w:firstLineChars="200"/>
        <w:rPr>
          <w:rFonts w:ascii="仿宋" w:eastAsia="仿宋" w:hAnsi="仿宋" w:cs="仿宋" w:hint="eastAsia"/>
          <w:sz w:val="28"/>
          <w:lang w:eastAsia="zh-CN"/>
        </w:rPr>
      </w:pPr>
      <w:bookmarkStart w:id="20" w:name="_Toc2522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为了确保水轮机及辅机项目的有效管理和不断优化，我们采用了精心设计的绩效评估周期。这个周期旨在实现灵活、实时和全面的评估，以适应水轮机及辅机项目执行中的各种挑战。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轮机及辅机项目的不同需求，分为短期、中期和长期。短期评估关注每个迭代或工作周期，以及时发现和解决当前任务中的问题。中期评估涵盖几个迭代，深入了解整体水轮机及辅机项目的趋势和性能。长期评估则着眼于整个水轮机及辅机项目阶段，确保水轮机及辅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轮机及辅机项目管理工具和协作平台，团队成员能够随时更新和分享水轮机及辅机项目数据。这种实时性的反馈机制使我们能够及时察觉潜在问题，快速调整，保持水轮机及辅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轮机及辅机项目的决策制定密不可分。每个周期的水轮机及辅机项目回顾会议成为集体总结经验、识别问题深层次原因并找到创新解决方案的平台。这种定期的反思与调整机制使水轮机及辅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6484"/>
      <w:r>
        <w:rPr>
          <w:rFonts w:ascii="仿宋" w:eastAsia="仿宋" w:hAnsi="仿宋" w:cs="仿宋" w:hint="eastAsia"/>
          <w:sz w:val="28"/>
          <w:lang w:eastAsia="zh-CN"/>
        </w:rPr>
        <w:t>六、水轮机及辅机项目概论</w:t>
      </w:r>
      <w:bookmarkEnd w:id="21"/>
    </w:p>
    <w:p>
      <w:pPr>
        <w:pStyle w:val="Heading2"/>
        <w:rPr>
          <w:rFonts w:ascii="仿宋" w:eastAsia="仿宋" w:hAnsi="仿宋" w:cs="仿宋" w:hint="eastAsia"/>
          <w:lang w:eastAsia="zh-CN"/>
        </w:rPr>
      </w:pPr>
      <w:bookmarkStart w:id="22" w:name="_Toc30537"/>
      <w:r>
        <w:rPr>
          <w:rFonts w:ascii="仿宋" w:eastAsia="仿宋" w:hAnsi="仿宋" w:cs="仿宋" w:hint="eastAsia"/>
          <w:lang w:eastAsia="zh-CN"/>
        </w:rPr>
        <w:t>(一)、水轮机及辅机项目概况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https://d.book118.com/416023053202010055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A08BA"/>
    <w:rsid w:val="0E7A08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2305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2024-02-26T16:46:00Z</dcterms:created>
  <dcterms:modified xsi:type="dcterms:W3CDTF">2024-02-26T16:46:30Z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AEC98070704B40EC9E965AE2C3F93342_11</vt:lpwstr>
  </property>
  <property fmtid="{D5CDD505-2E9C-101B-9397-08002B2CF9AE}" pid="3" name="KSOProductBuildVer">
    <vt:lpwstr>2052-12.1.0.16388</vt:lpwstr>
  </property>
</Properties>
</file>