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7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助溶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剂项目可行性分析报告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8843248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一、助溶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剂项目选址说明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(一)、助溶剂项目选址原则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二)、助溶剂项目选址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三、助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溶剂项目可行性研究报告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四、助溶剂项目建设背景及必要性分析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、助溶剂项目概论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一)、助溶剂项目承办单位基本情况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)、助溶剂项目概况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)、助溶剂项目评价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0416000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(一)、助溶剂项目进度安排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、助溶剂项目实施保障措施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332195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1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旨在规范和指导助溶剂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本方案的开展将包括助溶剂项目的目的和背景、需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、助溶剂项目选址说明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一)、助溶剂项目选址原则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助溶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确保助溶剂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溶</w:t>
      </w:r>
      <w:r>
        <w:rPr>
          <w:rFonts w:ascii="FangSong" w:eastAsia="FangSong" w:hAnsi="FangSong" w:cs="FangSong"/>
          <w:spacing w:val="-8"/>
          <w:sz w:val="28"/>
          <w:szCs w:val="28"/>
        </w:rPr>
        <w:t>剂项目有望更好地融入城市发展大局，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5"/>
          <w:sz w:val="28"/>
          <w:szCs w:val="28"/>
        </w:rPr>
        <w:t>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越的交通条件是助溶剂项目成功的关键因素之一。选址地应该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416" w:lineRule="auto"/>
        <w:ind w:left="49" w:right="19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助溶剂项目建设阶段，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的场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、容易获取的建筑材料以及适宜的施工场址都将直接影响到助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溶剂项目建设的顺利进行。这有助于提高工程效率，缩短工程</w:t>
      </w:r>
      <w:r>
        <w:rPr>
          <w:rFonts w:ascii="FangSong" w:eastAsia="FangSong" w:hAnsi="FangSong" w:cs="FangSong"/>
          <w:spacing w:val="-1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>期。</w:t>
      </w:r>
    </w:p>
    <w:p>
      <w:pPr>
        <w:spacing w:before="289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助溶剂项目选址应与当地大气污染防治、水资源利用以及自然生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态环境保护政策相一致。我们将致力于在助溶剂项目建设和运营过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确保助溶剂项目的可持续发展，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我们将有效平衡助溶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剂项目的需求与用地法规的要求，避免可能出现的法律和环境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在助溶剂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1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助</w:t>
      </w:r>
      <w:r>
        <w:rPr>
          <w:rFonts w:ascii="FangSong" w:eastAsia="FangSong" w:hAnsi="FangSong" w:cs="FangSong"/>
          <w:spacing w:val="-2"/>
          <w:sz w:val="28"/>
          <w:szCs w:val="28"/>
        </w:rPr>
        <w:t>溶剂项目的长期成功和对社会的积极贡献。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二)、助溶剂项目选址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选择助溶剂项目的地理位置时，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7"/>
          <w:sz w:val="28"/>
          <w:szCs w:val="28"/>
        </w:rPr>
        <w:t>技术开发区地处地理位置优越的区域，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63" w:right="36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，为助溶剂项目的顺利推进提供了有力支持。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优惠等方面的支持。这将显著减轻助溶剂项目的财务压力，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善的产业链，为助溶剂项目提供了丰富的合作机会，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境的保护。选址处有利于建设绿色、环保型的助溶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术开发区被视为未来经济发展的重要增长点。助溶剂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为助溶剂项目在长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before="4" w:line="414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确保助溶剂项目的建设与运营与当地发展规划相协调，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溶</w:t>
      </w:r>
      <w:r>
        <w:rPr>
          <w:rFonts w:ascii="FangSong" w:eastAsia="FangSong" w:hAnsi="FangSong" w:cs="FangSong"/>
          <w:spacing w:val="-4"/>
          <w:sz w:val="28"/>
          <w:szCs w:val="28"/>
        </w:rPr>
        <w:t>剂</w:t>
      </w:r>
      <w:r>
        <w:rPr>
          <w:rFonts w:ascii="FangSong" w:eastAsia="FangSong" w:hAnsi="FangSong" w:cs="FangSong"/>
          <w:spacing w:val="-3"/>
          <w:sz w:val="28"/>
          <w:szCs w:val="28"/>
        </w:rPr>
        <w:t>项目的成功提供全方位的支持。</w:t>
      </w:r>
    </w:p>
    <w:p>
      <w:pPr>
        <w:sectPr>
          <w:pgSz w:w="11906" w:h="16839"/>
          <w:pgMar w:top="1431" w:right="176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助溶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为助溶剂项目的建设提供了必要的基础支持，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确保助溶剂项目选址符合当地的用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规划要求。这有助于助溶剂项目在合规范围内进行建设，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溶剂项目的用工提供了充足的保障，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括税收、用地等方面的优惠政策。这为助溶剂项目创造了更加宽松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助溶剂项目的过程中，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确保助溶剂项目在不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助溶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系统。这为助溶剂项目的安全运行提供了可靠的支持，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溶剂项目提供了明确的建设方向，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确保用地符合工业助溶剂项目的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助溶剂项目所在地区容积率和建筑密度都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标。我们将确保助溶剂项目建设在合理的容积率和建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筑密度范围内，以充分利用土地资源，提高助溶剂项目效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0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途划分是用地控制的核心之一。根据助溶剂项目的性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81" w:right="14" w:hanging="4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保持助溶剂项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。我们将严格按照规定的利用年限进行助溶剂项目建设和运营，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助溶剂项目建设完成后，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然环境，减小助</w:t>
      </w:r>
      <w:r>
        <w:rPr>
          <w:rFonts w:ascii="FangSong" w:eastAsia="FangSong" w:hAnsi="FangSong" w:cs="FangSong"/>
          <w:spacing w:val="-2"/>
          <w:sz w:val="28"/>
          <w:szCs w:val="28"/>
        </w:rPr>
        <w:t>溶剂项目对周边土地的影响。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我们将确保助溶剂项目在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。这为助溶剂项目提供了便捷的物流通道，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品销售，提高了助溶剂项目的市场竞争力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自然条件适宜。助溶剂项目建设将充分利用这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然</w:t>
      </w:r>
      <w:r>
        <w:rPr>
          <w:rFonts w:ascii="FangSong" w:eastAsia="FangSong" w:hAnsi="FangSong" w:cs="FangSong"/>
          <w:spacing w:val="-3"/>
          <w:sz w:val="28"/>
          <w:szCs w:val="28"/>
        </w:rPr>
        <w:t>保护原则，最大限度地保留周边自然环境。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设施。助溶剂项目将充分利用这些配套设施，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助于助溶剂项目的稳定运营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总体要求中还包括对环境的保护要求。助溶剂项目将遵循当地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于建设绿色、可持续的工业助溶剂项目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助溶剂项目将积极融入当地社区，与周边居民建立和谐的关系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促进助溶剂项目与当地社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助溶剂项目将在选址的基础上更好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在助</w:t>
      </w:r>
      <w:r>
        <w:rPr>
          <w:rFonts w:ascii="FangSong" w:eastAsia="FangSong" w:hAnsi="FangSong" w:cs="FangSong"/>
          <w:spacing w:val="-13"/>
          <w:sz w:val="28"/>
          <w:szCs w:val="28"/>
        </w:rPr>
        <w:t>溶</w:t>
      </w:r>
      <w:r>
        <w:rPr>
          <w:rFonts w:ascii="FangSong" w:eastAsia="FangSong" w:hAnsi="FangSong" w:cs="FangSong"/>
          <w:spacing w:val="-8"/>
          <w:sz w:val="28"/>
          <w:szCs w:val="28"/>
        </w:rPr>
        <w:t>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8" w:right="189" w:hanging="1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我们计划通过多功能空间规划来优化土地利用。在助溶剂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高建筑的垂直利用率。这一措施有助于减小助溶剂项目的占地面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助溶</w:t>
      </w:r>
      <w:r>
        <w:rPr>
          <w:rFonts w:ascii="FangSong" w:eastAsia="FangSong" w:hAnsi="FangSong" w:cs="FangSong"/>
          <w:spacing w:val="-12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还有助于提高助溶剂项目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共设施也是我们的设计理念之一。在助溶剂项目内部建设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过这些具体措施，我们致力于实现助溶剂项目用地的经济高效利用，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在助</w:t>
      </w:r>
      <w:r>
        <w:rPr>
          <w:rFonts w:ascii="FangSong" w:eastAsia="FangSong" w:hAnsi="FangSong" w:cs="FangSong"/>
          <w:spacing w:val="-10"/>
          <w:sz w:val="28"/>
          <w:szCs w:val="28"/>
        </w:rPr>
        <w:t>溶</w:t>
      </w:r>
      <w:r>
        <w:rPr>
          <w:rFonts w:ascii="FangSong" w:eastAsia="FangSong" w:hAnsi="FangSong" w:cs="FangSong"/>
          <w:spacing w:val="-7"/>
          <w:sz w:val="28"/>
          <w:szCs w:val="28"/>
        </w:rPr>
        <w:t>剂项目整体布置中，我们将主体功能区划分为生产区、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产品出货；办公区域靠近助溶剂项目核心区，方便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；休闲区和绿化区域分布在助溶剂项目的角落，为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确保了助溶剂项目内外的车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助溶剂项目区域内设置了一系列公共设施，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189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助溶剂项目总图中，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189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生产与办公是助溶剂项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输和产品的高效配送。办公区则位于助溶剂项目核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管理层对整个助溶剂项目的监控与决策。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在助溶剂项目区域内分布绿化带和休闲区，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也为助溶剂项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我们将环境保护区域规划在助溶剂项目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确保了助溶剂项目整体的美观性。这一举措符合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使助溶剂项目在生产的同时也能够实现对环境的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这八个设计要点共同构成了助溶剂项目总图布置方案的核心，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了助溶剂项目在各个方面都能够取得良好的平衡，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该助溶剂项目选址位于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溶剂项目的顺利启动和运营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销售和员工的通勤。这为助溶剂项目提供了便捷的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助溶</w:t>
      </w:r>
      <w:r>
        <w:rPr>
          <w:rFonts w:ascii="FangSong" w:eastAsia="FangSong" w:hAnsi="FangSong" w:cs="FangSong"/>
          <w:spacing w:val="1"/>
          <w:sz w:val="28"/>
          <w:szCs w:val="28"/>
        </w:rPr>
        <w:t>剂项目选址规划中特别考虑了环保区域，用于处理废弃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有效减少对周边环境的负面影响。这表明了助溶剂项目对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助溶</w:t>
      </w:r>
      <w:r>
        <w:rPr>
          <w:rFonts w:ascii="FangSong" w:eastAsia="FangSong" w:hAnsi="FangSong" w:cs="FangSong"/>
          <w:spacing w:val="1"/>
          <w:sz w:val="28"/>
          <w:szCs w:val="28"/>
        </w:rPr>
        <w:t>剂项目选址的用地控制指标与相关规划相一致，不仅满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也兼顾了用地的合理利用。这有助于助溶剂项目获得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在助溶剂项目选址周边进行了社区和周边环境的调查，确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溶剂项目建设不会对周边社区造成过大的影响，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2"/>
          <w:sz w:val="28"/>
          <w:szCs w:val="28"/>
        </w:rPr>
        <w:t>助溶</w:t>
      </w:r>
      <w:r>
        <w:rPr>
          <w:rFonts w:ascii="FangSong" w:eastAsia="FangSong" w:hAnsi="FangSong" w:cs="FangSong"/>
          <w:spacing w:val="1"/>
          <w:sz w:val="28"/>
          <w:szCs w:val="28"/>
        </w:rPr>
        <w:t>剂项目选址时，我们充分考虑了当地的政策和法规，确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助溶剂项目的合法性和稳健性。对政府支持政策和法规的遵从，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于助溶剂项目在当地获得更多支持。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综合考虑助溶剂项目选址的各项因素，我们认为该选址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为助溶剂项目带来更多的发展机遇。与周边的产业和社会环境相结合，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助溶剂项目实现可持续发展。</w:t>
      </w:r>
    </w:p>
    <w:p>
      <w:pPr>
        <w:spacing w:before="2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我们可以得出该助溶剂项目选址的合理性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性，为助溶剂项目的后续规划和实施提供了坚实的基础。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41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三、助溶剂项目可行性研究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在助</w:t>
      </w:r>
      <w:r>
        <w:rPr>
          <w:rFonts w:ascii="FangSong" w:eastAsia="FangSong" w:hAnsi="FangSong" w:cs="FangSong"/>
          <w:spacing w:val="-15"/>
          <w:sz w:val="28"/>
          <w:szCs w:val="28"/>
        </w:rPr>
        <w:t>溶</w:t>
      </w:r>
      <w:r>
        <w:rPr>
          <w:rFonts w:ascii="FangSong" w:eastAsia="FangSong" w:hAnsi="FangSong" w:cs="FangSong"/>
          <w:spacing w:val="-8"/>
          <w:sz w:val="28"/>
          <w:szCs w:val="28"/>
        </w:rPr>
        <w:t>剂行业，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4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消费者首选的助溶剂产品。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助</w:t>
      </w:r>
      <w:r>
        <w:rPr>
          <w:rFonts w:ascii="FangSong" w:eastAsia="FangSong" w:hAnsi="FangSong" w:cs="FangSong"/>
          <w:spacing w:val="-2"/>
          <w:sz w:val="28"/>
          <w:szCs w:val="28"/>
        </w:rPr>
        <w:t>溶剂项目总投资</w:t>
      </w:r>
    </w:p>
    <w:p>
      <w:pPr>
        <w:spacing w:before="287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建设规模旨在实现一个全面、可持续的助溶剂项目。助溶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剂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目总投资将主要用于以下几个方面：</w:t>
      </w:r>
    </w:p>
    <w:p>
      <w:pPr>
        <w:spacing w:before="1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我们将投入资金用于基础设施的修建，确保助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</w:rPr>
        <w:t>溶剂项目的顺利进行。</w:t>
      </w:r>
    </w:p>
    <w:p>
      <w:pPr>
        <w:spacing w:before="290" w:line="411" w:lineRule="auto"/>
        <w:ind w:left="32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一部分资金将用于技术研发，以确保助溶剂项目引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助溶剂项目规模与产</w:t>
      </w:r>
      <w:r>
        <w:rPr>
          <w:rFonts w:ascii="FangSong" w:eastAsia="FangSong" w:hAnsi="FangSong" w:cs="FangSong"/>
          <w:sz w:val="28"/>
          <w:szCs w:val="28"/>
        </w:rPr>
        <w:t>能</w:t>
      </w:r>
    </w:p>
    <w:p>
      <w:pPr>
        <w:spacing w:before="288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我们计划在助溶剂项目建设后的第一年实现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right="46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助</w:t>
      </w:r>
      <w:r>
        <w:rPr>
          <w:rFonts w:ascii="FangSong" w:eastAsia="FangSong" w:hAnsi="FangSong" w:cs="FangSong"/>
          <w:spacing w:val="-14"/>
          <w:sz w:val="28"/>
          <w:szCs w:val="28"/>
        </w:rPr>
        <w:t>溶剂项目规模：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助溶剂项目将建设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公区域、仓储设施等。这将确保助溶剂项目能够满足预期的产能需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废气处理等，以确保助溶剂项目的环保性。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助溶剂项目总投资与用地规</w:t>
      </w:r>
      <w:r>
        <w:rPr>
          <w:rFonts w:ascii="FangSong" w:eastAsia="FangSong" w:hAnsi="FangSong" w:cs="FangSong"/>
          <w:sz w:val="28"/>
          <w:szCs w:val="28"/>
        </w:rPr>
        <w:t>模</w:t>
      </w:r>
    </w:p>
    <w:p>
      <w:pPr>
        <w:spacing w:before="288" w:line="411" w:lineRule="auto"/>
        <w:ind w:left="32" w:right="6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该助溶剂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亩)。助溶剂项目规划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8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助溶</w:t>
      </w:r>
      <w:r>
        <w:rPr>
          <w:rFonts w:ascii="FangSong" w:eastAsia="FangSong" w:hAnsi="FangSong" w:cs="FangSong"/>
          <w:spacing w:val="-9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设备将在助溶剂项目运营中发挥关键作用，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8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助溶剂项目计划</w:t>
      </w:r>
      <w:r>
        <w:rPr>
          <w:rFonts w:ascii="FangSong" w:eastAsia="FangSong" w:hAnsi="FangSong" w:cs="FangSong"/>
          <w:spacing w:val="-4"/>
          <w:sz w:val="28"/>
          <w:szCs w:val="28"/>
        </w:rPr>
        <w:t>总</w:t>
      </w:r>
      <w:r>
        <w:rPr>
          <w:rFonts w:ascii="FangSong" w:eastAsia="FangSong" w:hAnsi="FangSong" w:cs="FangSong"/>
          <w:spacing w:val="-3"/>
          <w:sz w:val="28"/>
          <w:szCs w:val="28"/>
        </w:rPr>
        <w:t>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这将为助溶剂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四、助溶剂项目建设背景及必要性分析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footerReference w:type="default" r:id="rId4"/>
          <w:pgSz w:w="11906" w:h="16839"/>
          <w:pgMar w:top="1431" w:right="1697" w:bottom="2312" w:left="1785" w:header="0" w:footer="1977" w:gutter="0"/>
          <w:pgNumType w:start="26"/>
          <w:cols w:space="708"/>
        </w:sectPr>
      </w:pPr>
    </w:p>
    <w:p>
      <w:pPr>
        <w:spacing w:before="185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5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</w:p>
    <w:p>
      <w:pPr>
        <w:sectPr>
          <w:footerReference w:type="default" r:id="rId5"/>
          <w:pgSz w:w="11906" w:h="16839"/>
          <w:pgMar w:top="1431" w:right="1697" w:bottom="40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67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before="290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footerReference w:type="default" r:id="rId6"/>
          <w:pgSz w:w="11906" w:h="16839"/>
          <w:pgMar w:top="1431" w:right="1697" w:bottom="400" w:left="1785" w:header="0" w:footer="0" w:gutter="0"/>
          <w:pgNumType w:start="28"/>
          <w:cols w:space="708"/>
        </w:sectPr>
      </w:pPr>
    </w:p>
    <w:p>
      <w:pPr>
        <w:spacing w:before="245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五、助溶剂项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(一)、助溶剂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二)、助溶剂项目概况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助</w:t>
      </w:r>
      <w:r>
        <w:rPr>
          <w:rFonts w:ascii="FangSong" w:eastAsia="FangSong" w:hAnsi="FangSong" w:cs="FangSong"/>
          <w:spacing w:val="-10"/>
          <w:sz w:val="28"/>
          <w:szCs w:val="28"/>
        </w:rPr>
        <w:t>溶剂项目名称：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助溶剂项目</w:t>
      </w:r>
    </w:p>
    <w:p>
      <w:pPr>
        <w:spacing w:before="289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助</w:t>
      </w:r>
      <w:r>
        <w:rPr>
          <w:rFonts w:ascii="FangSong" w:eastAsia="FangSong" w:hAnsi="FangSong" w:cs="FangSong"/>
          <w:spacing w:val="-11"/>
          <w:sz w:val="28"/>
          <w:szCs w:val="28"/>
        </w:rPr>
        <w:t>溶剂项目类型：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助</w:t>
      </w:r>
      <w:r>
        <w:rPr>
          <w:rFonts w:ascii="FangSong" w:eastAsia="FangSong" w:hAnsi="FangSong" w:cs="FangSong"/>
          <w:spacing w:val="-17"/>
          <w:sz w:val="28"/>
          <w:szCs w:val="28"/>
        </w:rPr>
        <w:t>溶剂项目地点：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助</w:t>
      </w:r>
      <w:r>
        <w:rPr>
          <w:rFonts w:ascii="FangSong" w:eastAsia="FangSong" w:hAnsi="FangSong" w:cs="FangSong"/>
          <w:spacing w:val="-25"/>
          <w:sz w:val="28"/>
          <w:szCs w:val="28"/>
        </w:rPr>
        <w:t>溶</w:t>
      </w:r>
      <w:r>
        <w:rPr>
          <w:rFonts w:ascii="FangSong" w:eastAsia="FangSong" w:hAnsi="FangSong" w:cs="FangSong"/>
          <w:spacing w:val="-14"/>
          <w:sz w:val="28"/>
          <w:szCs w:val="28"/>
        </w:rPr>
        <w:t>剂项目规模：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助</w:t>
      </w:r>
      <w:r>
        <w:rPr>
          <w:rFonts w:ascii="FangSong" w:eastAsia="FangSong" w:hAnsi="FangSong" w:cs="FangSong"/>
          <w:spacing w:val="-22"/>
          <w:sz w:val="28"/>
          <w:szCs w:val="28"/>
        </w:rPr>
        <w:t>溶</w:t>
      </w:r>
      <w:r>
        <w:rPr>
          <w:rFonts w:ascii="FangSong" w:eastAsia="FangSong" w:hAnsi="FangSong" w:cs="FangSong"/>
          <w:spacing w:val="-14"/>
          <w:sz w:val="28"/>
          <w:szCs w:val="28"/>
        </w:rPr>
        <w:t>剂项目周期：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8" w:line="219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助溶剂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助溶剂项目的建设旨在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0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ectPr>
          <w:footerReference w:type="default" r:id="rId7"/>
          <w:pgSz w:w="11906" w:h="16839"/>
          <w:pgMar w:top="1431" w:right="1697" w:bottom="40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三)、助溶剂项目评价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该助溶剂项目处于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溶剂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  <w:sectPr>
          <w:footerReference w:type="default" r:id="rId8"/>
          <w:pgSz w:w="11906" w:h="16839"/>
          <w:pgMar w:top="1431" w:right="1785" w:bottom="400" w:left="1785" w:header="0" w:footer="0" w:gutter="0"/>
          <w:pgNumType w:start="30"/>
          <w:cols w:space="708"/>
        </w:sectPr>
      </w:pPr>
    </w:p>
    <w:p>
      <w:pPr>
        <w:spacing w:before="92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资源配置是确保助溶剂项目成功实施的核心要素之一。在岗</w:t>
      </w:r>
    </w:p>
    <w:p>
      <w:pPr>
        <w:sectPr>
          <w:footerReference w:type="default" r:id="rId9"/>
          <w:type w:val="nextPage"/>
          <w:pgSz w:w="11906" w:h="16839"/>
          <w:pgMar w:top="1431" w:right="1785" w:bottom="400" w:left="1785" w:header="0" w:footer="0" w:gutter="0"/>
          <w:pgNumType w:start="31"/>
          <w:cols w:space="708"/>
          <w:titlePg w:val="0"/>
        </w:sectPr>
      </w:pPr>
    </w:p>
    <w:p>
      <w:pPr>
        <w:spacing w:before="186" w:line="41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我们根据助溶剂项目规模和复杂性制定了合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理的组织结构，明确定位每个岗位的职责，以确保团队的协同合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都</w:t>
      </w:r>
      <w:r>
        <w:rPr>
          <w:rFonts w:ascii="FangSong" w:eastAsia="FangSong" w:hAnsi="FangSong" w:cs="FangSong"/>
          <w:spacing w:val="-8"/>
          <w:sz w:val="28"/>
          <w:szCs w:val="28"/>
        </w:rPr>
        <w:t>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确保团队内部的信息流通畅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顺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0" w:line="412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具备应对助溶剂项目挑战的能力。通过这些人力资源配置策略，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为助溶剂项目的顺利实施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确保助溶剂项目团队的协调运作和高效执行，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配</w:t>
      </w:r>
      <w:r>
        <w:rPr>
          <w:rFonts w:ascii="FangSong" w:eastAsia="FangSong" w:hAnsi="FangSong" w:cs="FangSong"/>
          <w:spacing w:val="-3"/>
          <w:sz w:val="28"/>
          <w:szCs w:val="28"/>
        </w:rPr>
        <w:t>置</w:t>
      </w:r>
      <w:r>
        <w:rPr>
          <w:rFonts w:ascii="FangSong" w:eastAsia="FangSong" w:hAnsi="FangSong" w:cs="FangSong"/>
          <w:spacing w:val="-2"/>
          <w:sz w:val="28"/>
          <w:szCs w:val="28"/>
        </w:rPr>
        <w:t>分为不同层面，并采用灵活的策略来满足助溶剂项目需求。</w:t>
      </w:r>
    </w:p>
    <w:p>
      <w:pPr>
        <w:spacing w:before="4" w:line="413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招募到最适合助溶剂项目的人才。</w:t>
      </w:r>
    </w:p>
    <w:p>
      <w:pPr>
        <w:sectPr>
          <w:footerReference w:type="default" r:id="rId10"/>
          <w:pgSz w:w="11906" w:h="16839"/>
          <w:pgMar w:top="1431" w:right="1743" w:bottom="400" w:left="1785" w:header="0" w:footer="0" w:gutter="0"/>
          <w:pgNumType w:start="32"/>
          <w:cols w:space="708"/>
        </w:sectPr>
      </w:pPr>
    </w:p>
    <w:p>
      <w:pPr>
        <w:spacing w:before="185" w:line="411" w:lineRule="auto"/>
        <w:ind w:left="51" w:right="56" w:firstLine="535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岗位分工：明确助溶剂项目各个岗位的职责和任务，根据团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队成员</w:t>
      </w:r>
      <w:r>
        <w:rPr>
          <w:rFonts w:ascii="FangSong" w:eastAsia="FangSong" w:hAnsi="FangSong" w:cs="FangSong"/>
          <w:spacing w:val="-4"/>
          <w:sz w:val="28"/>
          <w:szCs w:val="28"/>
        </w:rPr>
        <w:t>的专业特长和兴趣分配适当的工作职责。充分发挥每位团队成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员的专业优势，提高工作效率和执行力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展目标，并提供培训和资源支持，助力其在助溶剂项目中不断成</w:t>
      </w:r>
      <w:r>
        <w:rPr>
          <w:rFonts w:ascii="FangSong" w:eastAsia="FangSong" w:hAnsi="FangSong" w:cs="FangSong"/>
          <w:spacing w:val="-1"/>
          <w:sz w:val="28"/>
          <w:szCs w:val="28"/>
        </w:rPr>
        <w:t>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3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right="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4" w:line="414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https://d.book118.com/416044003024010102</w:t>
        </w:r>
      </w:hyperlink>
    </w:p>
    <w:p/>
    <w:sectPr>
      <w:footerReference w:type="default" r:id="rId12"/>
      <w:pgSz w:w="11906" w:h="16839"/>
      <w:pgMar w:top="1431" w:right="1743" w:bottom="40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4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3"/>
        <w:sz w:val="28"/>
        <w:szCs w:val="28"/>
      </w:rPr>
      <w:t>行业背景分析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hyperlink" Target="https://d.book118.com/416044003024010102" TargetMode="External" /><Relationship Id="rId12" Type="http://schemas.openxmlformats.org/officeDocument/2006/relationships/footer" Target="footer8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2024-03-14T08:03:56Z</vt:filetime>
  </property>
  <property fmtid="{D5CDD505-2E9C-101B-9397-08002B2CF9AE}" pid="3" name="CRO">
    <vt:lpwstr>wqlLaW5nc29mdCBQREYgdG8gV1BTIDgw</vt:lpwstr>
  </property>
</Properties>
</file>