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互联网信息技术服务项目构思建设方案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76" w:history="1">
        <w:r>
          <w:rPr>
            <w:rFonts w:ascii="仿宋" w:eastAsia="仿宋" w:hAnsi="仿宋" w:cs="仿宋" w:hint="eastAsia"/>
            <w:lang w:eastAsia="zh-CN"/>
          </w:rPr>
          <w:t>序言</w:t>
        </w:r>
        <w:r>
          <w:tab/>
        </w:r>
        <w:r>
          <w:fldChar w:fldCharType="begin"/>
        </w:r>
        <w:r>
          <w:instrText xml:space="preserve"> PAGEREF _Toc22476 \h </w:instrText>
        </w:r>
        <w:r>
          <w:fldChar w:fldCharType="separate"/>
        </w:r>
        <w:r>
          <w:t>3</w:t>
        </w:r>
        <w:r>
          <w:fldChar w:fldCharType="end"/>
        </w:r>
      </w:hyperlink>
    </w:p>
    <w:p>
      <w:pPr>
        <w:pStyle w:val="TOC1"/>
        <w:tabs>
          <w:tab w:val="right" w:leader="dot" w:pos="8306"/>
        </w:tabs>
      </w:pPr>
      <w:hyperlink w:anchor="_Toc18434" w:history="1">
        <w:r>
          <w:rPr>
            <w:rFonts w:ascii="仿宋" w:eastAsia="仿宋" w:hAnsi="仿宋" w:cs="仿宋" w:hint="eastAsia"/>
            <w:lang w:eastAsia="zh-CN"/>
          </w:rPr>
          <w:t>一、财务管理与成本控制</w:t>
        </w:r>
        <w:r>
          <w:tab/>
        </w:r>
        <w:r>
          <w:fldChar w:fldCharType="begin"/>
        </w:r>
        <w:r>
          <w:instrText xml:space="preserve"> PAGEREF _Toc18434 \h </w:instrText>
        </w:r>
        <w:r>
          <w:fldChar w:fldCharType="separate"/>
        </w:r>
        <w:r>
          <w:t>3</w:t>
        </w:r>
        <w:r>
          <w:fldChar w:fldCharType="end"/>
        </w:r>
      </w:hyperlink>
    </w:p>
    <w:p>
      <w:pPr>
        <w:pStyle w:val="TOC2"/>
        <w:tabs>
          <w:tab w:val="right" w:leader="dot" w:pos="8306"/>
        </w:tabs>
      </w:pPr>
      <w:hyperlink w:anchor="_Toc9418" w:history="1">
        <w:r>
          <w:rPr>
            <w:rFonts w:ascii="仿宋" w:eastAsia="仿宋" w:hAnsi="仿宋" w:cs="仿宋" w:hint="eastAsia"/>
            <w:lang w:eastAsia="zh-CN"/>
          </w:rPr>
          <w:t>(一)、财务管理体系建设</w:t>
        </w:r>
        <w:r>
          <w:tab/>
        </w:r>
        <w:r>
          <w:fldChar w:fldCharType="begin"/>
        </w:r>
        <w:r>
          <w:instrText xml:space="preserve"> PAGEREF _Toc9418 \h </w:instrText>
        </w:r>
        <w:r>
          <w:fldChar w:fldCharType="separate"/>
        </w:r>
        <w:r>
          <w:t>3</w:t>
        </w:r>
        <w:r>
          <w:fldChar w:fldCharType="end"/>
        </w:r>
      </w:hyperlink>
    </w:p>
    <w:p>
      <w:pPr>
        <w:pStyle w:val="TOC2"/>
        <w:tabs>
          <w:tab w:val="right" w:leader="dot" w:pos="8306"/>
        </w:tabs>
      </w:pPr>
      <w:hyperlink w:anchor="_Toc16489" w:history="1">
        <w:r>
          <w:rPr>
            <w:rFonts w:ascii="仿宋" w:eastAsia="仿宋" w:hAnsi="仿宋" w:cs="仿宋" w:hint="eastAsia"/>
            <w:lang w:eastAsia="zh-CN"/>
          </w:rPr>
          <w:t>(二)、成本控制措施</w:t>
        </w:r>
        <w:r>
          <w:tab/>
        </w:r>
        <w:r>
          <w:fldChar w:fldCharType="begin"/>
        </w:r>
        <w:r>
          <w:instrText xml:space="preserve"> PAGEREF _Toc16489 \h </w:instrText>
        </w:r>
        <w:r>
          <w:fldChar w:fldCharType="separate"/>
        </w:r>
        <w:r>
          <w:t>4</w:t>
        </w:r>
        <w:r>
          <w:fldChar w:fldCharType="end"/>
        </w:r>
      </w:hyperlink>
    </w:p>
    <w:p>
      <w:pPr>
        <w:pStyle w:val="TOC1"/>
        <w:tabs>
          <w:tab w:val="right" w:leader="dot" w:pos="8306"/>
        </w:tabs>
      </w:pPr>
      <w:hyperlink w:anchor="_Toc26906" w:history="1">
        <w:r>
          <w:rPr>
            <w:rFonts w:ascii="仿宋" w:eastAsia="仿宋" w:hAnsi="仿宋" w:cs="仿宋" w:hint="eastAsia"/>
            <w:lang w:eastAsia="zh-CN"/>
          </w:rPr>
          <w:t>二、社会影响分析</w:t>
        </w:r>
        <w:r>
          <w:tab/>
        </w:r>
        <w:r>
          <w:fldChar w:fldCharType="begin"/>
        </w:r>
        <w:r>
          <w:instrText xml:space="preserve"> PAGEREF _Toc26906 \h </w:instrText>
        </w:r>
        <w:r>
          <w:fldChar w:fldCharType="separate"/>
        </w:r>
        <w:r>
          <w:t>5</w:t>
        </w:r>
        <w:r>
          <w:fldChar w:fldCharType="end"/>
        </w:r>
      </w:hyperlink>
    </w:p>
    <w:p>
      <w:pPr>
        <w:pStyle w:val="TOC2"/>
        <w:tabs>
          <w:tab w:val="right" w:leader="dot" w:pos="8306"/>
        </w:tabs>
      </w:pPr>
      <w:hyperlink w:anchor="_Toc2057" w:history="1">
        <w:r>
          <w:rPr>
            <w:rFonts w:ascii="仿宋" w:eastAsia="仿宋" w:hAnsi="仿宋" w:cs="仿宋" w:hint="eastAsia"/>
            <w:lang w:eastAsia="zh-CN"/>
          </w:rPr>
          <w:t>(一)、社会影响效果分析</w:t>
        </w:r>
        <w:r>
          <w:tab/>
        </w:r>
        <w:r>
          <w:fldChar w:fldCharType="begin"/>
        </w:r>
        <w:r>
          <w:instrText xml:space="preserve"> PAGEREF _Toc2057 \h </w:instrText>
        </w:r>
        <w:r>
          <w:fldChar w:fldCharType="separate"/>
        </w:r>
        <w:r>
          <w:t>5</w:t>
        </w:r>
        <w:r>
          <w:fldChar w:fldCharType="end"/>
        </w:r>
      </w:hyperlink>
    </w:p>
    <w:p>
      <w:pPr>
        <w:pStyle w:val="TOC2"/>
        <w:tabs>
          <w:tab w:val="right" w:leader="dot" w:pos="8306"/>
        </w:tabs>
      </w:pPr>
      <w:hyperlink w:anchor="_Toc32036" w:history="1">
        <w:r>
          <w:rPr>
            <w:rFonts w:ascii="仿宋" w:eastAsia="仿宋" w:hAnsi="仿宋" w:cs="仿宋" w:hint="eastAsia"/>
            <w:lang w:eastAsia="zh-CN"/>
          </w:rPr>
          <w:t>(二)、社会适应性分析</w:t>
        </w:r>
        <w:r>
          <w:tab/>
        </w:r>
        <w:r>
          <w:fldChar w:fldCharType="begin"/>
        </w:r>
        <w:r>
          <w:instrText xml:space="preserve"> PAGEREF _Toc32036 \h </w:instrText>
        </w:r>
        <w:r>
          <w:fldChar w:fldCharType="separate"/>
        </w:r>
        <w:r>
          <w:t>8</w:t>
        </w:r>
        <w:r>
          <w:fldChar w:fldCharType="end"/>
        </w:r>
      </w:hyperlink>
    </w:p>
    <w:p>
      <w:pPr>
        <w:pStyle w:val="TOC2"/>
        <w:tabs>
          <w:tab w:val="right" w:leader="dot" w:pos="8306"/>
        </w:tabs>
      </w:pPr>
      <w:hyperlink w:anchor="_Toc4427" w:history="1">
        <w:r>
          <w:rPr>
            <w:rFonts w:ascii="仿宋" w:eastAsia="仿宋" w:hAnsi="仿宋" w:cs="仿宋" w:hint="eastAsia"/>
            <w:lang w:eastAsia="zh-CN"/>
          </w:rPr>
          <w:t>(三)、社会风险及对策分析</w:t>
        </w:r>
        <w:r>
          <w:tab/>
        </w:r>
        <w:r>
          <w:fldChar w:fldCharType="begin"/>
        </w:r>
        <w:r>
          <w:instrText xml:space="preserve"> PAGEREF _Toc4427 \h </w:instrText>
        </w:r>
        <w:r>
          <w:fldChar w:fldCharType="separate"/>
        </w:r>
        <w:r>
          <w:t>9</w:t>
        </w:r>
        <w:r>
          <w:fldChar w:fldCharType="end"/>
        </w:r>
      </w:hyperlink>
    </w:p>
    <w:p>
      <w:pPr>
        <w:pStyle w:val="TOC1"/>
        <w:tabs>
          <w:tab w:val="right" w:leader="dot" w:pos="8306"/>
        </w:tabs>
      </w:pPr>
      <w:hyperlink w:anchor="_Toc32482" w:history="1">
        <w:r>
          <w:rPr>
            <w:rFonts w:ascii="仿宋" w:eastAsia="仿宋" w:hAnsi="仿宋" w:cs="仿宋" w:hint="eastAsia"/>
            <w:lang w:eastAsia="zh-CN"/>
          </w:rPr>
          <w:t>三、资源开发及综合利用分析</w:t>
        </w:r>
        <w:r>
          <w:tab/>
        </w:r>
        <w:r>
          <w:fldChar w:fldCharType="begin"/>
        </w:r>
        <w:r>
          <w:instrText xml:space="preserve"> PAGEREF _Toc32482 \h </w:instrText>
        </w:r>
        <w:r>
          <w:fldChar w:fldCharType="separate"/>
        </w:r>
        <w:r>
          <w:t>13</w:t>
        </w:r>
        <w:r>
          <w:fldChar w:fldCharType="end"/>
        </w:r>
      </w:hyperlink>
    </w:p>
    <w:p>
      <w:pPr>
        <w:pStyle w:val="TOC2"/>
        <w:tabs>
          <w:tab w:val="right" w:leader="dot" w:pos="8306"/>
        </w:tabs>
      </w:pPr>
      <w:hyperlink w:anchor="_Toc27303" w:history="1">
        <w:r>
          <w:rPr>
            <w:rFonts w:ascii="仿宋" w:eastAsia="仿宋" w:hAnsi="仿宋" w:cs="仿宋" w:hint="eastAsia"/>
            <w:lang w:eastAsia="zh-CN"/>
          </w:rPr>
          <w:t>(一)、资源开发方案</w:t>
        </w:r>
        <w:r>
          <w:tab/>
        </w:r>
        <w:r>
          <w:fldChar w:fldCharType="begin"/>
        </w:r>
        <w:r>
          <w:instrText xml:space="preserve"> PAGEREF _Toc27303 \h </w:instrText>
        </w:r>
        <w:r>
          <w:fldChar w:fldCharType="separate"/>
        </w:r>
        <w:r>
          <w:t>13</w:t>
        </w:r>
        <w:r>
          <w:fldChar w:fldCharType="end"/>
        </w:r>
      </w:hyperlink>
    </w:p>
    <w:p>
      <w:pPr>
        <w:pStyle w:val="TOC2"/>
        <w:tabs>
          <w:tab w:val="right" w:leader="dot" w:pos="8306"/>
        </w:tabs>
      </w:pPr>
      <w:hyperlink w:anchor="_Toc12716" w:history="1">
        <w:r>
          <w:rPr>
            <w:rFonts w:ascii="仿宋" w:eastAsia="仿宋" w:hAnsi="仿宋" w:cs="仿宋" w:hint="eastAsia"/>
            <w:lang w:eastAsia="zh-CN"/>
          </w:rPr>
          <w:t>(二)、资源利用方案</w:t>
        </w:r>
        <w:r>
          <w:tab/>
        </w:r>
        <w:r>
          <w:fldChar w:fldCharType="begin"/>
        </w:r>
        <w:r>
          <w:instrText xml:space="preserve"> PAGEREF _Toc12716 \h </w:instrText>
        </w:r>
        <w:r>
          <w:fldChar w:fldCharType="separate"/>
        </w:r>
        <w:r>
          <w:t>14</w:t>
        </w:r>
        <w:r>
          <w:fldChar w:fldCharType="end"/>
        </w:r>
      </w:hyperlink>
    </w:p>
    <w:p>
      <w:pPr>
        <w:pStyle w:val="TOC2"/>
        <w:tabs>
          <w:tab w:val="right" w:leader="dot" w:pos="8306"/>
        </w:tabs>
      </w:pPr>
      <w:hyperlink w:anchor="_Toc1488" w:history="1">
        <w:r>
          <w:rPr>
            <w:rFonts w:ascii="仿宋" w:eastAsia="仿宋" w:hAnsi="仿宋" w:cs="仿宋" w:hint="eastAsia"/>
            <w:lang w:eastAsia="zh-CN"/>
          </w:rPr>
          <w:t>(三)、资源节约措施</w:t>
        </w:r>
        <w:r>
          <w:tab/>
        </w:r>
        <w:r>
          <w:fldChar w:fldCharType="begin"/>
        </w:r>
        <w:r>
          <w:instrText xml:space="preserve"> PAGEREF _Toc1488 \h </w:instrText>
        </w:r>
        <w:r>
          <w:fldChar w:fldCharType="separate"/>
        </w:r>
        <w:r>
          <w:t>15</w:t>
        </w:r>
        <w:r>
          <w:fldChar w:fldCharType="end"/>
        </w:r>
      </w:hyperlink>
    </w:p>
    <w:p>
      <w:pPr>
        <w:pStyle w:val="TOC1"/>
        <w:tabs>
          <w:tab w:val="right" w:leader="dot" w:pos="8306"/>
        </w:tabs>
      </w:pPr>
      <w:hyperlink w:anchor="_Toc30011" w:history="1">
        <w:r>
          <w:rPr>
            <w:rFonts w:ascii="仿宋" w:eastAsia="仿宋" w:hAnsi="仿宋" w:cs="仿宋" w:hint="eastAsia"/>
            <w:lang w:eastAsia="zh-CN"/>
          </w:rPr>
          <w:t>四、环境和生态影响分析</w:t>
        </w:r>
        <w:r>
          <w:tab/>
        </w:r>
        <w:r>
          <w:fldChar w:fldCharType="begin"/>
        </w:r>
        <w:r>
          <w:instrText xml:space="preserve"> PAGEREF _Toc30011 \h </w:instrText>
        </w:r>
        <w:r>
          <w:fldChar w:fldCharType="separate"/>
        </w:r>
        <w:r>
          <w:t>16</w:t>
        </w:r>
        <w:r>
          <w:fldChar w:fldCharType="end"/>
        </w:r>
      </w:hyperlink>
    </w:p>
    <w:p>
      <w:pPr>
        <w:pStyle w:val="TOC2"/>
        <w:tabs>
          <w:tab w:val="right" w:leader="dot" w:pos="8306"/>
        </w:tabs>
      </w:pPr>
      <w:hyperlink w:anchor="_Toc27941" w:history="1">
        <w:r>
          <w:rPr>
            <w:rFonts w:ascii="仿宋" w:eastAsia="仿宋" w:hAnsi="仿宋" w:cs="仿宋" w:hint="eastAsia"/>
            <w:lang w:eastAsia="zh-CN"/>
          </w:rPr>
          <w:t>(一)、环境和生态现状</w:t>
        </w:r>
        <w:r>
          <w:tab/>
        </w:r>
        <w:r>
          <w:fldChar w:fldCharType="begin"/>
        </w:r>
        <w:r>
          <w:instrText xml:space="preserve"> PAGEREF _Toc27941 \h </w:instrText>
        </w:r>
        <w:r>
          <w:fldChar w:fldCharType="separate"/>
        </w:r>
        <w:r>
          <w:t>16</w:t>
        </w:r>
        <w:r>
          <w:fldChar w:fldCharType="end"/>
        </w:r>
      </w:hyperlink>
    </w:p>
    <w:p>
      <w:pPr>
        <w:pStyle w:val="TOC2"/>
        <w:tabs>
          <w:tab w:val="right" w:leader="dot" w:pos="8306"/>
        </w:tabs>
      </w:pPr>
      <w:hyperlink w:anchor="_Toc21971" w:history="1">
        <w:r>
          <w:rPr>
            <w:rFonts w:ascii="仿宋" w:eastAsia="仿宋" w:hAnsi="仿宋" w:cs="仿宋" w:hint="eastAsia"/>
            <w:lang w:eastAsia="zh-CN"/>
          </w:rPr>
          <w:t>(二)、生态环境影响分析</w:t>
        </w:r>
        <w:r>
          <w:tab/>
        </w:r>
        <w:r>
          <w:fldChar w:fldCharType="begin"/>
        </w:r>
        <w:r>
          <w:instrText xml:space="preserve"> PAGEREF _Toc21971 \h </w:instrText>
        </w:r>
        <w:r>
          <w:fldChar w:fldCharType="separate"/>
        </w:r>
        <w:r>
          <w:t>18</w:t>
        </w:r>
        <w:r>
          <w:fldChar w:fldCharType="end"/>
        </w:r>
      </w:hyperlink>
    </w:p>
    <w:p>
      <w:pPr>
        <w:pStyle w:val="TOC2"/>
        <w:tabs>
          <w:tab w:val="right" w:leader="dot" w:pos="8306"/>
        </w:tabs>
      </w:pPr>
      <w:hyperlink w:anchor="_Toc438" w:history="1">
        <w:r>
          <w:rPr>
            <w:rFonts w:ascii="仿宋" w:eastAsia="仿宋" w:hAnsi="仿宋" w:cs="仿宋" w:hint="eastAsia"/>
            <w:lang w:eastAsia="zh-CN"/>
          </w:rPr>
          <w:t>(三)、生态环境保护措施</w:t>
        </w:r>
        <w:r>
          <w:tab/>
        </w:r>
        <w:r>
          <w:fldChar w:fldCharType="begin"/>
        </w:r>
        <w:r>
          <w:instrText xml:space="preserve"> PAGEREF _Toc438 \h </w:instrText>
        </w:r>
        <w:r>
          <w:fldChar w:fldCharType="separate"/>
        </w:r>
        <w:r>
          <w:t>19</w:t>
        </w:r>
        <w:r>
          <w:fldChar w:fldCharType="end"/>
        </w:r>
      </w:hyperlink>
    </w:p>
    <w:p>
      <w:pPr>
        <w:pStyle w:val="TOC2"/>
        <w:tabs>
          <w:tab w:val="right" w:leader="dot" w:pos="8306"/>
        </w:tabs>
      </w:pPr>
      <w:hyperlink w:anchor="_Toc1720" w:history="1">
        <w:r>
          <w:rPr>
            <w:rFonts w:ascii="仿宋" w:eastAsia="仿宋" w:hAnsi="仿宋" w:cs="仿宋" w:hint="eastAsia"/>
            <w:lang w:eastAsia="zh-CN"/>
          </w:rPr>
          <w:t>(四)、地质灾害影响分析</w:t>
        </w:r>
        <w:r>
          <w:tab/>
        </w:r>
        <w:r>
          <w:fldChar w:fldCharType="begin"/>
        </w:r>
        <w:r>
          <w:instrText xml:space="preserve"> PAGEREF _Toc1720 \h </w:instrText>
        </w:r>
        <w:r>
          <w:fldChar w:fldCharType="separate"/>
        </w:r>
        <w:r>
          <w:t>21</w:t>
        </w:r>
        <w:r>
          <w:fldChar w:fldCharType="end"/>
        </w:r>
      </w:hyperlink>
    </w:p>
    <w:p>
      <w:pPr>
        <w:pStyle w:val="TOC2"/>
        <w:tabs>
          <w:tab w:val="right" w:leader="dot" w:pos="8306"/>
        </w:tabs>
      </w:pPr>
      <w:hyperlink w:anchor="_Toc28253" w:history="1">
        <w:r>
          <w:rPr>
            <w:rFonts w:ascii="仿宋" w:eastAsia="仿宋" w:hAnsi="仿宋" w:cs="仿宋" w:hint="eastAsia"/>
            <w:lang w:eastAsia="zh-CN"/>
          </w:rPr>
          <w:t>(五)、特殊环境影响</w:t>
        </w:r>
        <w:r>
          <w:tab/>
        </w:r>
        <w:r>
          <w:fldChar w:fldCharType="begin"/>
        </w:r>
        <w:r>
          <w:instrText xml:space="preserve"> PAGEREF _Toc28253 \h </w:instrText>
        </w:r>
        <w:r>
          <w:fldChar w:fldCharType="separate"/>
        </w:r>
        <w:r>
          <w:t>23</w:t>
        </w:r>
        <w:r>
          <w:fldChar w:fldCharType="end"/>
        </w:r>
      </w:hyperlink>
    </w:p>
    <w:p>
      <w:pPr>
        <w:pStyle w:val="TOC1"/>
        <w:tabs>
          <w:tab w:val="right" w:leader="dot" w:pos="8306"/>
        </w:tabs>
      </w:pPr>
      <w:hyperlink w:anchor="_Toc24925" w:history="1">
        <w:r>
          <w:rPr>
            <w:rFonts w:ascii="仿宋" w:eastAsia="仿宋" w:hAnsi="仿宋" w:cs="仿宋" w:hint="eastAsia"/>
            <w:lang w:eastAsia="zh-CN"/>
          </w:rPr>
          <w:t>五、互联网信息技术服务项目概论</w:t>
        </w:r>
        <w:r>
          <w:tab/>
        </w:r>
        <w:r>
          <w:fldChar w:fldCharType="begin"/>
        </w:r>
        <w:r>
          <w:instrText xml:space="preserve"> PAGEREF _Toc24925 \h </w:instrText>
        </w:r>
        <w:r>
          <w:fldChar w:fldCharType="separate"/>
        </w:r>
        <w:r>
          <w:t>24</w:t>
        </w:r>
        <w:r>
          <w:fldChar w:fldCharType="end"/>
        </w:r>
      </w:hyperlink>
    </w:p>
    <w:p>
      <w:pPr>
        <w:pStyle w:val="TOC2"/>
        <w:tabs>
          <w:tab w:val="right" w:leader="dot" w:pos="8306"/>
        </w:tabs>
      </w:pPr>
      <w:hyperlink w:anchor="_Toc8382" w:history="1">
        <w:r>
          <w:rPr>
            <w:rFonts w:ascii="仿宋" w:eastAsia="仿宋" w:hAnsi="仿宋" w:cs="仿宋" w:hint="eastAsia"/>
            <w:lang w:eastAsia="zh-CN"/>
          </w:rPr>
          <w:t>(一)、项目申报单位概况</w:t>
        </w:r>
        <w:r>
          <w:tab/>
        </w:r>
        <w:r>
          <w:fldChar w:fldCharType="begin"/>
        </w:r>
        <w:r>
          <w:instrText xml:space="preserve"> PAGEREF _Toc8382 \h </w:instrText>
        </w:r>
        <w:r>
          <w:fldChar w:fldCharType="separate"/>
        </w:r>
        <w:r>
          <w:t>24</w:t>
        </w:r>
        <w:r>
          <w:fldChar w:fldCharType="end"/>
        </w:r>
      </w:hyperlink>
    </w:p>
    <w:p>
      <w:pPr>
        <w:pStyle w:val="TOC2"/>
        <w:tabs>
          <w:tab w:val="right" w:leader="dot" w:pos="8306"/>
        </w:tabs>
      </w:pPr>
      <w:hyperlink w:anchor="_Toc5867" w:history="1">
        <w:r>
          <w:rPr>
            <w:rFonts w:ascii="仿宋" w:eastAsia="仿宋" w:hAnsi="仿宋" w:cs="仿宋" w:hint="eastAsia"/>
            <w:lang w:eastAsia="zh-CN"/>
          </w:rPr>
          <w:t>(二)、项目概况</w:t>
        </w:r>
        <w:r>
          <w:tab/>
        </w:r>
        <w:r>
          <w:fldChar w:fldCharType="begin"/>
        </w:r>
        <w:r>
          <w:instrText xml:space="preserve"> PAGEREF _Toc5867 \h </w:instrText>
        </w:r>
        <w:r>
          <w:fldChar w:fldCharType="separate"/>
        </w:r>
        <w:r>
          <w:t>25</w:t>
        </w:r>
        <w:r>
          <w:fldChar w:fldCharType="end"/>
        </w:r>
      </w:hyperlink>
    </w:p>
    <w:p>
      <w:pPr>
        <w:pStyle w:val="TOC1"/>
        <w:tabs>
          <w:tab w:val="right" w:leader="dot" w:pos="8306"/>
        </w:tabs>
      </w:pPr>
      <w:hyperlink w:anchor="_Toc24362" w:history="1">
        <w:r>
          <w:rPr>
            <w:rFonts w:ascii="仿宋" w:eastAsia="仿宋" w:hAnsi="仿宋" w:cs="仿宋" w:hint="eastAsia"/>
            <w:lang w:eastAsia="zh-CN"/>
          </w:rPr>
          <w:t>六、项目监理与质量保证</w:t>
        </w:r>
        <w:r>
          <w:tab/>
        </w:r>
        <w:r>
          <w:fldChar w:fldCharType="begin"/>
        </w:r>
        <w:r>
          <w:instrText xml:space="preserve"> PAGEREF _Toc24362 \h </w:instrText>
        </w:r>
        <w:r>
          <w:fldChar w:fldCharType="separate"/>
        </w:r>
        <w:r>
          <w:t>28</w:t>
        </w:r>
        <w:r>
          <w:fldChar w:fldCharType="end"/>
        </w:r>
      </w:hyperlink>
    </w:p>
    <w:p>
      <w:pPr>
        <w:pStyle w:val="TOC2"/>
        <w:tabs>
          <w:tab w:val="right" w:leader="dot" w:pos="8306"/>
        </w:tabs>
      </w:pPr>
      <w:hyperlink w:anchor="_Toc28427" w:history="1">
        <w:r>
          <w:rPr>
            <w:rFonts w:ascii="仿宋" w:eastAsia="仿宋" w:hAnsi="仿宋" w:cs="仿宋" w:hint="eastAsia"/>
            <w:lang w:eastAsia="zh-CN"/>
          </w:rPr>
          <w:t>(一)、监理体系构建</w:t>
        </w:r>
        <w:r>
          <w:tab/>
        </w:r>
        <w:r>
          <w:fldChar w:fldCharType="begin"/>
        </w:r>
        <w:r>
          <w:instrText xml:space="preserve"> PAGEREF _Toc28427 \h </w:instrText>
        </w:r>
        <w:r>
          <w:fldChar w:fldCharType="separate"/>
        </w:r>
        <w:r>
          <w:t>28</w:t>
        </w:r>
        <w:r>
          <w:fldChar w:fldCharType="end"/>
        </w:r>
      </w:hyperlink>
    </w:p>
    <w:p>
      <w:pPr>
        <w:pStyle w:val="TOC2"/>
        <w:tabs>
          <w:tab w:val="right" w:leader="dot" w:pos="8306"/>
        </w:tabs>
      </w:pPr>
      <w:hyperlink w:anchor="_Toc2746" w:history="1">
        <w:r>
          <w:rPr>
            <w:rFonts w:ascii="仿宋" w:eastAsia="仿宋" w:hAnsi="仿宋" w:cs="仿宋" w:hint="eastAsia"/>
            <w:lang w:eastAsia="zh-CN"/>
          </w:rPr>
          <w:t>(二)、质量保证体系实施</w:t>
        </w:r>
        <w:r>
          <w:tab/>
        </w:r>
        <w:r>
          <w:fldChar w:fldCharType="begin"/>
        </w:r>
        <w:r>
          <w:instrText xml:space="preserve"> PAGEREF _Toc2746 \h </w:instrText>
        </w:r>
        <w:r>
          <w:fldChar w:fldCharType="separate"/>
        </w:r>
        <w:r>
          <w:t>28</w:t>
        </w:r>
        <w:r>
          <w:fldChar w:fldCharType="end"/>
        </w:r>
      </w:hyperlink>
    </w:p>
    <w:p>
      <w:pPr>
        <w:pStyle w:val="TOC2"/>
        <w:tabs>
          <w:tab w:val="right" w:leader="dot" w:pos="8306"/>
        </w:tabs>
      </w:pPr>
      <w:hyperlink w:anchor="_Toc1575" w:history="1">
        <w:r>
          <w:rPr>
            <w:rFonts w:ascii="仿宋" w:eastAsia="仿宋" w:hAnsi="仿宋" w:cs="仿宋" w:hint="eastAsia"/>
            <w:lang w:eastAsia="zh-CN"/>
          </w:rPr>
          <w:t>(三)、监理与质量控制流程</w:t>
        </w:r>
        <w:r>
          <w:tab/>
        </w:r>
        <w:r>
          <w:fldChar w:fldCharType="begin"/>
        </w:r>
        <w:r>
          <w:instrText xml:space="preserve"> PAGEREF _Toc1575 \h </w:instrText>
        </w:r>
        <w:r>
          <w:fldChar w:fldCharType="separate"/>
        </w:r>
        <w:r>
          <w:t>29</w:t>
        </w:r>
        <w:r>
          <w:fldChar w:fldCharType="end"/>
        </w:r>
      </w:hyperlink>
    </w:p>
    <w:p>
      <w:pPr>
        <w:pStyle w:val="TOC1"/>
        <w:tabs>
          <w:tab w:val="right" w:leader="dot" w:pos="8306"/>
        </w:tabs>
      </w:pPr>
      <w:hyperlink w:anchor="_Toc22301" w:history="1">
        <w:r>
          <w:rPr>
            <w:rFonts w:ascii="仿宋" w:eastAsia="仿宋" w:hAnsi="仿宋" w:cs="仿宋" w:hint="eastAsia"/>
            <w:lang w:eastAsia="zh-CN"/>
          </w:rPr>
          <w:t>七、环境保护与治理方案</w:t>
        </w:r>
        <w:r>
          <w:tab/>
        </w:r>
        <w:r>
          <w:fldChar w:fldCharType="begin"/>
        </w:r>
        <w:r>
          <w:instrText xml:space="preserve"> PAGEREF _Toc22301 \h </w:instrText>
        </w:r>
        <w:r>
          <w:fldChar w:fldCharType="separate"/>
        </w:r>
        <w:r>
          <w:t>30</w:t>
        </w:r>
        <w:r>
          <w:fldChar w:fldCharType="end"/>
        </w:r>
      </w:hyperlink>
    </w:p>
    <w:p>
      <w:pPr>
        <w:pStyle w:val="TOC2"/>
        <w:tabs>
          <w:tab w:val="right" w:leader="dot" w:pos="8306"/>
        </w:tabs>
      </w:pPr>
      <w:hyperlink w:anchor="_Toc20087" w:history="1">
        <w:r>
          <w:rPr>
            <w:rFonts w:ascii="仿宋" w:eastAsia="仿宋" w:hAnsi="仿宋" w:cs="仿宋" w:hint="eastAsia"/>
            <w:lang w:eastAsia="zh-CN"/>
          </w:rPr>
          <w:t>(一)、项目环境影响评估</w:t>
        </w:r>
        <w:r>
          <w:tab/>
        </w:r>
        <w:r>
          <w:fldChar w:fldCharType="begin"/>
        </w:r>
        <w:r>
          <w:instrText xml:space="preserve"> PAGEREF _Toc20087 \h </w:instrText>
        </w:r>
        <w:r>
          <w:fldChar w:fldCharType="separate"/>
        </w:r>
        <w:r>
          <w:t>30</w:t>
        </w:r>
        <w:r>
          <w:fldChar w:fldCharType="end"/>
        </w:r>
      </w:hyperlink>
    </w:p>
    <w:p>
      <w:pPr>
        <w:pStyle w:val="TOC2"/>
        <w:tabs>
          <w:tab w:val="right" w:leader="dot" w:pos="8306"/>
        </w:tabs>
      </w:pPr>
      <w:hyperlink w:anchor="_Toc19944" w:history="1">
        <w:r>
          <w:rPr>
            <w:rFonts w:ascii="仿宋" w:eastAsia="仿宋" w:hAnsi="仿宋" w:cs="仿宋" w:hint="eastAsia"/>
            <w:lang w:eastAsia="zh-CN"/>
          </w:rPr>
          <w:t>(二)、环境保护措施与治理方案</w:t>
        </w:r>
        <w:r>
          <w:tab/>
        </w:r>
        <w:r>
          <w:fldChar w:fldCharType="begin"/>
        </w:r>
        <w:r>
          <w:instrText xml:space="preserve"> PAGEREF _Toc19944 \h </w:instrText>
        </w:r>
        <w:r>
          <w:fldChar w:fldCharType="separate"/>
        </w:r>
        <w:r>
          <w:t>30</w:t>
        </w:r>
        <w:r>
          <w:fldChar w:fldCharType="end"/>
        </w:r>
      </w:hyperlink>
    </w:p>
    <w:p>
      <w:pPr>
        <w:pStyle w:val="TOC1"/>
        <w:tabs>
          <w:tab w:val="right" w:leader="dot" w:pos="8306"/>
        </w:tabs>
      </w:pPr>
      <w:hyperlink w:anchor="_Toc29322" w:history="1">
        <w:r>
          <w:rPr>
            <w:rFonts w:ascii="仿宋" w:eastAsia="仿宋" w:hAnsi="仿宋" w:cs="仿宋" w:hint="eastAsia"/>
            <w:lang w:eastAsia="zh-CN"/>
          </w:rPr>
          <w:t>八、项目变更管理</w:t>
        </w:r>
        <w:r>
          <w:tab/>
        </w:r>
        <w:r>
          <w:fldChar w:fldCharType="begin"/>
        </w:r>
        <w:r>
          <w:instrText xml:space="preserve"> PAGEREF _Toc29322 \h </w:instrText>
        </w:r>
        <w:r>
          <w:fldChar w:fldCharType="separate"/>
        </w:r>
        <w:r>
          <w:t>31</w:t>
        </w:r>
        <w:r>
          <w:fldChar w:fldCharType="end"/>
        </w:r>
      </w:hyperlink>
    </w:p>
    <w:p>
      <w:pPr>
        <w:pStyle w:val="TOC2"/>
        <w:tabs>
          <w:tab w:val="right" w:leader="dot" w:pos="8306"/>
        </w:tabs>
      </w:pPr>
      <w:hyperlink w:anchor="_Toc24946" w:history="1">
        <w:r>
          <w:rPr>
            <w:rFonts w:ascii="仿宋" w:eastAsia="仿宋" w:hAnsi="仿宋" w:cs="仿宋" w:hint="eastAsia"/>
            <w:lang w:eastAsia="zh-CN"/>
          </w:rPr>
          <w:t>(一)、变更控制流程</w:t>
        </w:r>
        <w:r>
          <w:tab/>
        </w:r>
        <w:r>
          <w:fldChar w:fldCharType="begin"/>
        </w:r>
        <w:r>
          <w:instrText xml:space="preserve"> PAGEREF _Toc24946 \h </w:instrText>
        </w:r>
        <w:r>
          <w:fldChar w:fldCharType="separate"/>
        </w:r>
        <w:r>
          <w:t>31</w:t>
        </w:r>
        <w:r>
          <w:fldChar w:fldCharType="end"/>
        </w:r>
      </w:hyperlink>
    </w:p>
    <w:p>
      <w:pPr>
        <w:pStyle w:val="TOC2"/>
        <w:tabs>
          <w:tab w:val="right" w:leader="dot" w:pos="8306"/>
        </w:tabs>
      </w:pPr>
      <w:hyperlink w:anchor="_Toc27967" w:history="1">
        <w:r>
          <w:rPr>
            <w:rFonts w:ascii="仿宋" w:eastAsia="仿宋" w:hAnsi="仿宋" w:cs="仿宋" w:hint="eastAsia"/>
            <w:lang w:eastAsia="zh-CN"/>
          </w:rPr>
          <w:t>(二)、影响评估与处理</w:t>
        </w:r>
        <w:r>
          <w:tab/>
        </w:r>
        <w:r>
          <w:fldChar w:fldCharType="begin"/>
        </w:r>
        <w:r>
          <w:instrText xml:space="preserve"> PAGEREF _Toc27967 \h </w:instrText>
        </w:r>
        <w:r>
          <w:fldChar w:fldCharType="separate"/>
        </w:r>
        <w:r>
          <w:t>32</w:t>
        </w:r>
        <w:r>
          <w:fldChar w:fldCharType="end"/>
        </w:r>
      </w:hyperlink>
    </w:p>
    <w:p>
      <w:pPr>
        <w:pStyle w:val="TOC2"/>
        <w:tabs>
          <w:tab w:val="right" w:leader="dot" w:pos="8306"/>
        </w:tabs>
      </w:pPr>
      <w:hyperlink w:anchor="_Toc13182" w:history="1">
        <w:r>
          <w:rPr>
            <w:rFonts w:ascii="仿宋" w:eastAsia="仿宋" w:hAnsi="仿宋" w:cs="仿宋" w:hint="eastAsia"/>
            <w:lang w:eastAsia="zh-CN"/>
          </w:rPr>
          <w:t>(三)、变更记录与追踪</w:t>
        </w:r>
        <w:r>
          <w:tab/>
        </w:r>
        <w:r>
          <w:fldChar w:fldCharType="begin"/>
        </w:r>
        <w:r>
          <w:instrText xml:space="preserve"> PAGEREF _Toc13182 \h </w:instrText>
        </w:r>
        <w:r>
          <w:fldChar w:fldCharType="separate"/>
        </w:r>
        <w:r>
          <w:t>33</w:t>
        </w:r>
        <w:r>
          <w:fldChar w:fldCharType="end"/>
        </w:r>
      </w:hyperlink>
    </w:p>
    <w:p>
      <w:pPr>
        <w:pStyle w:val="TOC2"/>
        <w:tabs>
          <w:tab w:val="right" w:leader="dot" w:pos="8306"/>
        </w:tabs>
      </w:pPr>
      <w:hyperlink w:anchor="_Toc2619" w:history="1">
        <w:r>
          <w:rPr>
            <w:rFonts w:ascii="仿宋" w:eastAsia="仿宋" w:hAnsi="仿宋" w:cs="仿宋" w:hint="eastAsia"/>
            <w:lang w:eastAsia="zh-CN"/>
          </w:rPr>
          <w:t>(四)、变更管理策略</w:t>
        </w:r>
        <w:r>
          <w:tab/>
        </w:r>
        <w:r>
          <w:fldChar w:fldCharType="begin"/>
        </w:r>
        <w:r>
          <w:instrText xml:space="preserve"> PAGEREF _Toc2619 \h </w:instrText>
        </w:r>
        <w:r>
          <w:fldChar w:fldCharType="separate"/>
        </w:r>
        <w:r>
          <w:t>35</w:t>
        </w:r>
        <w:r>
          <w:fldChar w:fldCharType="end"/>
        </w:r>
      </w:hyperlink>
    </w:p>
    <w:p>
      <w:pPr>
        <w:pStyle w:val="TOC1"/>
        <w:tabs>
          <w:tab w:val="right" w:leader="dot" w:pos="8306"/>
        </w:tabs>
      </w:pPr>
      <w:hyperlink w:anchor="_Toc5698" w:history="1">
        <w:r>
          <w:rPr>
            <w:rFonts w:ascii="仿宋" w:eastAsia="仿宋" w:hAnsi="仿宋" w:cs="仿宋" w:hint="eastAsia"/>
            <w:lang w:eastAsia="zh-CN"/>
          </w:rPr>
          <w:t>九、项目质量与标准</w:t>
        </w:r>
        <w:r>
          <w:tab/>
        </w:r>
        <w:r>
          <w:fldChar w:fldCharType="begin"/>
        </w:r>
        <w:r>
          <w:instrText xml:space="preserve"> PAGEREF _Toc5698 \h </w:instrText>
        </w:r>
        <w:r>
          <w:fldChar w:fldCharType="separate"/>
        </w:r>
        <w:r>
          <w:t>37</w:t>
        </w:r>
        <w:r>
          <w:fldChar w:fldCharType="end"/>
        </w:r>
      </w:hyperlink>
    </w:p>
    <w:p>
      <w:pPr>
        <w:pStyle w:val="TOC2"/>
        <w:tabs>
          <w:tab w:val="right" w:leader="dot" w:pos="8306"/>
        </w:tabs>
      </w:pPr>
      <w:hyperlink w:anchor="_Toc23397" w:history="1">
        <w:r>
          <w:rPr>
            <w:rFonts w:ascii="仿宋" w:eastAsia="仿宋" w:hAnsi="仿宋" w:cs="仿宋" w:hint="eastAsia"/>
            <w:lang w:eastAsia="zh-CN"/>
          </w:rPr>
          <w:t>(一)、质量保障体系</w:t>
        </w:r>
        <w:r>
          <w:tab/>
        </w:r>
        <w:r>
          <w:fldChar w:fldCharType="begin"/>
        </w:r>
        <w:r>
          <w:instrText xml:space="preserve"> PAGEREF _Toc23397 \h </w:instrText>
        </w:r>
        <w:r>
          <w:fldChar w:fldCharType="separate"/>
        </w:r>
        <w:r>
          <w:t>37</w:t>
        </w:r>
        <w:r>
          <w:fldChar w:fldCharType="end"/>
        </w:r>
      </w:hyperlink>
    </w:p>
    <w:p>
      <w:pPr>
        <w:pStyle w:val="TOC2"/>
        <w:tabs>
          <w:tab w:val="right" w:leader="dot" w:pos="8306"/>
        </w:tabs>
      </w:pPr>
      <w:hyperlink w:anchor="_Toc17030" w:history="1">
        <w:r>
          <w:rPr>
            <w:rFonts w:ascii="仿宋" w:eastAsia="仿宋" w:hAnsi="仿宋" w:cs="仿宋" w:hint="eastAsia"/>
            <w:lang w:eastAsia="zh-CN"/>
          </w:rPr>
          <w:t>(二)、标准化作业流程</w:t>
        </w:r>
        <w:r>
          <w:tab/>
        </w:r>
        <w:r>
          <w:fldChar w:fldCharType="begin"/>
        </w:r>
        <w:r>
          <w:instrText xml:space="preserve"> PAGEREF _Toc17030 \h </w:instrText>
        </w:r>
        <w:r>
          <w:fldChar w:fldCharType="separate"/>
        </w:r>
        <w:r>
          <w:t>38</w:t>
        </w:r>
        <w:r>
          <w:fldChar w:fldCharType="end"/>
        </w:r>
      </w:hyperlink>
    </w:p>
    <w:p>
      <w:pPr>
        <w:pStyle w:val="TOC2"/>
        <w:tabs>
          <w:tab w:val="right" w:leader="dot" w:pos="8306"/>
        </w:tabs>
      </w:pPr>
      <w:hyperlink w:anchor="_Toc21233" w:history="1">
        <w:r>
          <w:rPr>
            <w:rFonts w:ascii="仿宋" w:eastAsia="仿宋" w:hAnsi="仿宋" w:cs="仿宋" w:hint="eastAsia"/>
            <w:lang w:eastAsia="zh-CN"/>
          </w:rPr>
          <w:t>(三)、质量监控与评估</w:t>
        </w:r>
        <w:r>
          <w:tab/>
        </w:r>
        <w:r>
          <w:fldChar w:fldCharType="begin"/>
        </w:r>
        <w:r>
          <w:instrText xml:space="preserve"> PAGEREF _Toc21233 \h </w:instrText>
        </w:r>
        <w:r>
          <w:fldChar w:fldCharType="separate"/>
        </w:r>
        <w:r>
          <w:t>40</w:t>
        </w:r>
        <w:r>
          <w:fldChar w:fldCharType="end"/>
        </w:r>
      </w:hyperlink>
    </w:p>
    <w:p>
      <w:pPr>
        <w:pStyle w:val="TOC2"/>
        <w:tabs>
          <w:tab w:val="right" w:leader="dot" w:pos="8306"/>
        </w:tabs>
      </w:pPr>
      <w:hyperlink w:anchor="_Toc21498" w:history="1">
        <w:r>
          <w:rPr>
            <w:rFonts w:ascii="仿宋" w:eastAsia="仿宋" w:hAnsi="仿宋" w:cs="仿宋" w:hint="eastAsia"/>
            <w:lang w:eastAsia="zh-CN"/>
          </w:rPr>
          <w:t>(四)、质量改进计划</w:t>
        </w:r>
        <w:r>
          <w:tab/>
        </w:r>
        <w:r>
          <w:fldChar w:fldCharType="begin"/>
        </w:r>
        <w:r>
          <w:instrText xml:space="preserve"> PAGEREF _Toc21498 \h </w:instrText>
        </w:r>
        <w:r>
          <w:fldChar w:fldCharType="separate"/>
        </w:r>
        <w:r>
          <w:t>41</w:t>
        </w:r>
        <w:r>
          <w:fldChar w:fldCharType="end"/>
        </w:r>
      </w:hyperlink>
    </w:p>
    <w:p>
      <w:pPr>
        <w:pStyle w:val="TOC1"/>
        <w:tabs>
          <w:tab w:val="right" w:leader="dot" w:pos="8306"/>
        </w:tabs>
      </w:pPr>
      <w:hyperlink w:anchor="_Toc28406" w:history="1">
        <w:r>
          <w:rPr>
            <w:rFonts w:ascii="仿宋" w:eastAsia="仿宋" w:hAnsi="仿宋" w:cs="仿宋" w:hint="eastAsia"/>
            <w:lang w:eastAsia="zh-CN"/>
          </w:rPr>
          <w:t>十、技术创新与产业升级</w:t>
        </w:r>
        <w:r>
          <w:tab/>
        </w:r>
        <w:r>
          <w:fldChar w:fldCharType="begin"/>
        </w:r>
        <w:r>
          <w:instrText xml:space="preserve"> PAGEREF _Toc28406 \h </w:instrText>
        </w:r>
        <w:r>
          <w:fldChar w:fldCharType="separate"/>
        </w:r>
        <w:r>
          <w:t>42</w:t>
        </w:r>
        <w:r>
          <w:fldChar w:fldCharType="end"/>
        </w:r>
      </w:hyperlink>
    </w:p>
    <w:p>
      <w:pPr>
        <w:pStyle w:val="TOC2"/>
        <w:tabs>
          <w:tab w:val="right" w:leader="dot" w:pos="8306"/>
        </w:tabs>
      </w:pPr>
      <w:hyperlink w:anchor="_Toc25836" w:history="1">
        <w:r>
          <w:rPr>
            <w:rFonts w:ascii="仿宋" w:eastAsia="仿宋" w:hAnsi="仿宋" w:cs="仿宋" w:hint="eastAsia"/>
            <w:lang w:eastAsia="zh-CN"/>
          </w:rPr>
          <w:t>(一)、技术创新方向与目标</w:t>
        </w:r>
        <w:r>
          <w:tab/>
        </w:r>
        <w:r>
          <w:fldChar w:fldCharType="begin"/>
        </w:r>
        <w:r>
          <w:instrText xml:space="preserve"> PAGEREF _Toc25836 \h </w:instrText>
        </w:r>
        <w:r>
          <w:fldChar w:fldCharType="separate"/>
        </w:r>
        <w:r>
          <w:t>42</w:t>
        </w:r>
        <w:r>
          <w:fldChar w:fldCharType="end"/>
        </w:r>
      </w:hyperlink>
    </w:p>
    <w:p>
      <w:pPr>
        <w:pStyle w:val="TOC2"/>
        <w:tabs>
          <w:tab w:val="right" w:leader="dot" w:pos="8306"/>
        </w:tabs>
      </w:pPr>
      <w:hyperlink w:anchor="_Toc2741" w:history="1">
        <w:r>
          <w:rPr>
            <w:rFonts w:ascii="仿宋" w:eastAsia="仿宋" w:hAnsi="仿宋" w:cs="仿宋" w:hint="eastAsia"/>
            <w:lang w:eastAsia="zh-CN"/>
          </w:rPr>
          <w:t>(二)、产业升级路径与措施</w:t>
        </w:r>
        <w:r>
          <w:tab/>
        </w:r>
        <w:r>
          <w:fldChar w:fldCharType="begin"/>
        </w:r>
        <w:r>
          <w:instrText xml:space="preserve"> PAGEREF _Toc2741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31" w:history="1">
        <w:r>
          <w:rPr>
            <w:rFonts w:ascii="仿宋" w:eastAsia="仿宋" w:hAnsi="仿宋" w:cs="仿宋" w:hint="eastAsia"/>
            <w:lang w:eastAsia="zh-CN"/>
          </w:rPr>
          <w:t>十一、资金管理与财务规划</w:t>
        </w:r>
        <w:r>
          <w:tab/>
        </w:r>
        <w:r>
          <w:fldChar w:fldCharType="begin"/>
        </w:r>
        <w:r>
          <w:instrText xml:space="preserve"> PAGEREF _Toc11531 \h </w:instrText>
        </w:r>
        <w:r>
          <w:fldChar w:fldCharType="separate"/>
        </w:r>
        <w:r>
          <w:t>45</w:t>
        </w:r>
        <w:r>
          <w:fldChar w:fldCharType="end"/>
        </w:r>
      </w:hyperlink>
    </w:p>
    <w:p>
      <w:pPr>
        <w:pStyle w:val="TOC2"/>
        <w:tabs>
          <w:tab w:val="right" w:leader="dot" w:pos="8306"/>
        </w:tabs>
      </w:pPr>
      <w:hyperlink w:anchor="_Toc19178" w:history="1">
        <w:r>
          <w:rPr>
            <w:rFonts w:ascii="仿宋" w:eastAsia="仿宋" w:hAnsi="仿宋" w:cs="仿宋" w:hint="eastAsia"/>
            <w:lang w:eastAsia="zh-CN"/>
          </w:rPr>
          <w:t>(一)、项目资金来源与筹措</w:t>
        </w:r>
        <w:r>
          <w:tab/>
        </w:r>
        <w:r>
          <w:fldChar w:fldCharType="begin"/>
        </w:r>
        <w:r>
          <w:instrText xml:space="preserve"> PAGEREF _Toc19178 \h </w:instrText>
        </w:r>
        <w:r>
          <w:fldChar w:fldCharType="separate"/>
        </w:r>
        <w:r>
          <w:t>45</w:t>
        </w:r>
        <w:r>
          <w:fldChar w:fldCharType="end"/>
        </w:r>
      </w:hyperlink>
    </w:p>
    <w:p>
      <w:pPr>
        <w:pStyle w:val="TOC2"/>
        <w:tabs>
          <w:tab w:val="right" w:leader="dot" w:pos="8306"/>
        </w:tabs>
      </w:pPr>
      <w:hyperlink w:anchor="_Toc25302" w:history="1">
        <w:r>
          <w:rPr>
            <w:rFonts w:ascii="仿宋" w:eastAsia="仿宋" w:hAnsi="仿宋" w:cs="仿宋" w:hint="eastAsia"/>
            <w:lang w:eastAsia="zh-CN"/>
          </w:rPr>
          <w:t>(二)、资金使用与监管</w:t>
        </w:r>
        <w:r>
          <w:tab/>
        </w:r>
        <w:r>
          <w:fldChar w:fldCharType="begin"/>
        </w:r>
        <w:r>
          <w:instrText xml:space="preserve"> PAGEREF _Toc25302 \h </w:instrText>
        </w:r>
        <w:r>
          <w:fldChar w:fldCharType="separate"/>
        </w:r>
        <w:r>
          <w:t>46</w:t>
        </w:r>
        <w:r>
          <w:fldChar w:fldCharType="end"/>
        </w:r>
      </w:hyperlink>
    </w:p>
    <w:p>
      <w:pPr>
        <w:pStyle w:val="TOC2"/>
        <w:tabs>
          <w:tab w:val="right" w:leader="dot" w:pos="8306"/>
        </w:tabs>
      </w:pPr>
      <w:hyperlink w:anchor="_Toc1512" w:history="1">
        <w:r>
          <w:rPr>
            <w:rFonts w:ascii="仿宋" w:eastAsia="仿宋" w:hAnsi="仿宋" w:cs="仿宋" w:hint="eastAsia"/>
            <w:lang w:eastAsia="zh-CN"/>
          </w:rPr>
          <w:t>(三)、财务规划与预测</w:t>
        </w:r>
        <w:r>
          <w:tab/>
        </w:r>
        <w:r>
          <w:fldChar w:fldCharType="begin"/>
        </w:r>
        <w:r>
          <w:instrText xml:space="preserve"> PAGEREF _Toc1512 \h </w:instrText>
        </w:r>
        <w:r>
          <w:fldChar w:fldCharType="separate"/>
        </w:r>
        <w:r>
          <w:t>47</w:t>
        </w:r>
        <w:r>
          <w:fldChar w:fldCharType="end"/>
        </w:r>
      </w:hyperlink>
    </w:p>
    <w:p>
      <w:pPr>
        <w:pStyle w:val="TOC1"/>
        <w:tabs>
          <w:tab w:val="right" w:leader="dot" w:pos="8306"/>
        </w:tabs>
      </w:pPr>
      <w:hyperlink w:anchor="_Toc24035" w:history="1">
        <w:r>
          <w:rPr>
            <w:rFonts w:ascii="仿宋" w:eastAsia="仿宋" w:hAnsi="仿宋" w:cs="仿宋" w:hint="eastAsia"/>
            <w:lang w:eastAsia="zh-CN"/>
          </w:rPr>
          <w:t>十二、客户关系管理与市场拓展</w:t>
        </w:r>
        <w:r>
          <w:tab/>
        </w:r>
        <w:r>
          <w:fldChar w:fldCharType="begin"/>
        </w:r>
        <w:r>
          <w:instrText xml:space="preserve"> PAGEREF _Toc24035 \h </w:instrText>
        </w:r>
        <w:r>
          <w:fldChar w:fldCharType="separate"/>
        </w:r>
        <w:r>
          <w:t>48</w:t>
        </w:r>
        <w:r>
          <w:fldChar w:fldCharType="end"/>
        </w:r>
      </w:hyperlink>
    </w:p>
    <w:p>
      <w:pPr>
        <w:pStyle w:val="TOC2"/>
        <w:tabs>
          <w:tab w:val="right" w:leader="dot" w:pos="8306"/>
        </w:tabs>
      </w:pPr>
      <w:hyperlink w:anchor="_Toc19788" w:history="1">
        <w:r>
          <w:rPr>
            <w:rFonts w:ascii="仿宋" w:eastAsia="仿宋" w:hAnsi="仿宋" w:cs="仿宋" w:hint="eastAsia"/>
            <w:lang w:eastAsia="zh-CN"/>
          </w:rPr>
          <w:t>(一)、客户关系管理策略</w:t>
        </w:r>
        <w:r>
          <w:tab/>
        </w:r>
        <w:r>
          <w:fldChar w:fldCharType="begin"/>
        </w:r>
        <w:r>
          <w:instrText xml:space="preserve"> PAGEREF _Toc19788 \h </w:instrText>
        </w:r>
        <w:r>
          <w:fldChar w:fldCharType="separate"/>
        </w:r>
        <w:r>
          <w:t>48</w:t>
        </w:r>
        <w:r>
          <w:fldChar w:fldCharType="end"/>
        </w:r>
      </w:hyperlink>
    </w:p>
    <w:p>
      <w:pPr>
        <w:pStyle w:val="TOC2"/>
        <w:tabs>
          <w:tab w:val="right" w:leader="dot" w:pos="8306"/>
        </w:tabs>
      </w:pPr>
      <w:hyperlink w:anchor="_Toc10291" w:history="1">
        <w:r>
          <w:rPr>
            <w:rFonts w:ascii="仿宋" w:eastAsia="仿宋" w:hAnsi="仿宋" w:cs="仿宋" w:hint="eastAsia"/>
            <w:lang w:eastAsia="zh-CN"/>
          </w:rPr>
          <w:t>(二)、市场拓展方案</w:t>
        </w:r>
        <w:r>
          <w:tab/>
        </w:r>
        <w:r>
          <w:fldChar w:fldCharType="begin"/>
        </w:r>
        <w:r>
          <w:instrText xml:space="preserve"> PAGEREF _Toc10291 \h </w:instrText>
        </w:r>
        <w:r>
          <w:fldChar w:fldCharType="separate"/>
        </w:r>
        <w:r>
          <w:t>50</w:t>
        </w:r>
        <w:r>
          <w:fldChar w:fldCharType="end"/>
        </w:r>
      </w:hyperlink>
    </w:p>
    <w:p>
      <w:pPr>
        <w:pStyle w:val="TOC1"/>
        <w:tabs>
          <w:tab w:val="right" w:leader="dot" w:pos="8306"/>
        </w:tabs>
      </w:pPr>
      <w:hyperlink w:anchor="_Toc11911" w:history="1">
        <w:r>
          <w:rPr>
            <w:rFonts w:ascii="仿宋" w:eastAsia="仿宋" w:hAnsi="仿宋" w:cs="仿宋" w:hint="eastAsia"/>
            <w:lang w:eastAsia="zh-CN"/>
          </w:rPr>
          <w:t>十三、企业合规与伦理</w:t>
        </w:r>
        <w:r>
          <w:tab/>
        </w:r>
        <w:r>
          <w:fldChar w:fldCharType="begin"/>
        </w:r>
        <w:r>
          <w:instrText xml:space="preserve"> PAGEREF _Toc11911 \h </w:instrText>
        </w:r>
        <w:r>
          <w:fldChar w:fldCharType="separate"/>
        </w:r>
        <w:r>
          <w:t>51</w:t>
        </w:r>
        <w:r>
          <w:fldChar w:fldCharType="end"/>
        </w:r>
      </w:hyperlink>
    </w:p>
    <w:p>
      <w:pPr>
        <w:pStyle w:val="TOC2"/>
        <w:tabs>
          <w:tab w:val="right" w:leader="dot" w:pos="8306"/>
        </w:tabs>
      </w:pPr>
      <w:hyperlink w:anchor="_Toc24349" w:history="1">
        <w:r>
          <w:rPr>
            <w:rFonts w:ascii="仿宋" w:eastAsia="仿宋" w:hAnsi="仿宋" w:cs="仿宋" w:hint="eastAsia"/>
            <w:lang w:eastAsia="zh-CN"/>
          </w:rPr>
          <w:t>(一)、合规政策与程序</w:t>
        </w:r>
        <w:r>
          <w:tab/>
        </w:r>
        <w:r>
          <w:fldChar w:fldCharType="begin"/>
        </w:r>
        <w:r>
          <w:instrText xml:space="preserve"> PAGEREF _Toc24349 \h </w:instrText>
        </w:r>
        <w:r>
          <w:fldChar w:fldCharType="separate"/>
        </w:r>
        <w:r>
          <w:t>51</w:t>
        </w:r>
        <w:r>
          <w:fldChar w:fldCharType="end"/>
        </w:r>
      </w:hyperlink>
    </w:p>
    <w:p>
      <w:pPr>
        <w:pStyle w:val="TOC2"/>
        <w:tabs>
          <w:tab w:val="right" w:leader="dot" w:pos="8306"/>
        </w:tabs>
      </w:pPr>
      <w:hyperlink w:anchor="_Toc10395" w:history="1">
        <w:r>
          <w:rPr>
            <w:rFonts w:ascii="仿宋" w:eastAsia="仿宋" w:hAnsi="仿宋" w:cs="仿宋" w:hint="eastAsia"/>
            <w:lang w:eastAsia="zh-CN"/>
          </w:rPr>
          <w:t>(二)、伦理规范与培训</w:t>
        </w:r>
        <w:r>
          <w:tab/>
        </w:r>
        <w:r>
          <w:fldChar w:fldCharType="begin"/>
        </w:r>
        <w:r>
          <w:instrText xml:space="preserve"> PAGEREF _Toc10395 \h </w:instrText>
        </w:r>
        <w:r>
          <w:fldChar w:fldCharType="separate"/>
        </w:r>
        <w:r>
          <w:t>52</w:t>
        </w:r>
        <w:r>
          <w:fldChar w:fldCharType="end"/>
        </w:r>
      </w:hyperlink>
    </w:p>
    <w:p>
      <w:pPr>
        <w:pStyle w:val="TOC2"/>
        <w:tabs>
          <w:tab w:val="right" w:leader="dot" w:pos="8306"/>
        </w:tabs>
      </w:pPr>
      <w:hyperlink w:anchor="_Toc2199" w:history="1">
        <w:r>
          <w:rPr>
            <w:rFonts w:ascii="仿宋" w:eastAsia="仿宋" w:hAnsi="仿宋" w:cs="仿宋" w:hint="eastAsia"/>
            <w:lang w:eastAsia="zh-CN"/>
          </w:rPr>
          <w:t>(三)、合规风险评估</w:t>
        </w:r>
        <w:r>
          <w:tab/>
        </w:r>
        <w:r>
          <w:fldChar w:fldCharType="begin"/>
        </w:r>
        <w:r>
          <w:instrText xml:space="preserve"> PAGEREF _Toc2199 \h </w:instrText>
        </w:r>
        <w:r>
          <w:fldChar w:fldCharType="separate"/>
        </w:r>
        <w:r>
          <w:t>53</w:t>
        </w:r>
        <w:r>
          <w:fldChar w:fldCharType="end"/>
        </w:r>
      </w:hyperlink>
    </w:p>
    <w:p>
      <w:pPr>
        <w:pStyle w:val="TOC2"/>
        <w:tabs>
          <w:tab w:val="right" w:leader="dot" w:pos="8306"/>
        </w:tabs>
      </w:pPr>
      <w:hyperlink w:anchor="_Toc2222" w:history="1">
        <w:r>
          <w:rPr>
            <w:rFonts w:ascii="仿宋" w:eastAsia="仿宋" w:hAnsi="仿宋" w:cs="仿宋" w:hint="eastAsia"/>
            <w:lang w:eastAsia="zh-CN"/>
          </w:rPr>
          <w:t>(四)、合规监督与执行</w:t>
        </w:r>
        <w:r>
          <w:tab/>
        </w:r>
        <w:r>
          <w:fldChar w:fldCharType="begin"/>
        </w:r>
        <w:r>
          <w:instrText xml:space="preserve"> PAGEREF _Toc2222 \h </w:instrText>
        </w:r>
        <w:r>
          <w:fldChar w:fldCharType="separate"/>
        </w:r>
        <w:r>
          <w:t>54</w:t>
        </w:r>
        <w:r>
          <w:fldChar w:fldCharType="end"/>
        </w:r>
      </w:hyperlink>
    </w:p>
    <w:p>
      <w:pPr>
        <w:pStyle w:val="TOC1"/>
        <w:tabs>
          <w:tab w:val="right" w:leader="dot" w:pos="8306"/>
        </w:tabs>
      </w:pPr>
      <w:hyperlink w:anchor="_Toc26612" w:history="1">
        <w:r>
          <w:rPr>
            <w:rFonts w:ascii="仿宋" w:eastAsia="仿宋" w:hAnsi="仿宋" w:cs="仿宋" w:hint="eastAsia"/>
            <w:lang w:eastAsia="zh-CN"/>
          </w:rPr>
          <w:t>十四、设施与设备管理</w:t>
        </w:r>
        <w:r>
          <w:tab/>
        </w:r>
        <w:r>
          <w:fldChar w:fldCharType="begin"/>
        </w:r>
        <w:r>
          <w:instrText xml:space="preserve"> PAGEREF _Toc26612 \h </w:instrText>
        </w:r>
        <w:r>
          <w:fldChar w:fldCharType="separate"/>
        </w:r>
        <w:r>
          <w:t>55</w:t>
        </w:r>
        <w:r>
          <w:fldChar w:fldCharType="end"/>
        </w:r>
      </w:hyperlink>
    </w:p>
    <w:p>
      <w:pPr>
        <w:pStyle w:val="TOC2"/>
        <w:tabs>
          <w:tab w:val="right" w:leader="dot" w:pos="8306"/>
        </w:tabs>
      </w:pPr>
      <w:hyperlink w:anchor="_Toc11375" w:history="1">
        <w:r>
          <w:rPr>
            <w:rFonts w:ascii="仿宋" w:eastAsia="仿宋" w:hAnsi="仿宋" w:cs="仿宋" w:hint="eastAsia"/>
            <w:lang w:eastAsia="zh-CN"/>
          </w:rPr>
          <w:t>(一)、设施规划与配置</w:t>
        </w:r>
        <w:r>
          <w:tab/>
        </w:r>
        <w:r>
          <w:fldChar w:fldCharType="begin"/>
        </w:r>
        <w:r>
          <w:instrText xml:space="preserve"> PAGEREF _Toc11375 \h </w:instrText>
        </w:r>
        <w:r>
          <w:fldChar w:fldCharType="separate"/>
        </w:r>
        <w:r>
          <w:t>55</w:t>
        </w:r>
        <w:r>
          <w:fldChar w:fldCharType="end"/>
        </w:r>
      </w:hyperlink>
    </w:p>
    <w:p>
      <w:pPr>
        <w:pStyle w:val="TOC2"/>
        <w:tabs>
          <w:tab w:val="right" w:leader="dot" w:pos="8306"/>
        </w:tabs>
      </w:pPr>
      <w:hyperlink w:anchor="_Toc30022" w:history="1">
        <w:r>
          <w:rPr>
            <w:rFonts w:ascii="仿宋" w:eastAsia="仿宋" w:hAnsi="仿宋" w:cs="仿宋" w:hint="eastAsia"/>
            <w:lang w:eastAsia="zh-CN"/>
          </w:rPr>
          <w:t>(二)、设备采购与维护管理</w:t>
        </w:r>
        <w:r>
          <w:tab/>
        </w:r>
        <w:r>
          <w:fldChar w:fldCharType="begin"/>
        </w:r>
        <w:r>
          <w:instrText xml:space="preserve"> PAGEREF _Toc30022 \h </w:instrText>
        </w:r>
        <w:r>
          <w:fldChar w:fldCharType="separate"/>
        </w:r>
        <w:r>
          <w:t>55</w:t>
        </w:r>
        <w:r>
          <w:fldChar w:fldCharType="end"/>
        </w:r>
      </w:hyperlink>
    </w:p>
    <w:p>
      <w:pPr>
        <w:pStyle w:val="TOC2"/>
        <w:tabs>
          <w:tab w:val="right" w:leader="dot" w:pos="8306"/>
        </w:tabs>
      </w:pPr>
      <w:hyperlink w:anchor="_Toc24667" w:history="1">
        <w:r>
          <w:rPr>
            <w:rFonts w:ascii="仿宋" w:eastAsia="仿宋" w:hAnsi="仿宋" w:cs="仿宋" w:hint="eastAsia"/>
            <w:lang w:eastAsia="zh-CN"/>
          </w:rPr>
          <w:t>(三)、设施设备升级策略</w:t>
        </w:r>
        <w:r>
          <w:tab/>
        </w:r>
        <w:r>
          <w:fldChar w:fldCharType="begin"/>
        </w:r>
        <w:r>
          <w:instrText xml:space="preserve"> PAGEREF _Toc24667 \h </w:instrText>
        </w:r>
        <w:r>
          <w:fldChar w:fldCharType="separate"/>
        </w:r>
        <w:r>
          <w:t>56</w:t>
        </w:r>
        <w:r>
          <w:fldChar w:fldCharType="end"/>
        </w:r>
      </w:hyperlink>
    </w:p>
    <w:p>
      <w:pPr>
        <w:pStyle w:val="TOC1"/>
        <w:tabs>
          <w:tab w:val="right" w:leader="dot" w:pos="8306"/>
        </w:tabs>
      </w:pPr>
      <w:hyperlink w:anchor="_Toc29950" w:history="1">
        <w:r>
          <w:rPr>
            <w:rFonts w:ascii="仿宋" w:eastAsia="仿宋" w:hAnsi="仿宋" w:cs="仿宋" w:hint="eastAsia"/>
            <w:lang w:eastAsia="zh-CN"/>
          </w:rPr>
          <w:t>十五、合作与交流机制建立</w:t>
        </w:r>
        <w:r>
          <w:tab/>
        </w:r>
        <w:r>
          <w:fldChar w:fldCharType="begin"/>
        </w:r>
        <w:r>
          <w:instrText xml:space="preserve"> PAGEREF _Toc29950 \h </w:instrText>
        </w:r>
        <w:r>
          <w:fldChar w:fldCharType="separate"/>
        </w:r>
        <w:r>
          <w:t>57</w:t>
        </w:r>
        <w:r>
          <w:fldChar w:fldCharType="end"/>
        </w:r>
      </w:hyperlink>
    </w:p>
    <w:p>
      <w:pPr>
        <w:pStyle w:val="TOC2"/>
        <w:tabs>
          <w:tab w:val="right" w:leader="dot" w:pos="8306"/>
        </w:tabs>
      </w:pPr>
      <w:hyperlink w:anchor="_Toc351" w:history="1">
        <w:r>
          <w:rPr>
            <w:rFonts w:ascii="仿宋" w:eastAsia="仿宋" w:hAnsi="仿宋" w:cs="仿宋" w:hint="eastAsia"/>
            <w:lang w:eastAsia="zh-CN"/>
          </w:rPr>
          <w:t>(一)、合作伙伴选择与合作方式</w:t>
        </w:r>
        <w:r>
          <w:tab/>
        </w:r>
        <w:r>
          <w:fldChar w:fldCharType="begin"/>
        </w:r>
        <w:r>
          <w:instrText xml:space="preserve"> PAGEREF _Toc351 \h </w:instrText>
        </w:r>
        <w:r>
          <w:fldChar w:fldCharType="separate"/>
        </w:r>
        <w:r>
          <w:t>57</w:t>
        </w:r>
        <w:r>
          <w:fldChar w:fldCharType="end"/>
        </w:r>
      </w:hyperlink>
    </w:p>
    <w:p>
      <w:pPr>
        <w:pStyle w:val="TOC2"/>
        <w:tabs>
          <w:tab w:val="right" w:leader="dot" w:pos="8306"/>
        </w:tabs>
      </w:pPr>
      <w:hyperlink w:anchor="_Toc22927" w:history="1">
        <w:r>
          <w:rPr>
            <w:rFonts w:ascii="仿宋" w:eastAsia="仿宋" w:hAnsi="仿宋" w:cs="仿宋" w:hint="eastAsia"/>
            <w:lang w:eastAsia="zh-CN"/>
          </w:rPr>
          <w:t>(二)、交流与合作平台搭建</w:t>
        </w:r>
        <w:r>
          <w:tab/>
        </w:r>
        <w:r>
          <w:fldChar w:fldCharType="begin"/>
        </w:r>
        <w:r>
          <w:instrText xml:space="preserve"> PAGEREF _Toc22927 \h </w:instrText>
        </w:r>
        <w:r>
          <w:fldChar w:fldCharType="separate"/>
        </w:r>
        <w:r>
          <w:t>58</w:t>
        </w:r>
        <w:r>
          <w:fldChar w:fldCharType="end"/>
        </w:r>
      </w:hyperlink>
    </w:p>
    <w:p>
      <w:pPr>
        <w:pStyle w:val="TOC1"/>
        <w:tabs>
          <w:tab w:val="right" w:leader="dot" w:pos="8306"/>
        </w:tabs>
      </w:pPr>
      <w:hyperlink w:anchor="_Toc1141" w:history="1">
        <w:r>
          <w:rPr>
            <w:rFonts w:ascii="仿宋" w:eastAsia="仿宋" w:hAnsi="仿宋" w:cs="仿宋" w:hint="eastAsia"/>
            <w:lang w:eastAsia="zh-CN"/>
          </w:rPr>
          <w:t>十六、法律法规与政策遵循</w:t>
        </w:r>
        <w:r>
          <w:tab/>
        </w:r>
        <w:r>
          <w:fldChar w:fldCharType="begin"/>
        </w:r>
        <w:r>
          <w:instrText xml:space="preserve"> PAGEREF _Toc1141 \h </w:instrText>
        </w:r>
        <w:r>
          <w:fldChar w:fldCharType="separate"/>
        </w:r>
        <w:r>
          <w:t>60</w:t>
        </w:r>
        <w:r>
          <w:fldChar w:fldCharType="end"/>
        </w:r>
      </w:hyperlink>
    </w:p>
    <w:p>
      <w:pPr>
        <w:pStyle w:val="TOC2"/>
        <w:tabs>
          <w:tab w:val="right" w:leader="dot" w:pos="8306"/>
        </w:tabs>
      </w:pPr>
      <w:hyperlink w:anchor="_Toc10007" w:history="1">
        <w:r>
          <w:rPr>
            <w:rFonts w:ascii="仿宋" w:eastAsia="仿宋" w:hAnsi="仿宋" w:cs="仿宋" w:hint="eastAsia"/>
            <w:lang w:eastAsia="zh-CN"/>
          </w:rPr>
          <w:t>(一)、法律法规遵守</w:t>
        </w:r>
        <w:r>
          <w:tab/>
        </w:r>
        <w:r>
          <w:fldChar w:fldCharType="begin"/>
        </w:r>
        <w:r>
          <w:instrText xml:space="preserve"> PAGEREF _Toc10007 \h </w:instrText>
        </w:r>
        <w:r>
          <w:fldChar w:fldCharType="separate"/>
        </w:r>
        <w:r>
          <w:t>60</w:t>
        </w:r>
        <w:r>
          <w:fldChar w:fldCharType="end"/>
        </w:r>
      </w:hyperlink>
    </w:p>
    <w:p>
      <w:pPr>
        <w:pStyle w:val="TOC2"/>
        <w:tabs>
          <w:tab w:val="right" w:leader="dot" w:pos="8306"/>
        </w:tabs>
      </w:pPr>
      <w:hyperlink w:anchor="_Toc23587" w:history="1">
        <w:r>
          <w:rPr>
            <w:rFonts w:ascii="仿宋" w:eastAsia="仿宋" w:hAnsi="仿宋" w:cs="仿宋" w:hint="eastAsia"/>
            <w:lang w:eastAsia="zh-CN"/>
          </w:rPr>
          <w:t>(二)、政策导向与利用</w:t>
        </w:r>
        <w:r>
          <w:tab/>
        </w:r>
        <w:r>
          <w:fldChar w:fldCharType="begin"/>
        </w:r>
        <w:r>
          <w:instrText xml:space="preserve"> PAGEREF _Toc23587 \h </w:instrText>
        </w:r>
        <w:r>
          <w:fldChar w:fldCharType="separate"/>
        </w:r>
        <w:r>
          <w:t>61</w:t>
        </w:r>
        <w:r>
          <w:fldChar w:fldCharType="end"/>
        </w:r>
      </w:hyperlink>
    </w:p>
    <w:p>
      <w:pPr>
        <w:pStyle w:val="TOC1"/>
        <w:tabs>
          <w:tab w:val="right" w:leader="dot" w:pos="8306"/>
        </w:tabs>
      </w:pPr>
      <w:hyperlink w:anchor="_Toc4443" w:history="1">
        <w:r>
          <w:rPr>
            <w:rFonts w:ascii="仿宋" w:eastAsia="仿宋" w:hAnsi="仿宋" w:cs="仿宋" w:hint="eastAsia"/>
            <w:lang w:eastAsia="zh-CN"/>
          </w:rPr>
          <w:t>十七、成果转化与推广应用</w:t>
        </w:r>
        <w:r>
          <w:tab/>
        </w:r>
        <w:r>
          <w:fldChar w:fldCharType="begin"/>
        </w:r>
        <w:r>
          <w:instrText xml:space="preserve"> PAGEREF _Toc4443 \h </w:instrText>
        </w:r>
        <w:r>
          <w:fldChar w:fldCharType="separate"/>
        </w:r>
        <w:r>
          <w:t>62</w:t>
        </w:r>
        <w:r>
          <w:fldChar w:fldCharType="end"/>
        </w:r>
      </w:hyperlink>
    </w:p>
    <w:p>
      <w:pPr>
        <w:pStyle w:val="TOC2"/>
        <w:tabs>
          <w:tab w:val="right" w:leader="dot" w:pos="8306"/>
        </w:tabs>
      </w:pPr>
      <w:hyperlink w:anchor="_Toc13069" w:history="1">
        <w:r>
          <w:rPr>
            <w:rFonts w:ascii="仿宋" w:eastAsia="仿宋" w:hAnsi="仿宋" w:cs="仿宋" w:hint="eastAsia"/>
            <w:lang w:eastAsia="zh-CN"/>
          </w:rPr>
          <w:t>(一)、成果转化策略制定</w:t>
        </w:r>
        <w:r>
          <w:tab/>
        </w:r>
        <w:r>
          <w:fldChar w:fldCharType="begin"/>
        </w:r>
        <w:r>
          <w:instrText xml:space="preserve"> PAGEREF _Toc13069 \h </w:instrText>
        </w:r>
        <w:r>
          <w:fldChar w:fldCharType="separate"/>
        </w:r>
        <w:r>
          <w:t>62</w:t>
        </w:r>
        <w:r>
          <w:fldChar w:fldCharType="end"/>
        </w:r>
      </w:hyperlink>
    </w:p>
    <w:p>
      <w:pPr>
        <w:pStyle w:val="TOC2"/>
        <w:tabs>
          <w:tab w:val="right" w:leader="dot" w:pos="8306"/>
        </w:tabs>
      </w:pPr>
      <w:hyperlink w:anchor="_Toc3738" w:history="1">
        <w:r>
          <w:rPr>
            <w:rFonts w:ascii="仿宋" w:eastAsia="仿宋" w:hAnsi="仿宋" w:cs="仿宋" w:hint="eastAsia"/>
            <w:lang w:eastAsia="zh-CN"/>
          </w:rPr>
          <w:t>(二)、成果推广应用方案</w:t>
        </w:r>
        <w:r>
          <w:tab/>
        </w:r>
        <w:r>
          <w:fldChar w:fldCharType="begin"/>
        </w:r>
        <w:r>
          <w:instrText xml:space="preserve"> PAGEREF _Toc3738 \h </w:instrText>
        </w:r>
        <w:r>
          <w:fldChar w:fldCharType="separate"/>
        </w:r>
        <w:r>
          <w:t>63</w:t>
        </w:r>
        <w:r>
          <w:fldChar w:fldCharType="end"/>
        </w:r>
      </w:hyperlink>
    </w:p>
    <w:p>
      <w:pPr>
        <w:pStyle w:val="TOC1"/>
        <w:tabs>
          <w:tab w:val="right" w:leader="dot" w:pos="8306"/>
        </w:tabs>
      </w:pPr>
      <w:hyperlink w:anchor="_Toc27638" w:history="1">
        <w:r>
          <w:rPr>
            <w:rFonts w:ascii="仿宋" w:eastAsia="仿宋" w:hAnsi="仿宋" w:cs="仿宋" w:hint="eastAsia"/>
            <w:lang w:eastAsia="zh-CN"/>
          </w:rPr>
          <w:t>十八、知识产权管理与保护</w:t>
        </w:r>
        <w:r>
          <w:tab/>
        </w:r>
        <w:r>
          <w:fldChar w:fldCharType="begin"/>
        </w:r>
        <w:r>
          <w:instrText xml:space="preserve"> PAGEREF _Toc27638 \h </w:instrText>
        </w:r>
        <w:r>
          <w:fldChar w:fldCharType="separate"/>
        </w:r>
        <w:r>
          <w:t>65</w:t>
        </w:r>
        <w:r>
          <w:fldChar w:fldCharType="end"/>
        </w:r>
      </w:hyperlink>
    </w:p>
    <w:p>
      <w:pPr>
        <w:pStyle w:val="TOC2"/>
        <w:tabs>
          <w:tab w:val="right" w:leader="dot" w:pos="8306"/>
        </w:tabs>
      </w:pPr>
      <w:hyperlink w:anchor="_Toc11781" w:history="1">
        <w:r>
          <w:rPr>
            <w:rFonts w:ascii="仿宋" w:eastAsia="仿宋" w:hAnsi="仿宋" w:cs="仿宋" w:hint="eastAsia"/>
            <w:lang w:eastAsia="zh-CN"/>
          </w:rPr>
          <w:t>(一)、知识产权管理体系建设</w:t>
        </w:r>
        <w:r>
          <w:tab/>
        </w:r>
        <w:r>
          <w:fldChar w:fldCharType="begin"/>
        </w:r>
        <w:r>
          <w:instrText xml:space="preserve"> PAGEREF _Toc11781 \h </w:instrText>
        </w:r>
        <w:r>
          <w:fldChar w:fldCharType="separate"/>
        </w:r>
        <w:r>
          <w:t>65</w:t>
        </w:r>
        <w:r>
          <w:fldChar w:fldCharType="end"/>
        </w:r>
      </w:hyperlink>
    </w:p>
    <w:p>
      <w:pPr>
        <w:pStyle w:val="TOC2"/>
        <w:tabs>
          <w:tab w:val="right" w:leader="dot" w:pos="8306"/>
        </w:tabs>
      </w:pPr>
      <w:hyperlink w:anchor="_Toc6883" w:history="1">
        <w:r>
          <w:rPr>
            <w:rFonts w:ascii="仿宋" w:eastAsia="仿宋" w:hAnsi="仿宋" w:cs="仿宋" w:hint="eastAsia"/>
            <w:lang w:eastAsia="zh-CN"/>
          </w:rPr>
          <w:t>(二)、知识产权保护措施</w:t>
        </w:r>
        <w:r>
          <w:tab/>
        </w:r>
        <w:r>
          <w:fldChar w:fldCharType="begin"/>
        </w:r>
        <w:r>
          <w:instrText xml:space="preserve"> PAGEREF _Toc6883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41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互联网信息技术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4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90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05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互联网信息技术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互联网信息技术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互联网信息技术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信息技术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互联网信息技术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互联网信息技术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03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为了融入当地社区，互联网信息技术服务项目需深入理解当地的文化特色和社会习俗。例如，项目在设计广告和市场推广活动时，应考虑使用当地语言和符合地方文化的表达方式。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互联网信息技术服务项目对当地经济结构的影响需谨慎考虑。项目可以通过聘用当地居民，特别是在管理和技术岗位上，来直接促进当地就业。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技术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442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为了确保互联网信息技术服务项目的成功并最大限度地减轻潜在的社会风险，详细的风险分析和具体的应对策略至关重要。以下是针对项目可能面临的具体社会风险及相应对策的分析：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风险描述：互联网信息技术服务项目可能遭遇社区抵制，尤其如果社区成员认为项目会破坏他们的生活环境或忽略他们的意见。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风险描述：互联网信息技术服务项目的商业实践可能与当地的文化和价值观存在冲突，导致社会紧张和文化冲突。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风险描述：互联网信息技术服务项目可能会增加对公共资源和基础设施的需求，给当地带来额外压力，例如在水资源、能源供应和交通系统方面。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https://d.book118.com/416100010035010032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互联网信息技术服务项目构思建设方案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2787D"/>
    <w:rsid w:val="40427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100010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2024-01-04T18:33:00Z</dcterms:created>
  <dcterms:modified xsi:type="dcterms:W3CDTF">2024-01-04T18:34:03Z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28838823A7D948B083F25B185E3068CD_11</vt:lpwstr>
  </property>
  <property fmtid="{D5CDD505-2E9C-101B-9397-08002B2CF9AE}" pid="3" name="KSOProductBuildVer">
    <vt:lpwstr>2052-12.1.0.16120</vt:lpwstr>
  </property>
</Properties>
</file>