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石英项目计划设计方案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61" w:history="1">
        <w:r>
          <w:rPr>
            <w:rFonts w:ascii="仿宋" w:eastAsia="仿宋" w:hAnsi="仿宋" w:cs="仿宋" w:hint="eastAsia"/>
            <w:lang w:eastAsia="zh-CN"/>
          </w:rPr>
          <w:t>序言</w:t>
        </w:r>
        <w:r>
          <w:tab/>
        </w:r>
        <w:r>
          <w:fldChar w:fldCharType="begin"/>
        </w:r>
        <w:r>
          <w:instrText xml:space="preserve"> PAGEREF _Toc13561 \h </w:instrText>
        </w:r>
        <w:r>
          <w:fldChar w:fldCharType="separate"/>
        </w:r>
        <w:r>
          <w:t>3</w:t>
        </w:r>
        <w:r>
          <w:fldChar w:fldCharType="end"/>
        </w:r>
      </w:hyperlink>
    </w:p>
    <w:p>
      <w:pPr>
        <w:pStyle w:val="TOC1"/>
        <w:tabs>
          <w:tab w:val="right" w:leader="dot" w:pos="8306"/>
        </w:tabs>
      </w:pPr>
      <w:hyperlink w:anchor="_Toc21571" w:history="1">
        <w:r>
          <w:rPr>
            <w:rFonts w:ascii="仿宋" w:eastAsia="仿宋" w:hAnsi="仿宋" w:cs="仿宋" w:hint="eastAsia"/>
            <w:lang w:eastAsia="zh-CN"/>
          </w:rPr>
          <w:t>一、工艺说明</w:t>
        </w:r>
        <w:r>
          <w:tab/>
        </w:r>
        <w:r>
          <w:fldChar w:fldCharType="begin"/>
        </w:r>
        <w:r>
          <w:instrText xml:space="preserve"> PAGEREF _Toc21571 \h </w:instrText>
        </w:r>
        <w:r>
          <w:fldChar w:fldCharType="separate"/>
        </w:r>
        <w:r>
          <w:t>3</w:t>
        </w:r>
        <w:r>
          <w:fldChar w:fldCharType="end"/>
        </w:r>
      </w:hyperlink>
    </w:p>
    <w:p>
      <w:pPr>
        <w:pStyle w:val="TOC2"/>
        <w:tabs>
          <w:tab w:val="right" w:leader="dot" w:pos="8306"/>
        </w:tabs>
      </w:pPr>
      <w:hyperlink w:anchor="_Toc6785" w:history="1">
        <w:r>
          <w:rPr>
            <w:rFonts w:ascii="仿宋" w:eastAsia="仿宋" w:hAnsi="仿宋" w:cs="仿宋" w:hint="eastAsia"/>
            <w:lang w:eastAsia="zh-CN"/>
          </w:rPr>
          <w:t>(一)、技术管理特点</w:t>
        </w:r>
        <w:r>
          <w:tab/>
        </w:r>
        <w:r>
          <w:fldChar w:fldCharType="begin"/>
        </w:r>
        <w:r>
          <w:instrText xml:space="preserve"> PAGEREF _Toc6785 \h </w:instrText>
        </w:r>
        <w:r>
          <w:fldChar w:fldCharType="separate"/>
        </w:r>
        <w:r>
          <w:t>3</w:t>
        </w:r>
        <w:r>
          <w:fldChar w:fldCharType="end"/>
        </w:r>
      </w:hyperlink>
    </w:p>
    <w:p>
      <w:pPr>
        <w:pStyle w:val="TOC2"/>
        <w:tabs>
          <w:tab w:val="right" w:leader="dot" w:pos="8306"/>
        </w:tabs>
      </w:pPr>
      <w:hyperlink w:anchor="_Toc15971" w:history="1">
        <w:r>
          <w:rPr>
            <w:rFonts w:ascii="仿宋" w:eastAsia="仿宋" w:hAnsi="仿宋" w:cs="仿宋" w:hint="eastAsia"/>
            <w:lang w:eastAsia="zh-CN"/>
          </w:rPr>
          <w:t>(二)、石英项目工艺技术设计方案</w:t>
        </w:r>
        <w:r>
          <w:tab/>
        </w:r>
        <w:r>
          <w:fldChar w:fldCharType="begin"/>
        </w:r>
        <w:r>
          <w:instrText xml:space="preserve"> PAGEREF _Toc15971 \h </w:instrText>
        </w:r>
        <w:r>
          <w:fldChar w:fldCharType="separate"/>
        </w:r>
        <w:r>
          <w:t>4</w:t>
        </w:r>
        <w:r>
          <w:fldChar w:fldCharType="end"/>
        </w:r>
      </w:hyperlink>
    </w:p>
    <w:p>
      <w:pPr>
        <w:pStyle w:val="TOC2"/>
        <w:tabs>
          <w:tab w:val="right" w:leader="dot" w:pos="8306"/>
        </w:tabs>
      </w:pPr>
      <w:hyperlink w:anchor="_Toc1561" w:history="1">
        <w:r>
          <w:rPr>
            <w:rFonts w:ascii="仿宋" w:eastAsia="仿宋" w:hAnsi="仿宋" w:cs="仿宋" w:hint="eastAsia"/>
            <w:lang w:eastAsia="zh-CN"/>
          </w:rPr>
          <w:t>(三)、设备选型方案</w:t>
        </w:r>
        <w:r>
          <w:tab/>
        </w:r>
        <w:r>
          <w:fldChar w:fldCharType="begin"/>
        </w:r>
        <w:r>
          <w:instrText xml:space="preserve"> PAGEREF _Toc1561 \h </w:instrText>
        </w:r>
        <w:r>
          <w:fldChar w:fldCharType="separate"/>
        </w:r>
        <w:r>
          <w:t>5</w:t>
        </w:r>
        <w:r>
          <w:fldChar w:fldCharType="end"/>
        </w:r>
      </w:hyperlink>
    </w:p>
    <w:p>
      <w:pPr>
        <w:pStyle w:val="TOC1"/>
        <w:tabs>
          <w:tab w:val="right" w:leader="dot" w:pos="8306"/>
        </w:tabs>
      </w:pPr>
      <w:hyperlink w:anchor="_Toc3924" w:history="1">
        <w:r>
          <w:rPr>
            <w:rFonts w:ascii="仿宋" w:eastAsia="仿宋" w:hAnsi="仿宋" w:cs="仿宋" w:hint="eastAsia"/>
            <w:lang w:eastAsia="zh-CN"/>
          </w:rPr>
          <w:t>二、石英项目文档管理</w:t>
        </w:r>
        <w:r>
          <w:tab/>
        </w:r>
        <w:r>
          <w:fldChar w:fldCharType="begin"/>
        </w:r>
        <w:r>
          <w:instrText xml:space="preserve"> PAGEREF _Toc3924 \h </w:instrText>
        </w:r>
        <w:r>
          <w:fldChar w:fldCharType="separate"/>
        </w:r>
        <w:r>
          <w:t>6</w:t>
        </w:r>
        <w:r>
          <w:fldChar w:fldCharType="end"/>
        </w:r>
      </w:hyperlink>
    </w:p>
    <w:p>
      <w:pPr>
        <w:pStyle w:val="TOC2"/>
        <w:tabs>
          <w:tab w:val="right" w:leader="dot" w:pos="8306"/>
        </w:tabs>
      </w:pPr>
      <w:hyperlink w:anchor="_Toc9021" w:history="1">
        <w:r>
          <w:rPr>
            <w:rFonts w:ascii="仿宋" w:eastAsia="仿宋" w:hAnsi="仿宋" w:cs="仿宋" w:hint="eastAsia"/>
            <w:lang w:eastAsia="zh-CN"/>
          </w:rPr>
          <w:t>(一)、文档编制与审查</w:t>
        </w:r>
        <w:r>
          <w:tab/>
        </w:r>
        <w:r>
          <w:fldChar w:fldCharType="begin"/>
        </w:r>
        <w:r>
          <w:instrText xml:space="preserve"> PAGEREF _Toc9021 \h </w:instrText>
        </w:r>
        <w:r>
          <w:fldChar w:fldCharType="separate"/>
        </w:r>
        <w:r>
          <w:t>6</w:t>
        </w:r>
        <w:r>
          <w:fldChar w:fldCharType="end"/>
        </w:r>
      </w:hyperlink>
    </w:p>
    <w:p>
      <w:pPr>
        <w:pStyle w:val="TOC2"/>
        <w:tabs>
          <w:tab w:val="right" w:leader="dot" w:pos="8306"/>
        </w:tabs>
      </w:pPr>
      <w:hyperlink w:anchor="_Toc9890" w:history="1">
        <w:r>
          <w:rPr>
            <w:rFonts w:ascii="仿宋" w:eastAsia="仿宋" w:hAnsi="仿宋" w:cs="仿宋" w:hint="eastAsia"/>
            <w:lang w:eastAsia="zh-CN"/>
          </w:rPr>
          <w:t>(二)、文档发布与分发</w:t>
        </w:r>
        <w:r>
          <w:tab/>
        </w:r>
        <w:r>
          <w:fldChar w:fldCharType="begin"/>
        </w:r>
        <w:r>
          <w:instrText xml:space="preserve"> PAGEREF _Toc9890 \h </w:instrText>
        </w:r>
        <w:r>
          <w:fldChar w:fldCharType="separate"/>
        </w:r>
        <w:r>
          <w:t>8</w:t>
        </w:r>
        <w:r>
          <w:fldChar w:fldCharType="end"/>
        </w:r>
      </w:hyperlink>
    </w:p>
    <w:p>
      <w:pPr>
        <w:pStyle w:val="TOC2"/>
        <w:tabs>
          <w:tab w:val="right" w:leader="dot" w:pos="8306"/>
        </w:tabs>
      </w:pPr>
      <w:hyperlink w:anchor="_Toc13635" w:history="1">
        <w:r>
          <w:rPr>
            <w:rFonts w:ascii="仿宋" w:eastAsia="仿宋" w:hAnsi="仿宋" w:cs="仿宋" w:hint="eastAsia"/>
            <w:lang w:eastAsia="zh-CN"/>
          </w:rPr>
          <w:t>(三)、文档存档与归档</w:t>
        </w:r>
        <w:r>
          <w:tab/>
        </w:r>
        <w:r>
          <w:fldChar w:fldCharType="begin"/>
        </w:r>
        <w:r>
          <w:instrText xml:space="preserve"> PAGEREF _Toc13635 \h </w:instrText>
        </w:r>
        <w:r>
          <w:fldChar w:fldCharType="separate"/>
        </w:r>
        <w:r>
          <w:t>9</w:t>
        </w:r>
        <w:r>
          <w:fldChar w:fldCharType="end"/>
        </w:r>
      </w:hyperlink>
    </w:p>
    <w:p>
      <w:pPr>
        <w:pStyle w:val="TOC1"/>
        <w:tabs>
          <w:tab w:val="right" w:leader="dot" w:pos="8306"/>
        </w:tabs>
      </w:pPr>
      <w:hyperlink w:anchor="_Toc31840" w:history="1">
        <w:r>
          <w:rPr>
            <w:rFonts w:ascii="仿宋" w:eastAsia="仿宋" w:hAnsi="仿宋" w:cs="仿宋" w:hint="eastAsia"/>
            <w:lang w:eastAsia="zh-CN"/>
          </w:rPr>
          <w:t>三、石英项目建设单位说明</w:t>
        </w:r>
        <w:r>
          <w:tab/>
        </w:r>
        <w:r>
          <w:fldChar w:fldCharType="begin"/>
        </w:r>
        <w:r>
          <w:instrText xml:space="preserve"> PAGEREF _Toc31840 \h </w:instrText>
        </w:r>
        <w:r>
          <w:fldChar w:fldCharType="separate"/>
        </w:r>
        <w:r>
          <w:t>10</w:t>
        </w:r>
        <w:r>
          <w:fldChar w:fldCharType="end"/>
        </w:r>
      </w:hyperlink>
    </w:p>
    <w:p>
      <w:pPr>
        <w:pStyle w:val="TOC2"/>
        <w:tabs>
          <w:tab w:val="right" w:leader="dot" w:pos="8306"/>
        </w:tabs>
      </w:pPr>
      <w:hyperlink w:anchor="_Toc21951" w:history="1">
        <w:r>
          <w:rPr>
            <w:rFonts w:ascii="仿宋" w:eastAsia="仿宋" w:hAnsi="仿宋" w:cs="仿宋" w:hint="eastAsia"/>
            <w:lang w:eastAsia="zh-CN"/>
          </w:rPr>
          <w:t>(一)、石英项目承办单位基本情况</w:t>
        </w:r>
        <w:r>
          <w:tab/>
        </w:r>
        <w:r>
          <w:fldChar w:fldCharType="begin"/>
        </w:r>
        <w:r>
          <w:instrText xml:space="preserve"> PAGEREF _Toc21951 \h </w:instrText>
        </w:r>
        <w:r>
          <w:fldChar w:fldCharType="separate"/>
        </w:r>
        <w:r>
          <w:t>10</w:t>
        </w:r>
        <w:r>
          <w:fldChar w:fldCharType="end"/>
        </w:r>
      </w:hyperlink>
    </w:p>
    <w:p>
      <w:pPr>
        <w:pStyle w:val="TOC2"/>
        <w:tabs>
          <w:tab w:val="right" w:leader="dot" w:pos="8306"/>
        </w:tabs>
      </w:pPr>
      <w:hyperlink w:anchor="_Toc26225" w:history="1">
        <w:r>
          <w:rPr>
            <w:rFonts w:ascii="仿宋" w:eastAsia="仿宋" w:hAnsi="仿宋" w:cs="仿宋" w:hint="eastAsia"/>
            <w:lang w:eastAsia="zh-CN"/>
          </w:rPr>
          <w:t>(二)、公司经济效益分析</w:t>
        </w:r>
        <w:r>
          <w:tab/>
        </w:r>
        <w:r>
          <w:fldChar w:fldCharType="begin"/>
        </w:r>
        <w:r>
          <w:instrText xml:space="preserve"> PAGEREF _Toc26225 \h </w:instrText>
        </w:r>
        <w:r>
          <w:fldChar w:fldCharType="separate"/>
        </w:r>
        <w:r>
          <w:t>10</w:t>
        </w:r>
        <w:r>
          <w:fldChar w:fldCharType="end"/>
        </w:r>
      </w:hyperlink>
    </w:p>
    <w:p>
      <w:pPr>
        <w:pStyle w:val="TOC1"/>
        <w:tabs>
          <w:tab w:val="right" w:leader="dot" w:pos="8306"/>
        </w:tabs>
      </w:pPr>
      <w:hyperlink w:anchor="_Toc8987" w:history="1">
        <w:r>
          <w:rPr>
            <w:rFonts w:ascii="仿宋" w:eastAsia="仿宋" w:hAnsi="仿宋" w:cs="仿宋" w:hint="eastAsia"/>
            <w:lang w:eastAsia="zh-CN"/>
          </w:rPr>
          <w:t>四、石英项目建设背景及必要性分析</w:t>
        </w:r>
        <w:r>
          <w:tab/>
        </w:r>
        <w:r>
          <w:fldChar w:fldCharType="begin"/>
        </w:r>
        <w:r>
          <w:instrText xml:space="preserve"> PAGEREF _Toc8987 \h </w:instrText>
        </w:r>
        <w:r>
          <w:fldChar w:fldCharType="separate"/>
        </w:r>
        <w:r>
          <w:t>11</w:t>
        </w:r>
        <w:r>
          <w:fldChar w:fldCharType="end"/>
        </w:r>
      </w:hyperlink>
    </w:p>
    <w:p>
      <w:pPr>
        <w:pStyle w:val="TOC2"/>
        <w:tabs>
          <w:tab w:val="right" w:leader="dot" w:pos="8306"/>
        </w:tabs>
      </w:pPr>
      <w:hyperlink w:anchor="_Toc4427" w:history="1">
        <w:r>
          <w:rPr>
            <w:rFonts w:ascii="仿宋" w:eastAsia="仿宋" w:hAnsi="仿宋" w:cs="仿宋" w:hint="eastAsia"/>
            <w:lang w:eastAsia="zh-CN"/>
          </w:rPr>
          <w:t>(一)、石英项目背景分析</w:t>
        </w:r>
        <w:r>
          <w:tab/>
        </w:r>
        <w:r>
          <w:fldChar w:fldCharType="begin"/>
        </w:r>
        <w:r>
          <w:instrText xml:space="preserve"> PAGEREF _Toc4427 \h </w:instrText>
        </w:r>
        <w:r>
          <w:fldChar w:fldCharType="separate"/>
        </w:r>
        <w:r>
          <w:t>11</w:t>
        </w:r>
        <w:r>
          <w:fldChar w:fldCharType="end"/>
        </w:r>
      </w:hyperlink>
    </w:p>
    <w:p>
      <w:pPr>
        <w:pStyle w:val="TOC2"/>
        <w:tabs>
          <w:tab w:val="right" w:leader="dot" w:pos="8306"/>
        </w:tabs>
      </w:pPr>
      <w:hyperlink w:anchor="_Toc18663" w:history="1">
        <w:r>
          <w:rPr>
            <w:rFonts w:ascii="仿宋" w:eastAsia="仿宋" w:hAnsi="仿宋" w:cs="仿宋" w:hint="eastAsia"/>
            <w:lang w:eastAsia="zh-CN"/>
          </w:rPr>
          <w:t>(二)、石英项目建设必要性分析</w:t>
        </w:r>
        <w:r>
          <w:tab/>
        </w:r>
        <w:r>
          <w:fldChar w:fldCharType="begin"/>
        </w:r>
        <w:r>
          <w:instrText xml:space="preserve"> PAGEREF _Toc18663 \h </w:instrText>
        </w:r>
        <w:r>
          <w:fldChar w:fldCharType="separate"/>
        </w:r>
        <w:r>
          <w:t>13</w:t>
        </w:r>
        <w:r>
          <w:fldChar w:fldCharType="end"/>
        </w:r>
      </w:hyperlink>
    </w:p>
    <w:p>
      <w:pPr>
        <w:pStyle w:val="TOC1"/>
        <w:tabs>
          <w:tab w:val="right" w:leader="dot" w:pos="8306"/>
        </w:tabs>
      </w:pPr>
      <w:hyperlink w:anchor="_Toc3964" w:history="1">
        <w:r>
          <w:rPr>
            <w:rFonts w:ascii="仿宋" w:eastAsia="仿宋" w:hAnsi="仿宋" w:cs="仿宋" w:hint="eastAsia"/>
            <w:lang w:eastAsia="zh-CN"/>
          </w:rPr>
          <w:t>五、市场分析、调研</w:t>
        </w:r>
        <w:r>
          <w:tab/>
        </w:r>
        <w:r>
          <w:fldChar w:fldCharType="begin"/>
        </w:r>
        <w:r>
          <w:instrText xml:space="preserve"> PAGEREF _Toc3964 \h </w:instrText>
        </w:r>
        <w:r>
          <w:fldChar w:fldCharType="separate"/>
        </w:r>
        <w:r>
          <w:t>14</w:t>
        </w:r>
        <w:r>
          <w:fldChar w:fldCharType="end"/>
        </w:r>
      </w:hyperlink>
    </w:p>
    <w:p>
      <w:pPr>
        <w:pStyle w:val="TOC2"/>
        <w:tabs>
          <w:tab w:val="right" w:leader="dot" w:pos="8306"/>
        </w:tabs>
      </w:pPr>
      <w:hyperlink w:anchor="_Toc22444" w:history="1">
        <w:r>
          <w:rPr>
            <w:rFonts w:ascii="仿宋" w:eastAsia="仿宋" w:hAnsi="仿宋" w:cs="仿宋" w:hint="eastAsia"/>
            <w:lang w:eastAsia="zh-CN"/>
          </w:rPr>
          <w:t>(一)、石英行业分析</w:t>
        </w:r>
        <w:r>
          <w:tab/>
        </w:r>
        <w:r>
          <w:fldChar w:fldCharType="begin"/>
        </w:r>
        <w:r>
          <w:instrText xml:space="preserve"> PAGEREF _Toc22444 \h </w:instrText>
        </w:r>
        <w:r>
          <w:fldChar w:fldCharType="separate"/>
        </w:r>
        <w:r>
          <w:t>14</w:t>
        </w:r>
        <w:r>
          <w:fldChar w:fldCharType="end"/>
        </w:r>
      </w:hyperlink>
    </w:p>
    <w:p>
      <w:pPr>
        <w:pStyle w:val="TOC2"/>
        <w:tabs>
          <w:tab w:val="right" w:leader="dot" w:pos="8306"/>
        </w:tabs>
      </w:pPr>
      <w:hyperlink w:anchor="_Toc16065" w:history="1">
        <w:r>
          <w:rPr>
            <w:rFonts w:ascii="仿宋" w:eastAsia="仿宋" w:hAnsi="仿宋" w:cs="仿宋" w:hint="eastAsia"/>
            <w:lang w:eastAsia="zh-CN"/>
          </w:rPr>
          <w:t>(二)、石英市场分析预测</w:t>
        </w:r>
        <w:r>
          <w:tab/>
        </w:r>
        <w:r>
          <w:fldChar w:fldCharType="begin"/>
        </w:r>
        <w:r>
          <w:instrText xml:space="preserve"> PAGEREF _Toc16065 \h </w:instrText>
        </w:r>
        <w:r>
          <w:fldChar w:fldCharType="separate"/>
        </w:r>
        <w:r>
          <w:t>15</w:t>
        </w:r>
        <w:r>
          <w:fldChar w:fldCharType="end"/>
        </w:r>
      </w:hyperlink>
    </w:p>
    <w:p>
      <w:pPr>
        <w:pStyle w:val="TOC1"/>
        <w:tabs>
          <w:tab w:val="right" w:leader="dot" w:pos="8306"/>
        </w:tabs>
      </w:pPr>
      <w:hyperlink w:anchor="_Toc20547" w:history="1">
        <w:r>
          <w:rPr>
            <w:rFonts w:ascii="仿宋" w:eastAsia="仿宋" w:hAnsi="仿宋" w:cs="仿宋" w:hint="eastAsia"/>
            <w:lang w:eastAsia="zh-CN"/>
          </w:rPr>
          <w:t>六、产品规划分析</w:t>
        </w:r>
        <w:r>
          <w:tab/>
        </w:r>
        <w:r>
          <w:fldChar w:fldCharType="begin"/>
        </w:r>
        <w:r>
          <w:instrText xml:space="preserve"> PAGEREF _Toc20547 \h </w:instrText>
        </w:r>
        <w:r>
          <w:fldChar w:fldCharType="separate"/>
        </w:r>
        <w:r>
          <w:t>16</w:t>
        </w:r>
        <w:r>
          <w:fldChar w:fldCharType="end"/>
        </w:r>
      </w:hyperlink>
    </w:p>
    <w:p>
      <w:pPr>
        <w:pStyle w:val="TOC2"/>
        <w:tabs>
          <w:tab w:val="right" w:leader="dot" w:pos="8306"/>
        </w:tabs>
      </w:pPr>
      <w:hyperlink w:anchor="_Toc30320" w:history="1">
        <w:r>
          <w:rPr>
            <w:rFonts w:ascii="仿宋" w:eastAsia="仿宋" w:hAnsi="仿宋" w:cs="仿宋" w:hint="eastAsia"/>
            <w:lang w:eastAsia="zh-CN"/>
          </w:rPr>
          <w:t>(一)、产品规划</w:t>
        </w:r>
        <w:r>
          <w:tab/>
        </w:r>
        <w:r>
          <w:fldChar w:fldCharType="begin"/>
        </w:r>
        <w:r>
          <w:instrText xml:space="preserve"> PAGEREF _Toc30320 \h </w:instrText>
        </w:r>
        <w:r>
          <w:fldChar w:fldCharType="separate"/>
        </w:r>
        <w:r>
          <w:t>16</w:t>
        </w:r>
        <w:r>
          <w:fldChar w:fldCharType="end"/>
        </w:r>
      </w:hyperlink>
    </w:p>
    <w:p>
      <w:pPr>
        <w:pStyle w:val="TOC2"/>
        <w:tabs>
          <w:tab w:val="right" w:leader="dot" w:pos="8306"/>
        </w:tabs>
      </w:pPr>
      <w:hyperlink w:anchor="_Toc9984" w:history="1">
        <w:r>
          <w:rPr>
            <w:rFonts w:ascii="仿宋" w:eastAsia="仿宋" w:hAnsi="仿宋" w:cs="仿宋" w:hint="eastAsia"/>
            <w:lang w:eastAsia="zh-CN"/>
          </w:rPr>
          <w:t>(二)、建设规模</w:t>
        </w:r>
        <w:r>
          <w:tab/>
        </w:r>
        <w:r>
          <w:fldChar w:fldCharType="begin"/>
        </w:r>
        <w:r>
          <w:instrText xml:space="preserve"> PAGEREF _Toc9984 \h </w:instrText>
        </w:r>
        <w:r>
          <w:fldChar w:fldCharType="separate"/>
        </w:r>
        <w:r>
          <w:t>16</w:t>
        </w:r>
        <w:r>
          <w:fldChar w:fldCharType="end"/>
        </w:r>
      </w:hyperlink>
    </w:p>
    <w:p>
      <w:pPr>
        <w:pStyle w:val="TOC1"/>
        <w:tabs>
          <w:tab w:val="right" w:leader="dot" w:pos="8306"/>
        </w:tabs>
      </w:pPr>
      <w:hyperlink w:anchor="_Toc21114" w:history="1">
        <w:r>
          <w:rPr>
            <w:rFonts w:ascii="仿宋" w:eastAsia="仿宋" w:hAnsi="仿宋" w:cs="仿宋" w:hint="eastAsia"/>
            <w:lang w:eastAsia="zh-CN"/>
          </w:rPr>
          <w:t>七、生产安全保护</w:t>
        </w:r>
        <w:r>
          <w:tab/>
        </w:r>
        <w:r>
          <w:fldChar w:fldCharType="begin"/>
        </w:r>
        <w:r>
          <w:instrText xml:space="preserve"> PAGEREF _Toc21114 \h </w:instrText>
        </w:r>
        <w:r>
          <w:fldChar w:fldCharType="separate"/>
        </w:r>
        <w:r>
          <w:t>18</w:t>
        </w:r>
        <w:r>
          <w:fldChar w:fldCharType="end"/>
        </w:r>
      </w:hyperlink>
    </w:p>
    <w:p>
      <w:pPr>
        <w:pStyle w:val="TOC2"/>
        <w:tabs>
          <w:tab w:val="right" w:leader="dot" w:pos="8306"/>
        </w:tabs>
      </w:pPr>
      <w:hyperlink w:anchor="_Toc25915" w:history="1">
        <w:r>
          <w:rPr>
            <w:rFonts w:ascii="仿宋" w:eastAsia="仿宋" w:hAnsi="仿宋" w:cs="仿宋" w:hint="eastAsia"/>
            <w:lang w:eastAsia="zh-CN"/>
          </w:rPr>
          <w:t>(一)、消防安全</w:t>
        </w:r>
        <w:r>
          <w:tab/>
        </w:r>
        <w:r>
          <w:fldChar w:fldCharType="begin"/>
        </w:r>
        <w:r>
          <w:instrText xml:space="preserve"> PAGEREF _Toc25915 \h </w:instrText>
        </w:r>
        <w:r>
          <w:fldChar w:fldCharType="separate"/>
        </w:r>
        <w:r>
          <w:t>18</w:t>
        </w:r>
        <w:r>
          <w:fldChar w:fldCharType="end"/>
        </w:r>
      </w:hyperlink>
    </w:p>
    <w:p>
      <w:pPr>
        <w:pStyle w:val="TOC2"/>
        <w:tabs>
          <w:tab w:val="right" w:leader="dot" w:pos="8306"/>
        </w:tabs>
      </w:pPr>
      <w:hyperlink w:anchor="_Toc18271" w:history="1">
        <w:r>
          <w:rPr>
            <w:rFonts w:ascii="仿宋" w:eastAsia="仿宋" w:hAnsi="仿宋" w:cs="仿宋" w:hint="eastAsia"/>
            <w:lang w:eastAsia="zh-CN"/>
          </w:rPr>
          <w:t>(二)、防火防爆总图布置措施</w:t>
        </w:r>
        <w:r>
          <w:tab/>
        </w:r>
        <w:r>
          <w:fldChar w:fldCharType="begin"/>
        </w:r>
        <w:r>
          <w:instrText xml:space="preserve"> PAGEREF _Toc18271 \h </w:instrText>
        </w:r>
        <w:r>
          <w:fldChar w:fldCharType="separate"/>
        </w:r>
        <w:r>
          <w:t>19</w:t>
        </w:r>
        <w:r>
          <w:fldChar w:fldCharType="end"/>
        </w:r>
      </w:hyperlink>
    </w:p>
    <w:p>
      <w:pPr>
        <w:pStyle w:val="TOC2"/>
        <w:tabs>
          <w:tab w:val="right" w:leader="dot" w:pos="8306"/>
        </w:tabs>
      </w:pPr>
      <w:hyperlink w:anchor="_Toc1006" w:history="1">
        <w:r>
          <w:rPr>
            <w:rFonts w:ascii="仿宋" w:eastAsia="仿宋" w:hAnsi="仿宋" w:cs="仿宋" w:hint="eastAsia"/>
            <w:lang w:eastAsia="zh-CN"/>
          </w:rPr>
          <w:t>(三)、自然灾害防范措施</w:t>
        </w:r>
        <w:r>
          <w:tab/>
        </w:r>
        <w:r>
          <w:fldChar w:fldCharType="begin"/>
        </w:r>
        <w:r>
          <w:instrText xml:space="preserve"> PAGEREF _Toc1006 \h </w:instrText>
        </w:r>
        <w:r>
          <w:fldChar w:fldCharType="separate"/>
        </w:r>
        <w:r>
          <w:t>20</w:t>
        </w:r>
        <w:r>
          <w:fldChar w:fldCharType="end"/>
        </w:r>
      </w:hyperlink>
    </w:p>
    <w:p>
      <w:pPr>
        <w:pStyle w:val="TOC2"/>
        <w:tabs>
          <w:tab w:val="right" w:leader="dot" w:pos="8306"/>
        </w:tabs>
      </w:pPr>
      <w:hyperlink w:anchor="_Toc20156" w:history="1">
        <w:r>
          <w:rPr>
            <w:rFonts w:ascii="仿宋" w:eastAsia="仿宋" w:hAnsi="仿宋" w:cs="仿宋" w:hint="eastAsia"/>
            <w:lang w:eastAsia="zh-CN"/>
          </w:rPr>
          <w:t>(四)、安全色及安全标志使用要求</w:t>
        </w:r>
        <w:r>
          <w:tab/>
        </w:r>
        <w:r>
          <w:fldChar w:fldCharType="begin"/>
        </w:r>
        <w:r>
          <w:instrText xml:space="preserve"> PAGEREF _Toc20156 \h </w:instrText>
        </w:r>
        <w:r>
          <w:fldChar w:fldCharType="separate"/>
        </w:r>
        <w:r>
          <w:t>21</w:t>
        </w:r>
        <w:r>
          <w:fldChar w:fldCharType="end"/>
        </w:r>
      </w:hyperlink>
    </w:p>
    <w:p>
      <w:pPr>
        <w:pStyle w:val="TOC2"/>
        <w:tabs>
          <w:tab w:val="right" w:leader="dot" w:pos="8306"/>
        </w:tabs>
      </w:pPr>
      <w:hyperlink w:anchor="_Toc12427" w:history="1">
        <w:r>
          <w:rPr>
            <w:rFonts w:ascii="仿宋" w:eastAsia="仿宋" w:hAnsi="仿宋" w:cs="仿宋" w:hint="eastAsia"/>
            <w:lang w:eastAsia="zh-CN"/>
          </w:rPr>
          <w:t>(五)、防尘防毒措施</w:t>
        </w:r>
        <w:r>
          <w:tab/>
        </w:r>
        <w:r>
          <w:fldChar w:fldCharType="begin"/>
        </w:r>
        <w:r>
          <w:instrText xml:space="preserve"> PAGEREF _Toc12427 \h </w:instrText>
        </w:r>
        <w:r>
          <w:fldChar w:fldCharType="separate"/>
        </w:r>
        <w:r>
          <w:t>22</w:t>
        </w:r>
        <w:r>
          <w:fldChar w:fldCharType="end"/>
        </w:r>
      </w:hyperlink>
    </w:p>
    <w:p>
      <w:pPr>
        <w:pStyle w:val="TOC2"/>
        <w:tabs>
          <w:tab w:val="right" w:leader="dot" w:pos="8306"/>
        </w:tabs>
      </w:pPr>
      <w:hyperlink w:anchor="_Toc14693" w:history="1">
        <w:r>
          <w:rPr>
            <w:rFonts w:ascii="仿宋" w:eastAsia="仿宋" w:hAnsi="仿宋" w:cs="仿宋" w:hint="eastAsia"/>
            <w:lang w:eastAsia="zh-CN"/>
          </w:rPr>
          <w:t>(六)、防静电、触电防护及防雷措施</w:t>
        </w:r>
        <w:r>
          <w:tab/>
        </w:r>
        <w:r>
          <w:fldChar w:fldCharType="begin"/>
        </w:r>
        <w:r>
          <w:instrText xml:space="preserve"> PAGEREF _Toc14693 \h </w:instrText>
        </w:r>
        <w:r>
          <w:fldChar w:fldCharType="separate"/>
        </w:r>
        <w:r>
          <w:t>23</w:t>
        </w:r>
        <w:r>
          <w:fldChar w:fldCharType="end"/>
        </w:r>
      </w:hyperlink>
    </w:p>
    <w:p>
      <w:pPr>
        <w:pStyle w:val="TOC2"/>
        <w:tabs>
          <w:tab w:val="right" w:leader="dot" w:pos="8306"/>
        </w:tabs>
      </w:pPr>
      <w:hyperlink w:anchor="_Toc30004" w:history="1">
        <w:r>
          <w:rPr>
            <w:rFonts w:ascii="仿宋" w:eastAsia="仿宋" w:hAnsi="仿宋" w:cs="仿宋" w:hint="eastAsia"/>
            <w:lang w:eastAsia="zh-CN"/>
          </w:rPr>
          <w:t>(七)、机械设备安全保障措施</w:t>
        </w:r>
        <w:r>
          <w:tab/>
        </w:r>
        <w:r>
          <w:fldChar w:fldCharType="begin"/>
        </w:r>
        <w:r>
          <w:instrText xml:space="preserve"> PAGEREF _Toc30004 \h </w:instrText>
        </w:r>
        <w:r>
          <w:fldChar w:fldCharType="separate"/>
        </w:r>
        <w:r>
          <w:t>24</w:t>
        </w:r>
        <w:r>
          <w:fldChar w:fldCharType="end"/>
        </w:r>
      </w:hyperlink>
    </w:p>
    <w:p>
      <w:pPr>
        <w:pStyle w:val="TOC1"/>
        <w:tabs>
          <w:tab w:val="right" w:leader="dot" w:pos="8306"/>
        </w:tabs>
      </w:pPr>
      <w:hyperlink w:anchor="_Toc23330" w:history="1">
        <w:r>
          <w:rPr>
            <w:rFonts w:ascii="仿宋" w:eastAsia="仿宋" w:hAnsi="仿宋" w:cs="仿宋" w:hint="eastAsia"/>
            <w:lang w:eastAsia="zh-CN"/>
          </w:rPr>
          <w:t>八、石英项目创新与研发</w:t>
        </w:r>
        <w:r>
          <w:tab/>
        </w:r>
        <w:r>
          <w:fldChar w:fldCharType="begin"/>
        </w:r>
        <w:r>
          <w:instrText xml:space="preserve"> PAGEREF _Toc23330 \h </w:instrText>
        </w:r>
        <w:r>
          <w:fldChar w:fldCharType="separate"/>
        </w:r>
        <w:r>
          <w:t>25</w:t>
        </w:r>
        <w:r>
          <w:fldChar w:fldCharType="end"/>
        </w:r>
      </w:hyperlink>
    </w:p>
    <w:p>
      <w:pPr>
        <w:pStyle w:val="TOC2"/>
        <w:tabs>
          <w:tab w:val="right" w:leader="dot" w:pos="8306"/>
        </w:tabs>
      </w:pPr>
      <w:hyperlink w:anchor="_Toc18423" w:history="1">
        <w:r>
          <w:rPr>
            <w:rFonts w:ascii="仿宋" w:eastAsia="仿宋" w:hAnsi="仿宋" w:cs="仿宋" w:hint="eastAsia"/>
            <w:lang w:eastAsia="zh-CN"/>
          </w:rPr>
          <w:t>(一)、创新策略与方向</w:t>
        </w:r>
        <w:r>
          <w:tab/>
        </w:r>
        <w:r>
          <w:fldChar w:fldCharType="begin"/>
        </w:r>
        <w:r>
          <w:instrText xml:space="preserve"> PAGEREF _Toc18423 \h </w:instrText>
        </w:r>
        <w:r>
          <w:fldChar w:fldCharType="separate"/>
        </w:r>
        <w:r>
          <w:t>25</w:t>
        </w:r>
        <w:r>
          <w:fldChar w:fldCharType="end"/>
        </w:r>
      </w:hyperlink>
    </w:p>
    <w:p>
      <w:pPr>
        <w:pStyle w:val="TOC2"/>
        <w:tabs>
          <w:tab w:val="right" w:leader="dot" w:pos="8306"/>
        </w:tabs>
      </w:pPr>
      <w:hyperlink w:anchor="_Toc9612" w:history="1">
        <w:r>
          <w:rPr>
            <w:rFonts w:ascii="仿宋" w:eastAsia="仿宋" w:hAnsi="仿宋" w:cs="仿宋" w:hint="eastAsia"/>
            <w:lang w:eastAsia="zh-CN"/>
          </w:rPr>
          <w:t>(二)、研发规划与投入</w:t>
        </w:r>
        <w:r>
          <w:tab/>
        </w:r>
        <w:r>
          <w:fldChar w:fldCharType="begin"/>
        </w:r>
        <w:r>
          <w:instrText xml:space="preserve"> PAGEREF _Toc9612 \h </w:instrText>
        </w:r>
        <w:r>
          <w:fldChar w:fldCharType="separate"/>
        </w:r>
        <w:r>
          <w:t>27</w:t>
        </w:r>
        <w:r>
          <w:fldChar w:fldCharType="end"/>
        </w:r>
      </w:hyperlink>
    </w:p>
    <w:p>
      <w:pPr>
        <w:pStyle w:val="TOC1"/>
        <w:tabs>
          <w:tab w:val="right" w:leader="dot" w:pos="8306"/>
        </w:tabs>
      </w:pPr>
      <w:hyperlink w:anchor="_Toc24774" w:history="1">
        <w:r>
          <w:rPr>
            <w:rFonts w:ascii="仿宋" w:eastAsia="仿宋" w:hAnsi="仿宋" w:cs="仿宋" w:hint="eastAsia"/>
            <w:lang w:eastAsia="zh-CN"/>
          </w:rPr>
          <w:t>九、石英项目社会影响</w:t>
        </w:r>
        <w:r>
          <w:tab/>
        </w:r>
        <w:r>
          <w:fldChar w:fldCharType="begin"/>
        </w:r>
        <w:r>
          <w:instrText xml:space="preserve"> PAGEREF _Toc24774 \h </w:instrText>
        </w:r>
        <w:r>
          <w:fldChar w:fldCharType="separate"/>
        </w:r>
        <w:r>
          <w:t>28</w:t>
        </w:r>
        <w:r>
          <w:fldChar w:fldCharType="end"/>
        </w:r>
      </w:hyperlink>
    </w:p>
    <w:p>
      <w:pPr>
        <w:pStyle w:val="TOC2"/>
        <w:tabs>
          <w:tab w:val="right" w:leader="dot" w:pos="8306"/>
        </w:tabs>
      </w:pPr>
      <w:hyperlink w:anchor="_Toc12957" w:history="1">
        <w:r>
          <w:rPr>
            <w:rFonts w:ascii="仿宋" w:eastAsia="仿宋" w:hAnsi="仿宋" w:cs="仿宋" w:hint="eastAsia"/>
            <w:lang w:eastAsia="zh-CN"/>
          </w:rPr>
          <w:t>(一)、社会责任与义务</w:t>
        </w:r>
        <w:r>
          <w:tab/>
        </w:r>
        <w:r>
          <w:fldChar w:fldCharType="begin"/>
        </w:r>
        <w:r>
          <w:instrText xml:space="preserve"> PAGEREF _Toc12957 \h </w:instrText>
        </w:r>
        <w:r>
          <w:fldChar w:fldCharType="separate"/>
        </w:r>
        <w:r>
          <w:t>28</w:t>
        </w:r>
        <w:r>
          <w:fldChar w:fldCharType="end"/>
        </w:r>
      </w:hyperlink>
    </w:p>
    <w:p>
      <w:pPr>
        <w:pStyle w:val="TOC2"/>
        <w:tabs>
          <w:tab w:val="right" w:leader="dot" w:pos="8306"/>
        </w:tabs>
      </w:pPr>
      <w:hyperlink w:anchor="_Toc29753" w:history="1">
        <w:r>
          <w:rPr>
            <w:rFonts w:ascii="仿宋" w:eastAsia="仿宋" w:hAnsi="仿宋" w:cs="仿宋" w:hint="eastAsia"/>
            <w:lang w:eastAsia="zh-CN"/>
          </w:rPr>
          <w:t>(二)、社会参与与沟通</w:t>
        </w:r>
        <w:r>
          <w:tab/>
        </w:r>
        <w:r>
          <w:fldChar w:fldCharType="begin"/>
        </w:r>
        <w:r>
          <w:instrText xml:space="preserve"> PAGEREF _Toc29753 \h </w:instrText>
        </w:r>
        <w:r>
          <w:fldChar w:fldCharType="separate"/>
        </w:r>
        <w:r>
          <w:t>29</w:t>
        </w:r>
        <w:r>
          <w:fldChar w:fldCharType="end"/>
        </w:r>
      </w:hyperlink>
    </w:p>
    <w:p>
      <w:pPr>
        <w:pStyle w:val="TOC1"/>
        <w:tabs>
          <w:tab w:val="right" w:leader="dot" w:pos="8306"/>
        </w:tabs>
      </w:pPr>
      <w:hyperlink w:anchor="_Toc1261" w:history="1">
        <w:r>
          <w:rPr>
            <w:rFonts w:ascii="仿宋" w:eastAsia="仿宋" w:hAnsi="仿宋" w:cs="仿宋" w:hint="eastAsia"/>
            <w:lang w:eastAsia="zh-CN"/>
          </w:rPr>
          <w:t>十、石英项目财务管理</w:t>
        </w:r>
        <w:r>
          <w:tab/>
        </w:r>
        <w:r>
          <w:fldChar w:fldCharType="begin"/>
        </w:r>
        <w:r>
          <w:instrText xml:space="preserve"> PAGEREF _Toc1261 \h </w:instrText>
        </w:r>
        <w:r>
          <w:fldChar w:fldCharType="separate"/>
        </w:r>
        <w:r>
          <w:t>30</w:t>
        </w:r>
        <w:r>
          <w:fldChar w:fldCharType="end"/>
        </w:r>
      </w:hyperlink>
    </w:p>
    <w:p>
      <w:pPr>
        <w:pStyle w:val="TOC2"/>
        <w:tabs>
          <w:tab w:val="right" w:leader="dot" w:pos="8306"/>
        </w:tabs>
      </w:pPr>
      <w:hyperlink w:anchor="_Toc8549" w:history="1">
        <w:r>
          <w:rPr>
            <w:rFonts w:ascii="仿宋" w:eastAsia="仿宋" w:hAnsi="仿宋" w:cs="仿宋" w:hint="eastAsia"/>
            <w:lang w:eastAsia="zh-CN"/>
          </w:rPr>
          <w:t>(一)、资金需求大</w:t>
        </w:r>
        <w:r>
          <w:tab/>
        </w:r>
        <w:r>
          <w:fldChar w:fldCharType="begin"/>
        </w:r>
        <w:r>
          <w:instrText xml:space="preserve"> PAGEREF _Toc8549 \h </w:instrText>
        </w:r>
        <w:r>
          <w:fldChar w:fldCharType="separate"/>
        </w:r>
        <w:r>
          <w:t>30</w:t>
        </w:r>
        <w:r>
          <w:fldChar w:fldCharType="end"/>
        </w:r>
      </w:hyperlink>
    </w:p>
    <w:p>
      <w:pPr>
        <w:pStyle w:val="TOC2"/>
        <w:tabs>
          <w:tab w:val="right" w:leader="dot" w:pos="8306"/>
        </w:tabs>
      </w:pPr>
      <w:hyperlink w:anchor="_Toc12984" w:history="1">
        <w:r>
          <w:rPr>
            <w:rFonts w:ascii="仿宋" w:eastAsia="仿宋" w:hAnsi="仿宋" w:cs="仿宋" w:hint="eastAsia"/>
            <w:lang w:eastAsia="zh-CN"/>
          </w:rPr>
          <w:t>(二)、研发周期长</w:t>
        </w:r>
        <w:r>
          <w:tab/>
        </w:r>
        <w:r>
          <w:fldChar w:fldCharType="begin"/>
        </w:r>
        <w:r>
          <w:instrText xml:space="preserve"> PAGEREF _Toc12984 \h </w:instrText>
        </w:r>
        <w:r>
          <w:fldChar w:fldCharType="separate"/>
        </w:r>
        <w:r>
          <w:t>31</w:t>
        </w:r>
        <w:r>
          <w:fldChar w:fldCharType="end"/>
        </w:r>
      </w:hyperlink>
    </w:p>
    <w:p>
      <w:pPr>
        <w:pStyle w:val="TOC2"/>
        <w:tabs>
          <w:tab w:val="right" w:leader="dot" w:pos="8306"/>
        </w:tabs>
      </w:pPr>
      <w:hyperlink w:anchor="_Toc4927" w:history="1">
        <w:r>
          <w:rPr>
            <w:rFonts w:ascii="仿宋" w:eastAsia="仿宋" w:hAnsi="仿宋" w:cs="仿宋" w:hint="eastAsia"/>
            <w:lang w:eastAsia="zh-CN"/>
          </w:rPr>
          <w:t>(三)、市场风险大</w:t>
        </w:r>
        <w:r>
          <w:tab/>
        </w:r>
        <w:r>
          <w:fldChar w:fldCharType="begin"/>
        </w:r>
        <w:r>
          <w:instrText xml:space="preserve"> PAGEREF _Toc4927 \h </w:instrText>
        </w:r>
        <w:r>
          <w:fldChar w:fldCharType="separate"/>
        </w:r>
        <w:r>
          <w:t>32</w:t>
        </w:r>
        <w:r>
          <w:fldChar w:fldCharType="end"/>
        </w:r>
      </w:hyperlink>
    </w:p>
    <w:p>
      <w:pPr>
        <w:pStyle w:val="TOC2"/>
        <w:tabs>
          <w:tab w:val="right" w:leader="dot" w:pos="8306"/>
        </w:tabs>
      </w:pPr>
      <w:hyperlink w:anchor="_Toc6680" w:history="1">
        <w:r>
          <w:rPr>
            <w:rFonts w:ascii="仿宋" w:eastAsia="仿宋" w:hAnsi="仿宋" w:cs="仿宋" w:hint="eastAsia"/>
            <w:lang w:eastAsia="zh-CN"/>
          </w:rPr>
          <w:t>(四)、利润率高</w:t>
        </w:r>
        <w:r>
          <w:tab/>
        </w:r>
        <w:r>
          <w:fldChar w:fldCharType="begin"/>
        </w:r>
        <w:r>
          <w:instrText xml:space="preserve"> PAGEREF _Toc6680 \h </w:instrText>
        </w:r>
        <w:r>
          <w:fldChar w:fldCharType="separate"/>
        </w:r>
        <w:r>
          <w:t>35</w:t>
        </w:r>
        <w:r>
          <w:fldChar w:fldCharType="end"/>
        </w:r>
      </w:hyperlink>
    </w:p>
    <w:p>
      <w:pPr>
        <w:pStyle w:val="TOC1"/>
        <w:tabs>
          <w:tab w:val="right" w:leader="dot" w:pos="8306"/>
        </w:tabs>
      </w:pPr>
      <w:hyperlink w:anchor="_Toc6770" w:history="1">
        <w:r>
          <w:rPr>
            <w:rFonts w:ascii="仿宋" w:eastAsia="仿宋" w:hAnsi="仿宋" w:cs="仿宋" w:hint="eastAsia"/>
            <w:lang w:eastAsia="zh-CN"/>
          </w:rPr>
          <w:t>十一、石英项目人力资源管理</w:t>
        </w:r>
        <w:r>
          <w:tab/>
        </w:r>
        <w:r>
          <w:fldChar w:fldCharType="begin"/>
        </w:r>
        <w:r>
          <w:instrText xml:space="preserve"> PAGEREF _Toc6770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704" w:history="1">
        <w:r>
          <w:rPr>
            <w:rFonts w:ascii="仿宋" w:eastAsia="仿宋" w:hAnsi="仿宋" w:cs="仿宋" w:hint="eastAsia"/>
            <w:lang w:eastAsia="zh-CN"/>
          </w:rPr>
          <w:t>(一)、建立健全的预算管理制度</w:t>
        </w:r>
        <w:r>
          <w:tab/>
        </w:r>
        <w:r>
          <w:fldChar w:fldCharType="begin"/>
        </w:r>
        <w:r>
          <w:instrText xml:space="preserve"> PAGEREF _Toc28704 \h </w:instrText>
        </w:r>
        <w:r>
          <w:fldChar w:fldCharType="separate"/>
        </w:r>
        <w:r>
          <w:t>37</w:t>
        </w:r>
        <w:r>
          <w:fldChar w:fldCharType="end"/>
        </w:r>
      </w:hyperlink>
    </w:p>
    <w:p>
      <w:pPr>
        <w:pStyle w:val="TOC2"/>
        <w:tabs>
          <w:tab w:val="right" w:leader="dot" w:pos="8306"/>
        </w:tabs>
      </w:pPr>
      <w:hyperlink w:anchor="_Toc27283" w:history="1">
        <w:r>
          <w:rPr>
            <w:rFonts w:ascii="仿宋" w:eastAsia="仿宋" w:hAnsi="仿宋" w:cs="仿宋" w:hint="eastAsia"/>
            <w:lang w:eastAsia="zh-CN"/>
          </w:rPr>
          <w:t>(二)、加强资金流动监控</w:t>
        </w:r>
        <w:r>
          <w:tab/>
        </w:r>
        <w:r>
          <w:fldChar w:fldCharType="begin"/>
        </w:r>
        <w:r>
          <w:instrText xml:space="preserve"> PAGEREF _Toc27283 \h </w:instrText>
        </w:r>
        <w:r>
          <w:fldChar w:fldCharType="separate"/>
        </w:r>
        <w:r>
          <w:t>38</w:t>
        </w:r>
        <w:r>
          <w:fldChar w:fldCharType="end"/>
        </w:r>
      </w:hyperlink>
    </w:p>
    <w:p>
      <w:pPr>
        <w:pStyle w:val="TOC2"/>
        <w:tabs>
          <w:tab w:val="right" w:leader="dot" w:pos="8306"/>
        </w:tabs>
      </w:pPr>
      <w:hyperlink w:anchor="_Toc18870" w:history="1">
        <w:r>
          <w:rPr>
            <w:rFonts w:ascii="仿宋" w:eastAsia="仿宋" w:hAnsi="仿宋" w:cs="仿宋" w:hint="eastAsia"/>
            <w:lang w:eastAsia="zh-CN"/>
          </w:rPr>
          <w:t>(三)、制定完善的风险控制机制</w:t>
        </w:r>
        <w:r>
          <w:tab/>
        </w:r>
        <w:r>
          <w:fldChar w:fldCharType="begin"/>
        </w:r>
        <w:r>
          <w:instrText xml:space="preserve"> PAGEREF _Toc18870 \h </w:instrText>
        </w:r>
        <w:r>
          <w:fldChar w:fldCharType="separate"/>
        </w:r>
        <w:r>
          <w:t>39</w:t>
        </w:r>
        <w:r>
          <w:fldChar w:fldCharType="end"/>
        </w:r>
      </w:hyperlink>
    </w:p>
    <w:p>
      <w:pPr>
        <w:pStyle w:val="TOC2"/>
        <w:tabs>
          <w:tab w:val="right" w:leader="dot" w:pos="8306"/>
        </w:tabs>
      </w:pPr>
      <w:hyperlink w:anchor="_Toc15877" w:history="1">
        <w:r>
          <w:rPr>
            <w:rFonts w:ascii="仿宋" w:eastAsia="仿宋" w:hAnsi="仿宋" w:cs="仿宋" w:hint="eastAsia"/>
            <w:lang w:eastAsia="zh-CN"/>
          </w:rPr>
          <w:t>(四)、优化成本管理</w:t>
        </w:r>
        <w:r>
          <w:tab/>
        </w:r>
        <w:r>
          <w:fldChar w:fldCharType="begin"/>
        </w:r>
        <w:r>
          <w:instrText xml:space="preserve"> PAGEREF _Toc15877 \h </w:instrText>
        </w:r>
        <w:r>
          <w:fldChar w:fldCharType="separate"/>
        </w:r>
        <w:r>
          <w:t>41</w:t>
        </w:r>
        <w:r>
          <w:fldChar w:fldCharType="end"/>
        </w:r>
      </w:hyperlink>
    </w:p>
    <w:p>
      <w:pPr>
        <w:pStyle w:val="TOC1"/>
        <w:tabs>
          <w:tab w:val="right" w:leader="dot" w:pos="8306"/>
        </w:tabs>
      </w:pPr>
      <w:hyperlink w:anchor="_Toc29795" w:history="1">
        <w:r>
          <w:rPr>
            <w:rFonts w:ascii="仿宋" w:eastAsia="仿宋" w:hAnsi="仿宋" w:cs="仿宋" w:hint="eastAsia"/>
            <w:lang w:eastAsia="zh-CN"/>
          </w:rPr>
          <w:t>十二、石英项目环境影响分析</w:t>
        </w:r>
        <w:r>
          <w:tab/>
        </w:r>
        <w:r>
          <w:fldChar w:fldCharType="begin"/>
        </w:r>
        <w:r>
          <w:instrText xml:space="preserve"> PAGEREF _Toc29795 \h </w:instrText>
        </w:r>
        <w:r>
          <w:fldChar w:fldCharType="separate"/>
        </w:r>
        <w:r>
          <w:t>42</w:t>
        </w:r>
        <w:r>
          <w:fldChar w:fldCharType="end"/>
        </w:r>
      </w:hyperlink>
    </w:p>
    <w:p>
      <w:pPr>
        <w:pStyle w:val="TOC2"/>
        <w:tabs>
          <w:tab w:val="right" w:leader="dot" w:pos="8306"/>
        </w:tabs>
      </w:pPr>
      <w:hyperlink w:anchor="_Toc32283" w:history="1">
        <w:r>
          <w:rPr>
            <w:rFonts w:ascii="仿宋" w:eastAsia="仿宋" w:hAnsi="仿宋" w:cs="仿宋" w:hint="eastAsia"/>
            <w:lang w:eastAsia="zh-CN"/>
          </w:rPr>
          <w:t>(一)、建设区域环境质量现状</w:t>
        </w:r>
        <w:r>
          <w:tab/>
        </w:r>
        <w:r>
          <w:fldChar w:fldCharType="begin"/>
        </w:r>
        <w:r>
          <w:instrText xml:space="preserve"> PAGEREF _Toc32283 \h </w:instrText>
        </w:r>
        <w:r>
          <w:fldChar w:fldCharType="separate"/>
        </w:r>
        <w:r>
          <w:t>42</w:t>
        </w:r>
        <w:r>
          <w:fldChar w:fldCharType="end"/>
        </w:r>
      </w:hyperlink>
    </w:p>
    <w:p>
      <w:pPr>
        <w:pStyle w:val="TOC2"/>
        <w:tabs>
          <w:tab w:val="right" w:leader="dot" w:pos="8306"/>
        </w:tabs>
      </w:pPr>
      <w:hyperlink w:anchor="_Toc26221" w:history="1">
        <w:r>
          <w:rPr>
            <w:rFonts w:ascii="仿宋" w:eastAsia="仿宋" w:hAnsi="仿宋" w:cs="仿宋" w:hint="eastAsia"/>
            <w:lang w:eastAsia="zh-CN"/>
          </w:rPr>
          <w:t>(二)、建设期环境保护</w:t>
        </w:r>
        <w:r>
          <w:tab/>
        </w:r>
        <w:r>
          <w:fldChar w:fldCharType="begin"/>
        </w:r>
        <w:r>
          <w:instrText xml:space="preserve"> PAGEREF _Toc26221 \h </w:instrText>
        </w:r>
        <w:r>
          <w:fldChar w:fldCharType="separate"/>
        </w:r>
        <w:r>
          <w:t>43</w:t>
        </w:r>
        <w:r>
          <w:fldChar w:fldCharType="end"/>
        </w:r>
      </w:hyperlink>
    </w:p>
    <w:p>
      <w:pPr>
        <w:pStyle w:val="TOC2"/>
        <w:tabs>
          <w:tab w:val="right" w:leader="dot" w:pos="8306"/>
        </w:tabs>
      </w:pPr>
      <w:hyperlink w:anchor="_Toc14650" w:history="1">
        <w:r>
          <w:rPr>
            <w:rFonts w:ascii="仿宋" w:eastAsia="仿宋" w:hAnsi="仿宋" w:cs="仿宋" w:hint="eastAsia"/>
            <w:lang w:eastAsia="zh-CN"/>
          </w:rPr>
          <w:t>(三)、运营期环境保护</w:t>
        </w:r>
        <w:r>
          <w:tab/>
        </w:r>
        <w:r>
          <w:fldChar w:fldCharType="begin"/>
        </w:r>
        <w:r>
          <w:instrText xml:space="preserve"> PAGEREF _Toc14650 \h </w:instrText>
        </w:r>
        <w:r>
          <w:fldChar w:fldCharType="separate"/>
        </w:r>
        <w:r>
          <w:t>45</w:t>
        </w:r>
        <w:r>
          <w:fldChar w:fldCharType="end"/>
        </w:r>
      </w:hyperlink>
    </w:p>
    <w:p>
      <w:pPr>
        <w:pStyle w:val="TOC2"/>
        <w:tabs>
          <w:tab w:val="right" w:leader="dot" w:pos="8306"/>
        </w:tabs>
      </w:pPr>
      <w:hyperlink w:anchor="_Toc2296" w:history="1">
        <w:r>
          <w:rPr>
            <w:rFonts w:ascii="仿宋" w:eastAsia="仿宋" w:hAnsi="仿宋" w:cs="仿宋" w:hint="eastAsia"/>
            <w:lang w:eastAsia="zh-CN"/>
          </w:rPr>
          <w:t>(四)、石英项目建设对区域经济的影响</w:t>
        </w:r>
        <w:r>
          <w:tab/>
        </w:r>
        <w:r>
          <w:fldChar w:fldCharType="begin"/>
        </w:r>
        <w:r>
          <w:instrText xml:space="preserve"> PAGEREF _Toc2296 \h </w:instrText>
        </w:r>
        <w:r>
          <w:fldChar w:fldCharType="separate"/>
        </w:r>
        <w:r>
          <w:t>46</w:t>
        </w:r>
        <w:r>
          <w:fldChar w:fldCharType="end"/>
        </w:r>
      </w:hyperlink>
    </w:p>
    <w:p>
      <w:pPr>
        <w:pStyle w:val="TOC2"/>
        <w:tabs>
          <w:tab w:val="right" w:leader="dot" w:pos="8306"/>
        </w:tabs>
      </w:pPr>
      <w:hyperlink w:anchor="_Toc16130" w:history="1">
        <w:r>
          <w:rPr>
            <w:rFonts w:ascii="仿宋" w:eastAsia="仿宋" w:hAnsi="仿宋" w:cs="仿宋" w:hint="eastAsia"/>
            <w:lang w:eastAsia="zh-CN"/>
          </w:rPr>
          <w:t>(五)、废弃物处理</w:t>
        </w:r>
        <w:r>
          <w:tab/>
        </w:r>
        <w:r>
          <w:fldChar w:fldCharType="begin"/>
        </w:r>
        <w:r>
          <w:instrText xml:space="preserve"> PAGEREF _Toc16130 \h </w:instrText>
        </w:r>
        <w:r>
          <w:fldChar w:fldCharType="separate"/>
        </w:r>
        <w:r>
          <w:t>48</w:t>
        </w:r>
        <w:r>
          <w:fldChar w:fldCharType="end"/>
        </w:r>
      </w:hyperlink>
    </w:p>
    <w:p>
      <w:pPr>
        <w:pStyle w:val="TOC2"/>
        <w:tabs>
          <w:tab w:val="right" w:leader="dot" w:pos="8306"/>
        </w:tabs>
      </w:pPr>
      <w:hyperlink w:anchor="_Toc29700" w:history="1">
        <w:r>
          <w:rPr>
            <w:rFonts w:ascii="仿宋" w:eastAsia="仿宋" w:hAnsi="仿宋" w:cs="仿宋" w:hint="eastAsia"/>
            <w:lang w:eastAsia="zh-CN"/>
          </w:rPr>
          <w:t>(六)、特殊环境影响分析</w:t>
        </w:r>
        <w:r>
          <w:tab/>
        </w:r>
        <w:r>
          <w:fldChar w:fldCharType="begin"/>
        </w:r>
        <w:r>
          <w:instrText xml:space="preserve"> PAGEREF _Toc29700 \h </w:instrText>
        </w:r>
        <w:r>
          <w:fldChar w:fldCharType="separate"/>
        </w:r>
        <w:r>
          <w:t>49</w:t>
        </w:r>
        <w:r>
          <w:fldChar w:fldCharType="end"/>
        </w:r>
      </w:hyperlink>
    </w:p>
    <w:p>
      <w:pPr>
        <w:pStyle w:val="TOC2"/>
        <w:tabs>
          <w:tab w:val="right" w:leader="dot" w:pos="8306"/>
        </w:tabs>
      </w:pPr>
      <w:hyperlink w:anchor="_Toc15051" w:history="1">
        <w:r>
          <w:rPr>
            <w:rFonts w:ascii="仿宋" w:eastAsia="仿宋" w:hAnsi="仿宋" w:cs="仿宋" w:hint="eastAsia"/>
            <w:lang w:eastAsia="zh-CN"/>
          </w:rPr>
          <w:t>(七)、清洁生产</w:t>
        </w:r>
        <w:r>
          <w:tab/>
        </w:r>
        <w:r>
          <w:fldChar w:fldCharType="begin"/>
        </w:r>
        <w:r>
          <w:instrText xml:space="preserve"> PAGEREF _Toc15051 \h </w:instrText>
        </w:r>
        <w:r>
          <w:fldChar w:fldCharType="separate"/>
        </w:r>
        <w:r>
          <w:t>50</w:t>
        </w:r>
        <w:r>
          <w:fldChar w:fldCharType="end"/>
        </w:r>
      </w:hyperlink>
    </w:p>
    <w:p>
      <w:pPr>
        <w:pStyle w:val="TOC2"/>
        <w:tabs>
          <w:tab w:val="right" w:leader="dot" w:pos="8306"/>
        </w:tabs>
      </w:pPr>
      <w:hyperlink w:anchor="_Toc13184" w:history="1">
        <w:r>
          <w:rPr>
            <w:rFonts w:ascii="仿宋" w:eastAsia="仿宋" w:hAnsi="仿宋" w:cs="仿宋" w:hint="eastAsia"/>
            <w:lang w:eastAsia="zh-CN"/>
          </w:rPr>
          <w:t>(八)、环境保护综合评价</w:t>
        </w:r>
        <w:r>
          <w:tab/>
        </w:r>
        <w:r>
          <w:fldChar w:fldCharType="begin"/>
        </w:r>
        <w:r>
          <w:instrText xml:space="preserve"> PAGEREF _Toc13184 \h </w:instrText>
        </w:r>
        <w:r>
          <w:fldChar w:fldCharType="separate"/>
        </w:r>
        <w:r>
          <w:t>51</w:t>
        </w:r>
        <w:r>
          <w:fldChar w:fldCharType="end"/>
        </w:r>
      </w:hyperlink>
    </w:p>
    <w:p>
      <w:pPr>
        <w:pStyle w:val="TOC1"/>
        <w:tabs>
          <w:tab w:val="right" w:leader="dot" w:pos="8306"/>
        </w:tabs>
      </w:pPr>
      <w:hyperlink w:anchor="_Toc9974" w:history="1">
        <w:r>
          <w:rPr>
            <w:rFonts w:ascii="仿宋" w:eastAsia="仿宋" w:hAnsi="仿宋" w:cs="仿宋" w:hint="eastAsia"/>
            <w:lang w:eastAsia="zh-CN"/>
          </w:rPr>
          <w:t>十三、石英项目治理与监督</w:t>
        </w:r>
        <w:r>
          <w:tab/>
        </w:r>
        <w:r>
          <w:fldChar w:fldCharType="begin"/>
        </w:r>
        <w:r>
          <w:instrText xml:space="preserve"> PAGEREF _Toc9974 \h </w:instrText>
        </w:r>
        <w:r>
          <w:fldChar w:fldCharType="separate"/>
        </w:r>
        <w:r>
          <w:t>52</w:t>
        </w:r>
        <w:r>
          <w:fldChar w:fldCharType="end"/>
        </w:r>
      </w:hyperlink>
    </w:p>
    <w:p>
      <w:pPr>
        <w:pStyle w:val="TOC2"/>
        <w:tabs>
          <w:tab w:val="right" w:leader="dot" w:pos="8306"/>
        </w:tabs>
      </w:pPr>
      <w:hyperlink w:anchor="_Toc9672" w:history="1">
        <w:r>
          <w:rPr>
            <w:rFonts w:ascii="仿宋" w:eastAsia="仿宋" w:hAnsi="仿宋" w:cs="仿宋" w:hint="eastAsia"/>
            <w:lang w:eastAsia="zh-CN"/>
          </w:rPr>
          <w:t>(一)、石英项目治理结构</w:t>
        </w:r>
        <w:r>
          <w:tab/>
        </w:r>
        <w:r>
          <w:fldChar w:fldCharType="begin"/>
        </w:r>
        <w:r>
          <w:instrText xml:space="preserve"> PAGEREF _Toc9672 \h </w:instrText>
        </w:r>
        <w:r>
          <w:fldChar w:fldCharType="separate"/>
        </w:r>
        <w:r>
          <w:t>52</w:t>
        </w:r>
        <w:r>
          <w:fldChar w:fldCharType="end"/>
        </w:r>
      </w:hyperlink>
    </w:p>
    <w:p>
      <w:pPr>
        <w:pStyle w:val="TOC2"/>
        <w:tabs>
          <w:tab w:val="right" w:leader="dot" w:pos="8306"/>
        </w:tabs>
      </w:pPr>
      <w:hyperlink w:anchor="_Toc2020" w:history="1">
        <w:r>
          <w:rPr>
            <w:rFonts w:ascii="仿宋" w:eastAsia="仿宋" w:hAnsi="仿宋" w:cs="仿宋" w:hint="eastAsia"/>
            <w:lang w:eastAsia="zh-CN"/>
          </w:rPr>
          <w:t>(二)、监督与审计</w:t>
        </w:r>
        <w:r>
          <w:tab/>
        </w:r>
        <w:r>
          <w:fldChar w:fldCharType="begin"/>
        </w:r>
        <w:r>
          <w:instrText xml:space="preserve"> PAGEREF _Toc2020 \h </w:instrText>
        </w:r>
        <w:r>
          <w:fldChar w:fldCharType="separate"/>
        </w:r>
        <w:r>
          <w:t>54</w:t>
        </w:r>
        <w:r>
          <w:fldChar w:fldCharType="end"/>
        </w:r>
      </w:hyperlink>
    </w:p>
    <w:p>
      <w:pPr>
        <w:pStyle w:val="TOC1"/>
        <w:tabs>
          <w:tab w:val="right" w:leader="dot" w:pos="8306"/>
        </w:tabs>
      </w:pPr>
      <w:hyperlink w:anchor="_Toc18251" w:history="1">
        <w:r>
          <w:rPr>
            <w:rFonts w:ascii="仿宋" w:eastAsia="仿宋" w:hAnsi="仿宋" w:cs="仿宋" w:hint="eastAsia"/>
            <w:lang w:eastAsia="zh-CN"/>
          </w:rPr>
          <w:t>十四、石英项目实施时间节点</w:t>
        </w:r>
        <w:r>
          <w:tab/>
        </w:r>
        <w:r>
          <w:fldChar w:fldCharType="begin"/>
        </w:r>
        <w:r>
          <w:instrText xml:space="preserve"> PAGEREF _Toc18251 \h </w:instrText>
        </w:r>
        <w:r>
          <w:fldChar w:fldCharType="separate"/>
        </w:r>
        <w:r>
          <w:t>55</w:t>
        </w:r>
        <w:r>
          <w:fldChar w:fldCharType="end"/>
        </w:r>
      </w:hyperlink>
    </w:p>
    <w:p>
      <w:pPr>
        <w:pStyle w:val="TOC2"/>
        <w:tabs>
          <w:tab w:val="right" w:leader="dot" w:pos="8306"/>
        </w:tabs>
      </w:pPr>
      <w:hyperlink w:anchor="_Toc5012" w:history="1">
        <w:r>
          <w:rPr>
            <w:rFonts w:ascii="仿宋" w:eastAsia="仿宋" w:hAnsi="仿宋" w:cs="仿宋" w:hint="eastAsia"/>
            <w:lang w:eastAsia="zh-CN"/>
          </w:rPr>
          <w:t>(一)、石英项目启动阶段时间节点</w:t>
        </w:r>
        <w:r>
          <w:tab/>
        </w:r>
        <w:r>
          <w:fldChar w:fldCharType="begin"/>
        </w:r>
        <w:r>
          <w:instrText xml:space="preserve"> PAGEREF _Toc5012 \h </w:instrText>
        </w:r>
        <w:r>
          <w:fldChar w:fldCharType="separate"/>
        </w:r>
        <w:r>
          <w:t>55</w:t>
        </w:r>
        <w:r>
          <w:fldChar w:fldCharType="end"/>
        </w:r>
      </w:hyperlink>
    </w:p>
    <w:p>
      <w:pPr>
        <w:pStyle w:val="TOC2"/>
        <w:tabs>
          <w:tab w:val="right" w:leader="dot" w:pos="8306"/>
        </w:tabs>
      </w:pPr>
      <w:hyperlink w:anchor="_Toc7214" w:history="1">
        <w:r>
          <w:rPr>
            <w:rFonts w:ascii="仿宋" w:eastAsia="仿宋" w:hAnsi="仿宋" w:cs="仿宋" w:hint="eastAsia"/>
            <w:lang w:eastAsia="zh-CN"/>
          </w:rPr>
          <w:t>(二)、石英项目执行阶段时间节点</w:t>
        </w:r>
        <w:r>
          <w:tab/>
        </w:r>
        <w:r>
          <w:fldChar w:fldCharType="begin"/>
        </w:r>
        <w:r>
          <w:instrText xml:space="preserve"> PAGEREF _Toc7214 \h </w:instrText>
        </w:r>
        <w:r>
          <w:fldChar w:fldCharType="separate"/>
        </w:r>
        <w:r>
          <w:t>56</w:t>
        </w:r>
        <w:r>
          <w:fldChar w:fldCharType="end"/>
        </w:r>
      </w:hyperlink>
    </w:p>
    <w:p>
      <w:pPr>
        <w:pStyle w:val="TOC2"/>
        <w:tabs>
          <w:tab w:val="right" w:leader="dot" w:pos="8306"/>
        </w:tabs>
      </w:pPr>
      <w:hyperlink w:anchor="_Toc21298" w:history="1">
        <w:r>
          <w:rPr>
            <w:rFonts w:ascii="仿宋" w:eastAsia="仿宋" w:hAnsi="仿宋" w:cs="仿宋" w:hint="eastAsia"/>
            <w:lang w:eastAsia="zh-CN"/>
          </w:rPr>
          <w:t>(三)、石英项目完成阶段时间节点</w:t>
        </w:r>
        <w:r>
          <w:tab/>
        </w:r>
        <w:r>
          <w:fldChar w:fldCharType="begin"/>
        </w:r>
        <w:r>
          <w:instrText xml:space="preserve"> PAGEREF _Toc21298 \h </w:instrText>
        </w:r>
        <w:r>
          <w:fldChar w:fldCharType="separate"/>
        </w:r>
        <w:r>
          <w:t>57</w:t>
        </w:r>
        <w:r>
          <w:fldChar w:fldCharType="end"/>
        </w:r>
      </w:hyperlink>
    </w:p>
    <w:p>
      <w:pPr>
        <w:pStyle w:val="TOC1"/>
        <w:tabs>
          <w:tab w:val="right" w:leader="dot" w:pos="8306"/>
        </w:tabs>
      </w:pPr>
      <w:hyperlink w:anchor="_Toc12318" w:history="1">
        <w:r>
          <w:rPr>
            <w:rFonts w:ascii="仿宋" w:eastAsia="仿宋" w:hAnsi="仿宋" w:cs="仿宋" w:hint="eastAsia"/>
            <w:lang w:eastAsia="zh-CN"/>
          </w:rPr>
          <w:t>十五、石英项目实施保障措施</w:t>
        </w:r>
        <w:r>
          <w:tab/>
        </w:r>
        <w:r>
          <w:fldChar w:fldCharType="begin"/>
        </w:r>
        <w:r>
          <w:instrText xml:space="preserve"> PAGEREF _Toc12318 \h </w:instrText>
        </w:r>
        <w:r>
          <w:fldChar w:fldCharType="separate"/>
        </w:r>
        <w:r>
          <w:t>58</w:t>
        </w:r>
        <w:r>
          <w:fldChar w:fldCharType="end"/>
        </w:r>
      </w:hyperlink>
    </w:p>
    <w:p>
      <w:pPr>
        <w:pStyle w:val="TOC2"/>
        <w:tabs>
          <w:tab w:val="right" w:leader="dot" w:pos="8306"/>
        </w:tabs>
      </w:pPr>
      <w:hyperlink w:anchor="_Toc30240" w:history="1">
        <w:r>
          <w:rPr>
            <w:rFonts w:ascii="仿宋" w:eastAsia="仿宋" w:hAnsi="仿宋" w:cs="仿宋" w:hint="eastAsia"/>
            <w:lang w:eastAsia="zh-CN"/>
          </w:rPr>
          <w:t>(一)、石英项目实施保障机制</w:t>
        </w:r>
        <w:r>
          <w:tab/>
        </w:r>
        <w:r>
          <w:fldChar w:fldCharType="begin"/>
        </w:r>
        <w:r>
          <w:instrText xml:space="preserve"> PAGEREF _Toc30240 \h </w:instrText>
        </w:r>
        <w:r>
          <w:fldChar w:fldCharType="separate"/>
        </w:r>
        <w:r>
          <w:t>58</w:t>
        </w:r>
        <w:r>
          <w:fldChar w:fldCharType="end"/>
        </w:r>
      </w:hyperlink>
    </w:p>
    <w:p>
      <w:pPr>
        <w:pStyle w:val="TOC2"/>
        <w:tabs>
          <w:tab w:val="right" w:leader="dot" w:pos="8306"/>
        </w:tabs>
      </w:pPr>
      <w:hyperlink w:anchor="_Toc9657" w:history="1">
        <w:r>
          <w:rPr>
            <w:rFonts w:ascii="仿宋" w:eastAsia="仿宋" w:hAnsi="仿宋" w:cs="仿宋" w:hint="eastAsia"/>
            <w:lang w:eastAsia="zh-CN"/>
          </w:rPr>
          <w:t>(二)、石英项目法律合规要求</w:t>
        </w:r>
        <w:r>
          <w:tab/>
        </w:r>
        <w:r>
          <w:fldChar w:fldCharType="begin"/>
        </w:r>
        <w:r>
          <w:instrText xml:space="preserve"> PAGEREF _Toc9657 \h </w:instrText>
        </w:r>
        <w:r>
          <w:fldChar w:fldCharType="separate"/>
        </w:r>
        <w:r>
          <w:t>61</w:t>
        </w:r>
        <w:r>
          <w:fldChar w:fldCharType="end"/>
        </w:r>
      </w:hyperlink>
    </w:p>
    <w:p>
      <w:pPr>
        <w:pStyle w:val="TOC2"/>
        <w:tabs>
          <w:tab w:val="right" w:leader="dot" w:pos="8306"/>
        </w:tabs>
      </w:pPr>
      <w:hyperlink w:anchor="_Toc2622" w:history="1">
        <w:r>
          <w:rPr>
            <w:rFonts w:ascii="仿宋" w:eastAsia="仿宋" w:hAnsi="仿宋" w:cs="仿宋" w:hint="eastAsia"/>
            <w:lang w:eastAsia="zh-CN"/>
          </w:rPr>
          <w:t>(三)、石英项目合同管理与法律事务</w:t>
        </w:r>
        <w:r>
          <w:tab/>
        </w:r>
        <w:r>
          <w:fldChar w:fldCharType="begin"/>
        </w:r>
        <w:r>
          <w:instrText xml:space="preserve"> PAGEREF _Toc2622 \h </w:instrText>
        </w:r>
        <w:r>
          <w:fldChar w:fldCharType="separate"/>
        </w:r>
        <w:r>
          <w:t>65</w:t>
        </w:r>
        <w:r>
          <w:fldChar w:fldCharType="end"/>
        </w:r>
      </w:hyperlink>
    </w:p>
    <w:p>
      <w:pPr>
        <w:pStyle w:val="TOC2"/>
        <w:tabs>
          <w:tab w:val="right" w:leader="dot" w:pos="8306"/>
        </w:tabs>
      </w:pPr>
      <w:hyperlink w:anchor="_Toc23091" w:history="1">
        <w:r>
          <w:rPr>
            <w:rFonts w:ascii="仿宋" w:eastAsia="仿宋" w:hAnsi="仿宋" w:cs="仿宋" w:hint="eastAsia"/>
            <w:lang w:eastAsia="zh-CN"/>
          </w:rPr>
          <w:t>(四)、石英项目知识产权保护策略</w:t>
        </w:r>
        <w:r>
          <w:tab/>
        </w:r>
        <w:r>
          <w:fldChar w:fldCharType="begin"/>
        </w:r>
        <w:r>
          <w:instrText xml:space="preserve"> PAGEREF _Toc23091 \h </w:instrText>
        </w:r>
        <w:r>
          <w:fldChar w:fldCharType="separate"/>
        </w:r>
        <w:r>
          <w:t>71</w:t>
        </w:r>
        <w:r>
          <w:fldChar w:fldCharType="end"/>
        </w:r>
      </w:hyperlink>
    </w:p>
    <w:p>
      <w:pPr>
        <w:pStyle w:val="TOC1"/>
        <w:tabs>
          <w:tab w:val="right" w:leader="dot" w:pos="8306"/>
        </w:tabs>
      </w:pPr>
      <w:hyperlink w:anchor="_Toc11130" w:history="1">
        <w:r>
          <w:rPr>
            <w:rFonts w:ascii="仿宋" w:eastAsia="仿宋" w:hAnsi="仿宋" w:cs="仿宋" w:hint="eastAsia"/>
            <w:lang w:eastAsia="zh-CN"/>
          </w:rPr>
          <w:t>十六、风险识别与分类</w:t>
        </w:r>
        <w:r>
          <w:tab/>
        </w:r>
        <w:r>
          <w:fldChar w:fldCharType="begin"/>
        </w:r>
        <w:r>
          <w:instrText xml:space="preserve"> PAGEREF _Toc11130 \h </w:instrText>
        </w:r>
        <w:r>
          <w:fldChar w:fldCharType="separate"/>
        </w:r>
        <w:r>
          <w:t>73</w:t>
        </w:r>
        <w:r>
          <w:fldChar w:fldCharType="end"/>
        </w:r>
      </w:hyperlink>
    </w:p>
    <w:p>
      <w:pPr>
        <w:pStyle w:val="TOC2"/>
        <w:tabs>
          <w:tab w:val="right" w:leader="dot" w:pos="8306"/>
        </w:tabs>
      </w:pPr>
      <w:hyperlink w:anchor="_Toc1822" w:history="1">
        <w:r>
          <w:rPr>
            <w:rFonts w:ascii="仿宋" w:eastAsia="仿宋" w:hAnsi="仿宋" w:cs="仿宋" w:hint="eastAsia"/>
            <w:lang w:eastAsia="zh-CN"/>
          </w:rPr>
          <w:t>(一)、风险识别</w:t>
        </w:r>
        <w:r>
          <w:tab/>
        </w:r>
        <w:r>
          <w:fldChar w:fldCharType="begin"/>
        </w:r>
        <w:r>
          <w:instrText xml:space="preserve"> PAGEREF _Toc1822 \h </w:instrText>
        </w:r>
        <w:r>
          <w:fldChar w:fldCharType="separate"/>
        </w:r>
        <w:r>
          <w:t>73</w:t>
        </w:r>
        <w:r>
          <w:fldChar w:fldCharType="end"/>
        </w:r>
      </w:hyperlink>
    </w:p>
    <w:p>
      <w:pPr>
        <w:pStyle w:val="TOC2"/>
        <w:tabs>
          <w:tab w:val="right" w:leader="dot" w:pos="8306"/>
        </w:tabs>
      </w:pPr>
      <w:hyperlink w:anchor="_Toc3321" w:history="1">
        <w:r>
          <w:rPr>
            <w:rFonts w:ascii="仿宋" w:eastAsia="仿宋" w:hAnsi="仿宋" w:cs="仿宋" w:hint="eastAsia"/>
            <w:lang w:eastAsia="zh-CN"/>
          </w:rPr>
          <w:t>(二)、风险分类</w:t>
        </w:r>
        <w:r>
          <w:tab/>
        </w:r>
        <w:r>
          <w:fldChar w:fldCharType="begin"/>
        </w:r>
        <w:r>
          <w:instrText xml:space="preserve"> PAGEREF _Toc3321 \h </w:instrText>
        </w:r>
        <w:r>
          <w:fldChar w:fldCharType="separate"/>
        </w:r>
        <w:r>
          <w:t>75</w:t>
        </w:r>
        <w:r>
          <w:fldChar w:fldCharType="end"/>
        </w:r>
      </w:hyperlink>
    </w:p>
    <w:p>
      <w:pPr>
        <w:pStyle w:val="TOC1"/>
        <w:tabs>
          <w:tab w:val="right" w:leader="dot" w:pos="8306"/>
        </w:tabs>
      </w:pPr>
      <w:hyperlink w:anchor="_Toc23426" w:history="1">
        <w:r>
          <w:rPr>
            <w:rFonts w:ascii="仿宋" w:eastAsia="仿宋" w:hAnsi="仿宋" w:cs="仿宋" w:hint="eastAsia"/>
            <w:lang w:eastAsia="zh-CN"/>
          </w:rPr>
          <w:t>十七、石英项目工程方案分析</w:t>
        </w:r>
        <w:r>
          <w:tab/>
        </w:r>
        <w:r>
          <w:fldChar w:fldCharType="begin"/>
        </w:r>
        <w:r>
          <w:instrText xml:space="preserve"> PAGEREF _Toc23426 \h </w:instrText>
        </w:r>
        <w:r>
          <w:fldChar w:fldCharType="separate"/>
        </w:r>
        <w:r>
          <w:t>76</w:t>
        </w:r>
        <w:r>
          <w:fldChar w:fldCharType="end"/>
        </w:r>
      </w:hyperlink>
    </w:p>
    <w:p>
      <w:pPr>
        <w:pStyle w:val="TOC2"/>
        <w:tabs>
          <w:tab w:val="right" w:leader="dot" w:pos="8306"/>
        </w:tabs>
      </w:pPr>
      <w:hyperlink w:anchor="_Toc4173" w:history="1">
        <w:r>
          <w:rPr>
            <w:rFonts w:ascii="仿宋" w:eastAsia="仿宋" w:hAnsi="仿宋" w:cs="仿宋" w:hint="eastAsia"/>
            <w:lang w:eastAsia="zh-CN"/>
          </w:rPr>
          <w:t>(一)、建筑工程设计原则</w:t>
        </w:r>
        <w:r>
          <w:tab/>
        </w:r>
        <w:r>
          <w:fldChar w:fldCharType="begin"/>
        </w:r>
        <w:r>
          <w:instrText xml:space="preserve"> PAGEREF _Toc4173 \h </w:instrText>
        </w:r>
        <w:r>
          <w:fldChar w:fldCharType="separate"/>
        </w:r>
        <w:r>
          <w:t>76</w:t>
        </w:r>
        <w:r>
          <w:fldChar w:fldCharType="end"/>
        </w:r>
      </w:hyperlink>
    </w:p>
    <w:p>
      <w:pPr>
        <w:pStyle w:val="TOC2"/>
        <w:tabs>
          <w:tab w:val="right" w:leader="dot" w:pos="8306"/>
        </w:tabs>
      </w:pPr>
      <w:hyperlink w:anchor="_Toc3751" w:history="1">
        <w:r>
          <w:rPr>
            <w:rFonts w:ascii="仿宋" w:eastAsia="仿宋" w:hAnsi="仿宋" w:cs="仿宋" w:hint="eastAsia"/>
            <w:lang w:eastAsia="zh-CN"/>
          </w:rPr>
          <w:t>(二)、土建工程建设指标</w:t>
        </w:r>
        <w:r>
          <w:tab/>
        </w:r>
        <w:r>
          <w:fldChar w:fldCharType="begin"/>
        </w:r>
        <w:r>
          <w:instrText xml:space="preserve"> PAGEREF _Toc3751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6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57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678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石英项目的技术管理特点体现在其创新导向。通过引入最先进的技术趋势和解决方案，石英项目致力于提升科技含量、提高质量和效率水平。这意味着我们将采用最新的工具和方法，确保石英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石英项目技术管理的显著特征。通过整合不同领域的技术资源，我们实现了跨学科的协同工作。这有助于优化技术架构，提高整体效能。此外，整合性策略还促进了不同技术团队之间的紧密沟通和高效合作，确保石英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石英项目所采用的技术。通过不断优化技术方案，石英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石英项目团队将在石英项目初期识别可能的技术风险，并采取相应的预防和应对措施。通过建立健全的风险评估机制，石英项目能够在实施过程中及时发现并解决潜在的技术问题，保障石英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通过这些独特的技术管理特点，我们确信在石英项目中，技术将成为石英项目成功的有力支持。这一深度剖析揭示了技术管理在石英项目实施中的关键作用，为石英项目的技术基础奠定了坚实的基础。</w:t>
      </w:r>
    </w:p>
    <w:p>
      <w:pPr>
        <w:pStyle w:val="Heading2"/>
        <w:ind w:firstLine="560" w:firstLineChars="200"/>
        <w:rPr>
          <w:rFonts w:ascii="仿宋" w:eastAsia="仿宋" w:hAnsi="仿宋" w:cs="仿宋" w:hint="eastAsia"/>
          <w:sz w:val="28"/>
          <w:lang w:eastAsia="zh-CN"/>
        </w:rPr>
      </w:pPr>
      <w:bookmarkStart w:id="4" w:name="_Toc15971"/>
      <w:r>
        <w:rPr>
          <w:rFonts w:ascii="仿宋" w:eastAsia="仿宋" w:hAnsi="仿宋" w:cs="仿宋" w:hint="eastAsia"/>
          <w:sz w:val="28"/>
          <w:lang w:eastAsia="zh-CN"/>
        </w:rPr>
        <w:t>(二)、石英项目工艺技术设计方案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石英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石英项目将严格按照相关行业规范要求进行组织。通过有效控制产品质量，石英项目将致力于为顾客提供优质的石英项目产品和良好的服务。这体现了石英项目对于生产活动合规性和质量标准的高度重视，为石英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石英项目注重生态效益和清洁生产原则。石英项目建设将紧密结合地方特色经济发展，与社会经济发展规划和区域环境保护规划方案相协调一致。通过与当地区域自然生态系统的结合，石英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石英项目产品具有多样化的客户需求和个性化的特点。因此，石英项目产品规格品种多样，且单批生产数量较小。为满足这一特点，石英项目承办单位将建设先进的柔性制造生产线。通过广泛应用柔性制造技术，石英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总体而言，石英项目采用的技术具有较高的技术含量和自动化水平，处于国内先进水平。这一技术选用不仅体现了对生产效率、质量和环境友好性的高标准要求，同时为石英项目的可持续发展奠定了坚实的基础。</w:t>
      </w:r>
    </w:p>
    <w:p>
      <w:pPr>
        <w:pStyle w:val="Heading2"/>
        <w:ind w:firstLine="560" w:firstLineChars="200"/>
        <w:rPr>
          <w:rFonts w:ascii="仿宋" w:eastAsia="仿宋" w:hAnsi="仿宋" w:cs="仿宋" w:hint="eastAsia"/>
          <w:sz w:val="28"/>
          <w:lang w:eastAsia="zh-CN"/>
        </w:rPr>
      </w:pPr>
      <w:bookmarkStart w:id="5" w:name="_Toc156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为确保石英项目的高效生产和技术实施，我们制定了一套精心设计的设备选型方案，以满足石英项目生产、质量和环保的要求。该方案的主要特点如下：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石英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针对石英项目产品的多样性和小批量生产的特点，我们将建设柔性制造生产线。通过在设备选型中考虑柔性制造技术，可以灵活应对不同产品规格和生产需求，实现生产线的高度灵活性和适应性。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924"/>
      <w:r>
        <w:rPr>
          <w:rFonts w:ascii="仿宋" w:eastAsia="仿宋" w:hAnsi="仿宋" w:cs="仿宋" w:hint="eastAsia"/>
          <w:sz w:val="28"/>
          <w:lang w:eastAsia="zh-CN"/>
        </w:rPr>
        <w:t>二、石英项目文档管理</w:t>
      </w:r>
      <w:bookmarkEnd w:id="6"/>
    </w:p>
    <w:p>
      <w:pPr>
        <w:pStyle w:val="Heading2"/>
        <w:rPr>
          <w:rFonts w:ascii="仿宋" w:eastAsia="仿宋" w:hAnsi="仿宋" w:cs="仿宋" w:hint="eastAsia"/>
          <w:lang w:eastAsia="zh-CN"/>
        </w:rPr>
      </w:pPr>
      <w:bookmarkStart w:id="7" w:name="_Toc9021"/>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石英项目高度重视文档的质量和准确性，以支持石英项目的各项活动和决策。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项目文档的编制始于石英项目计划的初期，我们制定了详细的文档编制计划，明确了每个文档的内容、格式和编写责任人。在石英项目启动阶段，我们首先编制了石英项目章程，明确定义了石英项目的目标、范围、风险等关键要素。随后，石英项目团队根据计划陆续编制了需求文档、设计文档、测试文档等各类文档，确保石英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石英项目管理中的重要环节，旨在确保石英项目文档符合质量标准和石英项目需求。在石英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除了内部审查，我们还进行了外部审查，邀请石英项目相关利益方和专业领域的专家对文档进行独立审查。这有助于获取更全面、客观的反馈，确保石英项目文档不仅符合内部标准，也满足外部需求。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石英项目在文档编制与审查方面建立了严格的管理机制，通过规范的流程和多维度的审查，确保石英项目文档的质量、准确性和可靠性，为石英项目的顺利推进提供了有力支持。</w:t>
      </w:r>
    </w:p>
    <w:p>
      <w:pPr>
        <w:pStyle w:val="Heading2"/>
        <w:ind w:firstLine="560" w:firstLineChars="200"/>
        <w:rPr>
          <w:rFonts w:ascii="仿宋" w:eastAsia="仿宋" w:hAnsi="仿宋" w:cs="仿宋" w:hint="eastAsia"/>
          <w:sz w:val="28"/>
          <w:lang w:eastAsia="zh-CN"/>
        </w:rPr>
      </w:pPr>
      <w:bookmarkStart w:id="8" w:name="_Toc9890"/>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在石英项目中，我们致力于优化文档发布与分发过程，以确保信息的高效传递和团队间协作的顺畅进行。以下是我们采取的关键优化策略：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我们通过多渠道发布文档，包括电子邮件、石英项目管理平台、内部网站等，以满足不同团队成员的偏好和需求。多渠道发布确保了信息的全面覆盖。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我们采用了精细的权限控制，确保只有授权人员可以访问敏感信息。这种安全措施保护了石英项目文档的机密性，防止了未经授权的信息泄露。</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13635"/>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文档存档与归档是石英项目生命周期中一个至关重要的环节，直接关系到石英项目信息的长期保存和历史记录的完整性。在石英项目中，我们实施了一系列有效的文档存档与归档管理策略：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31840"/>
      <w:r>
        <w:rPr>
          <w:rFonts w:ascii="仿宋" w:eastAsia="仿宋" w:hAnsi="仿宋" w:cs="仿宋" w:hint="eastAsia"/>
          <w:sz w:val="28"/>
          <w:lang w:eastAsia="zh-CN"/>
        </w:rPr>
        <w:t>三、石英项目建设单位说明</w:t>
      </w:r>
      <w:bookmarkEnd w:id="10"/>
    </w:p>
    <w:p>
      <w:pPr>
        <w:pStyle w:val="Heading2"/>
        <w:rPr>
          <w:rFonts w:ascii="仿宋" w:eastAsia="仿宋" w:hAnsi="仿宋" w:cs="仿宋" w:hint="eastAsia"/>
          <w:lang w:eastAsia="zh-CN"/>
        </w:rPr>
      </w:pPr>
      <w:bookmarkStart w:id="11" w:name="_Toc21951"/>
      <w:r>
        <w:rPr>
          <w:rFonts w:ascii="仿宋" w:eastAsia="仿宋" w:hAnsi="仿宋" w:cs="仿宋" w:hint="eastAsia"/>
          <w:lang w:eastAsia="zh-CN"/>
        </w:rPr>
        <w:t>(一)、石英项目承办单位基本情况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26225"/>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石英项目承办单位的XXXX，我们着眼于实现可持续的经济效益。通过技术创新和解决方案的提供，公司预计在石英项目执行期间将获得可观的收入增长。这一收入来源主要包括石英项目交付、技术服务和解决方案的销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同时，我们注重成本控制和效率提升，以确保石英项目的可持续盈利。透过精细的管理和资源优化，公司期望实现石英项目利润最大化。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石英项目实施进行全面的投资评估，包括石英项目启动阶段的资金投入和后续运营成本。通过对石英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为确保公司在石英项目实施过程中具备足够的资金流动性，公司将进行详尽的现金流分析。这包括资金需求的合理预测、石英项目周期内的资金峰谷分析以及灵活的财务管理策略，以应对各种潜在的经济变动。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8987"/>
      <w:r>
        <w:rPr>
          <w:rFonts w:ascii="仿宋" w:eastAsia="仿宋" w:hAnsi="仿宋" w:cs="仿宋" w:hint="eastAsia"/>
          <w:sz w:val="28"/>
          <w:lang w:eastAsia="zh-CN"/>
        </w:rPr>
        <w:t>四、石英项目建设背景及必要性分析</w:t>
      </w:r>
      <w:bookmarkEnd w:id="13"/>
    </w:p>
    <w:p>
      <w:pPr>
        <w:pStyle w:val="Heading2"/>
        <w:rPr>
          <w:rFonts w:ascii="仿宋" w:eastAsia="仿宋" w:hAnsi="仿宋" w:cs="仿宋" w:hint="eastAsia"/>
          <w:lang w:eastAsia="zh-CN"/>
        </w:rPr>
      </w:pPr>
      <w:bookmarkStart w:id="14" w:name="_Toc4427"/>
      <w:r>
        <w:rPr>
          <w:rFonts w:ascii="仿宋" w:eastAsia="仿宋" w:hAnsi="仿宋" w:cs="仿宋" w:hint="eastAsia"/>
          <w:lang w:eastAsia="zh-CN"/>
        </w:rPr>
        <w:t>(一)、石英项目背景分析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石英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石英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我们的背景分析将深入挖掘当前行业的发展趋势，通过对竞争态势的全面审视，找到石英项目在这个潮流中的定位。同时，我们将关注行业内涌现的新兴机遇，以便石英项目更好地融入行业发展的潮流中。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石英项目提供了强大的发展动力。我们将聚焦于行业内最新的技术发展趋势，包括但不限于人工智能、大数据分析、物联网等领域。通过深度的技术研究，我们将确保石英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石英项目发展的源泉。我们将投入更多的精力对市场需求进行深入剖析，超越表面的需求，深入挖掘潜在的市场痛点和机遇。通过对市场需求的细致了解，石英项目将更有针对性地设计解决方案，满足市场的多样化需求，从而更好地促进石英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石英项目战略至关重要。我们将对竞争态势进行更为深入的分析，包括但不限于市场份额、产品特点、客户满意度等多个维度。通过深度的竞争分析，石英项目将能够更准确地把握市场脉搏，制定具有竞争力的石英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石英项目的发展具有直接的影响。我们将进行更为全面的法规和政策分析，了解行业发展中的潜在法律风险和合规挑战。通过充分了解和遵守相关法规，石英项目将确保在法律框架内合法合规运营，为石英项目的稳健发展提供有力支持。</w:t>
      </w:r>
    </w:p>
    <w:p>
      <w:pPr>
        <w:pStyle w:val="Heading2"/>
        <w:ind w:firstLine="560" w:firstLineChars="200"/>
        <w:rPr>
          <w:rFonts w:ascii="仿宋" w:eastAsia="仿宋" w:hAnsi="仿宋" w:cs="仿宋" w:hint="eastAsia"/>
          <w:sz w:val="28"/>
          <w:lang w:eastAsia="zh-CN"/>
        </w:rPr>
      </w:pPr>
      <w:bookmarkStart w:id="15" w:name="_Toc18663"/>
      <w:r>
        <w:rPr>
          <w:rFonts w:ascii="仿宋" w:eastAsia="仿宋" w:hAnsi="仿宋" w:cs="仿宋" w:hint="eastAsia"/>
          <w:sz w:val="28"/>
          <w:lang w:eastAsia="zh-CN"/>
        </w:rPr>
        <w:t>(二)、石英项目建设必要性分析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项目建设的迫切性源于对行业发展趋势的深刻洞察。我们正处于一个行业变革的时代，科技创新、数字化转型成为企业发展的关键动力。石英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项目建设不仅仅是为了跟上潮流，更是为了通过技术创新推动企业的持续发展。通过引入先进的技术和解决方案，石英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石英项目的建设成为必然选择，通过提高产品质量、拓展服务领域，从而在竞争中获得更多的机会。石英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石英项目建设的必要性体现在对客户需求更精准的满足。通过石英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项目建设的背后是对企业持续创新的追求。只有通过不断创新，企业才能在竞争中立于不败之地。石英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3964"/>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22444"/>
      <w:r>
        <w:rPr>
          <w:rFonts w:ascii="仿宋" w:eastAsia="仿宋" w:hAnsi="仿宋" w:cs="仿宋" w:hint="eastAsia"/>
          <w:lang w:eastAsia="zh-CN"/>
        </w:rPr>
        <w:t>(一)、石英行业分析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石英行业一直以来都是市场的关注焦点。行业内的发展趋势、竞争态势以及潜在机会都对石英项目的推进产生深远的影响。通过深入研究行业的整体概貌，我们将更好地理解行业的核心特征，为石英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石英行业，技术一直是推动创新和发展的关键因素。我们将对当前技术趋势进行详尽分析，包括但不限于人工智能、大数据应用、先进制造技术等。这有助于石英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石英项目成功的基础。我们将对主要竞争对手进行深入研究，包括其市场份额、产品特点、市场定位等。通过全面了解竞争对手的优势和劣势，石英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16065"/>
      <w:r>
        <w:rPr>
          <w:rFonts w:ascii="仿宋" w:eastAsia="仿宋" w:hAnsi="仿宋" w:cs="仿宋" w:hint="eastAsia"/>
          <w:sz w:val="28"/>
          <w:lang w:eastAsia="zh-CN"/>
        </w:rPr>
        <w:t>(二)、石英市场分析预测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通过对市场规模的深入调研，我们将预测石英市场未来的增长趋势。这包括市场的整体规模、各细分领域的发展趋势等。石英项目可以根据市场的扩张速度和潜在机会，制定更符合市场需求的发展策略。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了解消费者的需求是市场分析的核心。我们将通过调查研究，深入挖掘目标消费者的需求特点、购买习惯以及对产品和服务的期望。这有助于石英项目更好地定位目标市场，提供更符合消费者期待的解决方案。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石英项目实施过程中需要充分考虑的因素。我们将对市场风险进行全面评估，包括但不限于政策法规风险、市场竞争风险、技术变革风险等。通过对潜在风险的深入分析，石英项目可以制定相应的风险缓解策略，降低不确定性对石英项目的影响。</w:t>
      </w:r>
    </w:p>
    <w:p>
      <w:pPr>
        <w:pStyle w:val="Heading1"/>
        <w:ind w:firstLine="560" w:firstLineChars="200"/>
        <w:rPr>
          <w:rFonts w:ascii="仿宋" w:eastAsia="仿宋" w:hAnsi="仿宋" w:cs="仿宋" w:hint="eastAsia"/>
          <w:sz w:val="28"/>
          <w:lang w:eastAsia="zh-CN"/>
        </w:rPr>
      </w:pPr>
      <w:bookmarkStart w:id="19" w:name="_Toc20547"/>
      <w:r>
        <w:rPr>
          <w:rFonts w:ascii="仿宋" w:eastAsia="仿宋" w:hAnsi="仿宋" w:cs="仿宋" w:hint="eastAsia"/>
          <w:sz w:val="28"/>
          <w:lang w:eastAsia="zh-CN"/>
        </w:rPr>
        <w:t>六、产品规划分析</w:t>
      </w:r>
      <w:bookmarkEnd w:id="19"/>
    </w:p>
    <w:p>
      <w:pPr>
        <w:pStyle w:val="Heading2"/>
        <w:rPr>
          <w:rFonts w:ascii="仿宋" w:eastAsia="仿宋" w:hAnsi="仿宋" w:cs="仿宋" w:hint="eastAsia"/>
          <w:lang w:eastAsia="zh-CN"/>
        </w:rPr>
      </w:pPr>
      <w:bookmarkStart w:id="20" w:name="_Toc30320"/>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石英项目的主要产品是XXXX，预计年产值为XXX万元。这一产品在市场中占据着重要的地位，其广泛的应用范围使得该石英项目的市场前景非常广阔。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石英项目的xxx产品作为重要的原材料之一，将在多个领域发挥关键作用。其在建筑、交通、能源等方面的广泛应用将为整个产业链提供强大的支持，形成产业协同效应。石英项目的年产值XXX万XXX万XXX万万元不仅反映了其在市场上的巨大潜力，更预示着它对国民经济的积极贡献。这种关联度高、涉及面广的产业关系，使得该石英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1" w:name="_Toc9984"/>
      <w:r>
        <w:rPr>
          <w:rFonts w:ascii="仿宋" w:eastAsia="仿宋" w:hAnsi="仿宋" w:cs="仿宋" w:hint="eastAsia"/>
          <w:sz w:val="28"/>
          <w:lang w:eastAsia="zh-CN"/>
        </w:rPr>
        <w:t>(二)、建设规模</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https://d.book118.com/416101133200010100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6C308E"/>
    <w:rsid w:val="116C30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6101133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2024-03-04T07:41:00Z</dcterms:created>
  <dcterms:modified xsi:type="dcterms:W3CDTF">2024-03-04T07:42:14Z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53C35D66199946E8B44E2D3CDE56B80C_11</vt:lpwstr>
  </property>
  <property fmtid="{D5CDD505-2E9C-101B-9397-08002B2CF9AE}" pid="3" name="KSOProductBuildVer">
    <vt:lpwstr>2052-12.1.0.16388</vt:lpwstr>
  </property>
</Properties>
</file>