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2024年国家电网招聘之金融类题库</w:t>
      </w:r>
    </w:p>
    <w:p/>
    <w:p>
      <w:pPr>
        <w:jc w:val="center"/>
      </w:pPr>
      <w:r>
        <w:rPr>
          <w:rFonts w:ascii="黑体" w:hAnsi="黑体"/>
          <w:b/>
          <w:sz w:val="28"/>
        </w:rPr>
        <w:t>第一部分  单选题(300题)</w:t>
      </w:r>
    </w:p>
    <w:p>
      <w:r>
        <w:t>1、下列不属于通常所说的外汇的是()。</w:t>
        <w:br/>
        <w:t>A.以外币表示的银行汇票</w:t>
        <w:br/>
        <w:t>B.以外币表示的有价证券</w:t>
        <w:br/>
        <w:t>C.以外币表示的支票</w:t>
        <w:br/>
        <w:t>D.以外币表示的银行存款</w:t>
        <w:br/>
        <w:br/>
        <w:t xml:space="preserve">【答案】：B </w:t>
      </w:r>
    </w:p>
    <w:p>
      <w:r>
        <w:t>2、在经济学中，短期和长期的划分标准是()。</w:t>
        <w:br/>
        <w:t>A.厂商是否可以调整其产量</w:t>
        <w:br/>
        <w:t>B.厂商是否可以调整其产品价格</w:t>
        <w:br/>
        <w:t>C.厂商生产时间的长短</w:t>
        <w:br/>
        <w:t>D.厂商是否可以调整全部生产要素的投入数量</w:t>
        <w:br/>
        <w:br/>
        <w:t xml:space="preserve">【答案】：D </w:t>
      </w:r>
    </w:p>
    <w:p>
      <w:r>
        <w:t>3、通过地震断裂带的管道、穿越铁路或其他主要交通干线以及位于地基土为可液化土地段上的管道，应该采用(  )。</w:t>
        <w:br/>
        <w:t>A.钢筋混凝土管</w:t>
        <w:br/>
        <w:t>B.塑料管</w:t>
        <w:br/>
        <w:t>C.铸铁管</w:t>
        <w:br/>
        <w:t>D.钢管</w:t>
        <w:br/>
        <w:br/>
        <w:t xml:space="preserve">【答案】：D </w:t>
      </w:r>
    </w:p>
    <w:p>
      <w:pPr>
        <w:sectPr w:rsidSect="00034616">
          <w:pgSz w:w="12240" w:h="15840"/>
          <w:pgMar w:top="1440" w:right="1800" w:bottom="1440" w:left="1800" w:header="720" w:footer="720" w:gutter="0"/>
          <w:cols w:space="720"/>
          <w:docGrid w:linePitch="360"/>
        </w:sectPr>
      </w:pPr>
      <w:r>
        <w:t>4、建立一个永久性国际货币基金组织属于()的内容。</w:t>
      </w:r>
    </w:p>
    <w:p>
      <w:r>
        <w:t xml:space="preserve"> </w:t>
        <w:br/>
        <w:t>A.国际金本位制</w:t>
        <w:br/>
        <w:t>B.国际金汇兑体系</w:t>
        <w:br/>
        <w:t>C.布雷顿森林体系</w:t>
        <w:br/>
        <w:t>D.牙买加体系</w:t>
        <w:br/>
        <w:br/>
        <w:t>【答案】：C</w:t>
      </w:r>
      <w:r>
        <w:t xml:space="preserve"> </w:t>
      </w:r>
    </w:p>
    <w:p>
      <w:r>
        <w:t>5、市场风险也可解释为()。</w:t>
        <w:br/>
        <w:t>A.系统风险，可分散化的风险</w:t>
        <w:br/>
        <w:t>B.系统风险，不可分散化的风险</w:t>
        <w:br/>
        <w:t>C.个别风险，不可分散化的风险</w:t>
        <w:br/>
        <w:t>D.个别风险，可分散化的风险</w:t>
        <w:br/>
        <w:br/>
        <w:t xml:space="preserve">【答案】：B </w:t>
      </w:r>
    </w:p>
    <w:p>
      <w:r>
        <w:t>6、滞胀是一种()的经济现象。</w:t>
        <w:br/>
        <w:t>A.经济增长的同时物价下降</w:t>
        <w:br/>
        <w:t>B.经济增长的同时物价上涨</w:t>
        <w:br/>
        <w:t>C.经济停滞的同时物价上涨</w:t>
        <w:br/>
        <w:t>D.经济停滞的同时物价下降</w:t>
        <w:br/>
        <w:br/>
        <w:t xml:space="preserve">【答案】：C </w:t>
      </w:r>
    </w:p>
    <w:p>
      <w:r>
        <w:t>7、制冷机的水冷式冷凝器的冷凝温度宜比冷却水进出口平均温度高(  )。</w:t>
        <w:br/>
        <w:t>A.3%～5%</w:t>
        <w:br/>
        <w:t>B.5%～7%</w:t>
        <w:br/>
        <w:t>C.7℃～9℃</w:t>
        <w:br/>
        <w:t>D.10%</w:t>
        <w:br/>
        <w:br/>
        <w:t xml:space="preserve">【答案】：B </w:t>
      </w:r>
    </w:p>
    <w:p>
      <w:pPr>
        <w:sectPr w:rsidSect="00034616">
          <w:type w:val="nextPage"/>
          <w:pgSz w:w="12240" w:h="15840"/>
          <w:pgMar w:top="1440" w:right="1800" w:bottom="1440" w:left="1800" w:header="720" w:footer="720" w:gutter="0"/>
          <w:pgNumType w:start="2"/>
          <w:cols w:space="720"/>
          <w:titlePg w:val="0"/>
          <w:docGrid w:linePitch="360"/>
        </w:sectPr>
      </w:pPr>
    </w:p>
    <w:p>
      <w:r>
        <w:t>8、等产量曲线上某一点的切线的斜率值等于()。</w:t>
        <w:br/>
        <w:t>A.预算线的斜率</w:t>
        <w:br/>
        <w:t>B.等成本线的斜率</w:t>
        <w:br/>
        <w:t>C.边际技术替代率</w:t>
        <w:br/>
        <w:t>D.边际产量</w:t>
        <w:br/>
        <w:br/>
        <w:t>【答案】：C</w:t>
      </w:r>
      <w:r>
        <w:t xml:space="preserve"> </w:t>
      </w:r>
    </w:p>
    <w:p>
      <w:r>
        <w:t>9、恩格尔系数是指()占消费总支出的比例。</w:t>
        <w:br/>
        <w:t>A.食物消费</w:t>
        <w:br/>
        <w:t>B.房租与燃料费</w:t>
        <w:br/>
        <w:t>C.教育支出</w:t>
        <w:br/>
        <w:t>D.卫生与休闲支出</w:t>
        <w:br/>
        <w:br/>
        <w:t xml:space="preserve">【答案】：A </w:t>
      </w:r>
    </w:p>
    <w:p>
      <w:r>
        <w:t>10、由少数几家厂商控制整个市场产品生产和销售的是()市场。</w:t>
        <w:br/>
        <w:t>A.完全竞争</w:t>
        <w:br/>
        <w:t>B.完全垄断</w:t>
        <w:br/>
        <w:t>C.垄断竞争</w:t>
        <w:br/>
        <w:t>D.寡头垄断</w:t>
        <w:br/>
        <w:br/>
        <w:t xml:space="preserve">【答案】：D </w:t>
      </w:r>
    </w:p>
    <w:p>
      <w:r>
        <w:t>11、下列系统中为热水采暖机械循环上供下回单立管同程式系统的是(  )。</w:t>
        <w:br/>
        <w:t>A.</w:t>
        <w:br/>
        <w:t>B.</w:t>
        <w:br/>
        <w:t>C.</w:t>
        <w:br/>
        <w:t>D.</w:t>
        <w:br/>
        <w:br/>
        <w:t xml:space="preserve">【答案】：A </w:t>
      </w:r>
    </w:p>
    <w:p>
      <w:pPr>
        <w:sectPr w:rsidSect="00034616">
          <w:type w:val="nextPage"/>
          <w:pgSz w:w="12240" w:h="15840"/>
          <w:pgMar w:top="1440" w:right="1800" w:bottom="1440" w:left="1800" w:header="720" w:footer="720" w:gutter="0"/>
          <w:pgNumType w:start="3"/>
          <w:cols w:space="720"/>
          <w:titlePg w:val="0"/>
          <w:docGrid w:linePitch="360"/>
        </w:sectPr>
      </w:pPr>
      <w:r>
        <w:t>12、《生活饮用水卫生标准》(GB5749-2006)中的铁含量高限是(</w:t>
      </w:r>
      <w:r>
        <w:t xml:space="preserve"> </w:t>
      </w:r>
    </w:p>
    <w:p>
      <w:r>
        <w:t xml:space="preserve"> )mg/L。</w:t>
        <w:br/>
        <w:t>A.1.0</w:t>
        <w:br/>
        <w:t>B.0.3</w:t>
        <w:br/>
        <w:t>C.O.l</w:t>
        <w:br/>
        <w:t>D.0.002</w:t>
        <w:br/>
        <w:br/>
        <w:t>【答案】：B</w:t>
      </w:r>
      <w:r>
        <w:t xml:space="preserve"> </w:t>
      </w:r>
    </w:p>
    <w:p>
      <w:r>
        <w:t>13、在签订对外经济贸易合同时控制汇率风险的首要步骤是()。</w:t>
        <w:br/>
        <w:t>A.选择有利的合同货币</w:t>
        <w:br/>
        <w:t>B.加列合同条款</w:t>
        <w:br/>
        <w:t>C.进行即期外汇交易</w:t>
        <w:br/>
        <w:t>D.提前或延期结汇</w:t>
        <w:br/>
        <w:br/>
        <w:t xml:space="preserve">【答案】：A </w:t>
      </w:r>
    </w:p>
    <w:p>
      <w:r>
        <w:t>14、某时期A国的GDP为1000亿美元，同时期本国国民在国外创造的价值增值为50亿美元，外国国民在本国创造的价值增值为60亿美元，则该时期A国的GNP为()美元。</w:t>
        <w:br/>
        <w:t>A.1110亿美元</w:t>
        <w:br/>
        <w:t>B.1010亿美元</w:t>
        <w:br/>
        <w:t>C.990亿美元</w:t>
        <w:br/>
        <w:t>D.890亿美元</w:t>
        <w:br/>
        <w:br/>
        <w:t xml:space="preserve">【答案】：C </w:t>
      </w:r>
    </w:p>
    <w:p>
      <w:pPr>
        <w:sectPr w:rsidSect="00034616">
          <w:type w:val="nextPage"/>
          <w:pgSz w:w="12240" w:h="15840"/>
          <w:pgMar w:top="1440" w:right="1800" w:bottom="1440" w:left="1800" w:header="720" w:footer="720" w:gutter="0"/>
          <w:pgNumType w:start="4"/>
          <w:cols w:space="720"/>
          <w:titlePg w:val="0"/>
          <w:docGrid w:linePitch="360"/>
        </w:sectPr>
      </w:pPr>
      <w:r>
        <w:t>15、下面哪个理论不是宏观经济学的理论。()</w:t>
        <w:br/>
        <w:t>A.鲍莫尔模型</w:t>
        <w:br/>
        <w:t>B.IS-LM模型</w:t>
        <w:br/>
        <w:t>C.AS-AD模型</w:t>
        <w:br/>
        <w:t>D.布雷利一迈尔斯第二定理</w:t>
        <w:br/>
        <w:br/>
        <w:t xml:space="preserve">【答案】：D </w:t>
      </w:r>
    </w:p>
    <w:p>
      <w:r>
        <w:t>16、下列(  )项有关电气线路敷设的方法是正确的。</w:t>
        <w:br/>
        <w:t>A.同一回路的所有相线和中性线不应敷设在同一金属线槽内</w:t>
        <w:br/>
        <w:t>B.同一回路的所有相线和中性线应敷设在同一金属线槽内</w:t>
        <w:br/>
        <w:t>C.三相用电设备采用单芯电线或电缆时，每相电线或电缆应分开敷设在不同的金属线槽内</w:t>
        <w:br/>
        <w:t>D.应急照明和其他照明的线路可以敷设在同一金属线槽内</w:t>
        <w:br/>
        <w:br/>
        <w:t xml:space="preserve">【答案】：B </w:t>
      </w:r>
    </w:p>
    <w:p>
      <w:r>
        <w:t>17、如果消费者的预算收入为50美元，商品X和Y的价格分别为5美元和4美元，消费者打算购买6单位X和5单位Y，商品X、Y的边际效用分别为25和20，那么，要达到效用最大化，他应该()。</w:t>
        <w:br/>
        <w:t>A.按原计划购买</w:t>
        <w:br/>
        <w:t>B.减少X和Y的购买量</w:t>
        <w:br/>
        <w:t>C.增加X和Y的购买量</w:t>
        <w:br/>
        <w:t>D.增加X的同时减少Y的量</w:t>
        <w:br/>
        <w:br/>
        <w:t xml:space="preserve">【答案】：A </w:t>
      </w:r>
    </w:p>
    <w:p>
      <w:r>
        <w:t>18、详细可行性研究中通常使用的固定资产投资估算方法是()。</w:t>
        <w:br/>
        <w:t>A.单位生产能力投资系数法</w:t>
        <w:br/>
        <w:t>B.生产能力指数法</w:t>
        <w:br/>
        <w:t>C.主要部分投资比率估算法</w:t>
        <w:br/>
        <w:t>D.主要部分投资系数估算法</w:t>
        <w:br/>
        <w:t>E.概算指标估算法</w:t>
        <w:br/>
        <w:t xml:space="preserve">【答案】：A </w:t>
      </w:r>
    </w:p>
    <w:p>
      <w:pPr>
        <w:sectPr w:rsidSect="00034616">
          <w:type w:val="nextPage"/>
          <w:pgSz w:w="12240" w:h="15840"/>
          <w:pgMar w:top="1440" w:right="1800" w:bottom="1440" w:left="1800" w:header="720" w:footer="720" w:gutter="0"/>
          <w:pgNumType w:start="5"/>
          <w:cols w:space="720"/>
          <w:titlePg w:val="0"/>
          <w:docGrid w:linePitch="360"/>
        </w:sectPr>
      </w:pPr>
    </w:p>
    <w:p>
      <w:r>
        <w:t>19、()由国民收入分配和再分配形成。</w:t>
        <w:br/>
        <w:t>A.社会总供给</w:t>
        <w:br/>
        <w:t>B.社会总需求</w:t>
        <w:br/>
        <w:t>C.需求拉上型通货膨胀</w:t>
        <w:br/>
        <w:t>D.货币流通</w:t>
        <w:br/>
        <w:br/>
        <w:t>【答案】：B</w:t>
      </w:r>
      <w:r>
        <w:t xml:space="preserve"> </w:t>
      </w:r>
    </w:p>
    <w:p>
      <w:r>
        <w:t>20、下列行为中，属于价格歧视的是()。</w:t>
        <w:br/>
        <w:t>A.超市每天下午同定时间对蔬菜提供临时促销价</w:t>
        <w:br/>
        <w:t>B.坚持提供产品上门安装服务，并根据购买者居住的远近收取不同的安装费用</w:t>
        <w:br/>
        <w:t>C.向周末出行的旅客收取无折扣票价，向工作日出行的旅客出售折扣票</w:t>
        <w:br/>
        <w:t>D.上述所有</w:t>
        <w:br/>
        <w:br/>
        <w:t xml:space="preserve">【答案】：D </w:t>
      </w:r>
    </w:p>
    <w:p>
      <w:r>
        <w:t>21、目前国产窗式恒温空调器，其产冷量为(  )kW。</w:t>
        <w:br/>
        <w:t>A.2.5</w:t>
        <w:br/>
        <w:t>B.3.5</w:t>
        <w:br/>
        <w:t>C.4.0</w:t>
        <w:br/>
        <w:t>D.5.0</w:t>
        <w:br/>
        <w:br/>
        <w:t xml:space="preserve">【答案】：B </w:t>
      </w:r>
    </w:p>
    <w:p>
      <w:r>
        <w:t>22、物价稳定是指()。</w:t>
        <w:br/>
        <w:t>A.保持物价总水平的大体稳定</w:t>
        <w:br/>
        <w:t>B.零通货膨胀</w:t>
        <w:br/>
        <w:t>C.零通货紧缩</w:t>
        <w:br/>
        <w:t>D.保持基本生活资料价格不变</w:t>
        <w:br/>
        <w:br/>
        <w:t xml:space="preserve">【答案】：A </w:t>
      </w:r>
    </w:p>
    <w:p>
      <w:pPr>
        <w:sectPr w:rsidSect="00034616">
          <w:type w:val="nextPage"/>
          <w:pgSz w:w="12240" w:h="15840"/>
          <w:pgMar w:top="1440" w:right="1800" w:bottom="1440" w:left="1800" w:header="720" w:footer="720" w:gutter="0"/>
          <w:pgNumType w:start="6"/>
          <w:cols w:space="720"/>
          <w:titlePg w:val="0"/>
          <w:docGrid w:linePitch="360"/>
        </w:sectPr>
      </w:pPr>
      <w:r>
        <w:t>23、生活污水集水池应设坡向水泵吸水坑的坡度，其坡度为(</w:t>
      </w:r>
      <w:r>
        <w:t xml:space="preserve"> </w:t>
      </w:r>
    </w:p>
    <w:p>
      <w:r>
        <w:t xml:space="preserve"> )。</w:t>
        <w:br/>
        <w:t>A.≮0，01</w:t>
        <w:br/>
        <w:t>B.≮0.02</w:t>
        <w:br/>
        <w:t>C.≮0.03</w:t>
        <w:br/>
        <w:t>D.≮0.05</w:t>
        <w:br/>
        <w:br/>
        <w:t>【答案】：D</w:t>
      </w:r>
      <w:r>
        <w:t xml:space="preserve"> </w:t>
      </w:r>
    </w:p>
    <w:p>
      <w:r>
        <w:t>24、寡头垄断厂商的产品是()。</w:t>
        <w:br/>
        <w:t>A.同质的</w:t>
        <w:br/>
        <w:t>B.有差异的</w:t>
        <w:br/>
        <w:t>C.既可以是同质的，也可以是有差异的</w:t>
        <w:br/>
        <w:t>D.以上都不对</w:t>
        <w:br/>
        <w:br/>
        <w:t xml:space="preserve">【答案】：C </w:t>
      </w:r>
    </w:p>
    <w:p>
      <w:r>
        <w:t>25、通常辨认债券估价是否发生偏离的依据是()。</w:t>
        <w:br/>
        <w:t>A.某一债券的收益率是否高于相应信用等级的债券</w:t>
        <w:br/>
        <w:t>B.某一债券的收益率是否低于相应信用等级的债券</w:t>
        <w:br/>
        <w:t>C.某一债券的预期收益率是否因债券的信用等级将得到改善从而将下降</w:t>
        <w:br/>
        <w:t>D.以上皆是</w:t>
        <w:br/>
        <w:br/>
        <w:t xml:space="preserve">【答案】：D </w:t>
      </w:r>
    </w:p>
    <w:p>
      <w:r>
        <w:t>26、如果稳定状态的失业率为0.125，每个月找工作的失业者比例(即入职率)为0.56，那么每个月失去工作的就业者的比例(即离职率)是()。</w:t>
        <w:br/>
        <w:t>A.0.08</w:t>
        <w:br/>
        <w:t>B.0.125</w:t>
        <w:br/>
        <w:t>C.0.22</w:t>
        <w:br/>
        <w:t>D.0.435</w:t>
        <w:br/>
        <w:br/>
        <w:t xml:space="preserve">【答案】：A </w:t>
      </w:r>
    </w:p>
    <w:p>
      <w:pPr>
        <w:sectPr w:rsidSect="00034616">
          <w:type w:val="nextPage"/>
          <w:pgSz w:w="12240" w:h="15840"/>
          <w:pgMar w:top="1440" w:right="1800" w:bottom="1440" w:left="1800" w:header="720" w:footer="720" w:gutter="0"/>
          <w:pgNumType w:start="7"/>
          <w:cols w:space="720"/>
          <w:titlePg w:val="0"/>
          <w:docGrid w:linePitch="360"/>
        </w:sectPr>
      </w:pPr>
    </w:p>
    <w:p>
      <w:r>
        <w:t>27、从国民生产总值减去()，得到国民生产净值。</w:t>
        <w:br/>
        <w:t>A.折旧</w:t>
        <w:br/>
        <w:t>B.原材料支出</w:t>
        <w:br/>
        <w:t>C.直接税</w:t>
        <w:br/>
        <w:t>D.政府津贴</w:t>
        <w:br/>
        <w:br/>
        <w:t>【答案】：A</w:t>
      </w:r>
      <w:r>
        <w:t xml:space="preserve"> </w:t>
      </w:r>
    </w:p>
    <w:p>
      <w:r>
        <w:t>28、下列制冷机房不得布置在民用建筑和工业企业辅助建筑物内的是(  )。</w:t>
        <w:br/>
        <w:t>A.溴化锂吸收式制冷机</w:t>
        <w:br/>
        <w:t>B.氟里昂活塞式制冷机</w:t>
        <w:br/>
        <w:t>C.氨压缩式制冷机</w:t>
        <w:br/>
        <w:t>D.氟里昂离心式制冷机</w:t>
        <w:br/>
        <w:br/>
        <w:t xml:space="preserve">【答案】：A </w:t>
      </w:r>
    </w:p>
    <w:p>
      <w:r>
        <w:t>29、在纳什均衡中，()。</w:t>
        <w:br/>
        <w:t>A.每个人都选择自己的最优策略</w:t>
        <w:br/>
        <w:t>B.给定他人的选择，每个人都不会改变策略</w:t>
        <w:br/>
        <w:t>C.均衡的策略是可以自动实施的</w:t>
        <w:br/>
        <w:t>D.以三种说法上都对</w:t>
        <w:br/>
        <w:br/>
        <w:t xml:space="preserve">【答案】：B </w:t>
      </w:r>
    </w:p>
    <w:p>
      <w:r>
        <w:t>30、烈下关于生活用水低位贮水池有效容积的叙述正确的是(  )o</w:t>
        <w:br/>
        <w:t>A.不能按经验公式确定</w:t>
        <w:br/>
        <w:t>B.应根据用水量和进水量变化曲线经计算确定</w:t>
        <w:br/>
        <w:t>C.经验公式计算确定有效容积误差较小</w:t>
        <w:br/>
        <w:t>D.由于外部管网的供水能力相差很大，有效容积不能确定</w:t>
        <w:br/>
        <w:br/>
        <w:t xml:space="preserve">【答案】：B </w:t>
      </w:r>
    </w:p>
    <w:p>
      <w:pPr>
        <w:sectPr w:rsidSect="00034616">
          <w:type w:val="nextPage"/>
          <w:pgSz w:w="12240" w:h="15840"/>
          <w:pgMar w:top="1440" w:right="1800" w:bottom="1440" w:left="1800" w:header="720" w:footer="720" w:gutter="0"/>
          <w:pgNumType w:start="8"/>
          <w:cols w:space="720"/>
          <w:titlePg w:val="0"/>
          <w:docGrid w:linePitch="360"/>
        </w:sectPr>
      </w:pPr>
      <w:r>
        <w:t>31、车间工人的生活用水定额应根据(</w:t>
      </w:r>
      <w:r>
        <w:t xml:space="preserve"> </w:t>
      </w:r>
    </w:p>
    <w:p>
      <w:r>
        <w:t xml:space="preserve"> )确定。</w:t>
        <w:br/>
        <w:t>A.工艺要求</w:t>
        <w:br/>
        <w:t>B.车间性质</w:t>
        <w:br/>
        <w:t>C.计划用水指标</w:t>
        <w:br/>
        <w:t>D.设备要求</w:t>
        <w:br/>
        <w:br/>
        <w:t>【答案】：B</w:t>
      </w:r>
      <w:r>
        <w:t xml:space="preserve"> </w:t>
      </w:r>
    </w:p>
    <w:p>
      <w:r>
        <w:t>32、在其他条件不变的情况下，当咖啡价格急剧升高时，茶叶的需求量将()。</w:t>
        <w:br/>
        <w:t>A.减少</w:t>
        <w:br/>
        <w:t>B.不变</w:t>
        <w:br/>
        <w:t>C.增加</w:t>
        <w:br/>
        <w:t>D.难以确定</w:t>
        <w:br/>
        <w:br/>
        <w:t xml:space="preserve">【答案】：C </w:t>
      </w:r>
    </w:p>
    <w:p>
      <w:r>
        <w:t>33、某企业的产量为100单位时，其总同定成本、总可变成本分别是15000元和5000元，则企业的平均总成本是()。</w:t>
        <w:br/>
        <w:t>A.150元</w:t>
        <w:br/>
        <w:t>B.200元</w:t>
        <w:br/>
        <w:t>C.50元</w:t>
        <w:br/>
        <w:t>D.100元</w:t>
        <w:br/>
        <w:br/>
        <w:t xml:space="preserve">【答案】：B </w:t>
      </w:r>
    </w:p>
    <w:p>
      <w:pPr>
        <w:sectPr w:rsidSect="00034616">
          <w:type w:val="nextPage"/>
          <w:pgSz w:w="12240" w:h="15840"/>
          <w:pgMar w:top="1440" w:right="1800" w:bottom="1440" w:left="1800" w:header="720" w:footer="720" w:gutter="0"/>
          <w:pgNumType w:start="9"/>
          <w:cols w:space="720"/>
          <w:titlePg w:val="0"/>
          <w:docGrid w:linePitch="360"/>
        </w:sectPr>
      </w:pPr>
      <w:r>
        <w:t>34、经济萧条时期，政府可采取的政策有()。</w:t>
        <w:br/>
        <w:t>A.扩张性财政政策和紧缩性货币政策</w:t>
        <w:br/>
        <w:t>B.紧缩性财政政策和紧缩性货币政策</w:t>
        <w:br/>
        <w:t>C.紧缩性财政政策和扩张性货币政策</w:t>
        <w:br/>
        <w:t>D.扩张性财政政策和扩张性货币政策</w:t>
        <w:br/>
        <w:br/>
        <w:t xml:space="preserve">【答案】：D </w:t>
      </w:r>
    </w:p>
    <w:p>
      <w:r>
        <w:t>35、下列各项中，能计入GDP的有()。</w:t>
        <w:br/>
        <w:t>A.家庭主妇的家务劳动折合价值</w:t>
        <w:br/>
        <w:t>B.出售股票的收入</w:t>
        <w:br/>
        <w:t>C.拍卖毕加索作品的收入</w:t>
        <w:br/>
        <w:t>D.为他人提供服务所得的收入</w:t>
        <w:br/>
        <w:br/>
        <w:t xml:space="preserve">【答案】：D </w:t>
      </w:r>
    </w:p>
    <w:p>
      <w:r>
        <w:t>36、不变成本是()。</w:t>
        <w:br/>
        <w:t>A.购买原材料所支付的成本</w:t>
        <w:br/>
        <w:t>B.即使停止生产也必须支付的成本</w:t>
        <w:br/>
        <w:t>C.增加产量所要增加的成本</w:t>
        <w:br/>
        <w:t>D.所有的隐性成本</w:t>
        <w:br/>
        <w:br/>
        <w:t xml:space="preserve">【答案】：B </w:t>
      </w:r>
    </w:p>
    <w:p>
      <w:r>
        <w:t>37、在高层住宅的地下室中，设计制冷机房时，应考虑下列几条措施，其中不对的是(  )。</w:t>
        <w:br/>
        <w:t>A.机房内应有地面排水设施</w:t>
        <w:br/>
        <w:t>B.制冷机基础应有隔振设施</w:t>
        <w:br/>
        <w:t>C.机房墙壁和顶板应做吸声处理</w:t>
        <w:br/>
        <w:t>D.机房四周墙壁应做保温</w:t>
        <w:br/>
        <w:br/>
        <w:t xml:space="preserve">【答案】：D </w:t>
      </w:r>
    </w:p>
    <w:p>
      <w:pPr>
        <w:sectPr w:rsidSect="00034616">
          <w:type w:val="nextPage"/>
          <w:pgSz w:w="12240" w:h="15840"/>
          <w:pgMar w:top="1440" w:right="1800" w:bottom="1440" w:left="1800" w:header="720" w:footer="720" w:gutter="0"/>
          <w:pgNumType w:start="10"/>
          <w:cols w:space="720"/>
          <w:titlePg w:val="0"/>
          <w:docGrid w:linePitch="360"/>
        </w:sectPr>
      </w:pPr>
    </w:p>
    <w:p>
      <w:r>
        <w:t>38、根据CAPM，一个充分分散化的资产组合的收益率和哪个因素相关()。</w:t>
        <w:br/>
        <w:t>A.市场风险</w:t>
        <w:br/>
        <w:t>B.非系统风险</w:t>
        <w:br/>
        <w:t>C.个别风险</w:t>
        <w:br/>
        <w:t>D.再投资风险</w:t>
        <w:br/>
        <w:br/>
        <w:t>【答案】：A</w:t>
      </w:r>
      <w:r>
        <w:t xml:space="preserve"> </w:t>
      </w:r>
    </w:p>
    <w:p>
      <w:r>
        <w:t>39、预计某股票明年每股支付股利2美元，并且年末价格将达到40美元。如果必要收益率是15%，股票价值是()</w:t>
        <w:br/>
        <w:t>A.33.54美元</w:t>
        <w:br/>
        <w:t>B.36.52美元</w:t>
        <w:br/>
        <w:t>C.43.95美元</w:t>
        <w:br/>
        <w:t>D.47.88美元</w:t>
        <w:br/>
        <w:br/>
        <w:t xml:space="preserve">【答案】：B </w:t>
      </w:r>
    </w:p>
    <w:p>
      <w:r>
        <w:t>40、同一条无差异曲线上的不同点表示()。</w:t>
        <w:br/>
        <w:t>A.效用水平不同，但所消费的两种商品的组合比例相同</w:t>
        <w:br/>
        <w:t>B.效用水平相同，但所消费的两种商品的组合比例不同</w:t>
        <w:br/>
        <w:t>C.效用水平不同，两种商品的组合比例也不相同</w:t>
        <w:br/>
        <w:t>D.效用水平相同，两种商品的组合比例也相同</w:t>
        <w:br/>
        <w:br/>
        <w:t xml:space="preserve">【答案】：B </w:t>
      </w:r>
    </w:p>
    <w:p>
      <w:r>
        <w:t>41、下列高层民用建筑特定部位应设排烟设施的是(  )。</w:t>
        <w:br/>
        <w:t>A.高层建筑</w:t>
        <w:br/>
        <w:t>B.一类高层建筑和二类高层建筑</w:t>
        <w:br/>
        <w:t>C.-类高层建筑和建筑高度超过32m的二类高层建筑</w:t>
        <w:br/>
        <w:t>D.超过50m的一类公建和建筑高度超过100m的居住建筑</w:t>
        <w:br/>
        <w:br/>
        <w:t xml:space="preserve">【答案】：C </w:t>
      </w:r>
    </w:p>
    <w:p>
      <w:pPr>
        <w:sectPr w:rsidSect="00034616">
          <w:type w:val="nextPage"/>
          <w:pgSz w:w="12240" w:h="15840"/>
          <w:pgMar w:top="1440" w:right="1800" w:bottom="1440" w:left="1800" w:header="720" w:footer="720" w:gutter="0"/>
          <w:pgNumType w:start="11"/>
          <w:cols w:space="720"/>
          <w:titlePg w:val="0"/>
          <w:docGrid w:linePitch="360"/>
        </w:sectPr>
      </w:pPr>
      <w:r>
        <w:t>42、冬季空气调节室外计算温度应采用(</w:t>
      </w:r>
      <w:r>
        <w:t xml:space="preserve"> </w:t>
      </w:r>
    </w:p>
    <w:p>
      <w:r>
        <w:t xml:space="preserve"> )。</w:t>
        <w:br/>
        <w:t>A.历年平均不保证Sd的日平均温度</w:t>
        <w:br/>
        <w:t>B.历年平均不保证4d的日平均温度</w:t>
        <w:br/>
        <w:t>C.历年平均不保证3d的日平均温度</w:t>
        <w:br/>
        <w:t>D.历年平均不保证1d的日平均温度</w:t>
        <w:br/>
        <w:br/>
        <w:t>【答案】：D</w:t>
      </w:r>
      <w:r>
        <w:t xml:space="preserve"> </w:t>
      </w:r>
    </w:p>
    <w:p>
      <w:r>
        <w:t>43、下列关于电缆敷设的情况中，(  )是不需要采取防火措施的。</w:t>
        <w:br/>
        <w:t>A.电缆沟、电缆隧道进入建筑物处</w:t>
        <w:br/>
        <w:t>B.电缆桥架、金属线槽及封闭式母线穿过楼板处</w:t>
        <w:br/>
        <w:t>C.封闭式母线水平跨越建筑物的伸缩缝或沉降缝处</w:t>
        <w:br/>
        <w:t>D.电缆桥架、金属线槽及封闭式母线穿过防火墙处</w:t>
        <w:br/>
        <w:br/>
        <w:t xml:space="preserve">【答案】：C </w:t>
      </w:r>
    </w:p>
    <w:p>
      <w:r>
        <w:t>44、在机械通风系统中，设计建筑室外进、排风口的位置时，下列(  )说法是错误的。</w:t>
        <w:br/>
        <w:t>A.进、排风口在同一平面位置上下布置时，进风口应高于排风口</w:t>
        <w:br/>
        <w:t>B.进风口应尽量布置在北向阴凉处</w:t>
        <w:br/>
        <w:t>C.设于外墙时，进、排风口应采用防雨百叶风口</w:t>
        <w:br/>
        <w:t>D.进风口应直接设在室外空气较清洁的地点</w:t>
        <w:br/>
        <w:br/>
        <w:t xml:space="preserve">【答案】：A </w:t>
      </w:r>
    </w:p>
    <w:p>
      <w:r>
        <w:t>45、下列项目中，应记入国际收支平衡表借方的是()。</w:t>
        <w:br/>
        <w:t>A.货物出口</w:t>
        <w:br/>
        <w:t>B.外商投资企业利润再投资</w:t>
        <w:br/>
        <w:t>C.外汇储备减少</w:t>
        <w:br/>
        <w:t>D.对外提供无偿援助</w:t>
        <w:br/>
        <w:br/>
        <w:t xml:space="preserve">【答案】：D </w:t>
      </w:r>
    </w:p>
    <w:p>
      <w:pPr>
        <w:sectPr w:rsidSect="00034616">
          <w:type w:val="nextPage"/>
          <w:pgSz w:w="12240" w:h="15840"/>
          <w:pgMar w:top="1440" w:right="1800" w:bottom="1440" w:left="1800" w:header="720" w:footer="720" w:gutter="0"/>
          <w:pgNumType w:start="12"/>
          <w:cols w:space="720"/>
          <w:titlePg w:val="0"/>
          <w:docGrid w:linePitch="360"/>
        </w:sectPr>
      </w:pPr>
    </w:p>
    <w:p>
      <w:r>
        <w:t>46、宏观经济学与微观经济学的关系是()。</w:t>
        <w:br/>
        <w:t>A.相互独立的</w:t>
        <w:br/>
        <w:t>B.两者无任何关系</w:t>
        <w:br/>
        <w:t>C.两者在理论上既有联系、又有区别</w:t>
        <w:br/>
        <w:t>D.随不同的宏观理论体系，两者的关系是截然不同的</w:t>
        <w:br/>
        <w:br/>
        <w:t>【答案】：C</w:t>
      </w:r>
      <w:r>
        <w:t xml:space="preserve"> </w:t>
      </w:r>
    </w:p>
    <w:p>
      <w:r>
        <w:t>47、“挤出效应”发生于()。</w:t>
        <w:br/>
        <w:t>A.货币供给减少使利率提高，挤出了对利率敏感的私人部门支出</w:t>
        <w:br/>
        <w:t>B.私人部门增税，减少了私人部门的可支配收入和支出</w:t>
        <w:br/>
        <w:t>C.所得税的减少，提高了利率，挤出了对利率敏感的私人部门支出</w:t>
        <w:br/>
        <w:t>D.政府支出减少，引起消费支出下降</w:t>
        <w:br/>
        <w:br/>
        <w:t xml:space="preserve">【答案】：C </w:t>
      </w:r>
    </w:p>
    <w:p>
      <w:r>
        <w:t>48、（　　）是指保险人在承保的保险事故发生后，对保险事故的原因和损失情况进行调查并在确认的条件下予以赔偿的行为。</w:t>
        <w:br/>
        <w:t>A.赔偿给付</w:t>
        <w:br/>
        <w:t>B.保险理赔</w:t>
        <w:br/>
        <w:t>C.保险赔偿</w:t>
        <w:br/>
        <w:t>D.保险索赔</w:t>
        <w:br/>
        <w:br/>
        <w:t xml:space="preserve">【答案】：B </w:t>
      </w:r>
    </w:p>
    <w:p>
      <w:r>
        <w:t>49、如果收入分配不均等，洛伦兹曲线会()。</w:t>
        <w:br/>
        <w:t>A.越直</w:t>
        <w:br/>
        <w:t>B.越弯曲</w:t>
        <w:br/>
        <w:t>C.越小</w:t>
        <w:br/>
        <w:t>D.越长</w:t>
        <w:br/>
        <w:br/>
        <w:t xml:space="preserve">【答案】：B </w:t>
      </w:r>
    </w:p>
    <w:p>
      <w:pPr>
        <w:sectPr w:rsidSect="00034616">
          <w:type w:val="nextPage"/>
          <w:pgSz w:w="12240" w:h="15840"/>
          <w:pgMar w:top="1440" w:right="1800" w:bottom="1440" w:left="1800" w:header="720" w:footer="720" w:gutter="0"/>
          <w:pgNumType w:start="13"/>
          <w:cols w:space="720"/>
          <w:titlePg w:val="0"/>
          <w:docGrid w:linePitch="360"/>
        </w:sectPr>
      </w:pPr>
    </w:p>
    <w:p>
      <w:r>
        <w:t>50、债券价格波动的基本特征是()。</w:t>
        <w:br/>
        <w:t>A.债券的价格与它所要求的收益率呈反方向变动</w:t>
        <w:br/>
        <w:t>B.债券的价格与它所要求的收益率呈正方向变动</w:t>
        <w:br/>
        <w:t>C.利率上升，债券价格上涨</w:t>
        <w:br/>
        <w:t>D.利率下降，债券价格下跌</w:t>
        <w:br/>
        <w:br/>
        <w:t>【答案】：A</w:t>
      </w:r>
      <w:r>
        <w:t xml:space="preserve"> </w:t>
      </w:r>
    </w:p>
    <w:p>
      <w:r>
        <w:t>51、市场失灵是指()。</w:t>
        <w:br/>
        <w:t>A.由于市场存在不完全性导致市场经济作用被削减的现象</w:t>
        <w:br/>
        <w:t>B.由于生产要素富有流动性导致市场经济作用被加强的现象</w:t>
        <w:br/>
        <w:t>C.由于巨大外部性的存在导致市场经济作用被加强的现象</w:t>
        <w:br/>
        <w:t>D.政府制定和执行的政策扭曲了环境和资源使用的真实成本所导致的环境污染和破坏</w:t>
        <w:br/>
        <w:br/>
        <w:t xml:space="preserve">【答案】：A </w:t>
      </w:r>
    </w:p>
    <w:p>
      <w:r>
        <w:t>52、新古典宏观经济学()。</w:t>
        <w:br/>
        <w:t>A.坚持市场出清假设，认为工资和物价具有充分的可伸缩性</w:t>
        <w:br/>
        <w:t>B.坚持市场非出清假设，认为工资和物价不具有充分的可伸缩性</w:t>
        <w:br/>
        <w:t>C.认为政府的干预是有效的</w:t>
        <w:br/>
        <w:t>D.认为财政政策无效，而货币政策是有效的</w:t>
        <w:br/>
        <w:br/>
        <w:t xml:space="preserve">【答案】：A </w:t>
      </w:r>
    </w:p>
    <w:p>
      <w:r>
        <w:t>53、高位水箱内消防贮水量的计算按(  )mⅠn的建筑消防水量考虑。</w:t>
        <w:br/>
        <w:t>A.5</w:t>
        <w:br/>
        <w:t>B.10</w:t>
        <w:br/>
        <w:t>C.15</w:t>
        <w:br/>
        <w:t>D.20</w:t>
        <w:br/>
        <w:br/>
        <w:t xml:space="preserve">【答案】：B </w:t>
      </w:r>
    </w:p>
    <w:p>
      <w:pPr>
        <w:sectPr w:rsidSect="00034616">
          <w:type w:val="nextPage"/>
          <w:pgSz w:w="12240" w:h="15840"/>
          <w:pgMar w:top="1440" w:right="1800" w:bottom="1440" w:left="1800" w:header="720" w:footer="720" w:gutter="0"/>
          <w:pgNumType w:start="14"/>
          <w:cols w:space="720"/>
          <w:titlePg w:val="0"/>
          <w:docGrid w:linePitch="360"/>
        </w:sectPr>
      </w:pPr>
      <w:r>
        <w:t>54、生活用热水包括洗浴、饮食加工等使用的热水。下面几种热水中，(</w:t>
      </w:r>
      <w:r>
        <w:t xml:space="preserve"> </w:t>
      </w:r>
    </w:p>
    <w:p>
      <w:r>
        <w:t xml:space="preserve"> )可直接用做生活热水。</w:t>
        <w:br/>
        <w:t>A.升温后的冷却水</w:t>
        <w:br/>
        <w:t>B.利用废气直接加热生成的水</w:t>
        <w:br/>
        <w:t>C.地热热水</w:t>
        <w:br/>
        <w:t>D.用符合《生活饮用水卫生标准》(GB5749-2006)的水间接加热生成的热水</w:t>
        <w:br/>
        <w:br/>
        <w:t>【答案】：D</w:t>
      </w:r>
      <w:r>
        <w:t xml:space="preserve"> </w:t>
      </w:r>
    </w:p>
    <w:p>
      <w:r>
        <w:t>55、在完全竞争的市场中，行业的长期供给曲线取决于()。</w:t>
        <w:br/>
        <w:t>A.SAC曲线最低点的轨迹</w:t>
        <w:br/>
        <w:t>B.SMC曲线最低点的轨迹</w:t>
        <w:br/>
        <w:t>C.LMC曲线最低点的轨迹</w:t>
        <w:br/>
        <w:t>D.LAC曲线最低点的轨迹</w:t>
        <w:br/>
        <w:br/>
        <w:t xml:space="preserve">【答案】：D </w:t>
      </w:r>
    </w:p>
    <w:p>
      <w:r>
        <w:t>56、在完全竞争的市场上，已知某厂商的产量是500单位，总收益是500美元，总成本是800美元，固定成本是200美元，边际成本是1美元，按照利润极大化的原则，他应该()。</w:t>
        <w:br/>
        <w:t>A.增加产量</w:t>
        <w:br/>
        <w:t>B.停止生产</w:t>
        <w:br/>
        <w:t>C.减少产量</w:t>
        <w:br/>
        <w:t>D.以上三种做法都不对</w:t>
        <w:br/>
        <w:br/>
        <w:t xml:space="preserve">【答案】：B </w:t>
      </w:r>
    </w:p>
    <w:p>
      <w:pPr>
        <w:sectPr w:rsidSect="00034616">
          <w:type w:val="nextPage"/>
          <w:pgSz w:w="12240" w:h="15840"/>
          <w:pgMar w:top="1440" w:right="1800" w:bottom="1440" w:left="1800" w:header="720" w:footer="720" w:gutter="0"/>
          <w:pgNumType w:start="15"/>
          <w:cols w:space="720"/>
          <w:titlePg w:val="0"/>
          <w:docGrid w:linePitch="360"/>
        </w:sectPr>
      </w:pPr>
      <w:r>
        <w:t>57、某市拥有100万人口，其中从业人数80万，登记失业人数5万，该市失业率为()。</w:t>
        <w:br/>
        <w:t>A.5%</w:t>
        <w:br/>
        <w:t>B.5.9%</w:t>
        <w:br/>
        <w:t>C.6.8%</w:t>
        <w:br/>
        <w:t>D.7%</w:t>
        <w:br/>
        <w:br/>
        <w:t xml:space="preserve">【答案】：B </w:t>
      </w:r>
    </w:p>
    <w:p>
      <w:r>
        <w:t>58、根据国家外汇管理局公布的《2010年中国国际收支报告》，2010年我国货物贸易顺差2542亿美元，服务贸易逆差221亿美元，收入项目顺差304亿美元，经常转移项目顺差429亿美元，资本项目顺差46亿美元，直接投资顺差1249亿美元，证券投资顺差240亿美元，其他投资顺差724亿美元，净错误与遗漏－597亿美元。根据上述资料，回答下列问题。</w:t>
        <w:br/>
        <w:t>A.5313</w:t>
        <w:br/>
        <w:t>B.4884</w:t>
        <w:br/>
        <w:t>C.2457</w:t>
        <w:br/>
        <w:t>D.4716</w:t>
        <w:br/>
        <w:br/>
        <w:t xml:space="preserve">【答案】：D </w:t>
      </w:r>
    </w:p>
    <w:p>
      <w:r>
        <w:t>59、在保险公司中专门负责处理理赔事务的人员称为（　　）。</w:t>
        <w:br/>
        <w:t>A.公司理赔员</w:t>
        <w:br/>
        <w:t>B.个人理赔员</w:t>
        <w:br/>
        <w:t>C.公众理赔员</w:t>
        <w:br/>
        <w:t>D.独立理赔员</w:t>
        <w:br/>
        <w:br/>
        <w:t xml:space="preserve">【答案】：A </w:t>
      </w:r>
    </w:p>
    <w:p>
      <w:r>
        <w:t>60、某教学楼厕所内采用大便槽，大便槽末端排水的做法是(  )。</w:t>
        <w:br/>
        <w:t>A.大便槽末端排水接有排水管与排水立管直接相接</w:t>
        <w:br/>
        <w:t>B.大便槽末端排水接有排水管与排水立管采用斜45°三通相接</w:t>
        <w:br/>
        <w:t>C.大便槽末端排水管接有存水弯再与排水立管采用45°弯头和45°斜三通相接</w:t>
        <w:br/>
        <w:t>D.大便槽末端排水管接有存水弯再与排水立管采用90°三通相接</w:t>
        <w:br/>
        <w:br/>
        <w:t xml:space="preserve">【答案】：C </w:t>
      </w:r>
    </w:p>
    <w:p>
      <w:pPr>
        <w:sectPr w:rsidSect="00034616">
          <w:type w:val="nextPage"/>
          <w:pgSz w:w="12240" w:h="15840"/>
          <w:pgMar w:top="1440" w:right="1800" w:bottom="1440" w:left="1800" w:header="720" w:footer="720" w:gutter="0"/>
          <w:pgNumType w:start="16"/>
          <w:cols w:space="720"/>
          <w:titlePg w:val="0"/>
          <w:docGrid w:linePitch="360"/>
        </w:sectPr>
      </w:pPr>
    </w:p>
    <w:p>
      <w:r>
        <w:t>61、下列关于企业成本曲线的表述中，不正确的是()。</w:t>
        <w:br/>
        <w:t>A.厂商短期平均成本曲线的最低点总是位于长期平均成本曲线上</w:t>
        <w:br/>
        <w:t>B.厂商的长期边际成本曲线不是短期边际成本曲线的包络线</w:t>
        <w:br/>
        <w:t>C.企业长期平均成本曲线的最低点一定位于厂商某一条短期平均成本曲线的最低点</w:t>
        <w:br/>
        <w:t>D.在平均成本递减的阶段，边际成本曲线位于平均成本曲线的下方</w:t>
        <w:br/>
        <w:br/>
        <w:t>【答案】：A</w:t>
      </w:r>
      <w:r>
        <w:t xml:space="preserve"> </w:t>
      </w:r>
    </w:p>
    <w:p>
      <w:r>
        <w:t>62、经济过热时期，政府采取紧缩性货币政策减少货币供给，使LM曲线左移，如果要使均衡收入的变动量接近LM曲线的移动量，则必须要()。</w:t>
        <w:br/>
        <w:t>A.LM曲线和IS曲线一样陡峭</w:t>
        <w:br/>
        <w:t>B.LM曲线和IS曲线一样平缓</w:t>
        <w:br/>
        <w:t>C.LM曲线陡峭而IS曲线平缓</w:t>
        <w:br/>
        <w:t>D.LM曲线平缓而IS曲线陡峭</w:t>
        <w:br/>
        <w:br/>
        <w:t xml:space="preserve">【答案】：C </w:t>
      </w:r>
    </w:p>
    <w:p>
      <w:r>
        <w:t>63、四部门经济指由四种经济单位所组成的经济，把三部门经济变成了四部门经济，需加进()</w:t>
        <w:br/>
        <w:t>A.厂商</w:t>
        <w:br/>
        <w:t>B.国外部门</w:t>
        <w:br/>
        <w:t>C.居民户</w:t>
        <w:br/>
        <w:t>D.政府</w:t>
        <w:br/>
        <w:br/>
        <w:t xml:space="preserve">【答案】：B </w:t>
      </w:r>
    </w:p>
    <w:p>
      <w:pPr>
        <w:sectPr w:rsidSect="00034616">
          <w:type w:val="nextPage"/>
          <w:pgSz w:w="12240" w:h="15840"/>
          <w:pgMar w:top="1440" w:right="1800" w:bottom="1440" w:left="1800" w:header="720" w:footer="720" w:gutter="0"/>
          <w:pgNumType w:start="17"/>
          <w:cols w:space="720"/>
          <w:titlePg w:val="0"/>
          <w:docGrid w:linePitch="360"/>
        </w:sectPr>
      </w:pPr>
    </w:p>
    <w:p>
      <w:r>
        <w:t>64、下列关于绝对购买力平价和相对购买力平价关系的说法中，正确的是()。</w:t>
        <w:br/>
        <w:t>A.相对购买力平价成立，绝对购买力平价一定成立</w:t>
        <w:br/>
        <w:t>B.绝对购买力平价成立，相对购买力平价一定成立</w:t>
        <w:br/>
        <w:t>C.绝对购买力平价成立，相对购买力平价不一定成立</w:t>
        <w:br/>
        <w:t>D.相对购买力平价成立，绝对购买力平价一定不成立</w:t>
        <w:br/>
        <w:br/>
        <w:t>【答案】：B</w:t>
      </w:r>
      <w:r>
        <w:t xml:space="preserve"> </w:t>
      </w:r>
    </w:p>
    <w:p>
      <w:r>
        <w:t>65、下列属于扩张性货币政策操作的是()。</w:t>
        <w:br/>
        <w:t>A.发行央行票据</w:t>
        <w:br/>
        <w:t>B.降低法定存款准备金率</w:t>
        <w:br/>
        <w:t>C.在公开市场上进行正回购操作</w:t>
        <w:br/>
        <w:t>D.在公开市场上进行现券卖断操作</w:t>
        <w:br/>
        <w:br/>
        <w:t xml:space="preserve">【答案】：B </w:t>
      </w:r>
    </w:p>
    <w:p>
      <w:r>
        <w:t>66、下面哪一个是微观经济描述？()</w:t>
        <w:br/>
        <w:t>A.去年实际国内生产总值增加了9%</w:t>
        <w:br/>
        <w:t>B.去年失业人口占劳动人口的12%</w:t>
        <w:br/>
        <w:t>C.去年小麦平均价格上涨了7%</w:t>
        <w:br/>
        <w:t>D.去年全国物价总水平上涨幅度达5.4%</w:t>
        <w:br/>
        <w:br/>
        <w:t xml:space="preserve">【答案】：C </w:t>
      </w:r>
    </w:p>
    <w:p>
      <w:r>
        <w:t>67、作为供热系统的热媒，(  )是不对的。</w:t>
        <w:br/>
        <w:t>A.热水</w:t>
        <w:br/>
        <w:t>B.热风</w:t>
        <w:br/>
        <w:t>C.电热</w:t>
        <w:br/>
        <w:t>D.蒸汽</w:t>
        <w:br/>
        <w:br/>
        <w:t xml:space="preserve">【答案】：C </w:t>
      </w:r>
    </w:p>
    <w:p>
      <w:pPr>
        <w:sectPr w:rsidSect="00034616">
          <w:type w:val="nextPage"/>
          <w:pgSz w:w="12240" w:h="15840"/>
          <w:pgMar w:top="1440" w:right="1800" w:bottom="1440" w:left="1800" w:header="720" w:footer="720" w:gutter="0"/>
          <w:pgNumType w:start="18"/>
          <w:cols w:space="720"/>
          <w:titlePg w:val="0"/>
          <w:docGrid w:linePitch="360"/>
        </w:sectPr>
      </w:pPr>
    </w:p>
    <w:p>
      <w:r>
        <w:t>68、据统计，2011年我国国内生产总值为74970亿美元；2011年我国货物服务出口总额为20867亿美元，经常账户收支顺差2017亿美元，资本和金融账户收支顺差2211亿美元，国际储备资产增加3878亿美元；2011年底未清偿外债余额5489亿美元。</w:t>
        <w:br/>
        <w:t>A.7.3%</w:t>
        <w:br/>
        <w:t>B.18.2%</w:t>
        <w:br/>
        <w:t>C.26.3%</w:t>
        <w:br/>
        <w:t>D.37.4%</w:t>
        <w:br/>
        <w:br/>
        <w:t>【答案】：A</w:t>
      </w:r>
      <w:r>
        <w:t xml:space="preserve"> </w:t>
      </w:r>
    </w:p>
    <w:p>
      <w:r>
        <w:t>69、相对购买力平价说明的是()上汇率的变动。</w:t>
        <w:br/>
        <w:t>A.某一时点</w:t>
        <w:br/>
        <w:t>B.某一时期</w:t>
        <w:br/>
        <w:t>C.某一位置</w:t>
        <w:br/>
        <w:t>D.某一动态</w:t>
        <w:br/>
        <w:br/>
        <w:t xml:space="preserve">【答案】：B </w:t>
      </w:r>
    </w:p>
    <w:p>
      <w:r>
        <w:t>70、均衡价格随着()。</w:t>
        <w:br/>
        <w:t>A.供给和需求的增加而上升</w:t>
        <w:br/>
        <w:t>B.供给和需求的减少而增加</w:t>
        <w:br/>
        <w:t>C.需求的减少和供给的增加而上升</w:t>
        <w:br/>
        <w:t>D.需求的增加和供给的减少而上升</w:t>
        <w:br/>
        <w:br/>
        <w:t xml:space="preserve">【答案】：D </w:t>
      </w:r>
    </w:p>
    <w:p>
      <w:r>
        <w:t>71、饮用净水水嘴的最低工作压力为(  )MPa。</w:t>
        <w:br/>
        <w:t>A.0.02</w:t>
        <w:br/>
        <w:t>B.0.03</w:t>
        <w:br/>
        <w:t>C.0.05</w:t>
        <w:br/>
        <w:t>D.0.10</w:t>
        <w:br/>
        <w:br/>
        <w:t xml:space="preserve">【答案】：B </w:t>
      </w:r>
    </w:p>
    <w:p>
      <w:pPr>
        <w:sectPr w:rsidSect="00034616">
          <w:type w:val="nextPage"/>
          <w:pgSz w:w="12240" w:h="15840"/>
          <w:pgMar w:top="1440" w:right="1800" w:bottom="1440" w:left="1800" w:header="720" w:footer="720" w:gutter="0"/>
          <w:pgNumType w:start="19"/>
          <w:cols w:space="720"/>
          <w:titlePg w:val="0"/>
          <w:docGrid w:linePitch="360"/>
        </w:sectPr>
      </w:pPr>
    </w:p>
    <w:p>
      <w:r>
        <w:t>72、如果A国的利率高于B国，则A国货币相对于B国货币在远期将()。</w:t>
        <w:br/>
        <w:t>A.升值</w:t>
        <w:br/>
        <w:t>B.贬值</w:t>
        <w:br/>
        <w:t>C.不变</w:t>
        <w:br/>
        <w:t>D.无法判断</w:t>
        <w:br/>
        <w:br/>
        <w:t>【答案】：B</w:t>
      </w:r>
      <w:r>
        <w:t xml:space="preserve"> </w:t>
      </w:r>
    </w:p>
    <w:p>
      <w:r>
        <w:t>73、对某大型工程的电梯，应选择供电的方式是(  )。</w:t>
        <w:br/>
        <w:t>A.由楼层配电箱供电</w:t>
        <w:br/>
        <w:t>B.由竖向公共电源干线供电</w:t>
        <w:br/>
        <w:t>C.由低压配电室直接供电</w:t>
        <w:br/>
        <w:t>D.由水泵房配电室供电</w:t>
        <w:br/>
        <w:br/>
        <w:t xml:space="preserve">【答案】：C </w:t>
      </w:r>
    </w:p>
    <w:p>
      <w:r>
        <w:t>74、根据序数效用理论，消费者均衡是()。</w:t>
        <w:br/>
        <w:t>A.无差异曲线与预算约束线的相切之点</w:t>
        <w:br/>
        <w:t>B.无差异曲线与预算约束线的相交之点</w:t>
        <w:br/>
        <w:t>C.离原点最远的无差异曲线上的任何一点</w:t>
        <w:br/>
        <w:t>D.离原点最近的预算约束线上的任何一点</w:t>
        <w:br/>
        <w:br/>
        <w:t xml:space="preserve">【答案】：A </w:t>
      </w:r>
    </w:p>
    <w:p>
      <w:r>
        <w:t>75、下列管道中(  )不得从建筑物和大型构筑物的下面穿越。</w:t>
        <w:br/>
        <w:t>A.自来水管道</w:t>
        <w:br/>
        <w:t>B.燃气管道</w:t>
        <w:br/>
        <w:t>C.采暖供热管道</w:t>
        <w:br/>
        <w:t>D.下水管道</w:t>
        <w:br/>
        <w:br/>
        <w:t xml:space="preserve">【答案】：B </w:t>
      </w:r>
    </w:p>
    <w:p>
      <w:pPr>
        <w:sectPr w:rsidSect="00034616">
          <w:type w:val="nextPage"/>
          <w:pgSz w:w="12240" w:h="15840"/>
          <w:pgMar w:top="1440" w:right="1800" w:bottom="1440" w:left="1800" w:header="720" w:footer="720" w:gutter="0"/>
          <w:pgNumType w:start="20"/>
          <w:cols w:space="720"/>
          <w:titlePg w:val="0"/>
          <w:docGrid w:linePitch="360"/>
        </w:sectPr>
      </w:pPr>
    </w:p>
    <w:p>
      <w:r>
        <w:t>76、如果商品X和商品Y互为替代，则X的价格下降将造成()。</w:t>
        <w:br/>
        <w:t>A.X的需求曲线向左移动</w:t>
        <w:br/>
        <w:t>B.X的需求曲线向右移动</w:t>
        <w:br/>
        <w:t>C.Y的需求曲线向左移动</w:t>
        <w:br/>
        <w:t>D.Y的需求曲线向右移动</w:t>
        <w:br/>
        <w:br/>
        <w:t>【答案】：C</w:t>
      </w:r>
      <w:r>
        <w:t xml:space="preserve"> </w:t>
      </w:r>
    </w:p>
    <w:p>
      <w:r>
        <w:t>77、土地的供给曲线是一条()。</w:t>
        <w:br/>
        <w:t>A.向右上方倾斜的曲线</w:t>
        <w:br/>
        <w:t>B.向右下方倾斜的曲线</w:t>
        <w:br/>
        <w:t>C.与横轴平行的线</w:t>
        <w:br/>
        <w:t>D.与横轴垂直的线</w:t>
        <w:br/>
        <w:br/>
        <w:t xml:space="preserve">【答案】：D </w:t>
      </w:r>
    </w:p>
    <w:p>
      <w:r>
        <w:t>78、在有废热、余热利用的场所，应采用的制冷机类型是(  )。</w:t>
        <w:br/>
        <w:t>A.离心式</w:t>
        <w:br/>
        <w:t>B.螺杆式</w:t>
        <w:br/>
        <w:t>C.活塞式</w:t>
        <w:br/>
        <w:t>D.吸收式</w:t>
        <w:br/>
        <w:br/>
        <w:t xml:space="preserve">【答案】：D </w:t>
      </w:r>
    </w:p>
    <w:p>
      <w:r>
        <w:t>79、钢管、钢罐一旦被雷击穿，其介质对周围环境造成危险时，其壁厚不得小于多少毫米允许作为接闪器？(  )</w:t>
        <w:br/>
        <w:t>A.0.5mm</w:t>
        <w:br/>
        <w:t>B.2mm</w:t>
        <w:br/>
        <w:t>C.2.5mm</w:t>
        <w:br/>
        <w:t>D.4mm</w:t>
        <w:br/>
        <w:br/>
        <w:t xml:space="preserve">【答案】：D </w:t>
      </w:r>
    </w:p>
    <w:p>
      <w:pPr>
        <w:sectPr w:rsidSect="00034616">
          <w:type w:val="nextPage"/>
          <w:pgSz w:w="12240" w:h="15840"/>
          <w:pgMar w:top="1440" w:right="1800" w:bottom="1440" w:left="1800" w:header="720" w:footer="720" w:gutter="0"/>
          <w:pgNumType w:start="21"/>
          <w:cols w:space="720"/>
          <w:titlePg w:val="0"/>
          <w:docGrid w:linePitch="360"/>
        </w:sectPr>
      </w:pPr>
    </w:p>
    <w:p>
      <w:r>
        <w:t>80、政府支出增加使IS曲线右移kg·△G，若要均衡收入变动接近于IS的移动量，则必须是()。</w:t>
        <w:br/>
        <w:t>A.LM平缓而IS陡峭</w:t>
        <w:br/>
        <w:t>B.LM垂直而IS陡峭</w:t>
        <w:br/>
        <w:t>C.LM和IS一样平缓</w:t>
        <w:br/>
        <w:t>D.LM陡峭而IS平缓</w:t>
        <w:br/>
        <w:br/>
        <w:t>【答案】：A</w:t>
      </w:r>
      <w:r>
        <w:t xml:space="preserve"> </w:t>
      </w:r>
    </w:p>
    <w:p>
      <w:r>
        <w:t>81、某20层的办公楼选用的较好的热水供暖系统是(  )。</w:t>
        <w:br/>
        <w:t>A.上供下回单双管混合式</w:t>
        <w:br/>
        <w:t>B.垂直单管顺流式</w:t>
        <w:br/>
        <w:t>C.分区式单管跨越式</w:t>
        <w:br/>
        <w:t>D.水平单管跨越式</w:t>
        <w:br/>
        <w:br/>
        <w:t xml:space="preserve">【答案】：C </w:t>
      </w:r>
    </w:p>
    <w:p>
      <w:r>
        <w:t>82、气压给水设备的水泵出水量，气压水罐内平均压力对应的水泵扬程的流量，不应小于系统最大小时流量的(  )倍。</w:t>
        <w:br/>
        <w:t>A.l</w:t>
        <w:br/>
        <w:t>B.1.2</w:t>
        <w:br/>
        <w:t>C.1.5</w:t>
        <w:br/>
        <w:t>D.2</w:t>
        <w:br/>
        <w:br/>
        <w:t xml:space="preserve">【答案】：B </w:t>
      </w:r>
    </w:p>
    <w:p>
      <w:r>
        <w:t>83、对于市场投资组合，下列哪种说法不正确()</w:t>
        <w:br/>
        <w:t>A.它包括所有证券</w:t>
        <w:br/>
        <w:t>B.它在有效边界上</w:t>
        <w:br/>
        <w:t>C.市场投资组合中所有证券所占比重与它们的市值成正比</w:t>
        <w:br/>
        <w:t>D.它是资本市场线和无差异曲线的切点</w:t>
        <w:br/>
        <w:br/>
        <w:t xml:space="preserve">【答案】：D </w:t>
      </w:r>
    </w:p>
    <w:p>
      <w:pPr>
        <w:sectPr w:rsidSect="00034616">
          <w:type w:val="nextPage"/>
          <w:pgSz w:w="12240" w:h="15840"/>
          <w:pgMar w:top="1440" w:right="1800" w:bottom="1440" w:left="1800" w:header="720" w:footer="720" w:gutter="0"/>
          <w:pgNumType w:start="22"/>
          <w:cols w:space="720"/>
          <w:titlePg w:val="0"/>
          <w:docGrid w:linePitch="360"/>
        </w:sectPr>
      </w:pPr>
    </w:p>
    <w:p>
      <w:r>
        <w:t>84、在其他条件不变的情况下，以下关于产品供给弹性表述正确的是()。</w:t>
        <w:br/>
        <w:t>A.与生产者的税收负担成正比，与消费者的税收负担成反比</w:t>
        <w:br/>
        <w:t>B.与生产者和消费者所承担的税负情况无关</w:t>
        <w:br/>
        <w:t>C.与生产者的税收负担成反比，与消费者的税收负担成正比</w:t>
        <w:br/>
        <w:t>D.与生产者和消费者的税收负担成正比</w:t>
        <w:br/>
        <w:br/>
        <w:t>【答案】：C</w:t>
      </w:r>
      <w:r>
        <w:t xml:space="preserve"> </w:t>
      </w:r>
    </w:p>
    <w:p>
      <w:r>
        <w:t xml:space="preserve">85、小张有一笔资金，如果投资股市能够盈利10万元，投资债市能够盈利5万元，存在银行能够盈利3万元。但是，小张对市场的分析失误，他的实际选择是将这笔资金存入了银行，不考虑其他因素，那么，他的机会成本、会计成本、经济利润、会计利润分别是()。  </w:t>
        <w:br/>
        <w:t>A.5万元，0万元，5万元，10万元</w:t>
        <w:br/>
        <w:t>B.10万元，0万元，-7万元，3万元</w:t>
        <w:br/>
        <w:t>C.3万元，5万元，7万元.3万元</w:t>
        <w:br/>
        <w:t>D.7万元，3万元，3万元，5万元</w:t>
        <w:br/>
        <w:br/>
        <w:t xml:space="preserve">【答案】：B </w:t>
      </w:r>
    </w:p>
    <w:p>
      <w:r>
        <w:t>86、寡头垄断和垄断竞争的主要区别是()。</w:t>
        <w:br/>
        <w:t>A.厂商之间相互影响的程度不同</w:t>
        <w:br/>
        <w:t>B.厂商的成本函数不同</w:t>
        <w:br/>
        <w:t>C.厂商非价格竞争的种类不同</w:t>
        <w:br/>
        <w:t>D.厂商生产的产品不同</w:t>
        <w:br/>
        <w:br/>
        <w:t xml:space="preserve">【答案】：A </w:t>
      </w:r>
    </w:p>
    <w:p>
      <w:pPr>
        <w:sectPr w:rsidSect="00034616">
          <w:type w:val="nextPage"/>
          <w:pgSz w:w="12240" w:h="15840"/>
          <w:pgMar w:top="1440" w:right="1800" w:bottom="1440" w:left="1800" w:header="720" w:footer="720" w:gutter="0"/>
          <w:pgNumType w:start="23"/>
          <w:cols w:space="720"/>
          <w:titlePg w:val="0"/>
          <w:docGrid w:linePitch="360"/>
        </w:sectPr>
      </w:pPr>
      <w:r>
        <w:t>87、在风管系统中能防止火焰扩散的设施是(  )。</w:t>
        <w:br/>
        <w:t>A.防火卷帘</w:t>
        <w:br/>
        <w:t>B.防火阀</w:t>
        <w:br/>
        <w:t>C.排烟阀</w:t>
        <w:br/>
        <w:t>D.空气幕</w:t>
        <w:br/>
        <w:br/>
        <w:t xml:space="preserve">【答案】：B </w:t>
      </w:r>
    </w:p>
    <w:p>
      <w:r>
        <w:t>88、某人愿意用20元买第一件衬衫，愿意用35元买第二件衬衫。第二件衬衫的边际效用是()。</w:t>
        <w:br/>
        <w:t>A.55</w:t>
        <w:br/>
        <w:t>B.35</w:t>
        <w:br/>
        <w:t>C.15</w:t>
        <w:br/>
        <w:t>D.27.5</w:t>
        <w:br/>
        <w:br/>
        <w:t xml:space="preserve">【答案】：C </w:t>
      </w:r>
    </w:p>
    <w:p>
      <w:r>
        <w:t>89、下列关于政府政策失灵的叙述正确的是()。</w:t>
        <w:br/>
        <w:t>A.指政府制定和执行的政策扭曲环境和资源使用的真实成本，从而导致环境污染和生态破坏</w:t>
        <w:br/>
        <w:t>B.指政府制定和执行的政策反应环境和资源使用的真实成本所导致的环境污染和破坏</w:t>
        <w:br/>
        <w:t>C.由于市场存在不完全性导致市场经济作用被削弱的现象</w:t>
        <w:br/>
        <w:t>D.由于市场存在不完全性导致市场经济作用被加强的现象</w:t>
        <w:br/>
        <w:br/>
        <w:t xml:space="preserve">【答案】：A </w:t>
      </w:r>
    </w:p>
    <w:p>
      <w:r>
        <w:t>90、基尼系数为()时，代表收入分配绝对平均。</w:t>
        <w:br/>
        <w:t>A.0.4</w:t>
        <w:br/>
        <w:t>B.0.5</w:t>
        <w:br/>
        <w:t>C.0</w:t>
        <w:br/>
        <w:t>D.1</w:t>
        <w:br/>
        <w:br/>
        <w:t xml:space="preserve">【答案】：C </w:t>
      </w:r>
    </w:p>
    <w:p>
      <w:pPr>
        <w:sectPr w:rsidSect="00034616">
          <w:type w:val="nextPage"/>
          <w:pgSz w:w="12240" w:h="15840"/>
          <w:pgMar w:top="1440" w:right="1800" w:bottom="1440" w:left="1800" w:header="720" w:footer="720" w:gutter="0"/>
          <w:pgNumType w:start="24"/>
          <w:cols w:space="720"/>
          <w:titlePg w:val="0"/>
          <w:docGrid w:linePitch="360"/>
        </w:sectPr>
      </w:pPr>
      <w:r>
        <w:t>91、生活污水需经化粪池处理时，粪便污水与生活污水宜(</w:t>
      </w:r>
      <w:r>
        <w:t xml:space="preserve"> </w:t>
      </w:r>
    </w:p>
    <w:p>
      <w:r>
        <w:t xml:space="preserve"> )排出。</w:t>
        <w:br/>
        <w:t>A.合流</w:t>
        <w:br/>
        <w:t>B.分流</w:t>
        <w:br/>
        <w:t>C.先合流再分流</w:t>
        <w:br/>
        <w:t>D.先分流再合流</w:t>
        <w:br/>
        <w:br/>
        <w:t>【答案】：B</w:t>
      </w:r>
      <w:r>
        <w:t xml:space="preserve"> </w:t>
      </w:r>
    </w:p>
    <w:p>
      <w:r>
        <w:t>92、下列哪一种说法反映了边际技术替代率递减规律。当每增加1单位劳动时()。</w:t>
        <w:br/>
        <w:t>A.如果资本量保持不变，产量就会增加的更多</w:t>
        <w:br/>
        <w:t>B.如果资本量保持不变，产量的增加就会更少</w:t>
        <w:br/>
        <w:t>C.保持产量不变时，资本量减少较多</w:t>
        <w:br/>
        <w:t>D.保持产量不变时，资本量减少较少</w:t>
        <w:br/>
        <w:br/>
        <w:t xml:space="preserve">【答案】：D </w:t>
      </w:r>
    </w:p>
    <w:p>
      <w:r>
        <w:t>93、对于高层民用建筑，为防止直击雷，应采用下列(  )措施。</w:t>
        <w:br/>
        <w:t>A.独立避雷针</w:t>
        <w:br/>
        <w:t>B.采用装有放射性物质的接闪器</w:t>
        <w:br/>
        <w:t>C.避雷针</w:t>
        <w:br/>
        <w:t>D.采用装设在屋角、屋脊、女儿墙或屋檐上的避雷带，并在屋面上装一定的金属网格</w:t>
        <w:br/>
        <w:br/>
        <w:t xml:space="preserve">【答案】：D </w:t>
      </w:r>
    </w:p>
    <w:p>
      <w:r>
        <w:t>94、下列属于国际资本市场的是()。</w:t>
        <w:br/>
        <w:t>A.银行中长期信贷市场</w:t>
        <w:br/>
        <w:t>B.贴现市场</w:t>
        <w:br/>
        <w:t>C.短期证券市场</w:t>
        <w:br/>
        <w:t>D.国库券市场</w:t>
        <w:br/>
        <w:br/>
        <w:t xml:space="preserve">【答案】：A </w:t>
      </w:r>
    </w:p>
    <w:p>
      <w:pPr>
        <w:sectPr w:rsidSect="00034616">
          <w:type w:val="nextPage"/>
          <w:pgSz w:w="12240" w:h="15840"/>
          <w:pgMar w:top="1440" w:right="1800" w:bottom="1440" w:left="1800" w:header="720" w:footer="720" w:gutter="0"/>
          <w:pgNumType w:start="25"/>
          <w:cols w:space="720"/>
          <w:titlePg w:val="0"/>
          <w:docGrid w:linePitch="360"/>
        </w:sectPr>
      </w:pPr>
      <w:r>
        <w:t>95、某11层办公楼，其排水立管仅设置伸顶通气管时，最低排水横支管与立管连接处距排水立管管底垂直距离不得小于(</w:t>
      </w:r>
      <w:r>
        <w:t xml:space="preserve"> </w:t>
      </w:r>
    </w:p>
    <w:p>
      <w:r>
        <w:t xml:space="preserve"> )。</w:t>
        <w:br/>
        <w:t>A.1.2m</w:t>
        <w:br/>
        <w:t>B.1.0m</w:t>
        <w:br/>
        <w:t>C.1.5m</w:t>
        <w:br/>
        <w:t>D.0.7m</w:t>
        <w:br/>
        <w:br/>
        <w:t>【答案】：A</w:t>
      </w:r>
      <w:r>
        <w:t xml:space="preserve"> </w:t>
      </w:r>
    </w:p>
    <w:p>
      <w:r>
        <w:t>96、“搭便车”现象是对下面哪个问题的一种形象比喻。()</w:t>
        <w:br/>
        <w:t>A.社会福利问题</w:t>
        <w:br/>
        <w:t>B.公共物品问题</w:t>
        <w:br/>
        <w:t>C.市场失灵问题</w:t>
        <w:br/>
        <w:t>D.以上都是</w:t>
        <w:br/>
        <w:br/>
        <w:t xml:space="preserve">【答案】：B </w:t>
      </w:r>
    </w:p>
    <w:p>
      <w:r>
        <w:t>97、博弈论模型中，占优战略存在于()。</w:t>
        <w:br/>
        <w:t>A.无论其他博弈者采取什么战略，该博弈者的战略是最好的</w:t>
        <w:br/>
        <w:t>B.其他博弈者的行为给定时，不存在更好的战略</w:t>
        <w:br/>
        <w:t>C.为了使联合利润最大化，博弈者合作且协调其行为</w:t>
        <w:br/>
        <w:t>D.博弈者在进行有关价格的竞争性博弈</w:t>
        <w:br/>
        <w:br/>
        <w:t xml:space="preserve">【答案】：A </w:t>
      </w:r>
    </w:p>
    <w:p>
      <w:r>
        <w:t>98、如果收入是平均分配的，则洛伦兹曲线将会()。</w:t>
        <w:br/>
        <w:t>A.与纵轴重合</w:t>
        <w:br/>
        <w:t>B.与横轴重合</w:t>
        <w:br/>
        <w:t>C.与45°线重合</w:t>
        <w:br/>
        <w:t>D.无法判断其位置</w:t>
        <w:br/>
        <w:br/>
        <w:t xml:space="preserve">【答案】：C </w:t>
      </w:r>
    </w:p>
    <w:p>
      <w:pPr>
        <w:sectPr w:rsidSect="00034616">
          <w:type w:val="nextPage"/>
          <w:pgSz w:w="12240" w:h="15840"/>
          <w:pgMar w:top="1440" w:right="1800" w:bottom="1440" w:left="1800" w:header="720" w:footer="720" w:gutter="0"/>
          <w:pgNumType w:start="26"/>
          <w:cols w:space="720"/>
          <w:titlePg w:val="0"/>
          <w:docGrid w:linePitch="360"/>
        </w:sectPr>
      </w:pPr>
    </w:p>
    <w:p>
      <w:r>
        <w:t>99、经济中存在失业时，应采取的财政政策是()。</w:t>
        <w:br/>
        <w:t>A.增加政府支出</w:t>
        <w:br/>
        <w:t>B.提高个人所得税</w:t>
        <w:br/>
        <w:t>C.提高公司所得税</w:t>
        <w:br/>
        <w:t>D.增加货币发行量</w:t>
        <w:br/>
        <w:br/>
        <w:t>【答案】：A</w:t>
      </w:r>
      <w:r>
        <w:t xml:space="preserve"> </w:t>
      </w:r>
    </w:p>
    <w:p>
      <w:r>
        <w:t>100、失业对社会稳定和经济健康发展都有十分严重的危害，为了对失业进行更深入的研究，经济学按失业的原因将其分为不同类型，下列不属于经济学按失业原因分类的是()。</w:t>
        <w:br/>
        <w:t>A.摩擦性失业</w:t>
        <w:br/>
        <w:t>B.结构性失业</w:t>
        <w:br/>
        <w:t>C.放开性失业</w:t>
        <w:br/>
        <w:t>D.周期性失业</w:t>
        <w:br/>
        <w:br/>
        <w:t xml:space="preserve">【答案】：C </w:t>
      </w:r>
    </w:p>
    <w:p>
      <w:r>
        <w:t>101、下列选项中，属于选择性货币政策工具的是()。</w:t>
        <w:br/>
        <w:t>A.公开市场业务</w:t>
        <w:br/>
        <w:t>B.存款准备金制度</w:t>
        <w:br/>
        <w:t>C.再贴现政策</w:t>
        <w:br/>
        <w:t>D.证券市场信用控制</w:t>
        <w:br/>
        <w:br/>
        <w:t xml:space="preserve">【答案】：D </w:t>
      </w:r>
    </w:p>
    <w:p>
      <w:r>
        <w:t>102、如果某种商品需求基本上处于平均形态或供需基本平衡状态，各个周期变化不大，则该商品需求呈现()。</w:t>
        <w:br/>
        <w:t>A.趋势形态</w:t>
        <w:br/>
        <w:t>B.稳定形态</w:t>
        <w:br/>
        <w:t>C.季节形态</w:t>
        <w:br/>
        <w:t>D.随机形态</w:t>
        <w:br/>
        <w:br/>
        <w:t xml:space="preserve">【答案】：B </w:t>
      </w:r>
    </w:p>
    <w:p>
      <w:pPr>
        <w:sectPr w:rsidSect="00034616">
          <w:type w:val="nextPage"/>
          <w:pgSz w:w="12240" w:h="15840"/>
          <w:pgMar w:top="1440" w:right="1800" w:bottom="1440" w:left="1800" w:header="720" w:footer="720" w:gutter="0"/>
          <w:pgNumType w:start="27"/>
          <w:cols w:space="720"/>
          <w:titlePg w:val="0"/>
          <w:docGrid w:linePitch="360"/>
        </w:sectPr>
      </w:pPr>
    </w:p>
    <w:p>
      <w:r>
        <w:t>103、在完全竞争情况下的一般均衡理论阐述了稀缺资源有效配置的规则。但是，即使这些规则完全满足了，就某种情况而言，均衡也可能不是最优的。这种情况是指()。</w:t>
        <w:br/>
        <w:t>A.价格等于边际规则</w:t>
        <w:br/>
        <w:t>B.外部经济或非经济的存在</w:t>
        <w:br/>
        <w:t>C.只有几种商品的生产导致经济专业化</w:t>
        <w:br/>
        <w:t>D.价格等于平均成本</w:t>
        <w:br/>
        <w:br/>
        <w:t>【答案】：B</w:t>
      </w:r>
      <w:r>
        <w:t xml:space="preserve"> </w:t>
      </w:r>
    </w:p>
    <w:p>
      <w:r>
        <w:t>104、经济租金等于要素收入与其()之差。</w:t>
        <w:br/>
        <w:t>A.固定成本</w:t>
        <w:br/>
        <w:t>B.变动成本</w:t>
        <w:br/>
        <w:t>C.机会成本</w:t>
        <w:br/>
        <w:t>D.平均成本</w:t>
        <w:br/>
        <w:br/>
        <w:t xml:space="preserve">【答案】：C </w:t>
      </w:r>
    </w:p>
    <w:p>
      <w:r>
        <w:t>105、经济学上道德风险是事前信息不对称的后果。道德风险可以分为两种：一种是隐藏信息或者隐藏知识的风险；另一种是隐藏行动的风险。以下不属于道德风险中败德行为或者不是由道德风险引起的是()</w:t>
        <w:br/>
        <w:t>A.制售假冒伪劣产品</w:t>
        <w:br/>
        <w:t>B.公费医疗资源过度使用</w:t>
        <w:br/>
        <w:t>C.保险市场失灵</w:t>
        <w:br/>
        <w:t>D.全额投保后失窃率上升</w:t>
        <w:br/>
        <w:br/>
        <w:t xml:space="preserve">【答案】：C </w:t>
      </w:r>
    </w:p>
    <w:p>
      <w:pPr>
        <w:sectPr w:rsidSect="00034616">
          <w:type w:val="nextPage"/>
          <w:pgSz w:w="12240" w:h="15840"/>
          <w:pgMar w:top="1440" w:right="1800" w:bottom="1440" w:left="1800" w:header="720" w:footer="720" w:gutter="0"/>
          <w:pgNumType w:start="28"/>
          <w:cols w:space="720"/>
          <w:titlePg w:val="0"/>
          <w:docGrid w:linePitch="360"/>
        </w:sectPr>
      </w:pPr>
    </w:p>
    <w:p>
      <w:r>
        <w:t>106、需求量和价格呈反方向变化的原因是()。</w:t>
        <w:br/>
        <w:t>A.替代效应的作用</w:t>
        <w:br/>
        <w:t>B.收入效应的作用</w:t>
        <w:br/>
        <w:t>C.替代效应和收入效应同时发生作用</w:t>
        <w:br/>
        <w:t>D.以上均不正确</w:t>
        <w:br/>
        <w:br/>
        <w:t>【答案】：C</w:t>
      </w:r>
      <w:r>
        <w:t xml:space="preserve"> </w:t>
      </w:r>
    </w:p>
    <w:p>
      <w:r>
        <w:t>107、某国在某年的经济状况分别为：国际收支的经常项目逆差350亿美元，资本项目顺差280亿美元；年底的未清偿外债余额为460亿美元，其中短期外债占70％；国民生产总值3820亿美元。</w:t>
        <w:br/>
        <w:t>A.7.3％</w:t>
        <w:br/>
        <w:t>B.8.4％</w:t>
        <w:br/>
        <w:t>C.12％</w:t>
        <w:br/>
        <w:t>D.9.2％</w:t>
        <w:br/>
        <w:br/>
        <w:t xml:space="preserve">【答案】：C </w:t>
      </w:r>
    </w:p>
    <w:p>
      <w:r>
        <w:t>108、当总效用达到最大值时，边际效用是()。</w:t>
        <w:br/>
        <w:t>A.正值</w:t>
        <w:br/>
        <w:t>B.负值</w:t>
        <w:br/>
        <w:t>C.达到最大值</w:t>
        <w:br/>
        <w:t>D.0</w:t>
        <w:br/>
        <w:br/>
        <w:t xml:space="preserve">【答案】：D </w:t>
      </w:r>
    </w:p>
    <w:p>
      <w:r>
        <w:t>109、建筑高度大于50m的普通住宅的室外消火栓数应为(  )个。</w:t>
        <w:br/>
        <w:t>A.1</w:t>
        <w:br/>
        <w:t>B.2</w:t>
        <w:br/>
        <w:t>C.3</w:t>
        <w:br/>
        <w:t>D.4</w:t>
        <w:br/>
        <w:br/>
        <w:t xml:space="preserve">【答案】：A </w:t>
      </w:r>
    </w:p>
    <w:p>
      <w:pPr>
        <w:sectPr w:rsidSect="00034616">
          <w:type w:val="nextPage"/>
          <w:pgSz w:w="12240" w:h="15840"/>
          <w:pgMar w:top="1440" w:right="1800" w:bottom="1440" w:left="1800" w:header="720" w:footer="720" w:gutter="0"/>
          <w:pgNumType w:start="29"/>
          <w:cols w:space="720"/>
          <w:titlePg w:val="0"/>
          <w:docGrid w:linePitch="360"/>
        </w:sectPr>
      </w:pPr>
    </w:p>
    <w:p>
      <w:r>
        <w:t>110、加速原理断言()。</w:t>
        <w:br/>
        <w:t>A.GNP的增加导致投资数倍增加</w:t>
        <w:br/>
        <w:t>B.GNP的增加导致投资数倍减少</w:t>
        <w:br/>
        <w:t>C.投资的增加导致GNP数倍增加</w:t>
        <w:br/>
        <w:t>D.投资的增加导致GNP数倍减少</w:t>
        <w:br/>
        <w:br/>
        <w:t>【答案】：A</w:t>
      </w:r>
      <w:r>
        <w:t xml:space="preserve"> </w:t>
      </w:r>
    </w:p>
    <w:p>
      <w:r>
        <w:t>111、下列选项中，属于三级价格歧视的是()。</w:t>
        <w:br/>
        <w:t>A.个体服装经营者对每位购买者出售同样服装的价格存在差别</w:t>
        <w:br/>
        <w:t>B.某网站推出团购活动，对批量购买者给予一定的优惠</w:t>
        <w:br/>
        <w:t>C.某品牌电器在不同省份有不同价格</w:t>
        <w:br/>
        <w:t>D.某地方政府拟对电力和水利等公用事业进行分段(不同消费量)差别定价</w:t>
        <w:br/>
        <w:br/>
        <w:t xml:space="preserve">【答案】：C </w:t>
      </w:r>
    </w:p>
    <w:p>
      <w:r>
        <w:t>112、在宏观经济分析的经济指标中，货币供给是()。</w:t>
        <w:br/>
        <w:t>A.先行性指标</w:t>
        <w:br/>
        <w:t>B.后行性指标</w:t>
        <w:br/>
        <w:t>C.同步性指标</w:t>
        <w:br/>
        <w:t>D.滞后性指标</w:t>
        <w:br/>
        <w:br/>
        <w:t xml:space="preserve">【答案】：A </w:t>
      </w:r>
    </w:p>
    <w:p>
      <w:r>
        <w:t>113、下列对古典经济周期表述正确的是()。</w:t>
        <w:br/>
        <w:t>A.低谷时经济负增长，经济总量GDP绝对减少</w:t>
        <w:br/>
        <w:t>B.低谷时经济正增长，经济总量GDP绝对减少</w:t>
        <w:br/>
        <w:t>C.低谷时经济增长率为负值，即经济总量只是相对减少，而非绝对减少</w:t>
        <w:br/>
        <w:t>D.低谷时经济增长率为正值，即经济总量只是相对减少，而非绝对减少</w:t>
        <w:br/>
        <w:br/>
        <w:t xml:space="preserve">【答案】：A </w:t>
      </w:r>
    </w:p>
    <w:p>
      <w:pPr>
        <w:sectPr w:rsidSect="00034616">
          <w:type w:val="nextPage"/>
          <w:pgSz w:w="12240" w:h="15840"/>
          <w:pgMar w:top="1440" w:right="1800" w:bottom="1440" w:left="1800" w:header="720" w:footer="720" w:gutter="0"/>
          <w:pgNumType w:start="30"/>
          <w:cols w:space="720"/>
          <w:titlePg w:val="0"/>
          <w:docGrid w:linePitch="360"/>
        </w:sectPr>
      </w:pPr>
    </w:p>
    <w:p>
      <w:r>
        <w:t>114、关于影响需求价格弹性因素，以下说法错误的是()。</w:t>
        <w:br/>
        <w:t>A.商品的可代替性，一种商品的可代品越多，相似程度越高，则该商品的需求价格弹性往往越大，相反，该商品的需求价格弹性往往减少</w:t>
        <w:br/>
        <w:t>B.商品用途的广泛性，一种商品的用途越广泛，它的需求价格弹性就可越大，相反，用途越狭窄，它的需求价格弹性就可能越小</w:t>
        <w:br/>
        <w:t>C.商品对消费者生活的重要性，一般来说，生活必需品的需求价格弹性较大，非必需品的需求价格弹性较小</w:t>
        <w:br/>
        <w:t>D.商品的消费支出在消费总预算总支出中所占的比重，消费者在某商品上的消费支出预算总支出中所占的比重越大，该商品的需求价格弹性就越大，反之，需求价格弹性就越小</w:t>
        <w:br/>
        <w:br/>
        <w:t>【答案】：C</w:t>
      </w:r>
      <w:r>
        <w:t xml:space="preserve"> </w:t>
      </w:r>
    </w:p>
    <w:p>
      <w:r>
        <w:t>115、欧洲中长期贷款的主要形式是()。</w:t>
        <w:br/>
        <w:t>A.双边贷款</w:t>
        <w:br/>
        <w:t>B.银团贷款</w:t>
        <w:br/>
        <w:t>C.独家银行贷款</w:t>
        <w:br/>
        <w:t>D.银行贷款</w:t>
        <w:br/>
        <w:br/>
        <w:t xml:space="preserve">【答案】：B </w:t>
      </w:r>
    </w:p>
    <w:p>
      <w:r>
        <w:t>116、据统计，2011年我国国内生产总值为74970亿美元；2011年我国货物服务出口总额为20867亿美元，经常账户收支顺差2017亿美元，资本和金融账户收支顺差2211亿美元，国际储备资产增加3878亿美元；2011年底未清偿外债余额5489亿美元。</w:t>
        <w:br/>
        <w:t>A.7.3%</w:t>
        <w:br/>
        <w:t>B.9.6%</w:t>
        <w:br/>
        <w:t>C.26.3%</w:t>
        <w:br/>
        <w:t>D.42.1%</w:t>
        <w:br/>
        <w:br/>
        <w:t xml:space="preserve">【答案】：C </w:t>
      </w:r>
    </w:p>
    <w:p>
      <w:pPr>
        <w:sectPr w:rsidSect="00034616">
          <w:type w:val="nextPage"/>
          <w:pgSz w:w="12240" w:h="15840"/>
          <w:pgMar w:top="1440" w:right="1800" w:bottom="1440" w:left="1800" w:header="720" w:footer="720" w:gutter="0"/>
          <w:pgNumType w:start="31"/>
          <w:cols w:space="720"/>
          <w:titlePg w:val="0"/>
          <w:docGrid w:linePitch="360"/>
        </w:sectPr>
      </w:pPr>
    </w:p>
    <w:p>
      <w:r>
        <w:t>117、某一经济活动存在负的外部经济效果是指该活动的()。</w:t>
        <w:br/>
        <w:t>A.私人收益高于社会收益</w:t>
        <w:br/>
        <w:t>B.私人成本高于社会成本</w:t>
        <w:br/>
        <w:t>C.私人收益小于社会收益</w:t>
        <w:br/>
        <w:t>D.私人成本小于社会成本</w:t>
        <w:br/>
        <w:br/>
        <w:t>【答案】：D</w:t>
      </w:r>
      <w:r>
        <w:t xml:space="preserve"> </w:t>
      </w:r>
    </w:p>
    <w:p>
      <w:r>
        <w:t>118、100人以下的工业企业生活间男厕所1个大便器的服务人数为(  )。</w:t>
        <w:br/>
        <w:t>A.5人以下</w:t>
        <w:br/>
        <w:t>B.10人以下</w:t>
        <w:br/>
        <w:t>C.15人以下</w:t>
        <w:br/>
        <w:t>D.25人以下</w:t>
        <w:br/>
        <w:br/>
        <w:t xml:space="preserve">【答案】：D </w:t>
      </w:r>
    </w:p>
    <w:p>
      <w:r>
        <w:t>119、完全竞争企业在长期均衡状态下，在成本不变的行业中，产量的增加量()。</w:t>
        <w:br/>
        <w:t>A.完全来自新企业</w:t>
        <w:br/>
        <w:t>B.完全来自原有企业</w:t>
        <w:br/>
        <w:t>C.要么完全来自新企业，要么完全来自原有企业</w:t>
        <w:br/>
        <w:t>D.部分来自新企业，部分来自原企业</w:t>
        <w:br/>
        <w:br/>
        <w:t xml:space="preserve">【答案】：A </w:t>
      </w:r>
    </w:p>
    <w:p>
      <w:pPr>
        <w:sectPr w:rsidSect="00034616">
          <w:type w:val="nextPage"/>
          <w:pgSz w:w="12240" w:h="15840"/>
          <w:pgMar w:top="1440" w:right="1800" w:bottom="1440" w:left="1800" w:header="720" w:footer="720" w:gutter="0"/>
          <w:pgNumType w:start="32"/>
          <w:cols w:space="720"/>
          <w:titlePg w:val="0"/>
          <w:docGrid w:linePitch="360"/>
        </w:sectPr>
      </w:pPr>
      <w:r>
        <w:t>120、下列债券中风险最小的是()</w:t>
        <w:br/>
        <w:t>A.国债</w:t>
        <w:br/>
        <w:t>B.政府担保债券</w:t>
        <w:br/>
        <w:t>C.金融债券</w:t>
        <w:br/>
        <w:t>D.公司债券</w:t>
        <w:br/>
        <w:br/>
        <w:t xml:space="preserve">【答案】：A </w:t>
      </w:r>
    </w:p>
    <w:p>
      <w:r>
        <w:t>121、搭便车现象是对下列()的一种形象的比喻。</w:t>
        <w:br/>
        <w:t>A.社会福利问题</w:t>
        <w:br/>
        <w:t>B.市场失灵问题</w:t>
        <w:br/>
        <w:t>C.公共物品问题</w:t>
        <w:br/>
        <w:t>D.边际成本保持不变</w:t>
        <w:br/>
        <w:br/>
        <w:t xml:space="preserve">【答案】：C </w:t>
      </w:r>
    </w:p>
    <w:p>
      <w:r>
        <w:t>122、古典总供给曲线存在的条件是()。</w:t>
        <w:br/>
        <w:t>A.产出水平由充分就业水平决定</w:t>
        <w:br/>
        <w:t>B.劳动力市场的均衡不受劳动力需求曲线移动的影响</w:t>
        <w:br/>
        <w:t>C.劳动力市场的均衡不受劳动力供给曲线移动的影响</w:t>
        <w:br/>
        <w:t>D.劳动力需求和劳动力供给立即对价格水平的变化做出调整</w:t>
        <w:br/>
        <w:br/>
        <w:t xml:space="preserve">【答案】：D </w:t>
      </w:r>
    </w:p>
    <w:p>
      <w:r>
        <w:t>123、通过居民区的ⅠOkⅤ高压线路，在最大弧垂的情况下，导线与地面的最小距离不应小于(  )m。</w:t>
        <w:br/>
        <w:t>A.6.5</w:t>
        <w:br/>
        <w:t>B.6.0</w:t>
        <w:br/>
        <w:t>C.5.5</w:t>
        <w:br/>
        <w:t>D.5.0</w:t>
        <w:br/>
        <w:br/>
        <w:t xml:space="preserve">【答案】：A </w:t>
      </w:r>
    </w:p>
    <w:p>
      <w:pPr>
        <w:sectPr w:rsidSect="00034616">
          <w:type w:val="nextPage"/>
          <w:pgSz w:w="12240" w:h="15840"/>
          <w:pgMar w:top="1440" w:right="1800" w:bottom="1440" w:left="1800" w:header="720" w:footer="720" w:gutter="0"/>
          <w:pgNumType w:start="33"/>
          <w:cols w:space="720"/>
          <w:titlePg w:val="0"/>
          <w:docGrid w:linePitch="360"/>
        </w:sectPr>
      </w:pPr>
    </w:p>
    <w:p>
      <w:r>
        <w:t>124、在其他生产要素投入量不变的条件下，随着一种生产要素的不断增加，总产量会()。</w:t>
        <w:br/>
        <w:t>A.一直增加</w:t>
        <w:br/>
        <w:t>B.一直减少</w:t>
        <w:br/>
        <w:t>C.先增后减</w:t>
        <w:br/>
        <w:t>D.先减后增</w:t>
        <w:br/>
        <w:br/>
        <w:t>【答案】：C</w:t>
      </w:r>
      <w:r>
        <w:t xml:space="preserve"> </w:t>
      </w:r>
    </w:p>
    <w:p>
      <w:r>
        <w:t>125、根据购买力平价理论，通货膨胀高的国家货币汇率()。</w:t>
        <w:br/>
        <w:t>A.升水</w:t>
        <w:br/>
        <w:t>B.贬值</w:t>
        <w:br/>
        <w:t>C.升值</w:t>
        <w:br/>
        <w:t>D.贴水</w:t>
        <w:br/>
        <w:br/>
        <w:t xml:space="preserve">【答案】：B </w:t>
      </w:r>
    </w:p>
    <w:p>
      <w:r>
        <w:t>126、下列关于长期平均成本和短期平均成本关系的说法，正确的是()。</w:t>
        <w:br/>
        <w:t>A.长期平均成本线上的每一点都与短期平均成本线上的某一点相对应</w:t>
        <w:br/>
        <w:t>B.短期平均成本线上的每一点都在长期平均成本线上</w:t>
        <w:br/>
        <w:t>C.长期平均成本线上的每一点都对应着某一条短期平均成本线的最低点</w:t>
        <w:br/>
        <w:t>D.每一条短期平均成本的最低点都在长期平均成本曲线上</w:t>
        <w:br/>
        <w:br/>
        <w:t xml:space="preserve">【答案】：A </w:t>
      </w:r>
    </w:p>
    <w:p>
      <w:r>
        <w:t>127、给水高位水箱的设计，当容量超过(  )m3宜设计成两个或分成两格。</w:t>
        <w:br/>
        <w:t>A.20</w:t>
        <w:br/>
        <w:t>B.30</w:t>
        <w:br/>
        <w:t>C.50</w:t>
        <w:br/>
        <w:t>D.100</w:t>
        <w:br/>
        <w:br/>
        <w:t xml:space="preserve">【答案】：C </w:t>
      </w:r>
    </w:p>
    <w:p>
      <w:pPr>
        <w:sectPr w:rsidSect="00034616">
          <w:type w:val="nextPage"/>
          <w:pgSz w:w="12240" w:h="15840"/>
          <w:pgMar w:top="1440" w:right="1800" w:bottom="1440" w:left="1800" w:header="720" w:footer="720" w:gutter="0"/>
          <w:pgNumType w:start="34"/>
          <w:cols w:space="720"/>
          <w:titlePg w:val="0"/>
          <w:docGrid w:linePitch="360"/>
        </w:sectPr>
      </w:pPr>
    </w:p>
    <w:p>
      <w:r>
        <w:t>128、在市场分割理论下，市场划分为()两部分。</w:t>
        <w:br/>
        <w:t>A.股票市场和债券市场</w:t>
        <w:br/>
        <w:t>B.股票市场和资金市场</w:t>
        <w:br/>
        <w:t>C.股票市场和期货市场</w:t>
        <w:br/>
        <w:t>D.短期资金市场和长期资金市场</w:t>
        <w:br/>
        <w:br/>
        <w:t>【答案】：D</w:t>
      </w:r>
      <w:r>
        <w:t xml:space="preserve"> </w:t>
      </w:r>
    </w:p>
    <w:p>
      <w:r>
        <w:t>129、关于宏观经济发展目标，下列说法中正确的是()。</w:t>
        <w:br/>
        <w:t>A.充分就业，指百分之百就业</w:t>
        <w:br/>
        <w:t>B.价格稳定，指商品价格固定不变</w:t>
        <w:br/>
        <w:t>C.国际收支平衡，指国际收支差额很小</w:t>
        <w:br/>
        <w:t>D.经济增长，指产出增长与居民收入增长</w:t>
        <w:br/>
        <w:br/>
        <w:t xml:space="preserve">【答案】：D </w:t>
      </w:r>
    </w:p>
    <w:p>
      <w:r>
        <w:t>130、市场均衡要求()。</w:t>
        <w:br/>
        <w:t>A.政府平衡供求双方的力量</w:t>
        <w:br/>
        <w:t>B.价格与数量相等</w:t>
        <w:br/>
        <w:t>C.价格保持不变</w:t>
        <w:br/>
        <w:t>D.在某一价格水平上，买者想要购买的数量恰好等于卖者想卖的数量</w:t>
        <w:br/>
        <w:br/>
        <w:t xml:space="preserve">【答案】：D </w:t>
      </w:r>
    </w:p>
    <w:p>
      <w:r>
        <w:t>131、总需求曲线向右下方倾斜是因为()。</w:t>
        <w:br/>
        <w:t>A.价格水平上升时，投资会减少</w:t>
        <w:br/>
        <w:t>B.价格水平上升时，消费会减少</w:t>
        <w:br/>
        <w:t>C.价格水平上升时，净出口会减少</w:t>
        <w:br/>
        <w:t>D.以上几个因素都是</w:t>
        <w:br/>
        <w:br/>
        <w:t xml:space="preserve">【答案】：D </w:t>
      </w:r>
    </w:p>
    <w:p>
      <w:pPr>
        <w:sectPr w:rsidSect="00034616">
          <w:type w:val="nextPage"/>
          <w:pgSz w:w="12240" w:h="15840"/>
          <w:pgMar w:top="1440" w:right="1800" w:bottom="1440" w:left="1800" w:header="720" w:footer="720" w:gutter="0"/>
          <w:pgNumType w:start="35"/>
          <w:cols w:space="720"/>
          <w:titlePg w:val="0"/>
          <w:docGrid w:linePitch="360"/>
        </w:sectPr>
      </w:pPr>
      <w:r>
        <w:t>132、关于变压器室、配电室、电容器室的门开启方向，正确的是(</w:t>
      </w:r>
      <w:r>
        <w:t xml:space="preserve"> </w:t>
      </w:r>
    </w:p>
    <w:p>
      <w:r>
        <w:t xml:space="preserve"> )。Ⅰ.向内开启；Ⅱ.向外开启；Ⅲ，相邻配电室之间有门时，向任何方向单向开启；Ⅳ，相邻配电室之间有门时，双向开启</w:t>
        <w:br/>
        <w:t>A.Ⅰ、Ⅳ</w:t>
        <w:br/>
        <w:t>B.Ⅱ、Ⅲ</w:t>
        <w:br/>
        <w:t>C.Ⅱ、Ⅳ</w:t>
        <w:br/>
        <w:t>D.Ⅰ、Ⅲ</w:t>
        <w:br/>
        <w:br/>
        <w:t>【答案】：C</w:t>
      </w:r>
      <w:r>
        <w:t xml:space="preserve"> </w:t>
      </w:r>
    </w:p>
    <w:p>
      <w:r>
        <w:t>133、厂商要素需求曲线向右下方倾斜的原因是()。</w:t>
        <w:br/>
        <w:t>A.边际成本递减</w:t>
        <w:br/>
        <w:t>B.边际效用递减</w:t>
        <w:br/>
        <w:t>C.边际生产力递减</w:t>
        <w:br/>
        <w:t>D.边际报酬递减</w:t>
        <w:br/>
        <w:br/>
        <w:t xml:space="preserve">【答案】：C </w:t>
      </w:r>
    </w:p>
    <w:p>
      <w:r>
        <w:t>134、。按照《民用建筑节能设计标准》，对采暖居住建筑供热系统，下面表述中不正确的为(  )。</w:t>
        <w:br/>
        <w:t>A.锅炉房总管、热力站和每个独立建筑物人口应设置供回水温度计、压力表和热水表</w:t>
        <w:br/>
        <w:t>B.热水供暖系统一、二次水的动力消耗应予以控制</w:t>
        <w:br/>
        <w:t>C.锅炉房动力用电、水泵用电和照明用电统一计量</w:t>
        <w:br/>
        <w:t>D.单台容量超过7.OMW的大型锅炉房应该设置计算机监控系统</w:t>
        <w:br/>
        <w:br/>
        <w:t xml:space="preserve">【答案】：C </w:t>
      </w:r>
    </w:p>
    <w:p>
      <w:pPr>
        <w:sectPr w:rsidSect="00034616">
          <w:type w:val="nextPage"/>
          <w:pgSz w:w="12240" w:h="15840"/>
          <w:pgMar w:top="1440" w:right="1800" w:bottom="1440" w:left="1800" w:header="720" w:footer="720" w:gutter="0"/>
          <w:pgNumType w:start="36"/>
          <w:cols w:space="720"/>
          <w:titlePg w:val="0"/>
          <w:docGrid w:linePitch="360"/>
        </w:sectPr>
      </w:pPr>
      <w:r>
        <w:t>135、短期总供给曲线向右上方倾斜，该曲线变为一条垂线的条件是()。</w:t>
        <w:br/>
        <w:t>A.经济中实现了充分就业</w:t>
        <w:br/>
        <w:t>B.通货膨胀率为零</w:t>
        <w:br/>
        <w:t>C.物价水平保持稳定</w:t>
        <w:br/>
        <w:t>D.总供给受到了资源和其他因素的制约</w:t>
        <w:br/>
        <w:br/>
        <w:t xml:space="preserve">【答案】：D </w:t>
      </w:r>
    </w:p>
    <w:p>
      <w:r>
        <w:t>136、高层建筑采用的主要灭火系统，以下(  )是正确。</w:t>
        <w:br/>
        <w:t>A.自动喷水灭火系统</w:t>
        <w:br/>
        <w:t>B.二氧化碳灭火系统</w:t>
        <w:br/>
        <w:t>C.干粉灭火系统</w:t>
        <w:br/>
        <w:t>D.消火栓给水灭火系统</w:t>
        <w:br/>
        <w:br/>
        <w:t xml:space="preserve">【答案】：D </w:t>
      </w:r>
    </w:p>
    <w:p>
      <w:r>
        <w:t>137、全空气定风量系统的送风管一般设在走廊或房间的吊顶内，利用吊顶空间作为回风道，这样要求梁下至吊顶高度为(  )m。</w:t>
        <w:br/>
        <w:t>A.≥0.3</w:t>
        <w:br/>
        <w:t>B.≥0.4</w:t>
        <w:br/>
        <w:t>C.≥0.6</w:t>
        <w:br/>
        <w:t>D.≥0.9</w:t>
        <w:br/>
        <w:br/>
        <w:t xml:space="preserve">【答案】：C </w:t>
      </w:r>
    </w:p>
    <w:p>
      <w:r>
        <w:t>138、建筑物内给水管与排水管平行埋设时，其最小净距不宜小于(  )m。</w:t>
        <w:br/>
        <w:t>A.0.3m</w:t>
        <w:br/>
        <w:t>B.0.5m</w:t>
        <w:br/>
        <w:t>C.0.8m</w:t>
        <w:br/>
        <w:t>D.l.0m</w:t>
        <w:br/>
        <w:br/>
        <w:t xml:space="preserve">【答案】：B </w:t>
      </w:r>
    </w:p>
    <w:p>
      <w:pPr>
        <w:sectPr w:rsidSect="00034616">
          <w:type w:val="nextPage"/>
          <w:pgSz w:w="12240" w:h="15840"/>
          <w:pgMar w:top="1440" w:right="1800" w:bottom="1440" w:left="1800" w:header="720" w:footer="720" w:gutter="0"/>
          <w:pgNumType w:start="37"/>
          <w:cols w:space="720"/>
          <w:titlePg w:val="0"/>
          <w:docGrid w:linePitch="360"/>
        </w:sectPr>
      </w:pPr>
      <w:r>
        <w:t>139、影响室内气流组织最主要的是(</w:t>
      </w:r>
      <w:r>
        <w:t xml:space="preserve"> </w:t>
      </w:r>
    </w:p>
    <w:p>
      <w:r>
        <w:t xml:space="preserve"> )。</w:t>
        <w:br/>
        <w:t>A.回风口的位置和形式</w:t>
        <w:br/>
        <w:t>B.送风口的位置和形式</w:t>
        <w:br/>
        <w:t>C.房间的温湿度</w:t>
        <w:br/>
        <w:t>D.房间的几何尺寸</w:t>
        <w:br/>
        <w:br/>
        <w:t>【答案】：B</w:t>
      </w:r>
      <w:r>
        <w:t xml:space="preserve"> </w:t>
      </w:r>
    </w:p>
    <w:p>
      <w:r>
        <w:t>140、在三部门经济中，国民收入从总支出角度看，包括消费、投资和政府购买，其中当政府收入大于购买支出时，便形成了政府储蓄，政府储蓄()。</w:t>
        <w:br/>
        <w:t>A.是政府赤字的相反数</w:t>
        <w:br/>
        <w:t>B.总是等于私人投资</w:t>
        <w:br/>
        <w:t>C.等于进口与出口之差</w:t>
        <w:br/>
        <w:t>D.等于GDP减去消费和存货投资之和</w:t>
        <w:br/>
        <w:br/>
        <w:t xml:space="preserve">【答案】：A </w:t>
      </w:r>
    </w:p>
    <w:p>
      <w:r>
        <w:t>141、下列项目中可称为可变成本的是()。</w:t>
        <w:br/>
        <w:t>A.厂房的租金</w:t>
        <w:br/>
        <w:t>B.原料和燃料的支出</w:t>
        <w:br/>
        <w:t>C.机器设备的折旧</w:t>
        <w:br/>
        <w:t>D.高层管理者的薪资</w:t>
        <w:br/>
        <w:br/>
        <w:t xml:space="preserve">【答案】：B </w:t>
      </w:r>
    </w:p>
    <w:p>
      <w:r>
        <w:t>142、配电装置室及变压器室的门宽度应按最大不可拆卸部件宽度加(  )rn考虑。</w:t>
        <w:br/>
        <w:t>A.0.2</w:t>
        <w:br/>
        <w:t>B.0.3</w:t>
        <w:br/>
        <w:t>C.0，5</w:t>
        <w:br/>
        <w:t>D.0.8</w:t>
        <w:br/>
        <w:br/>
        <w:t xml:space="preserve">【答案】：B </w:t>
      </w:r>
    </w:p>
    <w:p>
      <w:pPr>
        <w:sectPr w:rsidSect="00034616">
          <w:type w:val="nextPage"/>
          <w:pgSz w:w="12240" w:h="15840"/>
          <w:pgMar w:top="1440" w:right="1800" w:bottom="1440" w:left="1800" w:header="720" w:footer="720" w:gutter="0"/>
          <w:pgNumType w:start="38"/>
          <w:cols w:space="720"/>
          <w:titlePg w:val="0"/>
          <w:docGrid w:linePitch="360"/>
        </w:sectPr>
      </w:pPr>
    </w:p>
    <w:p>
      <w:r>
        <w:t>143、布雷顿森林货币体系的中心货币是()。</w:t>
        <w:br/>
        <w:t>A.美元</w:t>
        <w:br/>
        <w:t>B.英镑</w:t>
        <w:br/>
        <w:t>C.特别提款权</w:t>
        <w:br/>
        <w:t>D.头寸</w:t>
        <w:br/>
        <w:br/>
        <w:t>【答案】：A</w:t>
      </w:r>
      <w:r>
        <w:t xml:space="preserve"> </w:t>
      </w:r>
    </w:p>
    <w:p>
      <w:r>
        <w:t>144、下列因素中属于可变成本的是()。</w:t>
        <w:br/>
        <w:t>A.机器折旧、租金</w:t>
        <w:br/>
        <w:t>B.可以无偿解雇的工人的工资</w:t>
        <w:br/>
        <w:t>C.高管的薪金</w:t>
        <w:br/>
        <w:t>D.即使产量为0也必定会发生的成本</w:t>
        <w:br/>
        <w:br/>
        <w:t xml:space="preserve">【答案】：B </w:t>
      </w:r>
    </w:p>
    <w:p>
      <w:r>
        <w:t>145、在促销季过后，空气净化器在市场上的供给与需求均出现了下降，那么这些商品的()。</w:t>
        <w:br/>
        <w:t>A.均衡价格下降，均衡产量无法确定</w:t>
        <w:br/>
        <w:t>B.均衡价格下降，均衡产量减少</w:t>
        <w:br/>
        <w:t>C.均衡价格无法确定，均衡产量减少</w:t>
        <w:br/>
        <w:t>D.均衡价格上升，均衡产量减少</w:t>
        <w:br/>
        <w:br/>
        <w:t xml:space="preserve">【答案】：C </w:t>
      </w:r>
    </w:p>
    <w:p>
      <w:r>
        <w:t>146、在长期生产中，下列成本不存在的是()。</w:t>
        <w:br/>
        <w:t>A.显成本</w:t>
        <w:br/>
        <w:t>B.隐成本</w:t>
        <w:br/>
        <w:t>C.机会成本</w:t>
        <w:br/>
        <w:t>D.不变成本</w:t>
        <w:br/>
        <w:br/>
        <w:t xml:space="preserve">【答案】：D </w:t>
      </w:r>
    </w:p>
    <w:p>
      <w:pPr>
        <w:sectPr w:rsidSect="00034616">
          <w:type w:val="nextPage"/>
          <w:pgSz w:w="12240" w:h="15840"/>
          <w:pgMar w:top="1440" w:right="1800" w:bottom="1440" w:left="1800" w:header="720" w:footer="720" w:gutter="0"/>
          <w:pgNumType w:start="39"/>
          <w:cols w:space="720"/>
          <w:titlePg w:val="0"/>
          <w:docGrid w:linePitch="360"/>
        </w:sectPr>
      </w:pPr>
    </w:p>
    <w:p>
      <w:r>
        <w:t>147、如果A国的年利率为10%，B国的年利率为8%，则A国货币相对于B国货币远期的年贴水率应为()。</w:t>
        <w:br/>
        <w:t>A.0</w:t>
        <w:br/>
        <w:t>B.8%</w:t>
        <w:br/>
        <w:t>C.9%</w:t>
        <w:br/>
        <w:t>D.2%</w:t>
        <w:br/>
        <w:br/>
        <w:t>【答案】：D</w:t>
      </w:r>
      <w:r>
        <w:t xml:space="preserve"> </w:t>
      </w:r>
    </w:p>
    <w:p>
      <w:r>
        <w:t>148、当一国的总需求增长快于总供给时，本币一般呈()趋势。</w:t>
        <w:br/>
        <w:t>A.贬值</w:t>
        <w:br/>
        <w:t>B.升值</w:t>
        <w:br/>
        <w:t>C.贴水</w:t>
        <w:br/>
        <w:t>D.升水</w:t>
        <w:br/>
        <w:br/>
        <w:t xml:space="preserve">【答案】：A </w:t>
      </w:r>
    </w:p>
    <w:p>
      <w:r>
        <w:t>149、下列说法不正确的是()。</w:t>
        <w:br/>
        <w:t>A.金融全球化促进金融业提高效率</w:t>
        <w:br/>
        <w:t>B.金融全球化增强国家宏观经济政策的效率</w:t>
        <w:br/>
        <w:t>C.金融全球化会加大金融风险</w:t>
        <w:br/>
        <w:t>D.金融全球化会增加国际金融体系的脆弱性</w:t>
        <w:br/>
        <w:br/>
        <w:t xml:space="preserve">【答案】：B </w:t>
      </w:r>
    </w:p>
    <w:p>
      <w:r>
        <w:t>150、作为人们长期生活饮用的水，从卫生、经济、安全方面比较，以下(  )应优先选择。</w:t>
        <w:br/>
        <w:t>A.达到《生活饮用水卫生标准》(GB5749-2006)的自来水煮沸</w:t>
        <w:br/>
        <w:t>B.蒸馏水</w:t>
        <w:br/>
        <w:t>C.纯净水</w:t>
        <w:br/>
        <w:t>D.人工矿泉水</w:t>
        <w:br/>
        <w:br/>
        <w:t xml:space="preserve">【答案】：A </w:t>
      </w:r>
    </w:p>
    <w:p>
      <w:pPr>
        <w:sectPr w:rsidSect="00034616">
          <w:type w:val="nextPage"/>
          <w:pgSz w:w="12240" w:h="15840"/>
          <w:pgMar w:top="1440" w:right="1800" w:bottom="1440" w:left="1800" w:header="720" w:footer="720" w:gutter="0"/>
          <w:pgNumType w:start="40"/>
          <w:cols w:space="720"/>
          <w:titlePg w:val="0"/>
          <w:docGrid w:linePitch="360"/>
        </w:sectPr>
      </w:pPr>
    </w:p>
    <w:p>
      <w:r>
        <w:t>151、官方通过立法明确规定本币与某一关键货币保持固定汇率，同时对本币发行作特殊限制，以确保履行法定义务，这种汇率制度称为()。</w:t>
        <w:br/>
        <w:t>A.固定汇率制</w:t>
        <w:br/>
        <w:t>B.浮动汇率制</w:t>
        <w:br/>
        <w:t>C.货币局制</w:t>
        <w:br/>
        <w:t>D.盯住汇率制</w:t>
        <w:br/>
        <w:br/>
        <w:t>【答案】：C</w:t>
      </w:r>
      <w:r>
        <w:t xml:space="preserve"> </w:t>
      </w:r>
    </w:p>
    <w:p>
      <w:r>
        <w:t>152、如果玉米是猪的一种饲料，则对玉米市场的最低限价会导致()。</w:t>
        <w:br/>
        <w:t>A.玉米需求减少，价格下降</w:t>
        <w:br/>
        <w:t>B.玉米价格上升，猪肉供给量减少</w:t>
        <w:br/>
        <w:t>C.猪肉供给减少，价格上涨</w:t>
        <w:br/>
        <w:t>D.猪肉需求减少，价格下降</w:t>
        <w:br/>
        <w:br/>
        <w:t xml:space="preserve">【答案】：B </w:t>
      </w:r>
    </w:p>
    <w:p>
      <w:r>
        <w:t>153、引起LM曲线向上方移动的原因是()。</w:t>
        <w:br/>
        <w:t>A.物价水平不变，中央银行在公开市场上购买政府债券</w:t>
        <w:br/>
        <w:t>B.物价水平不变，中央银行提高准备金率</w:t>
        <w:br/>
        <w:t>C.实际国民生产总值减少</w:t>
        <w:br/>
        <w:t>D.中央银行的货币供应没有任何变动，但物价水平下降了</w:t>
        <w:br/>
        <w:br/>
        <w:t xml:space="preserve">【答案】：B </w:t>
      </w:r>
    </w:p>
    <w:p>
      <w:pPr>
        <w:sectPr w:rsidSect="00034616">
          <w:type w:val="nextPage"/>
          <w:pgSz w:w="12240" w:h="15840"/>
          <w:pgMar w:top="1440" w:right="1800" w:bottom="1440" w:left="1800" w:header="720" w:footer="720" w:gutter="0"/>
          <w:pgNumType w:start="41"/>
          <w:cols w:space="720"/>
          <w:titlePg w:val="0"/>
          <w:docGrid w:linePitch="360"/>
        </w:sectPr>
      </w:pPr>
      <w:r>
        <w:t>154、在进行配变电所位置选择时，有些场所不应或不宜设置，下列(  )除外。</w:t>
        <w:br/>
        <w:t>A.有剧烈振动的场所</w:t>
        <w:br/>
        <w:t>B.有强烈噪声干扰的场所</w:t>
        <w:br/>
        <w:t>C.有腐蚀性气体的场所</w:t>
        <w:br/>
        <w:t>D.有水雾、多尘的场所</w:t>
        <w:br/>
        <w:br/>
        <w:t xml:space="preserve">【答案】：B </w:t>
      </w:r>
    </w:p>
    <w:p>
      <w:r>
        <w:t>155、假设价格水平不变，下列()正确描述了货币政策影响产出的所有步骤。</w:t>
        <w:br/>
        <w:t>A.货币供给增加使得利率上升，投资增加，从而总支出和产出增加</w:t>
        <w:br/>
        <w:t>B.货币供给增加使得利率下降，投资减少，从而总支出和产出减少</w:t>
        <w:br/>
        <w:t>C.货币供给增加使得利率下降，投资增加，从而总支出和产出增加</w:t>
        <w:br/>
        <w:t>D.货币供给增加使得利率下降，投资增加，从而总支出和产出减少</w:t>
        <w:br/>
        <w:br/>
        <w:t xml:space="preserve">【答案】：C </w:t>
      </w:r>
    </w:p>
    <w:p>
      <w:r>
        <w:t>156、某县级医院五层住院楼，只在顶层有两间手术室需设空调，空调采用(  )方式为适宜。</w:t>
        <w:br/>
        <w:t>A.水冷整体式空调机组</w:t>
        <w:br/>
        <w:t>B.风机盘管加新风系统</w:t>
        <w:br/>
        <w:t>C.分体式空调机加新风系统</w:t>
        <w:br/>
        <w:t>D.风冷式空调机</w:t>
        <w:br/>
        <w:br/>
        <w:t xml:space="preserve">【答案】：C </w:t>
      </w:r>
    </w:p>
    <w:p>
      <w:r>
        <w:t>157、一般民用的单层锅炉房，当采用铸铁锅炉时，其房间的净高是(  )m。</w:t>
        <w:br/>
        <w:t>A.4.0～4.5</w:t>
        <w:br/>
        <w:t>B.4.5～5.0</w:t>
        <w:br/>
        <w:t>C.5.0～5.5</w:t>
        <w:br/>
        <w:t>D.6.5～7.5</w:t>
        <w:br/>
        <w:br/>
        <w:t xml:space="preserve">【答案】：A </w:t>
      </w:r>
    </w:p>
    <w:p>
      <w:r>
        <w:t>158、关于民用建筑采暖热媒的选择，下列叙述正确的是(</w:t>
      </w:r>
      <w:r>
        <w:t xml:space="preserve"> </w:t>
      </w:r>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https://d.book118.com/416125124005010100</w:t>
        </w:r>
      </w:hyperlink>
    </w:p>
    <w:p/>
    <w:sectPr w:rsidSect="00034616">
      <w:type w:val="nextPage"/>
      <w:pgSz w:w="12240" w:h="15840"/>
      <w:pgMar w:top="1440" w:right="1800" w:bottom="1440" w:left="1800" w:header="720" w:footer="720" w:gutter="0"/>
      <w:pgNumType w:start="42"/>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416125124005010100"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64</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