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37CC" w14:paraId="3EF29E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CC" w14:paraId="6667B9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CC" w14:paraId="7D7E6A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CC" w:rsidRPr="008D37CC" w14:paraId="2575C2ED" w14:textId="1F17C5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37CC">
        <w:rPr>
          <w:rFonts w:ascii="宋体" w:eastAsia="宋体" w:hAnsi="宋体" w:hint="eastAsia"/>
          <w:b/>
          <w:sz w:val="60"/>
        </w:rPr>
        <w:t>计算机系统配套零、部件项目安全评估报告</w:t>
      </w:r>
    </w:p>
    <w:p w:rsidR="008D37CC" w:rsidP="008D37CC" w14:paraId="45766CC5" w14:textId="563AB6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37CC">
        <w:rPr>
          <w:rFonts w:ascii="仿宋" w:eastAsia="仿宋" w:hAnsi="仿宋" w:hint="eastAsia"/>
          <w:b/>
          <w:sz w:val="40"/>
        </w:rPr>
        <w:t>目录</w:t>
      </w:r>
    </w:p>
    <w:p w:rsidR="008D37CC" w14:paraId="57E8B52B" w14:textId="28175F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37CC" w14:paraId="157B21AB" w14:textId="03EDC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一、评价计算机系统配套零、部件项目概述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7CC" w14:paraId="2FC757F1" w14:textId="780DC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7CC" w14:paraId="0D858295" w14:textId="5D8F7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(二)、计算机系统配套零、部件行业企业所在地的自然条件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37CC" w14:paraId="55EF5349" w14:textId="2B7AC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37CC" w14:paraId="595B0A75" w14:textId="4E2CF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37CC" w14:paraId="14AD1CC6" w14:textId="46486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37CC" w14:paraId="50358B7B" w14:textId="514D2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37CC" w14:paraId="3134C653" w14:textId="2B416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37CC" w14:paraId="50A9336C" w14:textId="1097F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37CC" w14:paraId="062684D7" w14:textId="1068C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37CC" w14:paraId="0EC2CDFA" w14:textId="76934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37CC" w14:paraId="6264A731" w14:textId="5D238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37CC" w14:paraId="4A6EE58E" w14:textId="221E7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37CC" w14:paraId="1B6961DD" w14:textId="264F7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(二)、评价计算机系统配套零、部件项目概况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37CC" w14:paraId="34DC16A1" w14:textId="1719C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37CC" w14:paraId="7A5CF2EE" w14:textId="041B0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37CC" w14:paraId="5AE0897F" w14:textId="38D45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37CC" w14:paraId="7307C2D9" w14:textId="08208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37CC" w14:paraId="0BCAE663" w14:textId="5DE93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37CC" w14:paraId="01F518A5" w14:textId="74CFFEE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37CC" w14:paraId="32BF19A8" w14:textId="23C38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37CC" w14:paraId="6847FFD9" w14:textId="5CDA5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37CC" w14:paraId="2D2F130E" w14:textId="4BD40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37CC" w14:paraId="01FAD728" w14:textId="6936A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37CC" w14:paraId="0F1CCF8F" w14:textId="273C8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37CC" w14:paraId="5F535301" w14:textId="193CE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37CC" w14:paraId="1AA424BB" w14:textId="4FB92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37CC" w14:paraId="2621EBD5" w14:textId="07958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37CC" w14:paraId="7E61124E" w14:textId="4A41B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37CC" w14:paraId="6D0848EC" w14:textId="5C739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37CC" w14:paraId="71E2790C" w14:textId="4C8649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37CC" w14:paraId="184AB02E" w14:textId="3C1B1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37CC" w14:paraId="0455A111" w14:textId="683CD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37CC" w14:paraId="6410C02C" w14:textId="725A2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37CC" w14:paraId="71A93E42" w14:textId="215C2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37CC" w14:paraId="04C667DC" w14:textId="44A6B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37CC" w14:paraId="4A8B1C64" w14:textId="022FA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37CC" w14:paraId="55CD0E61" w14:textId="3E6B0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37CC" w14:paraId="36AD8837" w14:textId="56DFE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37CC" w14:paraId="3A4F6BD0" w14:textId="5BD17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37CC" w14:paraId="13E7EF7E" w14:textId="75F60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37CC" w14:paraId="43DB81F3" w14:textId="1D5F80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37CC" w14:paraId="57152490" w14:textId="5C92A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(二)、计算机系统配套零、部件项目对当地经济的影响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D37CC" w14:paraId="6128879F" w14:textId="1B68D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(三)、计算机系统配套零、部件项目对当地社会的影响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D37CC" w14:paraId="6AE7BA66" w14:textId="4EEBF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(四)、计算机系统配套零、部件项目对当地文化的影响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D37CC" w14:paraId="56E6BA83" w14:textId="60964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D37CC" w14:paraId="6C8E1D50" w14:textId="143C6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D37CC" w14:paraId="23076B38" w14:textId="37F3D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D37CC" w14:paraId="6EA8FF35" w14:textId="21F0B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D37CC" w14:paraId="64539979" w14:textId="0012A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D37CC" w14:paraId="7633B5A8" w14:textId="57A5B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九、计算机系统配套零、部件项目安全现状评价报告的审核与批准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D37CC" w14:paraId="38CCF427" w14:textId="40C1F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D37CC" w14:paraId="29BF5B67" w14:textId="543EA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D37CC" w14:paraId="2D225317" w14:textId="5DA5E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D37CC" w14:paraId="18DA5693" w14:textId="1FBFE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D37CC" w14:paraId="0B38083E" w14:textId="513FC6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D37CC" w14:paraId="7FA0E6E5" w14:textId="3B88D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D37CC" w14:paraId="5AC6DE1E" w14:textId="550B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D37CC" w14:paraId="1A4419B7" w14:textId="5C2F7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_Toc156863499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D37CC" w14:paraId="419B3BC6" w14:textId="6054C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_Toc156863500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D37CC" w14:paraId="7B5100E7" w14:textId="3CEB0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十一、计算机系统配套零、部件项目安全现状评价报告的存档与发布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_Toc156863501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D37CC" w14:paraId="6D9CA649" w14:textId="701C3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_Toc156863502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D37CC" w14:paraId="2DA42ED7" w14:textId="0F37E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_Toc156863503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D37CC" w14:paraId="0EA5AC60" w14:textId="3B3BC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_Toc156863504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https://d.book118.com/416151124031010042</w:t>
        </w:r>
      </w:hyperlink>
    </w:p>
    <w:p w:rsidR="008D37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paraId="72CE35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CC" w14:paraId="52A58D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paraId="6BDB5FD5" w14:textId="2616D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37CC" w14:paraId="3FD88E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paraId="62D196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2616D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2616D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P="00AE4C9A" w14:textId="2616D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37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paraId="372B0A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RPr="008D37CC" w:rsidP="008D37CC" w14:paraId="73354C41" w14:textId="1D961008">
    <w:pPr>
      <w:pStyle w:val="Header"/>
      <w:rPr>
        <w:rFonts w:ascii="仿宋" w:eastAsia="仿宋" w:hAnsi="仿宋"/>
      </w:rPr>
    </w:pPr>
    <w:r w:rsidRPr="008D37CC">
      <w:rPr>
        <w:rFonts w:ascii="仿宋" w:eastAsia="仿宋" w:hAnsi="仿宋" w:hint="eastAsia"/>
      </w:rPr>
      <w:t>计算机系统配套零、部件项目安全评估报告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paraId="0A889D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RPr="008D37CC" w:rsidP="008D37CC" w14:textId="1D961008">
    <w:pPr>
      <w:pStyle w:val="Header"/>
      <w:rPr>
        <w:rFonts w:ascii="仿宋" w:eastAsia="仿宋" w:hAnsi="仿宋"/>
      </w:rPr>
    </w:pPr>
    <w:r w:rsidRPr="008D37CC">
      <w:rPr>
        <w:rFonts w:ascii="仿宋" w:eastAsia="仿宋" w:hAnsi="仿宋" w:hint="eastAsia"/>
      </w:rPr>
      <w:t>计算机系统配套零、部件项目安全评估报告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RPr="008D37CC" w:rsidP="008D37CC" w14:textId="1D961008">
    <w:pPr>
      <w:pStyle w:val="Header"/>
      <w:rPr>
        <w:rFonts w:ascii="仿宋" w:eastAsia="仿宋" w:hAnsi="仿宋"/>
      </w:rPr>
    </w:pPr>
    <w:r w:rsidRPr="008D37CC">
      <w:rPr>
        <w:rFonts w:ascii="仿宋" w:eastAsia="仿宋" w:hAnsi="仿宋" w:hint="eastAsia"/>
      </w:rPr>
      <w:t>计算机系统配套零、部件项目安全评估报告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:rsidRPr="008D37CC" w:rsidP="008D37CC" w14:textId="1D961008">
    <w:pPr>
      <w:pStyle w:val="Header"/>
      <w:rPr>
        <w:rFonts w:ascii="仿宋" w:eastAsia="仿宋" w:hAnsi="仿宋"/>
      </w:rPr>
    </w:pPr>
    <w:r w:rsidRPr="008D37CC">
      <w:rPr>
        <w:rFonts w:ascii="仿宋" w:eastAsia="仿宋" w:hAnsi="仿宋" w:hint="eastAsia"/>
      </w:rPr>
      <w:t>计算机系统配套零、部件项目安全评估报告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7CC"/>
    <w:rsid w:val="008D37CC"/>
    <w:rsid w:val="00AE4C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52DE03"/>
  <w15:chartTrackingRefBased/>
  <w15:docId w15:val="{317A32AC-DE91-4026-8DB5-55697C2C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37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37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37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37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37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37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37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37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37CC"/>
  </w:style>
  <w:style w:type="paragraph" w:styleId="TOC1">
    <w:name w:val="toc 1"/>
    <w:basedOn w:val="Normal"/>
    <w:next w:val="Normal"/>
    <w:autoRedefine/>
    <w:uiPriority w:val="39"/>
    <w:unhideWhenUsed/>
    <w:rsid w:val="008D37CC"/>
  </w:style>
  <w:style w:type="paragraph" w:styleId="TOC2">
    <w:name w:val="toc 2"/>
    <w:basedOn w:val="Normal"/>
    <w:next w:val="Normal"/>
    <w:autoRedefine/>
    <w:uiPriority w:val="39"/>
    <w:unhideWhenUsed/>
    <w:rsid w:val="008D37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6151124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7313</Words>
  <Characters>41685</Characters>
  <Application>Microsoft Office Word</Application>
  <DocSecurity>0</DocSecurity>
  <Lines>347</Lines>
  <Paragraphs>97</Paragraphs>
  <ScaleCrop>false</ScaleCrop>
  <Company/>
  <LinksUpToDate>false</LinksUpToDate>
  <CharactersWithSpaces>48901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2024-01-22T16:49:00Z</dcterms:created>
  <dcterms:modified xsi:type="dcterms:W3CDTF">2024-01-22T16:50:00Z</dcterms:modified>
</cp:coreProperties>
</file>