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287207" w:rsidRPr="007C0F39" w:rsidP="00287207">
      <w:pPr>
        <w:adjustRightInd w:val="0"/>
        <w:snapToGrid w:val="0"/>
        <w:spacing w:line="360" w:lineRule="auto"/>
        <w:jc w:val="center"/>
        <w:rPr>
          <w:rFonts w:ascii="黑体" w:eastAsia="黑体" w:hAnsi="黑体"/>
          <w:noProof/>
          <w:sz w:val="32"/>
          <w:szCs w:val="32"/>
        </w:rPr>
      </w:pPr>
      <w:r w:rsidRPr="007C0F39">
        <w:rPr>
          <w:rFonts w:ascii="黑体" w:eastAsia="黑体" w:hAnsi="黑体" w:hint="eastAsia"/>
          <w:noProof/>
          <w:sz w:val="32"/>
          <w:szCs w:val="32"/>
        </w:rPr>
        <w:t>河北省雄安新区部分高中2023-2024学年高三上学期期末考试语文试题</w:t>
      </w:r>
    </w:p>
    <w:p w:rsidR="00287207" w:rsidRPr="007C0F39" w:rsidP="00287207">
      <w:pPr>
        <w:adjustRightInd w:val="0"/>
        <w:snapToGrid w:val="0"/>
        <w:spacing w:line="360" w:lineRule="auto"/>
        <w:jc w:val="left"/>
        <w:rPr>
          <w:rFonts w:asciiTheme="minorEastAsia" w:hAnsiTheme="minorEastAsia"/>
          <w:szCs w:val="21"/>
        </w:rPr>
      </w:pPr>
      <w:r w:rsidRPr="007C0F39">
        <w:rPr>
          <w:rFonts w:asciiTheme="minorEastAsia" w:hAnsiTheme="minorEastAsia" w:cs="宋体"/>
          <w:b/>
          <w:szCs w:val="21"/>
        </w:rPr>
        <w:t>一、现代文阅读（本题共</w:t>
      </w:r>
      <w:r w:rsidRPr="007C0F39">
        <w:rPr>
          <w:rFonts w:asciiTheme="minorEastAsia" w:hAnsiTheme="minorEastAsia" w:cs="Times New Roman"/>
          <w:b/>
          <w:szCs w:val="21"/>
        </w:rPr>
        <w:t>11</w:t>
      </w:r>
      <w:r w:rsidRPr="007C0F39">
        <w:rPr>
          <w:rFonts w:asciiTheme="minorEastAsia" w:hAnsiTheme="minorEastAsia" w:cs="宋体"/>
          <w:b/>
          <w:szCs w:val="21"/>
        </w:rPr>
        <w:t>小题，</w:t>
      </w:r>
      <w:r w:rsidRPr="007C0F39">
        <w:rPr>
          <w:rFonts w:asciiTheme="minorEastAsia" w:hAnsiTheme="minorEastAsia" w:cs="Times New Roman"/>
          <w:b/>
          <w:szCs w:val="21"/>
        </w:rPr>
        <w:t>44</w:t>
      </w:r>
      <w:r w:rsidRPr="007C0F39">
        <w:rPr>
          <w:rFonts w:asciiTheme="minorEastAsia" w:hAnsiTheme="minorEastAsia" w:cs="宋体"/>
          <w:b/>
          <w:szCs w:val="21"/>
        </w:rPr>
        <w:t>分）</w:t>
      </w:r>
    </w:p>
    <w:p w:rsidR="00287207" w:rsidRPr="007C0F39" w:rsidP="00287207">
      <w:pPr>
        <w:adjustRightInd w:val="0"/>
        <w:snapToGrid w:val="0"/>
        <w:spacing w:line="360" w:lineRule="auto"/>
        <w:ind w:firstLine="480"/>
        <w:jc w:val="left"/>
        <w:rPr>
          <w:rFonts w:asciiTheme="minorEastAsia" w:hAnsiTheme="minorEastAsia"/>
          <w:szCs w:val="21"/>
        </w:rPr>
      </w:pPr>
      <w:r w:rsidRPr="007C0F39">
        <w:rPr>
          <w:rFonts w:asciiTheme="minorEastAsia" w:hAnsiTheme="minorEastAsia" w:cs="宋体"/>
          <w:b/>
          <w:szCs w:val="21"/>
        </w:rPr>
        <w:t>（一）</w:t>
      </w:r>
    </w:p>
    <w:p w:rsidR="00287207" w:rsidRPr="007C0F39" w:rsidP="00287207">
      <w:pPr>
        <w:adjustRightInd w:val="0"/>
        <w:snapToGrid w:val="0"/>
        <w:spacing w:line="360" w:lineRule="auto"/>
        <w:ind w:firstLine="420"/>
        <w:jc w:val="left"/>
        <w:rPr>
          <w:rFonts w:asciiTheme="minorEastAsia" w:hAnsiTheme="minorEastAsia"/>
          <w:szCs w:val="21"/>
        </w:rPr>
      </w:pPr>
      <w:r w:rsidRPr="007C0F39">
        <w:rPr>
          <w:rFonts w:asciiTheme="minorEastAsia" w:hAnsiTheme="minorEastAsia" w:cs="宋体"/>
          <w:szCs w:val="21"/>
        </w:rPr>
        <w:t>阅读下面的文字，完成下面小题。</w:t>
      </w:r>
    </w:p>
    <w:p w:rsidR="00287207" w:rsidRPr="007C0F39" w:rsidP="00287207">
      <w:pPr>
        <w:adjustRightInd w:val="0"/>
        <w:snapToGrid w:val="0"/>
        <w:spacing w:line="360" w:lineRule="auto"/>
        <w:jc w:val="center"/>
        <w:rPr>
          <w:rFonts w:asciiTheme="minorEastAsia" w:hAnsiTheme="minorEastAsia"/>
          <w:szCs w:val="21"/>
        </w:rPr>
      </w:pPr>
      <w:r w:rsidRPr="007C0F39">
        <w:rPr>
          <w:rFonts w:asciiTheme="minorEastAsia" w:hAnsiTheme="minorEastAsia" w:cs="楷体"/>
          <w:b/>
          <w:szCs w:val="21"/>
        </w:rPr>
        <w:t>老宅</w:t>
      </w:r>
    </w:p>
    <w:p w:rsidR="00287207" w:rsidRPr="007C0F39" w:rsidP="00287207">
      <w:pPr>
        <w:adjustRightInd w:val="0"/>
        <w:snapToGrid w:val="0"/>
        <w:spacing w:line="360" w:lineRule="auto"/>
        <w:jc w:val="center"/>
        <w:rPr>
          <w:rFonts w:asciiTheme="minorEastAsia" w:hAnsiTheme="minorEastAsia"/>
          <w:szCs w:val="21"/>
        </w:rPr>
      </w:pPr>
      <w:r w:rsidRPr="007C0F39">
        <w:rPr>
          <w:rFonts w:asciiTheme="minorEastAsia" w:hAnsiTheme="minorEastAsia" w:cs="楷体"/>
          <w:szCs w:val="21"/>
        </w:rPr>
        <w:t>陈村</w:t>
      </w:r>
    </w:p>
    <w:p w:rsidR="00287207" w:rsidRPr="007C0F39" w:rsidP="00287207">
      <w:pPr>
        <w:adjustRightInd w:val="0"/>
        <w:snapToGrid w:val="0"/>
        <w:spacing w:line="360" w:lineRule="auto"/>
        <w:ind w:firstLine="420"/>
        <w:jc w:val="left"/>
        <w:rPr>
          <w:rFonts w:asciiTheme="minorEastAsia" w:hAnsiTheme="minorEastAsia"/>
          <w:szCs w:val="21"/>
        </w:rPr>
      </w:pPr>
      <w:r w:rsidRPr="007C0F39">
        <w:rPr>
          <w:rFonts w:asciiTheme="minorEastAsia" w:hAnsiTheme="minorEastAsia" w:cs="楷体"/>
          <w:szCs w:val="21"/>
        </w:rPr>
        <w:t>离开老宅已有多年，从未想过回去。在我心里，老宅死去已很久了。</w:t>
      </w:r>
    </w:p>
    <w:p w:rsidR="00287207" w:rsidRPr="007C0F39" w:rsidP="00287207">
      <w:pPr>
        <w:adjustRightInd w:val="0"/>
        <w:snapToGrid w:val="0"/>
        <w:spacing w:line="360" w:lineRule="auto"/>
        <w:ind w:firstLine="420"/>
        <w:jc w:val="left"/>
        <w:rPr>
          <w:rFonts w:asciiTheme="minorEastAsia" w:hAnsiTheme="minorEastAsia"/>
          <w:szCs w:val="21"/>
        </w:rPr>
      </w:pPr>
      <w:r w:rsidRPr="007C0F39">
        <w:rPr>
          <w:rFonts w:asciiTheme="minorEastAsia" w:hAnsiTheme="minorEastAsia" w:cs="楷体"/>
          <w:szCs w:val="21"/>
        </w:rPr>
        <w:t>勾起我记忆的是一张晚报。①</w:t>
      </w:r>
      <w:r w:rsidRPr="007C0F39">
        <w:rPr>
          <w:rFonts w:asciiTheme="minorEastAsia" w:hAnsiTheme="minorEastAsia" w:cs="楷体"/>
          <w:szCs w:val="21"/>
          <w:u w:val="single"/>
        </w:rPr>
        <w:t>女儿送来晚报，出门去了</w:t>
      </w:r>
      <w:r w:rsidRPr="007C0F39">
        <w:rPr>
          <w:rFonts w:asciiTheme="minorEastAsia" w:hAnsiTheme="minorEastAsia" w:cs="楷体"/>
          <w:szCs w:val="21"/>
        </w:rPr>
        <w:t>。</w:t>
      </w:r>
    </w:p>
    <w:p w:rsidR="00287207" w:rsidRPr="007C0F39" w:rsidP="00287207">
      <w:pPr>
        <w:adjustRightInd w:val="0"/>
        <w:snapToGrid w:val="0"/>
        <w:spacing w:line="360" w:lineRule="auto"/>
        <w:ind w:firstLine="420"/>
        <w:jc w:val="left"/>
        <w:rPr>
          <w:rFonts w:asciiTheme="minorEastAsia" w:hAnsiTheme="minorEastAsia"/>
          <w:szCs w:val="21"/>
        </w:rPr>
      </w:pPr>
      <w:r w:rsidRPr="007C0F39">
        <w:rPr>
          <w:rFonts w:asciiTheme="minorEastAsia" w:hAnsiTheme="minorEastAsia" w:cs="楷体"/>
          <w:szCs w:val="21"/>
        </w:rPr>
        <w:t>我已吃过饭，换上了拖鞋，靠在沙发上读报。突然，我读到“张家宅”三字。②</w:t>
      </w:r>
      <w:r w:rsidRPr="007C0F39">
        <w:rPr>
          <w:rFonts w:asciiTheme="minorEastAsia" w:hAnsiTheme="minorEastAsia" w:cs="楷体"/>
          <w:szCs w:val="21"/>
          <w:u w:val="single"/>
        </w:rPr>
        <w:t>我的老宅苏醒了。是我的张家宅。张家宅拆房了。报上说全已拆尽</w:t>
      </w:r>
      <w:r w:rsidRPr="007C0F39">
        <w:rPr>
          <w:rFonts w:asciiTheme="minorEastAsia" w:hAnsiTheme="minorEastAsia" w:cs="楷体"/>
          <w:szCs w:val="21"/>
        </w:rPr>
        <w:t>。我想起老宅，祖父在时，他说老宅建于宋朝，他的祖父则说建于魏晋时代。反正老宅够老够老的，根据常识，这样老的宅子是不可能存到今天的。这是我长大后想到的。</w:t>
      </w:r>
    </w:p>
    <w:p w:rsidR="00287207" w:rsidRPr="007C0F39" w:rsidP="00287207">
      <w:pPr>
        <w:adjustRightInd w:val="0"/>
        <w:snapToGrid w:val="0"/>
        <w:spacing w:line="360" w:lineRule="auto"/>
        <w:ind w:firstLine="420"/>
        <w:jc w:val="left"/>
        <w:rPr>
          <w:rFonts w:asciiTheme="minorEastAsia" w:hAnsiTheme="minorEastAsia"/>
          <w:szCs w:val="21"/>
        </w:rPr>
      </w:pPr>
      <w:r w:rsidRPr="007C0F39">
        <w:rPr>
          <w:rFonts w:asciiTheme="minorEastAsia" w:hAnsiTheme="minorEastAsia" w:cs="楷体"/>
          <w:szCs w:val="21"/>
        </w:rPr>
        <w:t>我在老宅住到十岁。记得宅后尚有竹林一片，宅旁有水井一口。报上说的那些房子都是日后伐了竹填了井建起来的吧。鲁迅写过百草园，我的老宅的竹林也生有百草，但母亲不许我进去。怕我被蛇咬了，又怕踩坏笋。我私自进去过几次，见笋就踩，从未被蛇咬过。我想，蛇也许是母亲想出来吓吓我的吧。</w:t>
      </w:r>
    </w:p>
    <w:p w:rsidR="00287207" w:rsidRPr="007C0F39" w:rsidP="00287207">
      <w:pPr>
        <w:adjustRightInd w:val="0"/>
        <w:snapToGrid w:val="0"/>
        <w:spacing w:line="360" w:lineRule="auto"/>
        <w:ind w:firstLine="420"/>
        <w:jc w:val="left"/>
        <w:rPr>
          <w:rFonts w:asciiTheme="minorEastAsia" w:hAnsiTheme="minorEastAsia"/>
          <w:szCs w:val="21"/>
        </w:rPr>
      </w:pPr>
      <w:r w:rsidRPr="007C0F39">
        <w:rPr>
          <w:rFonts w:asciiTheme="minorEastAsia" w:hAnsiTheme="minorEastAsia" w:cs="楷体"/>
          <w:szCs w:val="21"/>
        </w:rPr>
        <w:t>晚报上说的是张家宅已全面推倒，计划盖起七到十八层的高楼。在那张模糊不清的照片上，可见到废墟之上，打桩机已影影绰绰了。这尚是一期工程，二期三期完成后，张家宅和李家宅、王家渡将连成一片，能住进二十万人。商店也建，影剧场也建，学校、托儿所也建，厕所、菜场也建，派出所、浴室也建。我就想，要是当初不搬出老宅，我也能在这众多的楼里分得一套新的房，仔仔细细装饰起来，煤气也有，卫生间也有，比这石库门房子要强得多哇。</w:t>
      </w:r>
    </w:p>
    <w:p w:rsidR="00287207" w:rsidRPr="007C0F39" w:rsidP="00287207">
      <w:pPr>
        <w:adjustRightInd w:val="0"/>
        <w:snapToGrid w:val="0"/>
        <w:spacing w:line="360" w:lineRule="auto"/>
        <w:ind w:firstLine="420"/>
        <w:jc w:val="left"/>
        <w:rPr>
          <w:rFonts w:asciiTheme="minorEastAsia" w:hAnsiTheme="minorEastAsia"/>
          <w:szCs w:val="21"/>
        </w:rPr>
      </w:pPr>
      <w:r w:rsidRPr="007C0F39">
        <w:rPr>
          <w:rFonts w:asciiTheme="minorEastAsia" w:hAnsiTheme="minorEastAsia" w:cs="楷体"/>
          <w:szCs w:val="21"/>
        </w:rPr>
        <w:t>我把那张报纸留了下来，天天没事时看一看。一天正喝赤豆汤，翻在上面一点，脏了，便将那报道与照片剪下，压在吃饭桌子的玻璃下。女儿为此十分恨我。我寸步不让。女儿知道我脾气，便由我去了。</w:t>
      </w:r>
    </w:p>
    <w:p w:rsidR="00287207" w:rsidRPr="007C0F39" w:rsidP="00287207">
      <w:pPr>
        <w:adjustRightInd w:val="0"/>
        <w:snapToGrid w:val="0"/>
        <w:spacing w:line="360" w:lineRule="auto"/>
        <w:ind w:firstLine="420"/>
        <w:jc w:val="left"/>
        <w:rPr>
          <w:rFonts w:asciiTheme="minorEastAsia" w:hAnsiTheme="minorEastAsia"/>
          <w:szCs w:val="21"/>
        </w:rPr>
      </w:pPr>
      <w:r w:rsidRPr="007C0F39">
        <w:rPr>
          <w:rFonts w:asciiTheme="minorEastAsia" w:hAnsiTheme="minorEastAsia" w:cs="楷体"/>
          <w:szCs w:val="21"/>
        </w:rPr>
        <w:t>③</w:t>
      </w:r>
      <w:r w:rsidRPr="007C0F39">
        <w:rPr>
          <w:rFonts w:asciiTheme="minorEastAsia" w:hAnsiTheme="minorEastAsia" w:cs="楷体"/>
          <w:szCs w:val="21"/>
          <w:u w:val="single"/>
        </w:rPr>
        <w:t>看着那片模模糊糊的废墟真是有点意思</w:t>
      </w:r>
      <w:r w:rsidRPr="007C0F39">
        <w:rPr>
          <w:rFonts w:asciiTheme="minorEastAsia" w:hAnsiTheme="minorEastAsia" w:cs="楷体"/>
          <w:szCs w:val="21"/>
        </w:rPr>
        <w:t>。看着它我就能看见老宅，想起老宅星星点点的旧事。我还能记起脚踩在竹笋尖尖上的感觉。我的木拖板很大，脚趾冲在前面，一脚踢在笋上，脚尖要痛半天。我能看见老宅的青石板上的青苔，看见蚂蚁搬食和斗殴，但我记不起老宅的天是什么样子的。老宅似乎没有天。</w:t>
      </w:r>
    </w:p>
    <w:p w:rsidR="00287207" w:rsidRPr="007C0F39" w:rsidP="00287207">
      <w:pPr>
        <w:adjustRightInd w:val="0"/>
        <w:snapToGrid w:val="0"/>
        <w:spacing w:line="360" w:lineRule="auto"/>
        <w:ind w:firstLine="420"/>
        <w:jc w:val="left"/>
        <w:rPr>
          <w:rFonts w:asciiTheme="minorEastAsia" w:hAnsiTheme="minorEastAsia"/>
          <w:szCs w:val="21"/>
        </w:rPr>
      </w:pPr>
      <w:r w:rsidRPr="007C0F39">
        <w:rPr>
          <w:rFonts w:asciiTheme="minorEastAsia" w:hAnsiTheme="minorEastAsia" w:cs="楷体"/>
          <w:szCs w:val="21"/>
        </w:rPr>
        <w:t>我常常记起那堵半途而废的墙。</w:t>
      </w:r>
    </w:p>
    <w:p w:rsidR="00287207" w:rsidRPr="007C0F39" w:rsidP="00287207">
      <w:pPr>
        <w:adjustRightInd w:val="0"/>
        <w:snapToGrid w:val="0"/>
        <w:spacing w:line="360" w:lineRule="auto"/>
        <w:ind w:firstLine="420"/>
        <w:jc w:val="left"/>
        <w:rPr>
          <w:rFonts w:asciiTheme="minorEastAsia" w:hAnsiTheme="minorEastAsia"/>
          <w:szCs w:val="21"/>
        </w:rPr>
        <w:sectPr w:rsidSect="00185C95">
          <w:headerReference w:type="default" r:id="rId4"/>
          <w:footerReference w:type="even" r:id="rId5"/>
          <w:footerReference w:type="default" r:id="rId6"/>
          <w:pgSz w:w="11906" w:h="16838"/>
          <w:pgMar w:top="1440" w:right="1800" w:bottom="1440" w:left="1800" w:header="851" w:footer="992" w:gutter="0"/>
          <w:cols w:space="425"/>
          <w:docGrid w:type="lines" w:linePitch="312"/>
        </w:sectPr>
      </w:pPr>
      <w:r w:rsidRPr="007C0F39">
        <w:rPr>
          <w:rFonts w:asciiTheme="minorEastAsia" w:hAnsiTheme="minorEastAsia" w:cs="楷体"/>
          <w:szCs w:val="21"/>
        </w:rPr>
        <w:t>女儿回家，告诉我今天走过张家宅了。我问她看见了什么，她说没什么好看的，又脏又乱。她骑着自行车经过，遥遥地张望一眼，没有停车。沿街的一面立着许多高大的广告牌，</w:t>
      </w:r>
    </w:p>
    <w:p w:rsidR="00287207" w:rsidRPr="007C0F39" w:rsidP="00287207">
      <w:pPr>
        <w:adjustRightInd w:val="0"/>
        <w:snapToGrid w:val="0"/>
        <w:spacing w:line="360" w:lineRule="auto"/>
        <w:ind w:firstLine="420"/>
        <w:jc w:val="left"/>
        <w:rPr>
          <w:rFonts w:asciiTheme="minorEastAsia" w:hAnsiTheme="minorEastAsia"/>
          <w:szCs w:val="21"/>
        </w:rPr>
      </w:pPr>
      <w:r w:rsidRPr="007C0F39">
        <w:rPr>
          <w:rFonts w:asciiTheme="minorEastAsia" w:hAnsiTheme="minorEastAsia" w:cs="楷体"/>
          <w:szCs w:val="21"/>
        </w:rPr>
        <w:t>挡住探向混乱的视线。我再问，她立刻烦了，要我自己去看。“不就是那个破烂劲儿吗，有什么看的！”女儿拉长了脸，她出门去了。还是出去的好。我的墙不会再有了。那堵墙即使在记忆里也不宽，能容得下一只大人的脚。我经常坐在墙上，看我家的长工阿三在田里干活。阿三的脊背墨黑，发亮。他能一只手就把我举起来。不过，他不敢常举，我娘看到是不饶他的。他不举，我也不饶他。他看看四处没人，被我缠不过，略举一举就放下了。坐在墙上，吃着桑子，看着阿三种田是很好的。我家的牛就像阿三的灰孙子，贼头贼脑地走。要是反一个身，坐在墙上可以看到灶间。我家的佣人张妈在灶间偷肉吃，我看到过好几回。</w:t>
      </w:r>
    </w:p>
    <w:p w:rsidR="00287207" w:rsidRPr="007C0F39" w:rsidP="00287207">
      <w:pPr>
        <w:adjustRightInd w:val="0"/>
        <w:snapToGrid w:val="0"/>
        <w:spacing w:line="360" w:lineRule="auto"/>
        <w:ind w:firstLine="420"/>
        <w:jc w:val="left"/>
        <w:rPr>
          <w:rFonts w:asciiTheme="minorEastAsia" w:hAnsiTheme="minorEastAsia"/>
          <w:szCs w:val="21"/>
        </w:rPr>
      </w:pPr>
      <w:r w:rsidRPr="007C0F39">
        <w:rPr>
          <w:rFonts w:asciiTheme="minorEastAsia" w:hAnsiTheme="minorEastAsia" w:cs="楷体"/>
          <w:szCs w:val="21"/>
        </w:rPr>
        <w:t>我时常一个人绕着墙打转。墙是个好东西。你总是会觉得墙的那边有什么等着你，也许是一只蟋蟀，也许是一个桃。当然也有点儿怕人，特别是晚上，也许会有一个人，一个专贩小孩的，张着口袋等着。我总是一圈一圈地走，我想他大概也在走，在避开我，因为时间还没到。我一圈圈地绕着墙，墙有三四十步长，他还不来。我等得发急，就攀上墙去，这样可以看到墙的外面。没有人的。</w:t>
      </w:r>
    </w:p>
    <w:p w:rsidR="00287207" w:rsidRPr="007C0F39" w:rsidP="00287207">
      <w:pPr>
        <w:adjustRightInd w:val="0"/>
        <w:snapToGrid w:val="0"/>
        <w:spacing w:line="360" w:lineRule="auto"/>
        <w:ind w:firstLine="420"/>
        <w:jc w:val="left"/>
        <w:rPr>
          <w:rFonts w:asciiTheme="minorEastAsia" w:hAnsiTheme="minorEastAsia"/>
          <w:szCs w:val="21"/>
        </w:rPr>
      </w:pPr>
      <w:r w:rsidRPr="007C0F39">
        <w:rPr>
          <w:rFonts w:asciiTheme="minorEastAsia" w:hAnsiTheme="minorEastAsia" w:cs="楷体"/>
          <w:szCs w:val="21"/>
        </w:rPr>
        <w:t>我的家破败得很快。在老宅的卖契上签字画押时，父亲泪流满面。我家的地和牛，已先卖尽。阿三也走了。张妈哭得比我父亲更加伤心，哭出许多稀奇古怪的词，哭出了调子。后来我想，幸亏破败了，否则就要划作地主成分，日子就很难过了。安知非福啊。</w:t>
      </w:r>
    </w:p>
    <w:p w:rsidR="00287207" w:rsidRPr="007C0F39" w:rsidP="00287207">
      <w:pPr>
        <w:adjustRightInd w:val="0"/>
        <w:snapToGrid w:val="0"/>
        <w:spacing w:line="360" w:lineRule="auto"/>
        <w:ind w:firstLine="420"/>
        <w:jc w:val="left"/>
        <w:rPr>
          <w:rFonts w:asciiTheme="minorEastAsia" w:hAnsiTheme="minorEastAsia"/>
          <w:szCs w:val="21"/>
        </w:rPr>
      </w:pPr>
      <w:r w:rsidRPr="007C0F39">
        <w:rPr>
          <w:rFonts w:asciiTheme="minorEastAsia" w:hAnsiTheme="minorEastAsia" w:cs="楷体"/>
          <w:szCs w:val="21"/>
        </w:rPr>
        <w:t>卖掉老宅后等着搬家的日子里，我又到竹林去踩笋，被人轰了出来，拎着耳朵皮牵到我娘跟前。于是我知道，竹林也不是我家的了。我们搬到城里，住进这石库门房子。石库门有很高的风火墙，我一次也没上去坐过，那墙爬不上去。父亲是死在这房子里的。临死的那几天，总是和我讲老宅的事，讲着讲着就叹叹气。张妈跟我们过来了，她也死在石库门里。阿三来看过我们一次，是张妈死后才来的。母亲告诉他张妈已经死了，他</w:t>
      </w:r>
      <w:r w:rsidRPr="007C0F39">
        <w:rPr>
          <w:rFonts w:asciiTheme="minorEastAsia" w:hAnsiTheme="minorEastAsia" w:cs="宋体"/>
          <w:szCs w:val="21"/>
        </w:rPr>
        <w:t>“</w:t>
      </w:r>
      <w:r w:rsidRPr="007C0F39">
        <w:rPr>
          <w:rFonts w:asciiTheme="minorEastAsia" w:hAnsiTheme="minorEastAsia" w:cs="楷体"/>
          <w:szCs w:val="21"/>
        </w:rPr>
        <w:t>啊</w:t>
      </w:r>
      <w:r w:rsidRPr="007C0F39">
        <w:rPr>
          <w:rFonts w:asciiTheme="minorEastAsia" w:hAnsiTheme="minorEastAsia" w:cs="宋体"/>
          <w:szCs w:val="21"/>
        </w:rPr>
        <w:t>”</w:t>
      </w:r>
      <w:r w:rsidRPr="007C0F39">
        <w:rPr>
          <w:rFonts w:asciiTheme="minorEastAsia" w:hAnsiTheme="minorEastAsia" w:cs="楷体"/>
          <w:szCs w:val="21"/>
        </w:rPr>
        <w:t>了一声，又淡漠起来。阿三也进城了，在一个公司里造房子。他看看我，说少爷这么大了，现在两只手也举不起来了。</w:t>
      </w:r>
    </w:p>
    <w:p w:rsidR="00287207" w:rsidRPr="007C0F39" w:rsidP="00287207">
      <w:pPr>
        <w:adjustRightInd w:val="0"/>
        <w:snapToGrid w:val="0"/>
        <w:spacing w:line="360" w:lineRule="auto"/>
        <w:ind w:firstLine="420"/>
        <w:jc w:val="left"/>
        <w:rPr>
          <w:rFonts w:asciiTheme="minorEastAsia" w:hAnsiTheme="minorEastAsia"/>
          <w:szCs w:val="21"/>
        </w:rPr>
      </w:pPr>
      <w:r w:rsidRPr="007C0F39">
        <w:rPr>
          <w:rFonts w:asciiTheme="minorEastAsia" w:hAnsiTheme="minorEastAsia" w:cs="楷体"/>
          <w:szCs w:val="21"/>
        </w:rPr>
        <w:t>阿三以后没有来过。</w:t>
      </w:r>
    </w:p>
    <w:p w:rsidR="00287207" w:rsidRPr="007C0F39" w:rsidP="00287207">
      <w:pPr>
        <w:adjustRightInd w:val="0"/>
        <w:snapToGrid w:val="0"/>
        <w:spacing w:line="360" w:lineRule="auto"/>
        <w:ind w:firstLine="420"/>
        <w:jc w:val="left"/>
        <w:rPr>
          <w:rFonts w:asciiTheme="minorEastAsia" w:hAnsiTheme="minorEastAsia"/>
          <w:szCs w:val="21"/>
        </w:rPr>
      </w:pPr>
      <w:r w:rsidRPr="007C0F39">
        <w:rPr>
          <w:rFonts w:asciiTheme="minorEastAsia" w:hAnsiTheme="minorEastAsia" w:cs="楷体"/>
          <w:szCs w:val="21"/>
        </w:rPr>
        <w:t>一天女儿回家来，兴冲冲地跟我说，张家宅住宅区已经造得有点样子了。那些楼房是很好很新式的。正巧我喝过几口酒，就对她讲了过去的竹林和过去的墙。女儿正在试穿她新买的羊毛衫，她烦烦地说，那些旧事有什么好说的，幸亏这个家败得早，要不然，我还是阿乡呢，看到这么好看的羊毛衫也不敢买，买来穿出去也不像的。她说，要竹头就去买两根来，要吃笋就跑一趟自由市场。要牛有什么用？我想想也对，就不再说了。④</w:t>
      </w:r>
      <w:r w:rsidRPr="007C0F39">
        <w:rPr>
          <w:rFonts w:asciiTheme="minorEastAsia" w:hAnsiTheme="minorEastAsia" w:cs="楷体"/>
          <w:szCs w:val="21"/>
          <w:u w:val="single"/>
        </w:rPr>
        <w:t>瓶里还剩着点酒，我将它倒进杯子，一口喝了</w:t>
      </w:r>
      <w:r w:rsidRPr="007C0F39">
        <w:rPr>
          <w:rFonts w:asciiTheme="minorEastAsia" w:hAnsiTheme="minorEastAsia" w:cs="楷体"/>
          <w:szCs w:val="21"/>
        </w:rPr>
        <w:t>。</w:t>
      </w:r>
    </w:p>
    <w:p w:rsidR="00287207" w:rsidRPr="007C0F39" w:rsidP="00287207">
      <w:pPr>
        <w:adjustRightInd w:val="0"/>
        <w:snapToGrid w:val="0"/>
        <w:spacing w:line="360" w:lineRule="auto"/>
        <w:ind w:firstLine="420"/>
        <w:jc w:val="left"/>
        <w:rPr>
          <w:rFonts w:asciiTheme="minorEastAsia" w:hAnsiTheme="minorEastAsia"/>
          <w:szCs w:val="21"/>
        </w:rPr>
      </w:pPr>
      <w:r w:rsidRPr="007C0F39">
        <w:rPr>
          <w:rFonts w:asciiTheme="minorEastAsia" w:hAnsiTheme="minorEastAsia" w:cs="楷体"/>
          <w:szCs w:val="21"/>
        </w:rPr>
        <w:t>老宅啊。</w:t>
      </w:r>
    </w:p>
    <w:p w:rsidR="00287207" w:rsidRPr="007C0F39" w:rsidP="00287207">
      <w:pPr>
        <w:adjustRightInd w:val="0"/>
        <w:snapToGrid w:val="0"/>
        <w:spacing w:line="360" w:lineRule="auto"/>
        <w:ind w:firstLine="420"/>
        <w:jc w:val="right"/>
        <w:rPr>
          <w:rFonts w:asciiTheme="minorEastAsia" w:hAnsiTheme="minorEastAsia"/>
          <w:szCs w:val="21"/>
        </w:rPr>
      </w:pPr>
      <w:r w:rsidRPr="007C0F39">
        <w:rPr>
          <w:rFonts w:asciiTheme="minorEastAsia" w:hAnsiTheme="minorEastAsia" w:cs="Times New Roman"/>
          <w:szCs w:val="21"/>
        </w:rPr>
        <w:t>1987</w:t>
      </w:r>
      <w:r w:rsidRPr="007C0F39">
        <w:rPr>
          <w:rFonts w:asciiTheme="minorEastAsia" w:hAnsiTheme="minorEastAsia" w:cs="楷体"/>
          <w:szCs w:val="21"/>
        </w:rPr>
        <w:t>年</w:t>
      </w:r>
      <w:r w:rsidRPr="007C0F39">
        <w:rPr>
          <w:rFonts w:asciiTheme="minorEastAsia" w:hAnsiTheme="minorEastAsia" w:cs="Times New Roman"/>
          <w:szCs w:val="21"/>
        </w:rPr>
        <w:t>3</w:t>
      </w:r>
      <w:r w:rsidRPr="007C0F39">
        <w:rPr>
          <w:rFonts w:asciiTheme="minorEastAsia" w:hAnsiTheme="minorEastAsia" w:cs="楷体"/>
          <w:szCs w:val="21"/>
        </w:rPr>
        <w:t>月</w:t>
      </w:r>
      <w:r w:rsidRPr="007C0F39">
        <w:rPr>
          <w:rFonts w:asciiTheme="minorEastAsia" w:hAnsiTheme="minorEastAsia" w:cs="Times New Roman"/>
          <w:szCs w:val="21"/>
        </w:rPr>
        <w:t>1</w:t>
      </w:r>
      <w:r w:rsidRPr="007C0F39">
        <w:rPr>
          <w:rFonts w:asciiTheme="minorEastAsia" w:hAnsiTheme="minorEastAsia" w:cs="楷体"/>
          <w:szCs w:val="21"/>
        </w:rPr>
        <w:t>日</w:t>
      </w:r>
    </w:p>
    <w:p w:rsidR="00287207" w:rsidRPr="007C0F39" w:rsidP="00287207">
      <w:pPr>
        <w:adjustRightInd w:val="0"/>
        <w:snapToGrid w:val="0"/>
        <w:spacing w:line="360" w:lineRule="auto"/>
        <w:ind w:firstLine="420"/>
        <w:jc w:val="right"/>
        <w:rPr>
          <w:rFonts w:asciiTheme="minorEastAsia" w:hAnsiTheme="minorEastAsia"/>
          <w:szCs w:val="21"/>
        </w:rPr>
      </w:pPr>
      <w:r w:rsidRPr="007C0F39">
        <w:rPr>
          <w:rFonts w:asciiTheme="minorEastAsia" w:hAnsiTheme="minorEastAsia" w:cs="楷体"/>
          <w:szCs w:val="21"/>
        </w:rPr>
        <w:t>（有删改）</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1</w:t>
      </w:r>
      <w:r>
        <w:rPr>
          <w:rFonts w:asciiTheme="minorEastAsia" w:hAnsiTheme="minorEastAsia"/>
          <w:szCs w:val="21"/>
        </w:rPr>
        <w:t>.</w:t>
      </w:r>
      <w:r w:rsidRPr="007C0F39">
        <w:rPr>
          <w:rFonts w:asciiTheme="minorEastAsia" w:hAnsiTheme="minorEastAsia" w:cs="宋体"/>
          <w:szCs w:val="21"/>
        </w:rPr>
        <w:t>下列对文本相关内容的理解，不正确的一项是（   ）</w:t>
      </w:r>
    </w:p>
    <w:p w:rsidR="00287207" w:rsidRPr="007C0F39" w:rsidP="00287207">
      <w:pPr>
        <w:adjustRightInd w:val="0"/>
        <w:snapToGrid w:val="0"/>
        <w:spacing w:line="360" w:lineRule="auto"/>
        <w:jc w:val="left"/>
        <w:textAlignment w:val="center"/>
        <w:rPr>
          <w:rFonts w:asciiTheme="minorEastAsia" w:hAnsiTheme="minorEastAsia"/>
          <w:szCs w:val="21"/>
        </w:rPr>
        <w:sectPr w:rsidSect="00185C95">
          <w:headerReference w:type="default" r:id="rId7"/>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7C0F39">
        <w:rPr>
          <w:rFonts w:asciiTheme="minorEastAsia" w:hAnsiTheme="minorEastAsia"/>
          <w:szCs w:val="21"/>
        </w:rPr>
        <w:t>A</w:t>
      </w:r>
      <w:r>
        <w:rPr>
          <w:rFonts w:asciiTheme="minorEastAsia" w:hAnsiTheme="minorEastAsia"/>
          <w:szCs w:val="21"/>
        </w:rPr>
        <w:t>.</w:t>
      </w:r>
      <w:r w:rsidRPr="007C0F39">
        <w:rPr>
          <w:rFonts w:asciiTheme="minorEastAsia" w:hAnsiTheme="minorEastAsia" w:cs="宋体"/>
          <w:szCs w:val="21"/>
        </w:rPr>
        <w:t>老宅有着久远的历史，像这样的古建筑是很难留存下来的，这是“我”随着年龄增长懂得</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的常识。</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B</w:t>
      </w:r>
      <w:r>
        <w:rPr>
          <w:rFonts w:asciiTheme="minorEastAsia" w:hAnsiTheme="minorEastAsia"/>
          <w:szCs w:val="21"/>
        </w:rPr>
        <w:t>.</w:t>
      </w:r>
      <w:r w:rsidRPr="007C0F39">
        <w:rPr>
          <w:rFonts w:asciiTheme="minorEastAsia" w:hAnsiTheme="minorEastAsia" w:cs="宋体"/>
          <w:szCs w:val="21"/>
        </w:rPr>
        <w:t>童年的“我”比较淘气，经常跑到竹林里去踩笋，母亲为此编造了竹林里有蛇咬人的谎言。</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C</w:t>
      </w:r>
      <w:r>
        <w:rPr>
          <w:rFonts w:asciiTheme="minorEastAsia" w:hAnsiTheme="minorEastAsia"/>
          <w:szCs w:val="21"/>
        </w:rPr>
        <w:t>.</w:t>
      </w:r>
      <w:r w:rsidRPr="007C0F39">
        <w:rPr>
          <w:rFonts w:asciiTheme="minorEastAsia" w:hAnsiTheme="minorEastAsia" w:cs="宋体"/>
          <w:szCs w:val="21"/>
        </w:rPr>
        <w:t>“我记不起老宅的天是什么样子的”，既表现了“我”回忆往事时的心理，又体现了老宅生活的丰富。</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D</w:t>
      </w:r>
      <w:r>
        <w:rPr>
          <w:rFonts w:asciiTheme="minorEastAsia" w:hAnsiTheme="minorEastAsia"/>
          <w:szCs w:val="21"/>
        </w:rPr>
        <w:t>.</w:t>
      </w:r>
      <w:r w:rsidRPr="007C0F39">
        <w:rPr>
          <w:rFonts w:asciiTheme="minorEastAsia" w:hAnsiTheme="minorEastAsia" w:cs="宋体"/>
          <w:szCs w:val="21"/>
        </w:rPr>
        <w:t>“竹林”“张妈”“阿三”等在文中反复出现，他们见证了“我”的童年，成为“我”人生中的宝贵记忆。</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2</w:t>
      </w:r>
      <w:r>
        <w:rPr>
          <w:rFonts w:asciiTheme="minorEastAsia" w:hAnsiTheme="minorEastAsia"/>
          <w:szCs w:val="21"/>
        </w:rPr>
        <w:t>.</w:t>
      </w:r>
      <w:r w:rsidRPr="007C0F39">
        <w:rPr>
          <w:rFonts w:asciiTheme="minorEastAsia" w:hAnsiTheme="minorEastAsia" w:cs="宋体"/>
          <w:szCs w:val="21"/>
        </w:rPr>
        <w:t>对文中画线句子的分析与鉴赏，不正确的一项是（   ）</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A</w:t>
      </w:r>
      <w:r>
        <w:rPr>
          <w:rFonts w:asciiTheme="minorEastAsia" w:hAnsiTheme="minorEastAsia"/>
          <w:szCs w:val="21"/>
        </w:rPr>
        <w:t>.</w:t>
      </w:r>
      <w:r w:rsidRPr="007C0F39">
        <w:rPr>
          <w:rFonts w:asciiTheme="minorEastAsia" w:hAnsiTheme="minorEastAsia" w:cs="宋体"/>
          <w:szCs w:val="21"/>
        </w:rPr>
        <w:t>句子①写女儿送来报纸就出门去了，从中可以看出父女关系的淡漠，与后文写女儿对“我”、对老宅的厌烦形成呼应。</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B</w:t>
      </w:r>
      <w:r>
        <w:rPr>
          <w:rFonts w:asciiTheme="minorEastAsia" w:hAnsiTheme="minorEastAsia"/>
          <w:szCs w:val="21"/>
        </w:rPr>
        <w:t>.</w:t>
      </w:r>
      <w:r w:rsidRPr="007C0F39">
        <w:rPr>
          <w:rFonts w:asciiTheme="minorEastAsia" w:hAnsiTheme="minorEastAsia" w:cs="宋体"/>
          <w:szCs w:val="21"/>
        </w:rPr>
        <w:t>句子②连用四个短句，将“我”对老宅的回忆与现实相交织，表现了“我”从惊疑到确认再到失落的心理变化过程。</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C</w:t>
      </w:r>
      <w:r>
        <w:rPr>
          <w:rFonts w:asciiTheme="minorEastAsia" w:hAnsiTheme="minorEastAsia"/>
          <w:szCs w:val="21"/>
        </w:rPr>
        <w:t>.</w:t>
      </w:r>
      <w:r w:rsidRPr="007C0F39">
        <w:rPr>
          <w:rFonts w:asciiTheme="minorEastAsia" w:hAnsiTheme="minorEastAsia" w:cs="宋体"/>
          <w:szCs w:val="21"/>
        </w:rPr>
        <w:t>句子③中的“意思”一词意蕴丰富，表面上是写充满乐趣的老宅往事，实际上也隐含着对老宅变为废墟的伤感。</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D</w:t>
      </w:r>
      <w:r>
        <w:rPr>
          <w:rFonts w:asciiTheme="minorEastAsia" w:hAnsiTheme="minorEastAsia"/>
          <w:szCs w:val="21"/>
        </w:rPr>
        <w:t>.</w:t>
      </w:r>
      <w:r w:rsidRPr="007C0F39">
        <w:rPr>
          <w:rFonts w:asciiTheme="minorEastAsia" w:hAnsiTheme="minorEastAsia" w:cs="宋体"/>
          <w:szCs w:val="21"/>
        </w:rPr>
        <w:t>句子④耐人寻味，是“我”不再反驳女儿的观点后，借“酒”来表达自己对老宅的叹息、对世事变化的感慨。</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3</w:t>
      </w:r>
      <w:r>
        <w:rPr>
          <w:rFonts w:asciiTheme="minorEastAsia" w:hAnsiTheme="minorEastAsia"/>
          <w:szCs w:val="21"/>
        </w:rPr>
        <w:t>.</w:t>
      </w:r>
      <w:r w:rsidRPr="007C0F39">
        <w:rPr>
          <w:rFonts w:asciiTheme="minorEastAsia" w:hAnsiTheme="minorEastAsia" w:cs="宋体"/>
          <w:szCs w:val="21"/>
        </w:rPr>
        <w:t>文中“我时常一个人绕着墙打转”一段写得饶有趣味。请结合文本分析这样写的妙处。</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4</w:t>
      </w:r>
      <w:r>
        <w:rPr>
          <w:rFonts w:asciiTheme="minorEastAsia" w:hAnsiTheme="minorEastAsia"/>
          <w:szCs w:val="21"/>
        </w:rPr>
        <w:t>.</w:t>
      </w:r>
      <w:r w:rsidRPr="007C0F39">
        <w:rPr>
          <w:rFonts w:asciiTheme="minorEastAsia" w:hAnsiTheme="minorEastAsia" w:cs="宋体"/>
          <w:szCs w:val="21"/>
        </w:rPr>
        <w:t>选文围绕“老宅”表达了“我”的哪些情感？请结合文本简要分析。</w:t>
      </w:r>
    </w:p>
    <w:p w:rsidR="00287207" w:rsidRPr="007C0F39" w:rsidP="00287207">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7C0F39">
        <w:rPr>
          <w:rFonts w:asciiTheme="minorEastAsia" w:hAnsiTheme="minorEastAsia"/>
          <w:szCs w:val="21"/>
        </w:rPr>
        <w:t>1</w:t>
      </w:r>
      <w:r>
        <w:rPr>
          <w:rFonts w:asciiTheme="minorEastAsia" w:hAnsiTheme="minorEastAsia"/>
          <w:szCs w:val="21"/>
        </w:rPr>
        <w:t>.</w:t>
      </w:r>
      <w:r w:rsidRPr="007C0F39">
        <w:rPr>
          <w:rFonts w:asciiTheme="minorEastAsia" w:hAnsiTheme="minorEastAsia"/>
          <w:szCs w:val="21"/>
        </w:rPr>
        <w:t>B    2</w:t>
      </w:r>
      <w:r>
        <w:rPr>
          <w:rFonts w:asciiTheme="minorEastAsia" w:hAnsiTheme="minorEastAsia"/>
          <w:szCs w:val="21"/>
        </w:rPr>
        <w:t>.</w:t>
      </w:r>
      <w:r w:rsidRPr="007C0F39">
        <w:rPr>
          <w:rFonts w:asciiTheme="minorEastAsia" w:hAnsiTheme="minorEastAsia"/>
          <w:szCs w:val="21"/>
        </w:rPr>
        <w:t xml:space="preserve">A    </w:t>
      </w:r>
    </w:p>
    <w:p w:rsidR="00287207" w:rsidRPr="007C0F39" w:rsidP="00287207">
      <w:pPr>
        <w:adjustRightInd w:val="0"/>
        <w:snapToGrid w:val="0"/>
        <w:spacing w:line="360" w:lineRule="auto"/>
        <w:textAlignment w:val="center"/>
        <w:rPr>
          <w:rFonts w:asciiTheme="minorEastAsia" w:hAnsiTheme="minorEastAsia"/>
          <w:szCs w:val="21"/>
        </w:rPr>
      </w:pPr>
      <w:r w:rsidRPr="007C0F39">
        <w:rPr>
          <w:rFonts w:asciiTheme="minorEastAsia" w:hAnsiTheme="minorEastAsia"/>
          <w:szCs w:val="21"/>
        </w:rPr>
        <w:t>3</w:t>
      </w:r>
      <w:r>
        <w:rPr>
          <w:rFonts w:asciiTheme="minorEastAsia" w:hAnsiTheme="minorEastAsia"/>
          <w:szCs w:val="21"/>
        </w:rPr>
        <w:t>.</w:t>
      </w:r>
      <w:r w:rsidRPr="007C0F39">
        <w:rPr>
          <w:rFonts w:asciiTheme="minorEastAsia" w:hAnsiTheme="minorEastAsia" w:cs="宋体"/>
          <w:szCs w:val="21"/>
        </w:rPr>
        <w:t>①写出了童年时“我”对墙外世界的想象与幻想，充满童真童趣，增强了文章的可读性；</w:t>
      </w:r>
      <w:r w:rsidRPr="007C0F39">
        <w:rPr>
          <w:rFonts w:asciiTheme="minorEastAsia" w:hAnsiTheme="minorEastAsia" w:cs="宋体"/>
          <w:szCs w:val="21"/>
        </w:rPr>
        <w:br/>
        <w:t>②强调了“墙”在“我”童年生活中的重要意义，充分表现了“我”对老宅的怀念。</w:t>
      </w:r>
      <w:r w:rsidRPr="007C0F39">
        <w:rPr>
          <w:rFonts w:asciiTheme="minorEastAsia" w:hAnsiTheme="minorEastAsia"/>
          <w:szCs w:val="21"/>
        </w:rPr>
        <w:t xml:space="preserve">    </w:t>
      </w:r>
    </w:p>
    <w:p w:rsidR="00287207" w:rsidRPr="007C0F39" w:rsidP="00287207">
      <w:pPr>
        <w:adjustRightInd w:val="0"/>
        <w:snapToGrid w:val="0"/>
        <w:spacing w:line="360" w:lineRule="auto"/>
        <w:textAlignment w:val="center"/>
        <w:rPr>
          <w:rFonts w:asciiTheme="minorEastAsia" w:hAnsiTheme="minorEastAsia"/>
          <w:szCs w:val="21"/>
        </w:rPr>
      </w:pPr>
      <w:r w:rsidRPr="007C0F39">
        <w:rPr>
          <w:rFonts w:asciiTheme="minorEastAsia" w:hAnsiTheme="minorEastAsia"/>
          <w:szCs w:val="21"/>
        </w:rPr>
        <w:t>4</w:t>
      </w:r>
      <w:r>
        <w:rPr>
          <w:rFonts w:asciiTheme="minorEastAsia" w:hAnsiTheme="minorEastAsia"/>
          <w:szCs w:val="21"/>
        </w:rPr>
        <w:t>.</w:t>
      </w:r>
      <w:r w:rsidRPr="007C0F39">
        <w:rPr>
          <w:rFonts w:asciiTheme="minorEastAsia" w:hAnsiTheme="minorEastAsia" w:cs="宋体"/>
          <w:szCs w:val="21"/>
        </w:rPr>
        <w:t>①对童年老宅生活的怀念：“我”在老宅生活了十年，老宅承载了“我”太多的童年记忆。</w:t>
      </w:r>
      <w:r w:rsidRPr="007C0F39">
        <w:rPr>
          <w:rFonts w:asciiTheme="minorEastAsia" w:hAnsiTheme="minorEastAsia" w:cs="宋体"/>
          <w:szCs w:val="21"/>
        </w:rPr>
        <w:br/>
        <w:t>②对老宅兴衰的感叹：老宅有着久远的历史，有过兴盛与衰败。</w:t>
      </w:r>
      <w:r w:rsidRPr="007C0F39">
        <w:rPr>
          <w:rFonts w:asciiTheme="minorEastAsia" w:hAnsiTheme="minorEastAsia" w:cs="宋体"/>
          <w:szCs w:val="21"/>
        </w:rPr>
        <w:br/>
        <w:t>③对人事代谢的伤感：老宅中的人聚聚散散，父亲、母亲、张妈、阿三，都慢慢地淡出了“我”的生活。</w:t>
      </w:r>
      <w:r w:rsidRPr="007C0F39">
        <w:rPr>
          <w:rFonts w:asciiTheme="minorEastAsia" w:hAnsiTheme="minorEastAsia" w:cs="宋体"/>
          <w:szCs w:val="21"/>
        </w:rPr>
        <w:br/>
        <w:t>④对父女观点分歧的感慨：对于老宅的兴衰变迁，“我”与女儿有很大的分歧，父女之间存在代沟。</w:t>
      </w:r>
    </w:p>
    <w:p w:rsidR="00287207" w:rsidRPr="007C0F39" w:rsidP="00287207">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287207" w:rsidRPr="007C0F39" w:rsidP="00287207">
      <w:pPr>
        <w:adjustRightInd w:val="0"/>
        <w:snapToGrid w:val="0"/>
        <w:spacing w:line="360" w:lineRule="auto"/>
        <w:textAlignment w:val="center"/>
        <w:rPr>
          <w:rFonts w:asciiTheme="minorEastAsia" w:hAnsiTheme="minorEastAsia"/>
          <w:szCs w:val="21"/>
        </w:rPr>
      </w:pPr>
      <w:r w:rsidRPr="007C0F39">
        <w:rPr>
          <w:rFonts w:asciiTheme="minorEastAsia" w:hAnsiTheme="minorEastAsia"/>
          <w:szCs w:val="21"/>
        </w:rPr>
        <w:t>【1题</w:t>
      </w:r>
      <w:r>
        <w:rPr>
          <w:rFonts w:asciiTheme="minorEastAsia" w:hAnsiTheme="minorEastAsia"/>
          <w:szCs w:val="21"/>
        </w:rPr>
        <w:t>详 析</w:t>
      </w:r>
      <w:r w:rsidRPr="007C0F39">
        <w:rPr>
          <w:rFonts w:asciiTheme="minorEastAsia" w:hAnsiTheme="minorEastAsia"/>
          <w:szCs w:val="21"/>
        </w:rPr>
        <w:t>】</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本题考查学生理解文章内容，筛选并整合文中信息的能力。</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B.</w:t>
      </w:r>
      <w:r w:rsidRPr="007C0F39">
        <w:rPr>
          <w:rFonts w:asciiTheme="minorEastAsia" w:hAnsiTheme="minorEastAsia" w:cs="宋体"/>
          <w:szCs w:val="21"/>
        </w:rPr>
        <w:t>“母亲为此编造了竹林里有蛇咬人的谎言”说法错误，原文“但母亲不许我进去。怕我被蛇咬了，又怕踩坏笋”可知，“有蛇咬人”并不是母亲刻意编造的，母亲是真的担心“我”被蛇咬。</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故选</w:t>
      </w:r>
      <w:r w:rsidRPr="007C0F39">
        <w:rPr>
          <w:rFonts w:asciiTheme="minorEastAsia" w:hAnsiTheme="minorEastAsia" w:cs="Times New Roman"/>
          <w:szCs w:val="21"/>
        </w:rPr>
        <w:t>B</w:t>
      </w:r>
      <w:r w:rsidRPr="007C0F39">
        <w:rPr>
          <w:rFonts w:asciiTheme="minorEastAsia" w:hAnsiTheme="minorEastAsia" w:cs="宋体"/>
          <w:szCs w:val="21"/>
        </w:rPr>
        <w:t>。</w:t>
      </w:r>
    </w:p>
    <w:p w:rsidR="00287207" w:rsidRPr="007C0F39" w:rsidP="00287207">
      <w:pPr>
        <w:adjustRightInd w:val="0"/>
        <w:snapToGrid w:val="0"/>
        <w:spacing w:line="360" w:lineRule="auto"/>
        <w:jc w:val="left"/>
        <w:textAlignment w:val="center"/>
        <w:rPr>
          <w:rFonts w:asciiTheme="minorEastAsia" w:hAnsiTheme="minorEastAsia"/>
          <w:szCs w:val="21"/>
        </w:rPr>
        <w:sectPr w:rsidSect="00185C95">
          <w:headerReference w:type="default" r:id="rId10"/>
          <w:footerReference w:type="even" r:id="rId11"/>
          <w:footerReference w:type="default" r:id="rId12"/>
          <w:type w:val="nextPage"/>
          <w:pgSz w:w="11906" w:h="16838"/>
          <w:pgMar w:top="1440" w:right="1800" w:bottom="1440" w:left="1800" w:header="851" w:footer="992" w:gutter="0"/>
          <w:pgNumType w:start="3"/>
          <w:cols w:space="425"/>
          <w:titlePg w:val="0"/>
          <w:docGrid w:type="lines" w:linePitch="312"/>
        </w:sectPr>
      </w:pPr>
      <w:r w:rsidRPr="007C0F39">
        <w:rPr>
          <w:rFonts w:asciiTheme="minorEastAsia" w:hAnsiTheme="minorEastAsia"/>
          <w:szCs w:val="21"/>
        </w:rPr>
        <w:t>【2题</w:t>
      </w:r>
      <w:r>
        <w:rPr>
          <w:rFonts w:asciiTheme="minorEastAsia" w:hAnsiTheme="minorEastAsia"/>
          <w:szCs w:val="21"/>
        </w:rPr>
        <w:t>详 析</w:t>
      </w:r>
      <w:r w:rsidRPr="007C0F39">
        <w:rPr>
          <w:rFonts w:asciiTheme="minorEastAsia" w:hAnsiTheme="minorEastAsia"/>
          <w:szCs w:val="21"/>
        </w:rPr>
        <w:t>】</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本题考查学生赏析文中重要句子的能力。</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A.</w:t>
      </w:r>
      <w:r w:rsidRPr="007C0F39">
        <w:rPr>
          <w:rFonts w:asciiTheme="minorEastAsia" w:hAnsiTheme="minorEastAsia" w:cs="宋体"/>
          <w:szCs w:val="21"/>
        </w:rPr>
        <w:t>“从中可以看出父女关系</w:t>
      </w:r>
      <w:r w:rsidRPr="007C0F39">
        <w:rPr>
          <w:rFonts w:asciiTheme="minorEastAsia" w:hAnsiTheme="minorEastAsia"/>
          <w:noProof/>
          <w:szCs w:val="21"/>
        </w:rPr>
        <w:drawing>
          <wp:inline distT="0" distB="0" distL="0" distR="0">
            <wp:extent cx="133350" cy="1778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3"/>
                    <a:stretch>
                      <a:fillRect/>
                    </a:stretch>
                  </pic:blipFill>
                  <pic:spPr>
                    <a:xfrm>
                      <a:off x="0" y="0"/>
                      <a:ext cx="133350" cy="177800"/>
                    </a:xfrm>
                    <a:prstGeom prst="rect">
                      <a:avLst/>
                    </a:prstGeom>
                  </pic:spPr>
                </pic:pic>
              </a:graphicData>
            </a:graphic>
          </wp:inline>
        </w:drawing>
      </w:r>
      <w:r w:rsidRPr="007C0F39">
        <w:rPr>
          <w:rFonts w:asciiTheme="minorEastAsia" w:hAnsiTheme="minorEastAsia" w:cs="宋体"/>
          <w:szCs w:val="21"/>
        </w:rPr>
        <w:t>淡漠，与后文写女儿对‘我’、对老宅的厌烦形成呼应”于文无据，“女儿送来晚报，出门去了”一句只是一处客观描写，选项过度解读。</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故选A。</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【3题</w:t>
      </w:r>
      <w:r>
        <w:rPr>
          <w:rFonts w:asciiTheme="minorEastAsia" w:hAnsiTheme="minorEastAsia"/>
          <w:szCs w:val="21"/>
        </w:rPr>
        <w:t>详 析</w:t>
      </w:r>
      <w:r w:rsidRPr="007C0F39">
        <w:rPr>
          <w:rFonts w:asciiTheme="minorEastAsia" w:hAnsiTheme="minorEastAsia"/>
          <w:szCs w:val="21"/>
        </w:rPr>
        <w:t>】</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本题考查学生分析概括文中情节、段落作用的能力。</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原文“你总是会觉得墙的那边有什么等着你，也许是一只蟋蟀，也许是一个桃。当然也有点儿怕人，特别是晚上，也许会有一个人，一个专贩小孩的，张着口袋等着”中对墙后面的想象，“一只蟋蟀”“一个桃”“专贩小孩的人”等奇思妙想充满童真童趣，增强了文章的可读性；</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原文“我时常一个人绕着墙打转”“你总是会觉得墙的那边有什么等着你”“我等得发急，就攀上墙去”从这些饶有情趣的想象和行为动作中，读者可以感受到“墙”在作者童年生活中的重要价值和意义，即童趣生活的一部分，从一系列描述中也表现了作者对老宅的怀念。</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【4题</w:t>
      </w:r>
      <w:r>
        <w:rPr>
          <w:rFonts w:asciiTheme="minorEastAsia" w:hAnsiTheme="minorEastAsia"/>
          <w:szCs w:val="21"/>
        </w:rPr>
        <w:t>详 析</w:t>
      </w:r>
      <w:r w:rsidRPr="007C0F39">
        <w:rPr>
          <w:rFonts w:asciiTheme="minorEastAsia" w:hAnsiTheme="minorEastAsia"/>
          <w:szCs w:val="21"/>
        </w:rPr>
        <w:t>】</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本题考查学生分析概括作品所表达情感的能力。</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原文“我的老宅苏醒了。是我的张家宅”“我在老宅住到十岁”“鲁迅写过百草园，我的老宅的竹林也生有百草”可知，童年生活过的老宅勾起的回忆是童年最美好的记忆。</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原文“我想起老宅，祖父在时，他说老宅建于宋朝，他的祖父则说建于魏晋时代”“想起老宅星星点点的旧事。我还能记起脚踩在竹笋尖尖上的感觉”“我的家破败得很快。在老宅的卖契上签字画押时，父亲泪流满面”可知，对老宅兴衰的感叹：老宅有着久远的历史，有过兴盛与衰败。</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原文“我经常坐在墙上，看我家的长工阿三在田里干活。……要是反一个身，坐在墙上可以看到灶间。我家的佣人张妈在灶间偷肉吃，我看到过好几回”“阿三也走了。张妈哭得比我父亲更加伤心，哭出许多稀奇古怪的词，哭出了调子”“父亲是死在这房子里的。临死的那几天，总是和我讲老宅的事，讲着讲着就叹叹气。张妈跟我们过来了，她也死在石库门里。阿三来看过我们一次，是张妈死后才来的。母亲告诉他张妈已经死了，他‘啊’了一声，又淡漠起来”可知，对人事代谢的伤感：老宅中的人聚聚散散，父亲、母亲、张妈、阿三，都慢慢地淡出了“我”的生活。</w:t>
      </w:r>
    </w:p>
    <w:p w:rsidR="00287207" w:rsidRPr="007C0F39" w:rsidP="00287207">
      <w:pPr>
        <w:adjustRightInd w:val="0"/>
        <w:snapToGrid w:val="0"/>
        <w:spacing w:line="360" w:lineRule="auto"/>
        <w:jc w:val="left"/>
        <w:textAlignment w:val="center"/>
        <w:rPr>
          <w:rFonts w:asciiTheme="minorEastAsia" w:hAnsiTheme="minorEastAsia"/>
          <w:szCs w:val="21"/>
        </w:rPr>
        <w:sectPr w:rsidSect="00185C95">
          <w:headerReference w:type="default" r:id="rId14"/>
          <w:footerReference w:type="even"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原文“我问她看见了什么，她说没什么好看的，又脏又乱。她骑着自行车经过，遥遥地张望一眼，没有停车”“不就是那个破烂劲儿吗，有什么看的！”“我时常一个人绕着墙打转。墙是个好东西。你总是会觉得墙的那边有什么等着你，也许是一只蟋蟀，也许是一个桃”“我又到竹林去踩笋，被人轰了出来，拎着耳朵皮牵到我娘跟前”“女儿正在试穿她新买的羊毛衫，她烦烦地说，那些旧事有什么好说的，幸亏这个家败得早，要不然，我还是阿乡呢，看到这么好看的羊毛衫也不敢买，买来穿出去也不像的”可知，对父女观点分歧的感慨。两代人对老宅的认识和感情分歧很大，对于老宅的兴衰变迁，父亲比女儿更留恋老宅，父女之间存在代沟。</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b/>
          <w:szCs w:val="21"/>
        </w:rPr>
        <w:t>（二）</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阅读下面的文字，完成下面小题。</w:t>
      </w:r>
    </w:p>
    <w:p w:rsidR="00287207" w:rsidRPr="007C0F39" w:rsidP="00287207">
      <w:pPr>
        <w:adjustRightInd w:val="0"/>
        <w:snapToGrid w:val="0"/>
        <w:spacing w:line="360" w:lineRule="auto"/>
        <w:jc w:val="center"/>
        <w:textAlignment w:val="center"/>
        <w:rPr>
          <w:rFonts w:asciiTheme="minorEastAsia" w:hAnsiTheme="minorEastAsia"/>
          <w:szCs w:val="21"/>
        </w:rPr>
      </w:pPr>
      <w:r w:rsidRPr="007C0F39">
        <w:rPr>
          <w:rFonts w:asciiTheme="minorEastAsia" w:hAnsiTheme="minorEastAsia" w:cs="楷体"/>
          <w:b/>
          <w:szCs w:val="21"/>
        </w:rPr>
        <w:t xml:space="preserve">胡同的声音 </w:t>
      </w:r>
      <w:r w:rsidRPr="007C0F39">
        <w:rPr>
          <w:rFonts w:asciiTheme="minorEastAsia" w:hAnsiTheme="minorEastAsia" w:cs="楷体"/>
          <w:szCs w:val="21"/>
        </w:rPr>
        <w:t xml:space="preserve"> </w:t>
      </w:r>
    </w:p>
    <w:p w:rsidR="00287207" w:rsidRPr="007C0F39" w:rsidP="00287207">
      <w:pPr>
        <w:adjustRightInd w:val="0"/>
        <w:snapToGrid w:val="0"/>
        <w:spacing w:line="360" w:lineRule="auto"/>
        <w:jc w:val="center"/>
        <w:textAlignment w:val="center"/>
        <w:rPr>
          <w:rFonts w:asciiTheme="minorEastAsia" w:hAnsiTheme="minorEastAsia"/>
          <w:szCs w:val="21"/>
        </w:rPr>
      </w:pPr>
      <w:r w:rsidRPr="007C0F39">
        <w:rPr>
          <w:rFonts w:asciiTheme="minorEastAsia" w:hAnsiTheme="minorEastAsia" w:cs="楷体"/>
          <w:szCs w:val="21"/>
        </w:rPr>
        <w:t>肖复兴</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w:t>
      </w:r>
      <w:r w:rsidRPr="007C0F39">
        <w:rPr>
          <w:rFonts w:asciiTheme="minorEastAsia" w:hAnsiTheme="minorEastAsia" w:cs="Times New Roman"/>
          <w:szCs w:val="21"/>
        </w:rPr>
        <w:t>1</w:t>
      </w:r>
      <w:r w:rsidRPr="007C0F39">
        <w:rPr>
          <w:rFonts w:asciiTheme="minorEastAsia" w:hAnsiTheme="minorEastAsia" w:cs="楷体"/>
          <w:szCs w:val="21"/>
        </w:rPr>
        <w:t>）胡同的声音，就是胡同里的叫卖声，北京人管它叫吆喝声。稍微上了点儿年纪的北京人，谁没有在胡同里听见过吆喝声呢？有了串街走巷的小贩那些花样迭出的吆喝声，才让一直安静甚至有点儿死气沉沉的胡同，一下子有了生气。</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w:t>
      </w:r>
      <w:r w:rsidRPr="007C0F39">
        <w:rPr>
          <w:rFonts w:asciiTheme="minorEastAsia" w:hAnsiTheme="minorEastAsia" w:cs="Times New Roman"/>
          <w:szCs w:val="21"/>
        </w:rPr>
        <w:t>2</w:t>
      </w:r>
      <w:r w:rsidRPr="007C0F39">
        <w:rPr>
          <w:rFonts w:asciiTheme="minorEastAsia" w:hAnsiTheme="minorEastAsia" w:cs="楷体"/>
          <w:szCs w:val="21"/>
        </w:rPr>
        <w:t>）有的吆喝声，真的就是一首好听又上口的歌谣。比如，过年的时候，卖年画春联的小贩的吆喝：</w:t>
      </w:r>
      <w:r w:rsidRPr="007C0F39">
        <w:rPr>
          <w:rFonts w:asciiTheme="minorEastAsia" w:hAnsiTheme="minorEastAsia" w:cs="宋体"/>
          <w:szCs w:val="21"/>
        </w:rPr>
        <w:t>“</w:t>
      </w:r>
      <w:r w:rsidRPr="007C0F39">
        <w:rPr>
          <w:rFonts w:asciiTheme="minorEastAsia" w:hAnsiTheme="minorEastAsia" w:cs="楷体"/>
          <w:szCs w:val="21"/>
        </w:rPr>
        <w:t>街门对，屋门对，买横批，饶喜字。揭门神，请灶王，挂钱儿，闹几张。买的买，捎的捎，都是好纸好颜料。东一张，西一张，贴在屋里亮堂堂……</w:t>
      </w:r>
      <w:r w:rsidRPr="007C0F39">
        <w:rPr>
          <w:rFonts w:asciiTheme="minorEastAsia" w:hAnsiTheme="minorEastAsia" w:cs="宋体"/>
          <w:szCs w:val="21"/>
        </w:rPr>
        <w:t>”</w:t>
      </w:r>
      <w:r w:rsidRPr="007C0F39">
        <w:rPr>
          <w:rFonts w:asciiTheme="minorEastAsia" w:hAnsiTheme="minorEastAsia" w:cs="楷体"/>
          <w:szCs w:val="21"/>
        </w:rPr>
        <w:t>合辙押韵，朗朗上口。这里吆喝的</w:t>
      </w:r>
      <w:r w:rsidRPr="007C0F39">
        <w:rPr>
          <w:rFonts w:asciiTheme="minorEastAsia" w:hAnsiTheme="minorEastAsia" w:cs="宋体"/>
          <w:szCs w:val="21"/>
        </w:rPr>
        <w:t>“</w:t>
      </w:r>
      <w:r w:rsidRPr="007C0F39">
        <w:rPr>
          <w:rFonts w:asciiTheme="minorEastAsia" w:hAnsiTheme="minorEastAsia" w:cs="楷体"/>
          <w:szCs w:val="21"/>
        </w:rPr>
        <w:t>闹</w:t>
      </w:r>
      <w:r w:rsidRPr="007C0F39">
        <w:rPr>
          <w:rFonts w:asciiTheme="minorEastAsia" w:hAnsiTheme="minorEastAsia" w:cs="宋体"/>
          <w:szCs w:val="21"/>
        </w:rPr>
        <w:t>”</w:t>
      </w:r>
      <w:r w:rsidRPr="007C0F39">
        <w:rPr>
          <w:rFonts w:asciiTheme="minorEastAsia" w:hAnsiTheme="minorEastAsia" w:cs="楷体"/>
          <w:szCs w:val="21"/>
        </w:rPr>
        <w:t>就是买的意思，他不说买，而是说</w:t>
      </w:r>
      <w:r w:rsidRPr="007C0F39">
        <w:rPr>
          <w:rFonts w:asciiTheme="minorEastAsia" w:hAnsiTheme="minorEastAsia" w:cs="宋体"/>
          <w:szCs w:val="21"/>
        </w:rPr>
        <w:t>“</w:t>
      </w:r>
      <w:r w:rsidRPr="007C0F39">
        <w:rPr>
          <w:rFonts w:asciiTheme="minorEastAsia" w:hAnsiTheme="minorEastAsia" w:cs="楷体"/>
          <w:szCs w:val="21"/>
        </w:rPr>
        <w:t>闹</w:t>
      </w:r>
      <w:r w:rsidRPr="007C0F39">
        <w:rPr>
          <w:rFonts w:asciiTheme="minorEastAsia" w:hAnsiTheme="minorEastAsia" w:cs="宋体"/>
          <w:szCs w:val="21"/>
        </w:rPr>
        <w:t>”</w:t>
      </w:r>
      <w:r w:rsidRPr="007C0F39">
        <w:rPr>
          <w:rFonts w:asciiTheme="minorEastAsia" w:hAnsiTheme="minorEastAsia" w:cs="楷体"/>
          <w:szCs w:val="21"/>
        </w:rPr>
        <w:t>，是只有老北京人听着才能够体会得到的亲切劲儿。</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w:t>
      </w:r>
      <w:r w:rsidRPr="007C0F39">
        <w:rPr>
          <w:rFonts w:asciiTheme="minorEastAsia" w:hAnsiTheme="minorEastAsia" w:cs="Times New Roman"/>
          <w:szCs w:val="21"/>
        </w:rPr>
        <w:t>3</w:t>
      </w:r>
      <w:r w:rsidRPr="007C0F39">
        <w:rPr>
          <w:rFonts w:asciiTheme="minorEastAsia" w:hAnsiTheme="minorEastAsia" w:cs="楷体"/>
          <w:szCs w:val="21"/>
        </w:rPr>
        <w:t>）再比如，秋天卖秋果的小贩吆喝：</w:t>
      </w:r>
      <w:r w:rsidRPr="007C0F39">
        <w:rPr>
          <w:rFonts w:asciiTheme="minorEastAsia" w:hAnsiTheme="minorEastAsia" w:cs="宋体"/>
          <w:szCs w:val="21"/>
        </w:rPr>
        <w:t>“</w:t>
      </w:r>
      <w:r w:rsidRPr="007C0F39">
        <w:rPr>
          <w:rFonts w:asciiTheme="minorEastAsia" w:hAnsiTheme="minorEastAsia" w:cs="楷体"/>
          <w:szCs w:val="21"/>
        </w:rPr>
        <w:t>秋的来，海棠来，没有虫儿来；黑的来，糖枣来，没有核儿来……</w:t>
      </w:r>
      <w:r w:rsidRPr="007C0F39">
        <w:rPr>
          <w:rFonts w:asciiTheme="minorEastAsia" w:hAnsiTheme="minorEastAsia" w:cs="宋体"/>
          <w:szCs w:val="21"/>
        </w:rPr>
        <w:t>”</w:t>
      </w:r>
      <w:r w:rsidRPr="007C0F39">
        <w:rPr>
          <w:rFonts w:asciiTheme="minorEastAsia" w:hAnsiTheme="minorEastAsia" w:cs="楷体"/>
          <w:szCs w:val="21"/>
        </w:rPr>
        <w:t>用最简单却又最形象的语音，把要卖的海棠和黑枣的优点突显了出来。</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w:t>
      </w:r>
      <w:r w:rsidRPr="007C0F39">
        <w:rPr>
          <w:rFonts w:asciiTheme="minorEastAsia" w:hAnsiTheme="minorEastAsia" w:cs="Times New Roman"/>
          <w:szCs w:val="21"/>
        </w:rPr>
        <w:t>4</w:t>
      </w:r>
      <w:r w:rsidRPr="007C0F39">
        <w:rPr>
          <w:rFonts w:asciiTheme="minorEastAsia" w:hAnsiTheme="minorEastAsia" w:cs="楷体"/>
          <w:szCs w:val="21"/>
        </w:rPr>
        <w:t>）再比如，夏天卖酸梅汤的小酸吆喝声：</w:t>
      </w:r>
      <w:r w:rsidRPr="007C0F39">
        <w:rPr>
          <w:rFonts w:asciiTheme="minorEastAsia" w:hAnsiTheme="minorEastAsia" w:cs="宋体"/>
          <w:szCs w:val="21"/>
        </w:rPr>
        <w:t>“</w:t>
      </w:r>
      <w:r w:rsidRPr="007C0F39">
        <w:rPr>
          <w:rFonts w:asciiTheme="minorEastAsia" w:hAnsiTheme="minorEastAsia" w:cs="楷体"/>
          <w:szCs w:val="21"/>
        </w:rPr>
        <w:t>又解渴，又带凉，又加玫瑰，又加糖，不信您就闹一碗尝一尝！</w:t>
      </w:r>
      <w:r w:rsidRPr="007C0F39">
        <w:rPr>
          <w:rFonts w:asciiTheme="minorEastAsia" w:hAnsiTheme="minorEastAsia" w:cs="宋体"/>
          <w:szCs w:val="21"/>
        </w:rPr>
        <w:t>”</w:t>
      </w:r>
      <w:r w:rsidRPr="007C0F39">
        <w:rPr>
          <w:rFonts w:asciiTheme="minorEastAsia" w:hAnsiTheme="minorEastAsia" w:cs="楷体"/>
          <w:szCs w:val="21"/>
        </w:rPr>
        <w:t>小贩手里打着小铜板做的冰盏，就跟说快板书一样，颇有些自得其乐的意思。</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w:t>
      </w:r>
      <w:r w:rsidRPr="007C0F39">
        <w:rPr>
          <w:rFonts w:asciiTheme="minorEastAsia" w:hAnsiTheme="minorEastAsia" w:cs="Times New Roman"/>
          <w:szCs w:val="21"/>
        </w:rPr>
        <w:t>5</w:t>
      </w:r>
      <w:r w:rsidRPr="007C0F39">
        <w:rPr>
          <w:rFonts w:asciiTheme="minorEastAsia" w:hAnsiTheme="minorEastAsia" w:cs="楷体"/>
          <w:szCs w:val="21"/>
        </w:rPr>
        <w:t>）这些吆喝声，真的太遗憾了，由于年龄的限制，我没听到过。这几个例子，都是从光绪年间蔡省吾的《一岁货声》中看到的。对这样的吆喝声，除了《一岁货声》，在其他书中，我只要是看见了，赶忙记下来。我觉得这应该是民间艺术的一种，是研究老北京文化不可或缺的一种带有声音的注脚。</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w:t>
      </w:r>
      <w:r w:rsidRPr="007C0F39">
        <w:rPr>
          <w:rFonts w:asciiTheme="minorEastAsia" w:hAnsiTheme="minorEastAsia" w:cs="Times New Roman"/>
          <w:szCs w:val="21"/>
        </w:rPr>
        <w:t>6</w:t>
      </w:r>
      <w:r w:rsidRPr="007C0F39">
        <w:rPr>
          <w:rFonts w:asciiTheme="minorEastAsia" w:hAnsiTheme="minorEastAsia" w:cs="楷体"/>
          <w:szCs w:val="21"/>
        </w:rPr>
        <w:t>）比如卖菜的小贩不会只是单摆浮搁地喊出所要卖的菜的菜名，总要给所要卖的蔬菜前面加一个修饰语，就像往头上加一顶漂亮的帽子，如果只是吆喝所要卖的莱的菜名，也得像是侯宝林相声里说的</w:t>
      </w:r>
      <w:r w:rsidRPr="007C0F39">
        <w:rPr>
          <w:rFonts w:asciiTheme="minorEastAsia" w:hAnsiTheme="minorEastAsia" w:cs="宋体"/>
          <w:szCs w:val="21"/>
        </w:rPr>
        <w:t>“</w:t>
      </w:r>
      <w:r w:rsidRPr="007C0F39">
        <w:rPr>
          <w:rFonts w:asciiTheme="minorEastAsia" w:hAnsiTheme="minorEastAsia" w:cs="楷体"/>
          <w:szCs w:val="21"/>
        </w:rPr>
        <w:t>茄子扁豆架冬瓜，胡萝卜卞萝卜白萝卜水萝卜带嫩秧的小萝卜……</w:t>
      </w:r>
      <w:r w:rsidRPr="007C0F39">
        <w:rPr>
          <w:rFonts w:asciiTheme="minorEastAsia" w:hAnsiTheme="minorEastAsia" w:cs="宋体"/>
          <w:szCs w:val="21"/>
        </w:rPr>
        <w:t>”</w:t>
      </w:r>
      <w:r w:rsidRPr="007C0F39">
        <w:rPr>
          <w:rFonts w:asciiTheme="minorEastAsia" w:hAnsiTheme="minorEastAsia" w:cs="楷体"/>
          <w:szCs w:val="21"/>
        </w:rPr>
        <w:t>一串连在一起的贯口，一口气的吆喝出来，水银泻地。</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w:t>
      </w:r>
      <w:r w:rsidRPr="007C0F39">
        <w:rPr>
          <w:rFonts w:asciiTheme="minorEastAsia" w:hAnsiTheme="minorEastAsia" w:cs="Times New Roman"/>
          <w:szCs w:val="21"/>
        </w:rPr>
        <w:t>7</w:t>
      </w:r>
      <w:r w:rsidRPr="007C0F39">
        <w:rPr>
          <w:rFonts w:asciiTheme="minorEastAsia" w:hAnsiTheme="minorEastAsia" w:cs="楷体"/>
          <w:szCs w:val="21"/>
        </w:rPr>
        <w:t>）即便只是很普通的马牙枣呢，小贩也得特别的吆喝说：</w:t>
      </w:r>
      <w:r w:rsidRPr="007C0F39">
        <w:rPr>
          <w:rFonts w:asciiTheme="minorEastAsia" w:hAnsiTheme="minorEastAsia" w:cs="宋体"/>
          <w:szCs w:val="21"/>
        </w:rPr>
        <w:t>“</w:t>
      </w:r>
      <w:r w:rsidRPr="007C0F39">
        <w:rPr>
          <w:rFonts w:asciiTheme="minorEastAsia" w:hAnsiTheme="minorEastAsia" w:cs="楷体"/>
          <w:szCs w:val="21"/>
        </w:rPr>
        <w:t>树熟的大红枣来——</w:t>
      </w:r>
      <w:r w:rsidRPr="007C0F39">
        <w:rPr>
          <w:rFonts w:asciiTheme="minorEastAsia" w:hAnsiTheme="minorEastAsia" w:cs="宋体"/>
          <w:szCs w:val="21"/>
        </w:rPr>
        <w:t>”</w:t>
      </w:r>
      <w:r w:rsidRPr="007C0F39">
        <w:rPr>
          <w:rFonts w:asciiTheme="minorEastAsia" w:hAnsiTheme="minorEastAsia" w:cs="楷体"/>
          <w:szCs w:val="21"/>
        </w:rPr>
        <w:t>强调他的枣绝对不是捂红的。</w:t>
      </w:r>
    </w:p>
    <w:p w:rsidR="00287207" w:rsidRPr="007C0F39" w:rsidP="00287207">
      <w:pPr>
        <w:adjustRightInd w:val="0"/>
        <w:snapToGrid w:val="0"/>
        <w:spacing w:line="360" w:lineRule="auto"/>
        <w:ind w:firstLine="420"/>
        <w:jc w:val="left"/>
        <w:textAlignment w:val="center"/>
        <w:rPr>
          <w:rFonts w:asciiTheme="minorEastAsia" w:hAnsiTheme="minorEastAsia"/>
          <w:szCs w:val="21"/>
        </w:rPr>
        <w:sectPr w:rsidSect="00185C95">
          <w:headerReference w:type="default" r:id="rId17"/>
          <w:footerReference w:type="even" r:id="rId18"/>
          <w:footerReference w:type="default" r:id="rId19"/>
          <w:type w:val="nextPage"/>
          <w:pgSz w:w="11906" w:h="16838"/>
          <w:pgMar w:top="1440" w:right="1800" w:bottom="1440" w:left="1800" w:header="851" w:footer="992" w:gutter="0"/>
          <w:pgNumType w:start="5"/>
          <w:cols w:space="425"/>
          <w:titlePg w:val="0"/>
          <w:docGrid w:type="lines" w:linePitch="312"/>
        </w:sectPr>
      </w:pPr>
      <w:r w:rsidRPr="007C0F39">
        <w:rPr>
          <w:rFonts w:asciiTheme="minorEastAsia" w:hAnsiTheme="minorEastAsia" w:cs="楷体"/>
          <w:szCs w:val="21"/>
        </w:rPr>
        <w:t>（</w:t>
      </w:r>
      <w:r w:rsidRPr="007C0F39">
        <w:rPr>
          <w:rFonts w:asciiTheme="minorEastAsia" w:hAnsiTheme="minorEastAsia" w:cs="Times New Roman"/>
          <w:szCs w:val="21"/>
        </w:rPr>
        <w:t>8</w:t>
      </w:r>
      <w:r w:rsidRPr="007C0F39">
        <w:rPr>
          <w:rFonts w:asciiTheme="minorEastAsia" w:hAnsiTheme="minorEastAsia" w:cs="楷体"/>
          <w:szCs w:val="21"/>
        </w:rPr>
        <w:t>）哪怕只是一碗豆腐脑呢，小贩也要加上一句：</w:t>
      </w:r>
      <w:r w:rsidRPr="007C0F39">
        <w:rPr>
          <w:rFonts w:asciiTheme="minorEastAsia" w:hAnsiTheme="minorEastAsia" w:cs="宋体"/>
          <w:szCs w:val="21"/>
        </w:rPr>
        <w:t>“</w:t>
      </w:r>
      <w:r w:rsidRPr="007C0F39">
        <w:rPr>
          <w:rFonts w:asciiTheme="minorEastAsia" w:hAnsiTheme="minorEastAsia" w:cs="楷体"/>
          <w:szCs w:val="21"/>
        </w:rPr>
        <w:t>宽卤的豆腐脑，热的呀——一个</w:t>
      </w:r>
      <w:r w:rsidRPr="007C0F39">
        <w:rPr>
          <w:rFonts w:asciiTheme="minorEastAsia" w:hAnsiTheme="minorEastAsia" w:cs="宋体"/>
          <w:szCs w:val="21"/>
        </w:rPr>
        <w:t>“</w:t>
      </w:r>
      <w:r w:rsidRPr="007C0F39">
        <w:rPr>
          <w:rFonts w:asciiTheme="minorEastAsia" w:hAnsiTheme="minorEastAsia" w:cs="楷体"/>
          <w:szCs w:val="21"/>
        </w:rPr>
        <w:t>宽</w:t>
      </w:r>
      <w:r w:rsidRPr="007C0F39">
        <w:rPr>
          <w:rFonts w:asciiTheme="minorEastAsia" w:hAnsiTheme="minorEastAsia" w:cs="宋体"/>
          <w:szCs w:val="21"/>
        </w:rPr>
        <w:t>”</w:t>
      </w:r>
      <w:r w:rsidRPr="007C0F39">
        <w:rPr>
          <w:rFonts w:asciiTheme="minorEastAsia" w:hAnsiTheme="minorEastAsia" w:cs="楷体"/>
          <w:szCs w:val="21"/>
        </w:rPr>
        <w:t>字，一个</w:t>
      </w:r>
      <w:r w:rsidRPr="007C0F39">
        <w:rPr>
          <w:rFonts w:asciiTheme="minorEastAsia" w:hAnsiTheme="minorEastAsia" w:cs="宋体"/>
          <w:szCs w:val="21"/>
        </w:rPr>
        <w:t>“</w:t>
      </w:r>
      <w:r w:rsidRPr="007C0F39">
        <w:rPr>
          <w:rFonts w:asciiTheme="minorEastAsia" w:hAnsiTheme="minorEastAsia" w:cs="楷体"/>
          <w:szCs w:val="21"/>
        </w:rPr>
        <w:t>热</w:t>
      </w:r>
      <w:r w:rsidRPr="007C0F39">
        <w:rPr>
          <w:rFonts w:asciiTheme="minorEastAsia" w:hAnsiTheme="minorEastAsia" w:cs="宋体"/>
          <w:szCs w:val="21"/>
        </w:rPr>
        <w:t>”</w:t>
      </w:r>
      <w:r w:rsidRPr="007C0F39">
        <w:rPr>
          <w:rFonts w:asciiTheme="minorEastAsia" w:hAnsiTheme="minorEastAsia" w:cs="楷体"/>
          <w:szCs w:val="21"/>
        </w:rPr>
        <w:t>字，把他家的豆腐脑好的地方，言简意赅，说得突出，又恰当，吆喝得抑扬顿挫，那么的诱人。</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w:t>
      </w:r>
      <w:r w:rsidRPr="007C0F39">
        <w:rPr>
          <w:rFonts w:asciiTheme="minorEastAsia" w:hAnsiTheme="minorEastAsia" w:cs="Times New Roman"/>
          <w:szCs w:val="21"/>
        </w:rPr>
        <w:t>9</w:t>
      </w:r>
      <w:r w:rsidRPr="007C0F39">
        <w:rPr>
          <w:rFonts w:asciiTheme="minorEastAsia" w:hAnsiTheme="minorEastAsia" w:cs="楷体"/>
          <w:szCs w:val="21"/>
        </w:rPr>
        <w:t>）哪怕是冬天里到处都在卖的糖葫芦呢，小贼们都会这样叫喊；</w:t>
      </w:r>
      <w:r w:rsidRPr="007C0F39">
        <w:rPr>
          <w:rFonts w:asciiTheme="minorEastAsia" w:hAnsiTheme="minorEastAsia" w:cs="宋体"/>
          <w:szCs w:val="21"/>
        </w:rPr>
        <w:t>“</w:t>
      </w:r>
      <w:r w:rsidRPr="007C0F39">
        <w:rPr>
          <w:rFonts w:asciiTheme="minorEastAsia" w:hAnsiTheme="minorEastAsia" w:cs="楷体"/>
          <w:szCs w:val="21"/>
        </w:rPr>
        <w:t>冰糖荫芦，刚蘸得的——</w:t>
      </w:r>
      <w:r w:rsidRPr="007C0F39">
        <w:rPr>
          <w:rFonts w:asciiTheme="minorEastAsia" w:hAnsiTheme="minorEastAsia" w:cs="宋体"/>
          <w:szCs w:val="21"/>
        </w:rPr>
        <w:t>”</w:t>
      </w:r>
      <w:r w:rsidRPr="007C0F39">
        <w:rPr>
          <w:rFonts w:asciiTheme="minorEastAsia" w:hAnsiTheme="minorEastAsia" w:cs="楷体"/>
          <w:szCs w:val="21"/>
        </w:rPr>
        <w:t>让你听得出</w:t>
      </w:r>
      <w:r w:rsidRPr="007C0F39">
        <w:rPr>
          <w:rFonts w:asciiTheme="minorEastAsia" w:hAnsiTheme="minorEastAsia" w:cs="宋体"/>
          <w:szCs w:val="21"/>
        </w:rPr>
        <w:t>“</w:t>
      </w:r>
      <w:r w:rsidRPr="007C0F39">
        <w:rPr>
          <w:rFonts w:asciiTheme="minorEastAsia" w:hAnsiTheme="minorEastAsia" w:cs="楷体"/>
          <w:szCs w:val="21"/>
        </w:rPr>
        <w:t>冰糖</w:t>
      </w:r>
      <w:r w:rsidRPr="007C0F39">
        <w:rPr>
          <w:rFonts w:asciiTheme="minorEastAsia" w:hAnsiTheme="minorEastAsia" w:cs="宋体"/>
          <w:szCs w:val="21"/>
        </w:rPr>
        <w:t>”</w:t>
      </w:r>
      <w:r w:rsidRPr="007C0F39">
        <w:rPr>
          <w:rFonts w:asciiTheme="minorEastAsia" w:hAnsiTheme="minorEastAsia" w:cs="楷体"/>
          <w:szCs w:val="21"/>
        </w:rPr>
        <w:t>和</w:t>
      </w:r>
      <w:r w:rsidRPr="007C0F39">
        <w:rPr>
          <w:rFonts w:asciiTheme="minorEastAsia" w:hAnsiTheme="minorEastAsia" w:cs="宋体"/>
          <w:szCs w:val="21"/>
        </w:rPr>
        <w:t>“</w:t>
      </w:r>
      <w:r w:rsidRPr="007C0F39">
        <w:rPr>
          <w:rFonts w:asciiTheme="minorEastAsia" w:hAnsiTheme="minorEastAsia" w:cs="楷体"/>
          <w:szCs w:val="21"/>
        </w:rPr>
        <w:t>刚蘸得</w:t>
      </w:r>
      <w:r w:rsidRPr="007C0F39">
        <w:rPr>
          <w:rFonts w:asciiTheme="minorEastAsia" w:hAnsiTheme="minorEastAsia" w:cs="宋体"/>
          <w:szCs w:val="21"/>
        </w:rPr>
        <w:t>”</w:t>
      </w:r>
      <w:r w:rsidRPr="007C0F39">
        <w:rPr>
          <w:rFonts w:asciiTheme="minorEastAsia" w:hAnsiTheme="minorEastAsia" w:cs="楷体"/>
          <w:szCs w:val="21"/>
        </w:rPr>
        <w:t>，是他要突出的效果。</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w:t>
      </w:r>
      <w:r w:rsidRPr="007C0F39">
        <w:rPr>
          <w:rFonts w:asciiTheme="minorEastAsia" w:hAnsiTheme="minorEastAsia" w:cs="Times New Roman"/>
          <w:szCs w:val="21"/>
        </w:rPr>
        <w:t>10</w:t>
      </w:r>
      <w:r w:rsidRPr="007C0F39">
        <w:rPr>
          <w:rFonts w:asciiTheme="minorEastAsia" w:hAnsiTheme="minorEastAsia" w:cs="楷体"/>
          <w:szCs w:val="21"/>
        </w:rPr>
        <w:t>）再看卖的哪怕是再简单的樱桃呢，再笨拙的小贩，也会加上一个修饰词；</w:t>
      </w:r>
      <w:r w:rsidRPr="007C0F39">
        <w:rPr>
          <w:rFonts w:asciiTheme="minorEastAsia" w:hAnsiTheme="minorEastAsia" w:cs="宋体"/>
          <w:szCs w:val="21"/>
        </w:rPr>
        <w:t>“</w:t>
      </w:r>
      <w:r w:rsidRPr="007C0F39">
        <w:rPr>
          <w:rFonts w:asciiTheme="minorEastAsia" w:hAnsiTheme="minorEastAsia" w:cs="楷体"/>
          <w:szCs w:val="21"/>
        </w:rPr>
        <w:t>带把儿的樱桃来—</w:t>
      </w:r>
      <w:r w:rsidRPr="007C0F39">
        <w:rPr>
          <w:rFonts w:asciiTheme="minorEastAsia" w:hAnsiTheme="minorEastAsia" w:cs="宋体"/>
          <w:szCs w:val="21"/>
        </w:rPr>
        <w:t>”</w:t>
      </w:r>
      <w:r w:rsidRPr="007C0F39">
        <w:rPr>
          <w:rFonts w:asciiTheme="minorEastAsia" w:hAnsiTheme="minorEastAsia" w:cs="楷体"/>
          <w:szCs w:val="21"/>
        </w:rPr>
        <w:t>想到齐白石画的那些鲜艳欲滴的樱桃，哪一个不是带把儿的呢？你就得佩服这些小贩们的审美心理，是和齐白石一样的。一个</w:t>
      </w:r>
      <w:r w:rsidRPr="007C0F39">
        <w:rPr>
          <w:rFonts w:asciiTheme="minorEastAsia" w:hAnsiTheme="minorEastAsia" w:cs="宋体"/>
          <w:szCs w:val="21"/>
        </w:rPr>
        <w:t>“</w:t>
      </w:r>
      <w:r w:rsidRPr="007C0F39">
        <w:rPr>
          <w:rFonts w:asciiTheme="minorEastAsia" w:hAnsiTheme="minorEastAsia" w:cs="楷体"/>
          <w:szCs w:val="21"/>
        </w:rPr>
        <w:t>带把儿</w:t>
      </w:r>
      <w:r w:rsidRPr="007C0F39">
        <w:rPr>
          <w:rFonts w:asciiTheme="minorEastAsia" w:hAnsiTheme="minorEastAsia" w:cs="宋体"/>
          <w:szCs w:val="21"/>
        </w:rPr>
        <w:t>”</w:t>
      </w:r>
      <w:r w:rsidRPr="007C0F39">
        <w:rPr>
          <w:rFonts w:asciiTheme="minorEastAsia" w:hAnsiTheme="minorEastAsia" w:cs="楷体"/>
          <w:szCs w:val="21"/>
        </w:rPr>
        <w:t>的樱桃，就像是带露折花一样，那么的可爱了起来。</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w:t>
      </w:r>
      <w:r w:rsidRPr="007C0F39">
        <w:rPr>
          <w:rFonts w:asciiTheme="minorEastAsia" w:hAnsiTheme="minorEastAsia" w:cs="Times New Roman"/>
          <w:szCs w:val="21"/>
        </w:rPr>
        <w:t>11</w:t>
      </w:r>
      <w:r w:rsidRPr="007C0F39">
        <w:rPr>
          <w:rFonts w:asciiTheme="minorEastAsia" w:hAnsiTheme="minorEastAsia" w:cs="楷体"/>
          <w:szCs w:val="21"/>
        </w:rPr>
        <w:t>）我真的对这样的吆喝声充满兴趣，对这些小贩殿很是佩服。他们不仅将卖货声吆喝得那样悠扬悦耳，还让这样吆喝的词语那样有琢磨的嚼劲儿。可以设想，在以往的岁月里，如果缺少了这样丰富多彩的吆喝声，胡同里只是风声雨声，倒泔水的哗哗声，该会是一种什么样的成色？该会少了多少的精神气儿，如今的老人们又会少了多少怀旧色彩的回忆？</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w:t>
      </w:r>
      <w:r w:rsidRPr="007C0F39">
        <w:rPr>
          <w:rFonts w:asciiTheme="minorEastAsia" w:hAnsiTheme="minorEastAsia" w:cs="Times New Roman"/>
          <w:szCs w:val="21"/>
        </w:rPr>
        <w:t>12</w:t>
      </w:r>
      <w:r w:rsidRPr="007C0F39">
        <w:rPr>
          <w:rFonts w:asciiTheme="minorEastAsia" w:hAnsiTheme="minorEastAsia" w:cs="楷体"/>
          <w:szCs w:val="21"/>
        </w:rPr>
        <w:t>）吆喝声，尽管里面有不少美好的韵味在，但在时过境迁之后怀旧情绪的泛滥中，很容易被美化。毕竟吆喝声不是音乐，不是诗，是底层人为生活而奔波发出的声音，内含人生况味，和诗人笔下</w:t>
      </w:r>
      <w:r w:rsidRPr="007C0F39">
        <w:rPr>
          <w:rFonts w:asciiTheme="minorEastAsia" w:hAnsiTheme="minorEastAsia" w:cs="宋体"/>
          <w:szCs w:val="21"/>
        </w:rPr>
        <w:t>“</w:t>
      </w:r>
      <w:r w:rsidRPr="007C0F39">
        <w:rPr>
          <w:rFonts w:asciiTheme="minorEastAsia" w:hAnsiTheme="minorEastAsia" w:cs="楷体"/>
          <w:szCs w:val="21"/>
        </w:rPr>
        <w:t>小楼一夜听春雨，深巷明朝卖杏花</w:t>
      </w:r>
      <w:r w:rsidRPr="007C0F39">
        <w:rPr>
          <w:rFonts w:asciiTheme="minorEastAsia" w:hAnsiTheme="minorEastAsia" w:cs="宋体"/>
          <w:szCs w:val="21"/>
        </w:rPr>
        <w:t>”</w:t>
      </w:r>
      <w:r w:rsidRPr="007C0F39">
        <w:rPr>
          <w:rFonts w:asciiTheme="minorEastAsia" w:hAnsiTheme="minorEastAsia" w:cs="楷体"/>
          <w:szCs w:val="21"/>
        </w:rPr>
        <w:t>，和《天咫偶闻》里记载皇上八月隔墙听到吆喝声而写下的诗句</w:t>
      </w:r>
      <w:r w:rsidRPr="007C0F39">
        <w:rPr>
          <w:rFonts w:asciiTheme="minorEastAsia" w:hAnsiTheme="minorEastAsia" w:cs="宋体"/>
          <w:szCs w:val="21"/>
        </w:rPr>
        <w:t>“</w:t>
      </w:r>
      <w:r w:rsidRPr="007C0F39">
        <w:rPr>
          <w:rFonts w:asciiTheme="minorEastAsia" w:hAnsiTheme="minorEastAsia" w:cs="楷体"/>
          <w:szCs w:val="21"/>
        </w:rPr>
        <w:t>黄叶满街秋巷静，隔墙声唤卖酸梨</w:t>
      </w:r>
      <w:r w:rsidRPr="007C0F39">
        <w:rPr>
          <w:rFonts w:asciiTheme="minorEastAsia" w:hAnsiTheme="minorEastAsia" w:cs="宋体"/>
          <w:szCs w:val="21"/>
        </w:rPr>
        <w:t>”</w:t>
      </w:r>
      <w:r w:rsidRPr="007C0F39">
        <w:rPr>
          <w:rFonts w:asciiTheme="minorEastAsia" w:hAnsiTheme="minorEastAsia" w:cs="楷体"/>
          <w:szCs w:val="21"/>
        </w:rPr>
        <w:t>并不一样。</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w:t>
      </w:r>
      <w:r w:rsidRPr="007C0F39">
        <w:rPr>
          <w:rFonts w:asciiTheme="minorEastAsia" w:hAnsiTheme="minorEastAsia" w:cs="Times New Roman"/>
          <w:szCs w:val="21"/>
        </w:rPr>
        <w:t>13</w:t>
      </w:r>
      <w:r w:rsidRPr="007C0F39">
        <w:rPr>
          <w:rFonts w:asciiTheme="minorEastAsia" w:hAnsiTheme="minorEastAsia" w:cs="楷体"/>
          <w:szCs w:val="21"/>
        </w:rPr>
        <w:t>）读到的很多关于吆喝声的诗句，其中有这样两首，让我为之心里一动。</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w:t>
      </w:r>
      <w:r w:rsidRPr="007C0F39">
        <w:rPr>
          <w:rFonts w:asciiTheme="minorEastAsia" w:hAnsiTheme="minorEastAsia" w:cs="Times New Roman"/>
          <w:szCs w:val="21"/>
        </w:rPr>
        <w:t>14</w:t>
      </w:r>
      <w:r w:rsidRPr="007C0F39">
        <w:rPr>
          <w:rFonts w:asciiTheme="minorEastAsia" w:hAnsiTheme="minorEastAsia" w:cs="楷体"/>
          <w:szCs w:val="21"/>
        </w:rPr>
        <w:t>）一首是夏仁虎《旧京秋词》中一句</w:t>
      </w:r>
      <w:r w:rsidRPr="007C0F39">
        <w:rPr>
          <w:rFonts w:asciiTheme="minorEastAsia" w:hAnsiTheme="minorEastAsia" w:cs="宋体"/>
          <w:szCs w:val="21"/>
        </w:rPr>
        <w:t>“</w:t>
      </w:r>
      <w:r w:rsidRPr="007C0F39">
        <w:rPr>
          <w:rFonts w:asciiTheme="minorEastAsia" w:hAnsiTheme="minorEastAsia" w:cs="楷体"/>
          <w:szCs w:val="21"/>
        </w:rPr>
        <w:t>可怜三十六饽饽，霜重风凄唤奈何</w:t>
      </w:r>
      <w:r w:rsidRPr="007C0F39">
        <w:rPr>
          <w:rFonts w:asciiTheme="minorEastAsia" w:hAnsiTheme="minorEastAsia" w:cs="宋体"/>
          <w:szCs w:val="21"/>
        </w:rPr>
        <w:t>”</w:t>
      </w:r>
      <w:r w:rsidRPr="007C0F39">
        <w:rPr>
          <w:rFonts w:asciiTheme="minorEastAsia" w:hAnsiTheme="minorEastAsia" w:cs="楷体"/>
          <w:szCs w:val="21"/>
        </w:rPr>
        <w:t>，让我感动。下面还有一句注解：</w:t>
      </w:r>
      <w:r w:rsidRPr="007C0F39">
        <w:rPr>
          <w:rFonts w:asciiTheme="minorEastAsia" w:hAnsiTheme="minorEastAsia" w:cs="宋体"/>
          <w:szCs w:val="21"/>
        </w:rPr>
        <w:t>“</w:t>
      </w:r>
      <w:r w:rsidRPr="007C0F39">
        <w:rPr>
          <w:rFonts w:asciiTheme="minorEastAsia" w:hAnsiTheme="minorEastAsia" w:cs="楷体"/>
          <w:szCs w:val="21"/>
        </w:rPr>
        <w:t>夜闻卖硬面饽饽声最凄惋。</w:t>
      </w:r>
      <w:r w:rsidRPr="007C0F39">
        <w:rPr>
          <w:rFonts w:asciiTheme="minorEastAsia" w:hAnsiTheme="minorEastAsia" w:cs="宋体"/>
          <w:szCs w:val="21"/>
        </w:rPr>
        <w:t>”</w:t>
      </w:r>
      <w:r w:rsidRPr="007C0F39">
        <w:rPr>
          <w:rFonts w:asciiTheme="minorEastAsia" w:hAnsiTheme="minorEastAsia" w:cs="楷体"/>
          <w:szCs w:val="21"/>
        </w:rPr>
        <w:t>起码这里面触摸到了吆喝声中的人生的无奈与心酸的痛点。</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w:t>
      </w:r>
      <w:r w:rsidRPr="007C0F39">
        <w:rPr>
          <w:rFonts w:asciiTheme="minorEastAsia" w:hAnsiTheme="minorEastAsia" w:cs="Times New Roman"/>
          <w:szCs w:val="21"/>
        </w:rPr>
        <w:t>15</w:t>
      </w:r>
      <w:r w:rsidRPr="007C0F39">
        <w:rPr>
          <w:rFonts w:asciiTheme="minorEastAsia" w:hAnsiTheme="minorEastAsia" w:cs="楷体"/>
          <w:szCs w:val="21"/>
        </w:rPr>
        <w:t>）一首是金煌《京师新乐府》中的一首《卖饽饽》：</w:t>
      </w:r>
      <w:r w:rsidRPr="007C0F39">
        <w:rPr>
          <w:rFonts w:asciiTheme="minorEastAsia" w:hAnsiTheme="minorEastAsia" w:cs="宋体"/>
          <w:szCs w:val="21"/>
        </w:rPr>
        <w:t>“</w:t>
      </w:r>
      <w:r w:rsidRPr="007C0F39">
        <w:rPr>
          <w:rFonts w:asciiTheme="minorEastAsia" w:hAnsiTheme="minorEastAsia" w:cs="楷体"/>
          <w:szCs w:val="21"/>
        </w:rPr>
        <w:t>卖饽饽，携柳筐，老翁履弊衣无裳，风霜雪虐冻难耐，穷巷锔立如蚕僵。卖饽饽，深夜唤，二更人家灯火灿，三更四更睡味浓，梦中黄粱熟又半……</w:t>
      </w:r>
      <w:r w:rsidRPr="007C0F39">
        <w:rPr>
          <w:rFonts w:asciiTheme="minorEastAsia" w:hAnsiTheme="minorEastAsia" w:cs="宋体"/>
          <w:szCs w:val="21"/>
        </w:rPr>
        <w:t>”</w:t>
      </w:r>
      <w:r w:rsidRPr="007C0F39">
        <w:rPr>
          <w:rFonts w:asciiTheme="minorEastAsia" w:hAnsiTheme="minorEastAsia" w:cs="楷体"/>
          <w:szCs w:val="21"/>
        </w:rPr>
        <w:t>写那寒夜里吆喝着卖饽饽的老人凄凉的情景，让我感动，想想在那些物质贫寒天气又寒冷的夜晚，那吆喝声，诗意是让位于夏仁虎所说的</w:t>
      </w:r>
      <w:r w:rsidRPr="007C0F39">
        <w:rPr>
          <w:rFonts w:asciiTheme="minorEastAsia" w:hAnsiTheme="minorEastAsia" w:cs="宋体"/>
          <w:szCs w:val="21"/>
        </w:rPr>
        <w:t>“</w:t>
      </w:r>
      <w:r w:rsidRPr="007C0F39">
        <w:rPr>
          <w:rFonts w:asciiTheme="minorEastAsia" w:hAnsiTheme="minorEastAsia" w:cs="楷体"/>
          <w:szCs w:val="21"/>
        </w:rPr>
        <w:t>凄惋</w:t>
      </w:r>
      <w:r w:rsidRPr="007C0F39">
        <w:rPr>
          <w:rFonts w:asciiTheme="minorEastAsia" w:hAnsiTheme="minorEastAsia" w:cs="宋体"/>
          <w:szCs w:val="21"/>
        </w:rPr>
        <w:t>”</w:t>
      </w:r>
      <w:r w:rsidRPr="007C0F39">
        <w:rPr>
          <w:rFonts w:asciiTheme="minorEastAsia" w:hAnsiTheme="minorEastAsia" w:cs="楷体"/>
          <w:szCs w:val="21"/>
        </w:rPr>
        <w:t>和金煌所言的</w:t>
      </w:r>
      <w:r w:rsidRPr="007C0F39">
        <w:rPr>
          <w:rFonts w:asciiTheme="minorEastAsia" w:hAnsiTheme="minorEastAsia" w:cs="宋体"/>
          <w:szCs w:val="21"/>
        </w:rPr>
        <w:t>“</w:t>
      </w:r>
      <w:r w:rsidRPr="007C0F39">
        <w:rPr>
          <w:rFonts w:asciiTheme="minorEastAsia" w:hAnsiTheme="minorEastAsia" w:cs="楷体"/>
          <w:szCs w:val="21"/>
        </w:rPr>
        <w:t>难耐</w:t>
      </w:r>
      <w:r w:rsidRPr="007C0F39">
        <w:rPr>
          <w:rFonts w:asciiTheme="minorEastAsia" w:hAnsiTheme="minorEastAsia" w:cs="宋体"/>
          <w:szCs w:val="21"/>
        </w:rPr>
        <w:t>”</w:t>
      </w:r>
      <w:r w:rsidRPr="007C0F39">
        <w:rPr>
          <w:rFonts w:asciiTheme="minorEastAsia" w:hAnsiTheme="minorEastAsia" w:cs="楷体"/>
          <w:szCs w:val="21"/>
        </w:rPr>
        <w:t>。人生中沉重的那一部分，世事苍凉的那一部分，往往弥散在夜半风寒霜重甚至雨雪飘时这样的吆喝声中。</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w:t>
      </w:r>
      <w:r w:rsidRPr="007C0F39">
        <w:rPr>
          <w:rFonts w:asciiTheme="minorEastAsia" w:hAnsiTheme="minorEastAsia" w:cs="Times New Roman"/>
          <w:szCs w:val="21"/>
        </w:rPr>
        <w:t>16</w:t>
      </w:r>
      <w:r w:rsidRPr="007C0F39">
        <w:rPr>
          <w:rFonts w:asciiTheme="minorEastAsia" w:hAnsiTheme="minorEastAsia" w:cs="楷体"/>
          <w:szCs w:val="21"/>
        </w:rPr>
        <w:t>）蔡省吾在《一岁货声》的自序中说：</w:t>
      </w:r>
      <w:r w:rsidRPr="007C0F39">
        <w:rPr>
          <w:rFonts w:asciiTheme="minorEastAsia" w:hAnsiTheme="minorEastAsia" w:cs="宋体"/>
          <w:szCs w:val="21"/>
        </w:rPr>
        <w:t>“</w:t>
      </w:r>
      <w:r w:rsidRPr="007C0F39">
        <w:rPr>
          <w:rFonts w:asciiTheme="minorEastAsia" w:hAnsiTheme="minorEastAsia" w:cs="楷体"/>
          <w:szCs w:val="21"/>
        </w:rPr>
        <w:t>一岁之货声中，可以辨多味，知勤苦，纪风土，存时令，自食于其力而益人于常行日用间者，固非浅鲜也。</w:t>
      </w:r>
      <w:r w:rsidRPr="007C0F39">
        <w:rPr>
          <w:rFonts w:asciiTheme="minorEastAsia" w:hAnsiTheme="minorEastAsia" w:cs="宋体"/>
          <w:szCs w:val="21"/>
        </w:rPr>
        <w:t>”</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w:t>
      </w:r>
      <w:r w:rsidRPr="007C0F39">
        <w:rPr>
          <w:rFonts w:asciiTheme="minorEastAsia" w:hAnsiTheme="minorEastAsia" w:cs="Times New Roman"/>
          <w:szCs w:val="21"/>
        </w:rPr>
        <w:t>17</w:t>
      </w:r>
      <w:r w:rsidRPr="007C0F39">
        <w:rPr>
          <w:rFonts w:asciiTheme="minorEastAsia" w:hAnsiTheme="minorEastAsia" w:cs="楷体"/>
          <w:szCs w:val="21"/>
        </w:rPr>
        <w:t>）这一番话，对于一百多年后的我们，依然有着现实的意义。他道出了胡同里的吆喝声的文化内涵与情感价值，起码包括有怀旧的多愁，前辈的辛劳。风土人情和气节时令民俗的钩沉这样四部分。尽管随着时代的大踏步前进。胡同的大量消失，这种农耕时代诞生的吆喝之声，已经基本消失殆尽。但是，如果我们认同蔡省吾一百多年以前对吆喝之声的论述，那么，起码他所说的这四点，依然可以让我们存有对吆喝之声的一份认知和情感，以及对它们深入一些的研究。其意义与价值，</w:t>
      </w:r>
      <w:r w:rsidRPr="007C0F39">
        <w:rPr>
          <w:rFonts w:asciiTheme="minorEastAsia" w:hAnsiTheme="minorEastAsia" w:cs="宋体"/>
          <w:szCs w:val="21"/>
        </w:rPr>
        <w:t>“</w:t>
      </w:r>
      <w:r w:rsidRPr="007C0F39">
        <w:rPr>
          <w:rFonts w:asciiTheme="minorEastAsia" w:hAnsiTheme="minorEastAsia" w:cs="楷体"/>
          <w:szCs w:val="21"/>
        </w:rPr>
        <w:t>固非浅鲜也</w:t>
      </w:r>
      <w:r w:rsidRPr="007C0F39">
        <w:rPr>
          <w:rFonts w:asciiTheme="minorEastAsia" w:hAnsiTheme="minorEastAsia" w:cs="宋体"/>
          <w:szCs w:val="21"/>
        </w:rPr>
        <w:t>”</w:t>
      </w:r>
      <w:r w:rsidRPr="007C0F39">
        <w:rPr>
          <w:rFonts w:asciiTheme="minorEastAsia" w:hAnsiTheme="minorEastAsia" w:cs="楷体"/>
          <w:szCs w:val="21"/>
        </w:rPr>
        <w:t>，便会让我们像珍惜历史文化遗产一样，珍视并珍存它们。它们曾经是胡同的声音，也是历史的一种特别的回音。</w:t>
      </w:r>
    </w:p>
    <w:p w:rsidR="00287207" w:rsidRPr="007C0F39" w:rsidP="00287207">
      <w:pPr>
        <w:adjustRightInd w:val="0"/>
        <w:snapToGrid w:val="0"/>
        <w:spacing w:line="360" w:lineRule="auto"/>
        <w:ind w:firstLine="420"/>
        <w:jc w:val="right"/>
        <w:textAlignment w:val="center"/>
        <w:rPr>
          <w:rFonts w:asciiTheme="minorEastAsia" w:hAnsiTheme="minorEastAsia"/>
          <w:szCs w:val="21"/>
        </w:rPr>
        <w:sectPr w:rsidSect="00185C95">
          <w:headerReference w:type="default" r:id="rId20"/>
          <w:footerReference w:type="even" r:id="rId21"/>
          <w:footerReference w:type="default" r:id="rId22"/>
          <w:type w:val="nextPage"/>
          <w:pgSz w:w="11906" w:h="16838"/>
          <w:pgMar w:top="1440" w:right="1800" w:bottom="1440" w:left="1800" w:header="851" w:footer="992" w:gutter="0"/>
          <w:pgNumType w:start="6"/>
          <w:cols w:space="425"/>
          <w:titlePg w:val="0"/>
          <w:docGrid w:type="lines" w:linePitch="312"/>
        </w:sectPr>
      </w:pPr>
      <w:r w:rsidRPr="007C0F39">
        <w:rPr>
          <w:rFonts w:asciiTheme="minorEastAsia" w:hAnsiTheme="minorEastAsia" w:cs="楷体"/>
          <w:szCs w:val="21"/>
        </w:rPr>
        <w:t>（有删改）</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5</w:t>
      </w:r>
      <w:r>
        <w:rPr>
          <w:rFonts w:asciiTheme="minorEastAsia" w:hAnsiTheme="minorEastAsia"/>
          <w:szCs w:val="21"/>
        </w:rPr>
        <w:t>.</w:t>
      </w:r>
      <w:r w:rsidRPr="007C0F39">
        <w:rPr>
          <w:rFonts w:asciiTheme="minorEastAsia" w:hAnsiTheme="minorEastAsia" w:cs="宋体"/>
          <w:szCs w:val="21"/>
        </w:rPr>
        <w:t>下列对本文相关内容的理解，不正确的一项是（   ）</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A</w:t>
      </w:r>
      <w:r>
        <w:rPr>
          <w:rFonts w:asciiTheme="minorEastAsia" w:hAnsiTheme="minorEastAsia"/>
          <w:szCs w:val="21"/>
        </w:rPr>
        <w:t>.</w:t>
      </w:r>
      <w:r w:rsidRPr="007C0F39">
        <w:rPr>
          <w:rFonts w:asciiTheme="minorEastAsia" w:hAnsiTheme="minorEastAsia" w:cs="宋体"/>
          <w:szCs w:val="21"/>
        </w:rPr>
        <w:t>小贩申街走巷，吆喝声花样迭出，给极为安静的胡同增添了生气，这种叫卖声对于老北京人来说，是熟悉而亲切的。</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B</w:t>
      </w:r>
      <w:r>
        <w:rPr>
          <w:rFonts w:asciiTheme="minorEastAsia" w:hAnsiTheme="minorEastAsia"/>
          <w:szCs w:val="21"/>
        </w:rPr>
        <w:t>.</w:t>
      </w:r>
      <w:r w:rsidRPr="007C0F39">
        <w:rPr>
          <w:rFonts w:asciiTheme="minorEastAsia" w:hAnsiTheme="minorEastAsia" w:cs="宋体"/>
          <w:szCs w:val="21"/>
        </w:rPr>
        <w:t>北京胡同的吆喝声与歌谣、快板书、相声的贯口等多种民间艺术有相似之处，是研究老北京文化不可忽视的内容。</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C</w:t>
      </w:r>
      <w:r>
        <w:rPr>
          <w:rFonts w:asciiTheme="minorEastAsia" w:hAnsiTheme="minorEastAsia"/>
          <w:szCs w:val="21"/>
        </w:rPr>
        <w:t>.</w:t>
      </w:r>
      <w:r w:rsidRPr="007C0F39">
        <w:rPr>
          <w:rFonts w:asciiTheme="minorEastAsia" w:hAnsiTheme="minorEastAsia" w:cs="宋体"/>
          <w:szCs w:val="21"/>
        </w:rPr>
        <w:t>作者引用“深巷明朝卖杏花”的诗句，以此说明诗人因为怀旧而美化吆喝声，不能理解底层人生活的无奈与心酸。</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D</w:t>
      </w:r>
      <w:r>
        <w:rPr>
          <w:rFonts w:asciiTheme="minorEastAsia" w:hAnsiTheme="minorEastAsia"/>
          <w:szCs w:val="21"/>
        </w:rPr>
        <w:t>.</w:t>
      </w:r>
      <w:r w:rsidRPr="007C0F39">
        <w:rPr>
          <w:rFonts w:asciiTheme="minorEastAsia" w:hAnsiTheme="minorEastAsia" w:cs="宋体"/>
          <w:szCs w:val="21"/>
        </w:rPr>
        <w:t>随着时代的不断发展，胡同的吆喝声基本消失殆尽，但它所具有的文化内涵与情感价值值得我们珍惜并深入研究。</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6</w:t>
      </w:r>
      <w:r>
        <w:rPr>
          <w:rFonts w:asciiTheme="minorEastAsia" w:hAnsiTheme="minorEastAsia"/>
          <w:szCs w:val="21"/>
        </w:rPr>
        <w:t>.</w:t>
      </w:r>
      <w:r w:rsidRPr="007C0F39">
        <w:rPr>
          <w:rFonts w:asciiTheme="minorEastAsia" w:hAnsiTheme="minorEastAsia" w:cs="宋体"/>
          <w:szCs w:val="21"/>
        </w:rPr>
        <w:t>下列对本文艺术特点的分析鉴赏，不正确的一项是（   ）</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A</w:t>
      </w:r>
      <w:r>
        <w:rPr>
          <w:rFonts w:asciiTheme="minorEastAsia" w:hAnsiTheme="minorEastAsia"/>
          <w:szCs w:val="21"/>
        </w:rPr>
        <w:t>.</w:t>
      </w:r>
      <w:r w:rsidRPr="007C0F39">
        <w:rPr>
          <w:rFonts w:asciiTheme="minorEastAsia" w:hAnsiTheme="minorEastAsia" w:cs="宋体"/>
          <w:szCs w:val="21"/>
        </w:rPr>
        <w:t>本文整体结构层次清晰，先是介绍北京胡同丰富多彩的吆喝声，然后围绕吆喝声展开抒情议论，充分体现了作者的审美体验与理性思考。</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B</w:t>
      </w:r>
      <w:r>
        <w:rPr>
          <w:rFonts w:asciiTheme="minorEastAsia" w:hAnsiTheme="minorEastAsia"/>
          <w:szCs w:val="21"/>
        </w:rPr>
        <w:t>.</w:t>
      </w:r>
      <w:r w:rsidRPr="007C0F39">
        <w:rPr>
          <w:rFonts w:asciiTheme="minorEastAsia" w:hAnsiTheme="minorEastAsia" w:cs="宋体"/>
          <w:szCs w:val="21"/>
        </w:rPr>
        <w:t>作者对北京胡同吆喝声的描写，细节饱满，生动传神，使人如闻其声；对吆喝声的赏析，恰当精炼，有利于读者深刻领会其中的韵味。</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C</w:t>
      </w:r>
      <w:r>
        <w:rPr>
          <w:rFonts w:asciiTheme="minorEastAsia" w:hAnsiTheme="minorEastAsia"/>
          <w:szCs w:val="21"/>
        </w:rPr>
        <w:t>.</w:t>
      </w:r>
      <w:r w:rsidRPr="007C0F39">
        <w:rPr>
          <w:rFonts w:asciiTheme="minorEastAsia" w:hAnsiTheme="minorEastAsia" w:cs="宋体"/>
          <w:szCs w:val="21"/>
        </w:rPr>
        <w:t>本文书写了吆喝声与北京老百姓的密切联系，这种对物与人之间关联的追索与思考，与贾平凹的散文《秦腔》相似，具有深厚的文化意蕴。</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D</w:t>
      </w:r>
      <w:r>
        <w:rPr>
          <w:rFonts w:asciiTheme="minorEastAsia" w:hAnsiTheme="minorEastAsia"/>
          <w:szCs w:val="21"/>
        </w:rPr>
        <w:t>.</w:t>
      </w:r>
      <w:r w:rsidRPr="007C0F39">
        <w:rPr>
          <w:rFonts w:asciiTheme="minorEastAsia" w:hAnsiTheme="minorEastAsia" w:cs="宋体"/>
          <w:szCs w:val="21"/>
        </w:rPr>
        <w:t>本文与冯至《一个消逝了的山村》构思基本一致，将写作对象置于时间和空间的对话中，表达对个体存在价值与生命意义的思考。</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7</w:t>
      </w:r>
      <w:r>
        <w:rPr>
          <w:rFonts w:asciiTheme="minorEastAsia" w:hAnsiTheme="minorEastAsia"/>
          <w:szCs w:val="21"/>
        </w:rPr>
        <w:t>.</w:t>
      </w:r>
      <w:r w:rsidRPr="007C0F39">
        <w:rPr>
          <w:rFonts w:asciiTheme="minorEastAsia" w:hAnsiTheme="minorEastAsia" w:cs="宋体"/>
          <w:szCs w:val="21"/>
        </w:rPr>
        <w:t>作者描写了北京胡同吆喝声的哪些特点？请简要概括。</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8</w:t>
      </w:r>
      <w:r>
        <w:rPr>
          <w:rFonts w:asciiTheme="minorEastAsia" w:hAnsiTheme="minorEastAsia"/>
          <w:szCs w:val="21"/>
        </w:rPr>
        <w:t>.</w:t>
      </w:r>
      <w:r w:rsidRPr="007C0F39">
        <w:rPr>
          <w:rFonts w:asciiTheme="minorEastAsia" w:hAnsiTheme="minorEastAsia" w:cs="宋体"/>
          <w:szCs w:val="21"/>
        </w:rPr>
        <w:t>作家往往通过锤炼语言让文章更具有艺术表现力，请在（</w:t>
      </w:r>
      <w:r w:rsidRPr="007C0F39">
        <w:rPr>
          <w:rFonts w:asciiTheme="minorEastAsia" w:hAnsiTheme="minorEastAsia" w:cs="Times New Roman"/>
          <w:szCs w:val="21"/>
        </w:rPr>
        <w:t>12</w:t>
      </w:r>
      <w:r w:rsidRPr="007C0F39">
        <w:rPr>
          <w:rFonts w:asciiTheme="minorEastAsia" w:hAnsiTheme="minorEastAsia" w:cs="宋体"/>
          <w:szCs w:val="21"/>
        </w:rPr>
        <w:t>）～（</w:t>
      </w:r>
      <w:r w:rsidRPr="007C0F39">
        <w:rPr>
          <w:rFonts w:asciiTheme="minorEastAsia" w:hAnsiTheme="minorEastAsia" w:cs="Times New Roman"/>
          <w:szCs w:val="21"/>
        </w:rPr>
        <w:t>15</w:t>
      </w:r>
      <w:r w:rsidRPr="007C0F39">
        <w:rPr>
          <w:rFonts w:asciiTheme="minorEastAsia" w:hAnsiTheme="minorEastAsia" w:cs="宋体"/>
          <w:szCs w:val="21"/>
        </w:rPr>
        <w:t>）段中从词语、句式两个方面举出相应的例子，并作简要分析。</w:t>
      </w:r>
    </w:p>
    <w:p w:rsidR="00287207" w:rsidRPr="007C0F39" w:rsidP="00287207">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7C0F39">
        <w:rPr>
          <w:rFonts w:asciiTheme="minorEastAsia" w:hAnsiTheme="minorEastAsia"/>
          <w:szCs w:val="21"/>
        </w:rPr>
        <w:t>5</w:t>
      </w:r>
      <w:r>
        <w:rPr>
          <w:rFonts w:asciiTheme="minorEastAsia" w:hAnsiTheme="minorEastAsia"/>
          <w:szCs w:val="21"/>
        </w:rPr>
        <w:t>.</w:t>
      </w:r>
      <w:r w:rsidRPr="007C0F39">
        <w:rPr>
          <w:rFonts w:asciiTheme="minorEastAsia" w:hAnsiTheme="minorEastAsia"/>
          <w:szCs w:val="21"/>
        </w:rPr>
        <w:t>C    6</w:t>
      </w:r>
      <w:r>
        <w:rPr>
          <w:rFonts w:asciiTheme="minorEastAsia" w:hAnsiTheme="minorEastAsia"/>
          <w:szCs w:val="21"/>
        </w:rPr>
        <w:t>.</w:t>
      </w:r>
      <w:r w:rsidRPr="007C0F39">
        <w:rPr>
          <w:rFonts w:asciiTheme="minorEastAsia" w:hAnsiTheme="minorEastAsia"/>
          <w:szCs w:val="21"/>
        </w:rPr>
        <w:t xml:space="preserve">D    </w:t>
      </w:r>
    </w:p>
    <w:p w:rsidR="00287207" w:rsidRPr="007C0F39" w:rsidP="00287207">
      <w:pPr>
        <w:adjustRightInd w:val="0"/>
        <w:snapToGrid w:val="0"/>
        <w:spacing w:line="360" w:lineRule="auto"/>
        <w:textAlignment w:val="center"/>
        <w:rPr>
          <w:rFonts w:asciiTheme="minorEastAsia" w:hAnsiTheme="minorEastAsia"/>
          <w:szCs w:val="21"/>
        </w:rPr>
      </w:pPr>
      <w:r w:rsidRPr="007C0F39">
        <w:rPr>
          <w:rFonts w:asciiTheme="minorEastAsia" w:hAnsiTheme="minorEastAsia"/>
          <w:szCs w:val="21"/>
        </w:rPr>
        <w:t>7</w:t>
      </w:r>
      <w:r>
        <w:rPr>
          <w:rFonts w:asciiTheme="minorEastAsia" w:hAnsiTheme="minorEastAsia"/>
          <w:szCs w:val="21"/>
        </w:rPr>
        <w:t>.</w:t>
      </w:r>
      <w:r w:rsidRPr="007C0F39">
        <w:rPr>
          <w:rFonts w:asciiTheme="minorEastAsia" w:hAnsiTheme="minorEastAsia" w:cs="宋体"/>
          <w:szCs w:val="21"/>
        </w:rPr>
        <w:t>①声音特点：合辙押韵，抑扬顿挫、朗朗上口</w:t>
      </w:r>
      <w:r w:rsidRPr="007C0F39">
        <w:rPr>
          <w:rFonts w:asciiTheme="minorEastAsia" w:hAnsiTheme="minorEastAsia"/>
          <w:noProof/>
          <w:position w:val="-12"/>
          <w:szCs w:val="21"/>
        </w:rPr>
        <w:drawing>
          <wp:inline distT="0" distB="0" distL="0" distR="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3"/>
                    <a:stretch>
                      <a:fillRect/>
                    </a:stretch>
                  </pic:blipFill>
                  <pic:spPr>
                    <a:xfrm>
                      <a:off x="0" y="0"/>
                      <a:ext cx="127000" cy="76200"/>
                    </a:xfrm>
                    <a:prstGeom prst="rect">
                      <a:avLst/>
                    </a:prstGeom>
                  </pic:spPr>
                </pic:pic>
              </a:graphicData>
            </a:graphic>
          </wp:inline>
        </w:drawing>
      </w:r>
      <w:r w:rsidRPr="007C0F39">
        <w:rPr>
          <w:rFonts w:asciiTheme="minorEastAsia" w:hAnsiTheme="minorEastAsia" w:cs="宋体"/>
          <w:szCs w:val="21"/>
        </w:rPr>
        <w:t>悠扬悦耳；②语言特点：形象生动、言简意赅，重点突出。</w:t>
      </w:r>
      <w:r w:rsidRPr="007C0F39">
        <w:rPr>
          <w:rFonts w:asciiTheme="minorEastAsia" w:hAnsiTheme="minorEastAsia"/>
          <w:szCs w:val="21"/>
        </w:rPr>
        <w:t xml:space="preserve">    </w:t>
      </w:r>
    </w:p>
    <w:p w:rsidR="00287207" w:rsidRPr="007C0F39" w:rsidP="00287207">
      <w:pPr>
        <w:adjustRightInd w:val="0"/>
        <w:snapToGrid w:val="0"/>
        <w:spacing w:line="360" w:lineRule="auto"/>
        <w:textAlignment w:val="center"/>
        <w:rPr>
          <w:rFonts w:asciiTheme="minorEastAsia" w:hAnsiTheme="minorEastAsia"/>
          <w:szCs w:val="21"/>
        </w:rPr>
      </w:pPr>
      <w:r w:rsidRPr="007C0F39">
        <w:rPr>
          <w:rFonts w:asciiTheme="minorEastAsia" w:hAnsiTheme="minorEastAsia"/>
          <w:szCs w:val="21"/>
        </w:rPr>
        <w:t>8</w:t>
      </w:r>
      <w:r>
        <w:rPr>
          <w:rFonts w:asciiTheme="minorEastAsia" w:hAnsiTheme="minorEastAsia"/>
          <w:szCs w:val="21"/>
        </w:rPr>
        <w:t>.</w:t>
      </w:r>
      <w:r w:rsidRPr="007C0F39">
        <w:rPr>
          <w:rFonts w:asciiTheme="minorEastAsia" w:hAnsiTheme="minorEastAsia" w:cs="宋体"/>
          <w:szCs w:val="21"/>
        </w:rPr>
        <w:t>①动词具有表现力，如“起码这里面触摸到了吆喝声中的人生的无奈与心酸的痛点”，“触摸”形象地写出诗歌内容对吆喝声中无奈与心酸的表达力度；②长句短句结合，如“毕竟吆喝声不是音乐，不是诗，是底层人为生活而奔波发出的声……”句子错落有致，富有变化，写出吆喝声的特点。</w:t>
      </w:r>
    </w:p>
    <w:p w:rsidR="00287207" w:rsidRPr="007C0F39" w:rsidP="00287207">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287207" w:rsidRPr="007C0F39" w:rsidP="00287207">
      <w:pPr>
        <w:adjustRightInd w:val="0"/>
        <w:snapToGrid w:val="0"/>
        <w:spacing w:line="360" w:lineRule="auto"/>
        <w:textAlignment w:val="center"/>
        <w:rPr>
          <w:rFonts w:asciiTheme="minorEastAsia" w:hAnsiTheme="minorEastAsia"/>
          <w:szCs w:val="21"/>
        </w:rPr>
      </w:pPr>
      <w:r w:rsidRPr="007C0F39">
        <w:rPr>
          <w:rFonts w:asciiTheme="minorEastAsia" w:hAnsiTheme="minorEastAsia"/>
          <w:szCs w:val="21"/>
        </w:rPr>
        <w:t>【5题</w:t>
      </w:r>
      <w:r>
        <w:rPr>
          <w:rFonts w:asciiTheme="minorEastAsia" w:hAnsiTheme="minorEastAsia"/>
          <w:szCs w:val="21"/>
        </w:rPr>
        <w:t>详 析</w:t>
      </w:r>
      <w:r w:rsidRPr="007C0F39">
        <w:rPr>
          <w:rFonts w:asciiTheme="minorEastAsia" w:hAnsiTheme="minorEastAsia"/>
          <w:szCs w:val="21"/>
        </w:rPr>
        <w:t>】</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本题考查学生对文本相关内容的理解能力。</w:t>
      </w:r>
    </w:p>
    <w:p w:rsidR="00287207" w:rsidRPr="007C0F39" w:rsidP="00287207">
      <w:pPr>
        <w:adjustRightInd w:val="0"/>
        <w:snapToGrid w:val="0"/>
        <w:spacing w:line="360" w:lineRule="auto"/>
        <w:jc w:val="left"/>
        <w:textAlignment w:val="center"/>
        <w:rPr>
          <w:rFonts w:asciiTheme="minorEastAsia" w:hAnsiTheme="minorEastAsia"/>
          <w:szCs w:val="21"/>
        </w:rPr>
        <w:sectPr w:rsidSect="00185C95">
          <w:headerReference w:type="default" r:id="rId24"/>
          <w:footerReference w:type="even" r:id="rId25"/>
          <w:footerReference w:type="default" r:id="rId26"/>
          <w:type w:val="nextPage"/>
          <w:pgSz w:w="11906" w:h="16838"/>
          <w:pgMar w:top="1440" w:right="1800" w:bottom="1440" w:left="1800" w:header="851" w:footer="992" w:gutter="0"/>
          <w:pgNumType w:start="7"/>
          <w:cols w:space="425"/>
          <w:titlePg w:val="0"/>
          <w:docGrid w:type="lines" w:linePitch="312"/>
        </w:sectPr>
      </w:pPr>
      <w:r w:rsidRPr="007C0F39">
        <w:rPr>
          <w:rFonts w:asciiTheme="minorEastAsia" w:hAnsiTheme="minorEastAsia" w:cs="Times New Roman"/>
          <w:szCs w:val="21"/>
        </w:rPr>
        <w:t>C.</w:t>
      </w:r>
      <w:r w:rsidRPr="007C0F39">
        <w:rPr>
          <w:rFonts w:asciiTheme="minorEastAsia" w:hAnsiTheme="minorEastAsia" w:cs="宋体"/>
          <w:szCs w:val="21"/>
        </w:rPr>
        <w:t>“以此说明诗人因为怀旧而美化吆喝声，不能理解底层人生活的无奈与心酸”错误，作者引用“深巷明朝卖杏花”的诗句，是为了说明吆喝声不是音乐，不是诗，是底层人为生活而奔波发出的声音，内含人生况味。</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故选</w:t>
      </w:r>
      <w:r w:rsidRPr="007C0F39">
        <w:rPr>
          <w:rFonts w:asciiTheme="minorEastAsia" w:hAnsiTheme="minorEastAsia" w:cs="Times New Roman"/>
          <w:szCs w:val="21"/>
        </w:rPr>
        <w:t>C</w:t>
      </w:r>
      <w:r w:rsidRPr="007C0F39">
        <w:rPr>
          <w:rFonts w:asciiTheme="minorEastAsia" w:hAnsiTheme="minorEastAsia" w:cs="宋体"/>
          <w:szCs w:val="21"/>
        </w:rPr>
        <w:t>。</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【6题</w:t>
      </w:r>
      <w:r>
        <w:rPr>
          <w:rFonts w:asciiTheme="minorEastAsia" w:hAnsiTheme="minorEastAsia"/>
          <w:szCs w:val="21"/>
        </w:rPr>
        <w:t>详 析</w:t>
      </w:r>
      <w:r w:rsidRPr="007C0F39">
        <w:rPr>
          <w:rFonts w:asciiTheme="minorEastAsia" w:hAnsiTheme="minorEastAsia"/>
          <w:szCs w:val="21"/>
        </w:rPr>
        <w:t>】</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本题考查学生对本文艺术特点的分析鉴赏的能力。</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Times New Roman"/>
          <w:szCs w:val="21"/>
        </w:rPr>
        <w:t>D.</w:t>
      </w:r>
      <w:r w:rsidRPr="007C0F39">
        <w:rPr>
          <w:rFonts w:asciiTheme="minorEastAsia" w:hAnsiTheme="minorEastAsia" w:cs="宋体"/>
          <w:szCs w:val="21"/>
        </w:rPr>
        <w:t>“构思基本一致”错误，本文与《一个消逝了的山村》构思并不一致。冯至《一个消逝了的山村》选取了一个已经消逝了的山村的自然风物，赋予对自然、对人生的独特感悟，抒发作者对滋养自己的美好家园的热爱之情，表达作者珍爱自然、珍爱生命、珍爱和平以及共创和平家园的美好愿望。本文分析吆喝声的意义与价值，让我们像珍惜历史文化遗产一样，珍视并珍存它们。因为“它们曾经是胡同的声音，也是历史的一种特别的回音”。</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故选</w:t>
      </w:r>
      <w:r w:rsidRPr="007C0F39">
        <w:rPr>
          <w:rFonts w:asciiTheme="minorEastAsia" w:hAnsiTheme="minorEastAsia" w:cs="Times New Roman"/>
          <w:szCs w:val="21"/>
        </w:rPr>
        <w:t>D</w:t>
      </w:r>
      <w:r w:rsidRPr="007C0F39">
        <w:rPr>
          <w:rFonts w:asciiTheme="minorEastAsia" w:hAnsiTheme="minorEastAsia"/>
          <w:noProof/>
          <w:position w:val="-12"/>
          <w:szCs w:val="21"/>
        </w:rPr>
        <w:drawing>
          <wp:inline distT="0" distB="0" distL="0" distR="0">
            <wp:extent cx="127000" cy="762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3"/>
                    <a:stretch>
                      <a:fillRect/>
                    </a:stretch>
                  </pic:blipFill>
                  <pic:spPr>
                    <a:xfrm>
                      <a:off x="0" y="0"/>
                      <a:ext cx="127000" cy="76200"/>
                    </a:xfrm>
                    <a:prstGeom prst="rect">
                      <a:avLst/>
                    </a:prstGeom>
                  </pic:spPr>
                </pic:pic>
              </a:graphicData>
            </a:graphic>
          </wp:inline>
        </w:drawing>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【7题</w:t>
      </w:r>
      <w:r>
        <w:rPr>
          <w:rFonts w:asciiTheme="minorEastAsia" w:hAnsiTheme="minorEastAsia"/>
          <w:szCs w:val="21"/>
        </w:rPr>
        <w:t>详 析</w:t>
      </w:r>
      <w:r w:rsidRPr="007C0F39">
        <w:rPr>
          <w:rFonts w:asciiTheme="minorEastAsia" w:hAnsiTheme="minorEastAsia"/>
          <w:szCs w:val="21"/>
        </w:rPr>
        <w:t>】</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本题考查学生对文章信息的整合和对内容的理解、概括能力。</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结合“比如，过年的时候，卖年画春联的小贩的吆喝……合辙押韵，朗朗上口”“哪怕只是一碗豆腐脑呢，小贩也要加上一句……把他家的豆腐脑好的地方，言简意赅，说得突出，又恰当，吆喝得抑扬顿挫，那么的诱人”“一串连在一起的贯口，一口气的吆喝出来，水银泻地”可知，声音特点是，合辙押韵，抑扬顿挫、朗朗上口，悠扬悦耳。</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结合“秋天卖秋果的小贩吆喝……用最简单却又最形象的语音，把要卖的海棠和黑枣的优点突显了出来”“夏天卖酸梅汤的小贩吆喝声……小贩手里打着小铜板做的冰盏，就跟说快板书一样，颇有些自得其乐的意思”“再看卖的哪怕是再简单的樱桃呢，再笨拙的小贩，也会加上一个修饰词”可知，语言特点是，形象生动、言简意赅，重点突出。</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【8题</w:t>
      </w:r>
      <w:r>
        <w:rPr>
          <w:rFonts w:asciiTheme="minorEastAsia" w:hAnsiTheme="minorEastAsia"/>
          <w:szCs w:val="21"/>
        </w:rPr>
        <w:t>详 析</w:t>
      </w:r>
      <w:r w:rsidRPr="007C0F39">
        <w:rPr>
          <w:rFonts w:asciiTheme="minorEastAsia" w:hAnsiTheme="minorEastAsia"/>
          <w:szCs w:val="21"/>
        </w:rPr>
        <w:t>】</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本题考查学生品味精彩的语言表达艺术的能力。</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动词具有表现力。“起码这里面触摸到了吆喝声中的人生的无奈与心酸的痛点”中“触摸”一词，本义是用手接触并抚摸；在此指感悟之意。“痛点”本是抽象的，别人难以感知的而“触摸”一词使读者的感受更加具体、形象。</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长句短句结合。“毕竟吆喝声不是音乐，不是诗，是底层人为生活而奔波发出的声音，内含人生况味”“人生中沉重的那一部分，世事苍凉的那一部分，往往弥散在夜半风寒霜重甚至雨雪飘时这样的吆喝声中”，这些句子句式长短错落，整齐中有变化，增强了语言的灵动的变化之美，写出吆喝声的特点。</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b/>
          <w:szCs w:val="21"/>
        </w:rPr>
        <w:t>（三）</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阅读下面的文字，完成下面小题。</w:t>
      </w:r>
    </w:p>
    <w:p w:rsidR="00287207" w:rsidRPr="007C0F39" w:rsidP="00287207">
      <w:pPr>
        <w:adjustRightInd w:val="0"/>
        <w:snapToGrid w:val="0"/>
        <w:spacing w:line="360" w:lineRule="auto"/>
        <w:jc w:val="center"/>
        <w:textAlignment w:val="center"/>
        <w:rPr>
          <w:rFonts w:asciiTheme="minorEastAsia" w:hAnsiTheme="minorEastAsia"/>
          <w:szCs w:val="21"/>
        </w:rPr>
      </w:pPr>
      <w:r w:rsidRPr="007C0F39">
        <w:rPr>
          <w:rFonts w:asciiTheme="minorEastAsia" w:hAnsiTheme="minorEastAsia" w:cs="楷体"/>
          <w:b/>
          <w:szCs w:val="21"/>
        </w:rPr>
        <w:t xml:space="preserve">寻找鱼王 </w:t>
      </w:r>
      <w:r w:rsidRPr="007C0F39">
        <w:rPr>
          <w:rFonts w:asciiTheme="minorEastAsia" w:hAnsiTheme="minorEastAsia" w:cs="楷体"/>
          <w:szCs w:val="21"/>
        </w:rPr>
        <w:t xml:space="preserve">     </w:t>
      </w:r>
    </w:p>
    <w:p w:rsidR="00287207" w:rsidRPr="007C0F39" w:rsidP="00287207">
      <w:pPr>
        <w:adjustRightInd w:val="0"/>
        <w:snapToGrid w:val="0"/>
        <w:spacing w:line="360" w:lineRule="auto"/>
        <w:jc w:val="center"/>
        <w:textAlignment w:val="center"/>
        <w:rPr>
          <w:rFonts w:asciiTheme="minorEastAsia" w:hAnsiTheme="minorEastAsia"/>
          <w:szCs w:val="21"/>
        </w:rPr>
      </w:pPr>
      <w:r w:rsidRPr="007C0F39">
        <w:rPr>
          <w:rFonts w:asciiTheme="minorEastAsia" w:hAnsiTheme="minorEastAsia" w:cs="楷体"/>
          <w:szCs w:val="21"/>
        </w:rPr>
        <w:t>张  炜</w:t>
      </w:r>
    </w:p>
    <w:p w:rsidR="00287207" w:rsidRPr="007C0F39" w:rsidP="00287207">
      <w:pPr>
        <w:adjustRightInd w:val="0"/>
        <w:snapToGrid w:val="0"/>
        <w:spacing w:line="360" w:lineRule="auto"/>
        <w:ind w:firstLine="420"/>
        <w:jc w:val="left"/>
        <w:textAlignment w:val="center"/>
        <w:rPr>
          <w:rFonts w:asciiTheme="minorEastAsia" w:hAnsiTheme="minorEastAsia"/>
          <w:szCs w:val="21"/>
        </w:rPr>
        <w:sectPr w:rsidSect="00185C95">
          <w:headerReference w:type="default" r:id="rId27"/>
          <w:footerReference w:type="even" r:id="rId28"/>
          <w:footerReference w:type="default" r:id="rId29"/>
          <w:type w:val="nextPage"/>
          <w:pgSz w:w="11906" w:h="16838"/>
          <w:pgMar w:top="1440" w:right="1800" w:bottom="1440" w:left="1800" w:header="851" w:footer="992" w:gutter="0"/>
          <w:pgNumType w:start="8"/>
          <w:cols w:space="425"/>
          <w:titlePg w:val="0"/>
          <w:docGrid w:type="lines" w:linePitch="312"/>
        </w:sectPr>
      </w:pPr>
      <w:r w:rsidRPr="007C0F39">
        <w:rPr>
          <w:rFonts w:asciiTheme="minorEastAsia" w:hAnsiTheme="minorEastAsia" w:cs="楷体"/>
          <w:szCs w:val="21"/>
        </w:rPr>
        <w:t>（</w:t>
      </w:r>
      <w:r w:rsidRPr="007C0F39">
        <w:rPr>
          <w:rFonts w:asciiTheme="minorEastAsia" w:hAnsiTheme="minorEastAsia" w:cs="Times New Roman"/>
          <w:szCs w:val="21"/>
        </w:rPr>
        <w:t>1</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山里的查花开了，天越来越暖和了。这个春天我又回到了家里，还带回了一条大鱼。爸爸问这条鱼是不是你自己捉的？我不敢撤谎，只好如实相告：是师傅领我在一片沙地上挖到的。爸爸吃惊不小，反反复复看那条鱼。</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w:t>
      </w:r>
      <w:r w:rsidRPr="007C0F39">
        <w:rPr>
          <w:rFonts w:asciiTheme="minorEastAsia" w:hAnsiTheme="minorEastAsia" w:cs="Times New Roman"/>
          <w:szCs w:val="21"/>
        </w:rPr>
        <w:t>2</w:t>
      </w:r>
      <w:r w:rsidRPr="007C0F39">
        <w:rPr>
          <w:rFonts w:asciiTheme="minorEastAsia" w:hAnsiTheme="minorEastAsia" w:cs="楷体"/>
          <w:szCs w:val="21"/>
        </w:rPr>
        <w:t>）几天后，爸爸一定要随我去看望师傅。爸爸路上总念叨老人的身体，他明白这个人已经十分孱弱了。他真正挂念的是，那个老人能不能在离世前，把所有的本事传给自己的儿子。这是我心里最清楚的。他一定要让我当个大山里的</w:t>
      </w:r>
      <w:r w:rsidRPr="007C0F39">
        <w:rPr>
          <w:rFonts w:asciiTheme="minorEastAsia" w:hAnsiTheme="minorEastAsia" w:cs="宋体"/>
          <w:szCs w:val="21"/>
        </w:rPr>
        <w:t>“</w:t>
      </w:r>
      <w:r w:rsidRPr="007C0F39">
        <w:rPr>
          <w:rFonts w:asciiTheme="minorEastAsia" w:hAnsiTheme="minorEastAsia" w:cs="楷体"/>
          <w:szCs w:val="21"/>
        </w:rPr>
        <w:t>鱼王</w:t>
      </w:r>
      <w:r w:rsidRPr="007C0F39">
        <w:rPr>
          <w:rFonts w:asciiTheme="minorEastAsia" w:hAnsiTheme="minorEastAsia" w:cs="宋体"/>
          <w:szCs w:val="21"/>
        </w:rPr>
        <w:t>”</w:t>
      </w:r>
      <w:r w:rsidRPr="007C0F39">
        <w:rPr>
          <w:rFonts w:asciiTheme="minorEastAsia" w:hAnsiTheme="minorEastAsia" w:cs="楷体"/>
          <w:szCs w:val="21"/>
        </w:rPr>
        <w:t>。</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w:t>
      </w:r>
      <w:r w:rsidRPr="007C0F39">
        <w:rPr>
          <w:rFonts w:asciiTheme="minorEastAsia" w:hAnsiTheme="minorEastAsia" w:cs="Times New Roman"/>
          <w:szCs w:val="21"/>
        </w:rPr>
        <w:t>3</w:t>
      </w:r>
      <w:r w:rsidRPr="007C0F39">
        <w:rPr>
          <w:rFonts w:asciiTheme="minorEastAsia" w:hAnsiTheme="minorEastAsia" w:cs="楷体"/>
          <w:szCs w:val="21"/>
        </w:rPr>
        <w:t>）爸爸见了老人的第二天，就提出一个冒冒失失的要求：去地里挖一条大鱼。老人一到春天就咳嗽，这会儿一边大声咳着一边说：</w:t>
      </w:r>
      <w:r w:rsidRPr="007C0F39">
        <w:rPr>
          <w:rFonts w:asciiTheme="minorEastAsia" w:hAnsiTheme="minorEastAsia" w:cs="宋体"/>
          <w:szCs w:val="21"/>
        </w:rPr>
        <w:t>“</w:t>
      </w:r>
      <w:r w:rsidRPr="007C0F39">
        <w:rPr>
          <w:rFonts w:asciiTheme="minorEastAsia" w:hAnsiTheme="minorEastAsia" w:cs="楷体"/>
          <w:szCs w:val="21"/>
        </w:rPr>
        <w:t>好好。</w:t>
      </w:r>
      <w:r w:rsidRPr="007C0F39">
        <w:rPr>
          <w:rFonts w:asciiTheme="minorEastAsia" w:hAnsiTheme="minorEastAsia" w:cs="宋体"/>
          <w:szCs w:val="21"/>
        </w:rPr>
        <w:t>”</w:t>
      </w:r>
      <w:r w:rsidRPr="007C0F39">
        <w:rPr>
          <w:rFonts w:asciiTheme="minorEastAsia" w:hAnsiTheme="minorEastAsia" w:cs="楷体"/>
          <w:szCs w:val="21"/>
        </w:rPr>
        <w:t>可他只是答应，并不动身。爸爸又催促了一次，老人才真的出门去了。爸爸手里提着一把锹，我和猫紧随老人身后。</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w:t>
      </w:r>
      <w:r w:rsidRPr="007C0F39">
        <w:rPr>
          <w:rFonts w:asciiTheme="minorEastAsia" w:hAnsiTheme="minorEastAsia" w:cs="Times New Roman"/>
          <w:szCs w:val="21"/>
        </w:rPr>
        <w:t>4</w:t>
      </w:r>
      <w:r w:rsidRPr="007C0F39">
        <w:rPr>
          <w:rFonts w:asciiTheme="minorEastAsia" w:hAnsiTheme="minorEastAsia" w:cs="楷体"/>
          <w:szCs w:val="21"/>
        </w:rPr>
        <w:t>）小路上的野花开得真香。师傅走在前边，垂着头，不像往日那样四处瞭望。我们走了一里多远的山路，最后在一条不大的沙河边停下。这里没有水，沙子洁净得很。老人在沙子上踱了几步，又往旁边看了看。那是离开河道几丈远的地方，粗粗的沙粒上落下了风旋的草屑。他前后打量了一番，伸出脚画了一个大大的圆圈说：</w:t>
      </w:r>
      <w:r w:rsidRPr="007C0F39">
        <w:rPr>
          <w:rFonts w:asciiTheme="minorEastAsia" w:hAnsiTheme="minorEastAsia" w:cs="宋体"/>
          <w:szCs w:val="21"/>
        </w:rPr>
        <w:t>“</w:t>
      </w:r>
      <w:r w:rsidRPr="007C0F39">
        <w:rPr>
          <w:rFonts w:asciiTheme="minorEastAsia" w:hAnsiTheme="minorEastAsia" w:cs="楷体"/>
          <w:szCs w:val="21"/>
        </w:rPr>
        <w:t>就这儿吧。</w:t>
      </w:r>
      <w:r w:rsidRPr="007C0F39">
        <w:rPr>
          <w:rFonts w:asciiTheme="minorEastAsia" w:hAnsiTheme="minorEastAsia" w:cs="宋体"/>
          <w:szCs w:val="21"/>
        </w:rPr>
        <w:t>”</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w:t>
      </w:r>
      <w:r w:rsidRPr="007C0F39">
        <w:rPr>
          <w:rFonts w:asciiTheme="minorEastAsia" w:hAnsiTheme="minorEastAsia" w:cs="Times New Roman"/>
          <w:szCs w:val="21"/>
        </w:rPr>
        <w:t>5</w:t>
      </w:r>
      <w:r w:rsidRPr="007C0F39">
        <w:rPr>
          <w:rFonts w:asciiTheme="minorEastAsia" w:hAnsiTheme="minorEastAsia" w:cs="楷体"/>
          <w:szCs w:val="21"/>
        </w:rPr>
        <w:t>）爸爸马上抡起了铁锹。可是这样没有几下，老人就伸手阻止说：</w:t>
      </w:r>
      <w:r w:rsidRPr="007C0F39">
        <w:rPr>
          <w:rFonts w:asciiTheme="minorEastAsia" w:hAnsiTheme="minorEastAsia" w:cs="宋体"/>
          <w:szCs w:val="21"/>
        </w:rPr>
        <w:t>“</w:t>
      </w:r>
      <w:r w:rsidRPr="007C0F39">
        <w:rPr>
          <w:rFonts w:asciiTheme="minorEastAsia" w:hAnsiTheme="minorEastAsia" w:cs="楷体"/>
          <w:szCs w:val="21"/>
        </w:rPr>
        <w:t>要用手，小心些。</w:t>
      </w:r>
      <w:r w:rsidRPr="007C0F39">
        <w:rPr>
          <w:rFonts w:asciiTheme="minorEastAsia" w:hAnsiTheme="minorEastAsia" w:cs="宋体"/>
          <w:szCs w:val="21"/>
        </w:rPr>
        <w:t>”</w:t>
      </w:r>
      <w:r w:rsidRPr="007C0F39">
        <w:rPr>
          <w:rFonts w:asciiTheme="minorEastAsia" w:hAnsiTheme="minorEastAsia" w:cs="楷体"/>
          <w:szCs w:val="21"/>
        </w:rPr>
        <w:t>我和爸爸一起用手扒着土，刚扒了一会儿，下边的沙子就轻轻活动起来。爸爸大声喊叫，猫马上凑到了近前。啊，一条又粗又长的鳝鱼被爸爸双手逮住。他把它高举过顶，</w:t>
      </w:r>
      <w:r w:rsidRPr="007C0F39">
        <w:rPr>
          <w:rFonts w:asciiTheme="minorEastAsia" w:hAnsiTheme="minorEastAsia" w:cs="宋体"/>
          <w:szCs w:val="21"/>
        </w:rPr>
        <w:t>“</w:t>
      </w:r>
      <w:r w:rsidRPr="007C0F39">
        <w:rPr>
          <w:rFonts w:asciiTheme="minorEastAsia" w:hAnsiTheme="minorEastAsia" w:cs="楷体"/>
          <w:szCs w:val="21"/>
        </w:rPr>
        <w:t>它就在这里！这真是谁也想不到啊……</w:t>
      </w:r>
      <w:r w:rsidRPr="007C0F39">
        <w:rPr>
          <w:rFonts w:asciiTheme="minorEastAsia" w:hAnsiTheme="minorEastAsia" w:cs="宋体"/>
          <w:szCs w:val="21"/>
        </w:rPr>
        <w:t>”</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w:t>
      </w:r>
      <w:r w:rsidRPr="007C0F39">
        <w:rPr>
          <w:rFonts w:asciiTheme="minorEastAsia" w:hAnsiTheme="minorEastAsia" w:cs="Times New Roman"/>
          <w:szCs w:val="21"/>
        </w:rPr>
        <w:t>6</w:t>
      </w:r>
      <w:r w:rsidRPr="007C0F39">
        <w:rPr>
          <w:rFonts w:asciiTheme="minorEastAsia" w:hAnsiTheme="minorEastAsia" w:cs="楷体"/>
          <w:szCs w:val="21"/>
        </w:rPr>
        <w:t>）爸爸还不甘心，再次要求师傅寻一个有鱼的地方，老人没有应声，爸爸就在刚才挖到鳝鱼的地方又挖了一会儿，结果什么都没有找到。</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w:t>
      </w:r>
      <w:r w:rsidRPr="007C0F39">
        <w:rPr>
          <w:rFonts w:asciiTheme="minorEastAsia" w:hAnsiTheme="minorEastAsia" w:cs="Times New Roman"/>
          <w:szCs w:val="21"/>
        </w:rPr>
        <w:t>7</w:t>
      </w:r>
      <w:r w:rsidRPr="007C0F39">
        <w:rPr>
          <w:rFonts w:asciiTheme="minorEastAsia" w:hAnsiTheme="minorEastAsia" w:cs="楷体"/>
          <w:szCs w:val="21"/>
        </w:rPr>
        <w:t>）爸爸终于要回家了。他临走时千叮万嘱，让无论如何都要听话、要学艺。</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w:t>
      </w:r>
      <w:r w:rsidRPr="007C0F39">
        <w:rPr>
          <w:rFonts w:asciiTheme="minorEastAsia" w:hAnsiTheme="minorEastAsia" w:cs="Times New Roman"/>
          <w:szCs w:val="21"/>
        </w:rPr>
        <w:t>8</w:t>
      </w:r>
      <w:r w:rsidRPr="007C0F39">
        <w:rPr>
          <w:rFonts w:asciiTheme="minorEastAsia" w:hAnsiTheme="minorEastAsia" w:cs="楷体"/>
          <w:szCs w:val="21"/>
        </w:rPr>
        <w:t>）老人听到</w:t>
      </w:r>
      <w:r w:rsidRPr="007C0F39">
        <w:rPr>
          <w:rFonts w:asciiTheme="minorEastAsia" w:hAnsiTheme="minorEastAsia" w:cs="宋体"/>
          <w:szCs w:val="21"/>
        </w:rPr>
        <w:t>“</w:t>
      </w:r>
      <w:r w:rsidRPr="007C0F39">
        <w:rPr>
          <w:rFonts w:asciiTheme="minorEastAsia" w:hAnsiTheme="minorEastAsia" w:cs="楷体"/>
          <w:szCs w:val="21"/>
        </w:rPr>
        <w:t>学艺</w:t>
      </w:r>
      <w:r w:rsidRPr="007C0F39">
        <w:rPr>
          <w:rFonts w:asciiTheme="minorEastAsia" w:hAnsiTheme="minorEastAsia" w:cs="宋体"/>
          <w:szCs w:val="21"/>
        </w:rPr>
        <w:t>”</w:t>
      </w:r>
      <w:r w:rsidRPr="007C0F39">
        <w:rPr>
          <w:rFonts w:asciiTheme="minorEastAsia" w:hAnsiTheme="minorEastAsia" w:cs="楷体"/>
          <w:szCs w:val="21"/>
        </w:rPr>
        <w:t>两个字不高兴了，沉着脸说：</w:t>
      </w:r>
      <w:r w:rsidRPr="007C0F39">
        <w:rPr>
          <w:rFonts w:asciiTheme="minorEastAsia" w:hAnsiTheme="minorEastAsia" w:cs="宋体"/>
          <w:szCs w:val="21"/>
        </w:rPr>
        <w:t>“</w:t>
      </w:r>
      <w:r w:rsidRPr="007C0F39">
        <w:rPr>
          <w:rFonts w:asciiTheme="minorEastAsia" w:hAnsiTheme="minorEastAsia" w:cs="楷体"/>
          <w:szCs w:val="21"/>
        </w:rPr>
        <w:t>没什么艺，只要想家了就快走。</w:t>
      </w:r>
      <w:r w:rsidRPr="007C0F39">
        <w:rPr>
          <w:rFonts w:asciiTheme="minorEastAsia" w:hAnsiTheme="minorEastAsia" w:cs="宋体"/>
          <w:szCs w:val="21"/>
        </w:rPr>
        <w:t>”</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w:t>
      </w:r>
      <w:r w:rsidRPr="007C0F39">
        <w:rPr>
          <w:rFonts w:asciiTheme="minorEastAsia" w:hAnsiTheme="minorEastAsia" w:cs="Times New Roman"/>
          <w:szCs w:val="21"/>
        </w:rPr>
        <w:t>9</w:t>
      </w:r>
      <w:r w:rsidRPr="007C0F39">
        <w:rPr>
          <w:rFonts w:asciiTheme="minorEastAsia" w:hAnsiTheme="minorEastAsia" w:cs="楷体"/>
          <w:szCs w:val="21"/>
        </w:rPr>
        <w:t>）这次没等爸爸教我，我立刻大声说道：</w:t>
      </w:r>
      <w:r w:rsidRPr="007C0F39">
        <w:rPr>
          <w:rFonts w:asciiTheme="minorEastAsia" w:hAnsiTheme="minorEastAsia" w:cs="宋体"/>
          <w:szCs w:val="21"/>
        </w:rPr>
        <w:t>“</w:t>
      </w:r>
      <w:r w:rsidRPr="007C0F39">
        <w:rPr>
          <w:rFonts w:asciiTheme="minorEastAsia" w:hAnsiTheme="minorEastAsia" w:cs="楷体"/>
          <w:szCs w:val="21"/>
        </w:rPr>
        <w:t>我不想家……</w:t>
      </w:r>
      <w:r w:rsidRPr="007C0F39">
        <w:rPr>
          <w:rFonts w:asciiTheme="minorEastAsia" w:hAnsiTheme="minorEastAsia" w:cs="宋体"/>
          <w:szCs w:val="21"/>
        </w:rPr>
        <w:t>”</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w:t>
      </w:r>
      <w:r w:rsidRPr="007C0F39">
        <w:rPr>
          <w:rFonts w:asciiTheme="minorEastAsia" w:hAnsiTheme="minorEastAsia" w:cs="Times New Roman"/>
          <w:szCs w:val="21"/>
        </w:rPr>
        <w:t>10</w:t>
      </w:r>
      <w:r w:rsidRPr="007C0F39">
        <w:rPr>
          <w:rFonts w:asciiTheme="minorEastAsia" w:hAnsiTheme="minorEastAsia" w:cs="楷体"/>
          <w:szCs w:val="21"/>
        </w:rPr>
        <w:t>）爸爸行前与老人单独交谈了许久。爸爸回家了。</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w:t>
      </w:r>
      <w:r w:rsidRPr="007C0F39">
        <w:rPr>
          <w:rFonts w:asciiTheme="minorEastAsia" w:hAnsiTheme="minorEastAsia" w:cs="Times New Roman"/>
          <w:szCs w:val="21"/>
        </w:rPr>
        <w:t>11</w:t>
      </w:r>
      <w:r w:rsidRPr="007C0F39">
        <w:rPr>
          <w:rFonts w:asciiTheme="minorEastAsia" w:hAnsiTheme="minorEastAsia" w:cs="楷体"/>
          <w:szCs w:val="21"/>
        </w:rPr>
        <w:t>）老人对我说：</w:t>
      </w:r>
      <w:r w:rsidRPr="007C0F39">
        <w:rPr>
          <w:rFonts w:asciiTheme="minorEastAsia" w:hAnsiTheme="minorEastAsia" w:cs="宋体"/>
          <w:szCs w:val="21"/>
        </w:rPr>
        <w:t>“</w:t>
      </w:r>
      <w:r w:rsidRPr="007C0F39">
        <w:rPr>
          <w:rFonts w:asciiTheme="minorEastAsia" w:hAnsiTheme="minorEastAsia" w:cs="楷体"/>
          <w:szCs w:val="21"/>
        </w:rPr>
        <w:t>孩子，你爸最担心的是我不能把所有本事全传给你。我对他说，不成，我当年就没有跟我爸学到全部本事，只是随着年纪大了，从头想他这一辈子，从头学。这本事不光是从别人那儿取来，还要自己去找，一点一点找到一些，放下一些，最后留下来的，才是有用的真本事……</w:t>
      </w:r>
      <w:r w:rsidRPr="007C0F39">
        <w:rPr>
          <w:rFonts w:asciiTheme="minorEastAsia" w:hAnsiTheme="minorEastAsia" w:cs="宋体"/>
          <w:szCs w:val="21"/>
        </w:rPr>
        <w:t>”</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w:t>
      </w:r>
      <w:r w:rsidRPr="007C0F39">
        <w:rPr>
          <w:rFonts w:asciiTheme="minorEastAsia" w:hAnsiTheme="minorEastAsia" w:cs="Times New Roman"/>
          <w:szCs w:val="21"/>
        </w:rPr>
        <w:t>12</w:t>
      </w:r>
      <w:r w:rsidRPr="007C0F39">
        <w:rPr>
          <w:rFonts w:asciiTheme="minorEastAsia" w:hAnsiTheme="minorEastAsia" w:cs="楷体"/>
          <w:szCs w:val="21"/>
        </w:rPr>
        <w:t>）我听不明白，问：</w:t>
      </w:r>
      <w:r w:rsidRPr="007C0F39">
        <w:rPr>
          <w:rFonts w:asciiTheme="minorEastAsia" w:hAnsiTheme="minorEastAsia" w:cs="宋体"/>
          <w:szCs w:val="21"/>
        </w:rPr>
        <w:t>“</w:t>
      </w:r>
      <w:r w:rsidRPr="007C0F39">
        <w:rPr>
          <w:rFonts w:asciiTheme="minorEastAsia" w:hAnsiTheme="minorEastAsia" w:cs="楷体"/>
          <w:szCs w:val="21"/>
        </w:rPr>
        <w:t>为什么找到了还要放下？这不白找了吗？</w:t>
      </w:r>
      <w:r w:rsidRPr="007C0F39">
        <w:rPr>
          <w:rFonts w:asciiTheme="minorEastAsia" w:hAnsiTheme="minorEastAsia" w:cs="宋体"/>
          <w:szCs w:val="21"/>
        </w:rPr>
        <w:t>”</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w:t>
      </w:r>
      <w:r w:rsidRPr="007C0F39">
        <w:rPr>
          <w:rFonts w:asciiTheme="minorEastAsia" w:hAnsiTheme="minorEastAsia" w:cs="Times New Roman"/>
          <w:szCs w:val="21"/>
        </w:rPr>
        <w:t>13</w:t>
      </w:r>
      <w:r w:rsidRPr="007C0F39">
        <w:rPr>
          <w:rFonts w:asciiTheme="minorEastAsia" w:hAnsiTheme="minorEastAsia" w:cs="楷体"/>
          <w:szCs w:val="21"/>
        </w:rPr>
        <w:t>）老人点头：</w:t>
      </w:r>
      <w:r w:rsidRPr="007C0F39">
        <w:rPr>
          <w:rFonts w:asciiTheme="minorEastAsia" w:hAnsiTheme="minorEastAsia" w:cs="宋体"/>
          <w:szCs w:val="21"/>
        </w:rPr>
        <w:t>“</w:t>
      </w:r>
      <w:r w:rsidRPr="007C0F39">
        <w:rPr>
          <w:rFonts w:asciiTheme="minorEastAsia" w:hAnsiTheme="minorEastAsia" w:cs="楷体"/>
          <w:szCs w:val="21"/>
        </w:rPr>
        <w:t>就得放下。有些本事不光不能留，还得小心再小心。比如我年轻的时候发了疯一样逮大鱼，只想做个</w:t>
      </w:r>
      <w:r w:rsidRPr="007C0F39">
        <w:rPr>
          <w:rFonts w:asciiTheme="minorEastAsia" w:hAnsiTheme="minorEastAsia" w:cs="宋体"/>
          <w:szCs w:val="21"/>
        </w:rPr>
        <w:t>“</w:t>
      </w:r>
      <w:r w:rsidRPr="007C0F39">
        <w:rPr>
          <w:rFonts w:asciiTheme="minorEastAsia" w:hAnsiTheme="minorEastAsia" w:cs="楷体"/>
          <w:szCs w:val="21"/>
        </w:rPr>
        <w:t>鱼王</w:t>
      </w:r>
      <w:r w:rsidRPr="007C0F39">
        <w:rPr>
          <w:rFonts w:asciiTheme="minorEastAsia" w:hAnsiTheme="minorEastAsia" w:cs="宋体"/>
          <w:szCs w:val="21"/>
        </w:rPr>
        <w:t>”</w:t>
      </w:r>
      <w:r w:rsidRPr="007C0F39">
        <w:rPr>
          <w:rFonts w:asciiTheme="minorEastAsia" w:hAnsiTheme="minorEastAsia" w:cs="楷体"/>
          <w:szCs w:val="21"/>
        </w:rPr>
        <w:t>，想住‘鱼王’才有的青堂瓦舍，为这个差点连命都丢了。我住在山坡上，种下吃的东西，有猫陪在身边，还有了你这么好的一个孩子，这辈子还求什么？我为什么要捉那么多鱼？它们也是一辈子，我捉了越来越多的鱼，就成了它们的冤家对头，这还会有好下场？要不我说，我不敢肯定会把全部本事都传给你，你也不能全都收下，说不定你会扔掉这些本事呢……</w:t>
      </w:r>
    </w:p>
    <w:p w:rsidR="00287207" w:rsidRPr="007C0F39" w:rsidP="00287207">
      <w:pPr>
        <w:adjustRightInd w:val="0"/>
        <w:snapToGrid w:val="0"/>
        <w:spacing w:line="360" w:lineRule="auto"/>
        <w:ind w:firstLine="420"/>
        <w:jc w:val="left"/>
        <w:textAlignment w:val="center"/>
        <w:rPr>
          <w:rFonts w:asciiTheme="minorEastAsia" w:hAnsiTheme="minorEastAsia"/>
          <w:szCs w:val="21"/>
        </w:rPr>
        <w:sectPr w:rsidSect="00185C95">
          <w:headerReference w:type="default" r:id="rId30"/>
          <w:footerReference w:type="even" r:id="rId31"/>
          <w:footerReference w:type="default" r:id="rId32"/>
          <w:type w:val="nextPage"/>
          <w:pgSz w:w="11906" w:h="16838"/>
          <w:pgMar w:top="1440" w:right="1800" w:bottom="1440" w:left="1800" w:header="851" w:footer="992" w:gutter="0"/>
          <w:pgNumType w:start="9"/>
          <w:cols w:space="425"/>
          <w:titlePg w:val="0"/>
          <w:docGrid w:type="lines" w:linePitch="312"/>
        </w:sectPr>
      </w:pPr>
      <w:r w:rsidRPr="007C0F39">
        <w:rPr>
          <w:rFonts w:asciiTheme="minorEastAsia" w:hAnsiTheme="minorEastAsia" w:cs="楷体"/>
          <w:szCs w:val="21"/>
        </w:rPr>
        <w:t>（</w:t>
      </w:r>
      <w:r w:rsidRPr="007C0F39">
        <w:rPr>
          <w:rFonts w:asciiTheme="minorEastAsia" w:hAnsiTheme="minorEastAsia" w:cs="Times New Roman"/>
          <w:szCs w:val="21"/>
        </w:rPr>
        <w:t>14</w:t>
      </w:r>
      <w:r w:rsidRPr="007C0F39">
        <w:rPr>
          <w:rFonts w:asciiTheme="minorEastAsia" w:hAnsiTheme="minorEastAsia" w:cs="楷体"/>
          <w:szCs w:val="21"/>
        </w:rPr>
        <w:t>）我紧紧依偎着，不再吭声。</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w:t>
      </w:r>
      <w:r w:rsidRPr="007C0F39">
        <w:rPr>
          <w:rFonts w:asciiTheme="minorEastAsia" w:hAnsiTheme="minorEastAsia" w:cs="Times New Roman"/>
          <w:szCs w:val="21"/>
        </w:rPr>
        <w:t>15</w:t>
      </w:r>
      <w:r w:rsidRPr="007C0F39">
        <w:rPr>
          <w:rFonts w:asciiTheme="minorEastAsia" w:hAnsiTheme="minorEastAsia" w:cs="楷体"/>
          <w:szCs w:val="21"/>
        </w:rPr>
        <w:t>）老人在夜色里磕打牙齿，像害冷一样，说：</w:t>
      </w:r>
      <w:r w:rsidRPr="007C0F39">
        <w:rPr>
          <w:rFonts w:asciiTheme="minorEastAsia" w:hAnsiTheme="minorEastAsia" w:cs="宋体"/>
          <w:szCs w:val="21"/>
        </w:rPr>
        <w:t>“</w:t>
      </w:r>
      <w:r w:rsidRPr="007C0F39">
        <w:rPr>
          <w:rFonts w:asciiTheme="minorEastAsia" w:hAnsiTheme="minorEastAsia" w:cs="楷体"/>
          <w:szCs w:val="21"/>
        </w:rPr>
        <w:t>有个人和我爸一样，都是老族长器重的人，老族长瞧得上的山里渔户只有这两个。</w:t>
      </w:r>
      <w:r w:rsidRPr="007C0F39">
        <w:rPr>
          <w:rFonts w:asciiTheme="minorEastAsia" w:hAnsiTheme="minorEastAsia" w:cs="宋体"/>
          <w:szCs w:val="21"/>
        </w:rPr>
        <w:t>”</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w:t>
      </w:r>
      <w:r w:rsidRPr="007C0F39">
        <w:rPr>
          <w:rFonts w:asciiTheme="minorEastAsia" w:hAnsiTheme="minorEastAsia" w:cs="Times New Roman"/>
          <w:szCs w:val="21"/>
        </w:rPr>
        <w:t>16</w:t>
      </w:r>
      <w:r w:rsidRPr="007C0F39">
        <w:rPr>
          <w:rFonts w:asciiTheme="minorEastAsia" w:hAnsiTheme="minorEastAsia" w:cs="楷体"/>
          <w:szCs w:val="21"/>
        </w:rPr>
        <w:t>）</w:t>
      </w:r>
      <w:r w:rsidRPr="007C0F39">
        <w:rPr>
          <w:rFonts w:asciiTheme="minorEastAsia" w:hAnsiTheme="minorEastAsia" w:cs="宋体"/>
          <w:szCs w:val="21"/>
        </w:rPr>
        <w:t>“</w:t>
      </w:r>
      <w:r w:rsidRPr="007C0F39">
        <w:rPr>
          <w:rFonts w:asciiTheme="minorEastAsia" w:hAnsiTheme="minorEastAsia" w:cs="楷体"/>
          <w:szCs w:val="21"/>
        </w:rPr>
        <w:t>另一个*鱼王</w:t>
      </w:r>
      <w:r w:rsidRPr="007C0F39">
        <w:rPr>
          <w:rFonts w:asciiTheme="minorEastAsia" w:hAnsiTheme="minorEastAsia" w:cs="宋体"/>
          <w:szCs w:val="21"/>
        </w:rPr>
        <w:t>”</w:t>
      </w:r>
      <w:r w:rsidRPr="007C0F39">
        <w:rPr>
          <w:rFonts w:asciiTheme="minorEastAsia" w:hAnsiTheme="minorEastAsia" w:cs="楷体"/>
          <w:szCs w:val="21"/>
        </w:rPr>
        <w:t>，是那个*水手’？</w:t>
      </w:r>
      <w:r w:rsidRPr="007C0F39">
        <w:rPr>
          <w:rFonts w:asciiTheme="minorEastAsia" w:hAnsiTheme="minorEastAsia" w:cs="宋体"/>
          <w:szCs w:val="21"/>
        </w:rPr>
        <w:t>”</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w:t>
      </w:r>
      <w:r w:rsidRPr="007C0F39">
        <w:rPr>
          <w:rFonts w:asciiTheme="minorEastAsia" w:hAnsiTheme="minorEastAsia" w:cs="Times New Roman"/>
          <w:szCs w:val="21"/>
        </w:rPr>
        <w:t>17</w:t>
      </w:r>
      <w:r w:rsidRPr="007C0F39">
        <w:rPr>
          <w:rFonts w:asciiTheme="minorEastAsia" w:hAnsiTheme="minorEastAsia" w:cs="楷体"/>
          <w:szCs w:val="21"/>
        </w:rPr>
        <w:t>）</w:t>
      </w:r>
      <w:r w:rsidRPr="007C0F39">
        <w:rPr>
          <w:rFonts w:asciiTheme="minorEastAsia" w:hAnsiTheme="minorEastAsia" w:cs="宋体"/>
          <w:szCs w:val="21"/>
        </w:rPr>
        <w:t>“</w:t>
      </w:r>
      <w:r w:rsidRPr="007C0F39">
        <w:rPr>
          <w:rFonts w:asciiTheme="minorEastAsia" w:hAnsiTheme="minorEastAsia" w:cs="楷体"/>
          <w:szCs w:val="21"/>
        </w:rPr>
        <w:t>就是他，他常跟着我爸去捉鱼，留心学做‘旱手’。他夸我爸，说：‘这才叫真本事！瞧大旱天哪里都望不见水，你花一袋烟的工夫就能把大鱼提回家！我要有了你这两下子就阔了，有水没水都能逮住大鱼……</w:t>
      </w:r>
      <w:r w:rsidRPr="007C0F39">
        <w:rPr>
          <w:rFonts w:asciiTheme="minorEastAsia" w:hAnsiTheme="minorEastAsia" w:cs="宋体"/>
          <w:szCs w:val="21"/>
        </w:rPr>
        <w:t>”</w:t>
      </w:r>
      <w:r w:rsidRPr="007C0F39">
        <w:rPr>
          <w:rFonts w:asciiTheme="minorEastAsia" w:hAnsiTheme="minorEastAsia" w:cs="楷体"/>
          <w:szCs w:val="21"/>
        </w:rPr>
        <w:t>不知是他心眼钝，还是我爸留了一手，反正这人直到最后也没能当成一个</w:t>
      </w:r>
      <w:r w:rsidRPr="007C0F39">
        <w:rPr>
          <w:rFonts w:asciiTheme="minorEastAsia" w:hAnsiTheme="minorEastAsia" w:cs="宋体"/>
          <w:szCs w:val="21"/>
        </w:rPr>
        <w:t>“</w:t>
      </w:r>
      <w:r w:rsidRPr="007C0F39">
        <w:rPr>
          <w:rFonts w:asciiTheme="minorEastAsia" w:hAnsiTheme="minorEastAsia" w:cs="楷体"/>
          <w:szCs w:val="21"/>
        </w:rPr>
        <w:t>旱手’。</w:t>
      </w:r>
      <w:r w:rsidRPr="007C0F39">
        <w:rPr>
          <w:rFonts w:asciiTheme="minorEastAsia" w:hAnsiTheme="minorEastAsia" w:cs="宋体"/>
          <w:szCs w:val="21"/>
        </w:rPr>
        <w:t>”</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w:t>
      </w:r>
      <w:r w:rsidRPr="007C0F39">
        <w:rPr>
          <w:rFonts w:asciiTheme="minorEastAsia" w:hAnsiTheme="minorEastAsia" w:cs="Times New Roman"/>
          <w:szCs w:val="21"/>
        </w:rPr>
        <w:t>18</w:t>
      </w:r>
      <w:r w:rsidRPr="007C0F39">
        <w:rPr>
          <w:rFonts w:asciiTheme="minorEastAsia" w:hAnsiTheme="minorEastAsia" w:cs="楷体"/>
          <w:szCs w:val="21"/>
        </w:rPr>
        <w:t>）</w:t>
      </w:r>
      <w:r w:rsidRPr="007C0F39">
        <w:rPr>
          <w:rFonts w:asciiTheme="minorEastAsia" w:hAnsiTheme="minorEastAsia" w:cs="宋体"/>
          <w:szCs w:val="21"/>
        </w:rPr>
        <w:t>“</w:t>
      </w:r>
      <w:r w:rsidRPr="007C0F39">
        <w:rPr>
          <w:rFonts w:asciiTheme="minorEastAsia" w:hAnsiTheme="minorEastAsia" w:cs="楷体"/>
          <w:szCs w:val="21"/>
        </w:rPr>
        <w:t>可是老爷爷也能跟他学呀，在发大水的时候捉到大鱼……</w:t>
      </w:r>
      <w:r w:rsidRPr="007C0F39">
        <w:rPr>
          <w:rFonts w:asciiTheme="minorEastAsia" w:hAnsiTheme="minorEastAsia" w:cs="宋体"/>
          <w:szCs w:val="21"/>
        </w:rPr>
        <w:t>”</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w:t>
      </w:r>
      <w:r w:rsidRPr="007C0F39">
        <w:rPr>
          <w:rFonts w:asciiTheme="minorEastAsia" w:hAnsiTheme="minorEastAsia" w:cs="Times New Roman"/>
          <w:szCs w:val="21"/>
        </w:rPr>
        <w:t>19</w:t>
      </w:r>
      <w:r w:rsidRPr="007C0F39">
        <w:rPr>
          <w:rFonts w:asciiTheme="minorEastAsia" w:hAnsiTheme="minorEastAsia" w:cs="楷体"/>
          <w:szCs w:val="21"/>
        </w:rPr>
        <w:t>）</w:t>
      </w:r>
      <w:r w:rsidRPr="007C0F39">
        <w:rPr>
          <w:rFonts w:asciiTheme="minorEastAsia" w:hAnsiTheme="minorEastAsia" w:cs="宋体"/>
          <w:szCs w:val="21"/>
        </w:rPr>
        <w:t>“</w:t>
      </w:r>
      <w:r w:rsidRPr="007C0F39">
        <w:rPr>
          <w:rFonts w:asciiTheme="minorEastAsia" w:hAnsiTheme="minorEastAsia" w:cs="楷体"/>
          <w:szCs w:val="21"/>
        </w:rPr>
        <w:t>我爸倒也这样想过，一有机会就跟他学泅水。可最后还是没有学成。那个</w:t>
      </w:r>
      <w:r w:rsidRPr="007C0F39">
        <w:rPr>
          <w:rFonts w:asciiTheme="minorEastAsia" w:hAnsiTheme="minorEastAsia" w:cs="宋体"/>
          <w:szCs w:val="21"/>
        </w:rPr>
        <w:t>‘</w:t>
      </w:r>
      <w:r w:rsidRPr="007C0F39">
        <w:rPr>
          <w:rFonts w:asciiTheme="minorEastAsia" w:hAnsiTheme="minorEastAsia" w:cs="楷体"/>
          <w:szCs w:val="21"/>
        </w:rPr>
        <w:t>水手鱼王’直接就是在水里过日子，鱼鳖虾蟹跟他是一家。他在水里捉鱼太容易了，什么器具都不用。如果遇到赤手逮不住的大鱼，他会设法把它引到水草多的地方，让草须帮他绑住又猛又凶的大鱼。鱼的力气到底有多大，这是外行人想不出的。活在水里就得了水力，会借着水力把人整惨啊。一条两拃长的鱼凶起来，人在水里就拿他没办法，你眼睁睁就得受它欺负……</w:t>
      </w:r>
      <w:r w:rsidRPr="007C0F39">
        <w:rPr>
          <w:rFonts w:asciiTheme="minorEastAsia" w:hAnsiTheme="minorEastAsia" w:cs="宋体"/>
          <w:szCs w:val="21"/>
        </w:rPr>
        <w:t>”</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w:t>
      </w:r>
      <w:r w:rsidRPr="007C0F39">
        <w:rPr>
          <w:rFonts w:asciiTheme="minorEastAsia" w:hAnsiTheme="minorEastAsia" w:cs="Times New Roman"/>
          <w:szCs w:val="21"/>
        </w:rPr>
        <w:t>20</w:t>
      </w:r>
      <w:r w:rsidRPr="007C0F39">
        <w:rPr>
          <w:rFonts w:asciiTheme="minorEastAsia" w:hAnsiTheme="minorEastAsia" w:cs="楷体"/>
          <w:szCs w:val="21"/>
        </w:rPr>
        <w:t>）</w:t>
      </w:r>
      <w:r w:rsidRPr="007C0F39">
        <w:rPr>
          <w:rFonts w:asciiTheme="minorEastAsia" w:hAnsiTheme="minorEastAsia" w:cs="宋体"/>
          <w:szCs w:val="21"/>
        </w:rPr>
        <w:t>“</w:t>
      </w:r>
      <w:r w:rsidRPr="007C0F39">
        <w:rPr>
          <w:rFonts w:asciiTheme="minorEastAsia" w:hAnsiTheme="minorEastAsia" w:cs="楷体"/>
          <w:szCs w:val="21"/>
        </w:rPr>
        <w:t>鱼怎么欺负人啊？</w:t>
      </w:r>
      <w:r w:rsidRPr="007C0F39">
        <w:rPr>
          <w:rFonts w:asciiTheme="minorEastAsia" w:hAnsiTheme="minorEastAsia" w:cs="宋体"/>
          <w:szCs w:val="21"/>
        </w:rPr>
        <w:t>”</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w:t>
      </w:r>
      <w:r w:rsidRPr="007C0F39">
        <w:rPr>
          <w:rFonts w:asciiTheme="minorEastAsia" w:hAnsiTheme="minorEastAsia" w:cs="Times New Roman"/>
          <w:szCs w:val="21"/>
        </w:rPr>
        <w:t>21</w:t>
      </w:r>
      <w:r w:rsidRPr="007C0F39">
        <w:rPr>
          <w:rFonts w:asciiTheme="minorEastAsia" w:hAnsiTheme="minorEastAsia" w:cs="楷体"/>
          <w:szCs w:val="21"/>
        </w:rPr>
        <w:t>）</w:t>
      </w:r>
      <w:r w:rsidRPr="007C0F39">
        <w:rPr>
          <w:rFonts w:asciiTheme="minorEastAsia" w:hAnsiTheme="minorEastAsia" w:cs="宋体"/>
          <w:szCs w:val="21"/>
        </w:rPr>
        <w:t>“</w:t>
      </w:r>
      <w:r w:rsidRPr="007C0F39">
        <w:rPr>
          <w:rFonts w:asciiTheme="minorEastAsia" w:hAnsiTheme="minorEastAsia" w:cs="楷体"/>
          <w:szCs w:val="21"/>
        </w:rPr>
        <w:t>鱼把你引到水流急处，你只能尽全力对付水流，设法不让自己沉下去，不呛水；可是鱼这会儿精神力气都来了，它用头撞你的脸和眼，甩起大尾巴啪啪扇你几个耳光，几下就把你打得晕头转向。有时候你以为它就在你怀里了，想一下接住它逮住它，哪知它装作笑眯眯的的模样往你怀里钻，可还没等你两条胳膊合上，它就奓开鳍翅上的尖针一旋……老天爷，鱼头摇摇晃晃的，别以为它没有头脑不会想事，它可狡猾着哩。大鱼在水花里一跳一闪，银光光的，山里人谁能不馋？谁知这一馋就会要了他的命啊……</w:t>
      </w:r>
      <w:r w:rsidRPr="007C0F39">
        <w:rPr>
          <w:rFonts w:asciiTheme="minorEastAsia" w:hAnsiTheme="minorEastAsia" w:cs="宋体"/>
          <w:szCs w:val="21"/>
        </w:rPr>
        <w:t>”</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w:t>
      </w:r>
      <w:r w:rsidRPr="007C0F39">
        <w:rPr>
          <w:rFonts w:asciiTheme="minorEastAsia" w:hAnsiTheme="minorEastAsia" w:cs="Times New Roman"/>
          <w:szCs w:val="21"/>
        </w:rPr>
        <w:t>22</w:t>
      </w:r>
      <w:r w:rsidRPr="007C0F39">
        <w:rPr>
          <w:rFonts w:asciiTheme="minorEastAsia" w:hAnsiTheme="minorEastAsia" w:cs="楷体"/>
          <w:szCs w:val="21"/>
        </w:rPr>
        <w:t>）我身上战栗栗的。说真的，这样的夜晚我第一次觉得自己选择了世上最危险的行当。</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我随口呼应：</w:t>
      </w:r>
      <w:r w:rsidRPr="007C0F39">
        <w:rPr>
          <w:rFonts w:asciiTheme="minorEastAsia" w:hAnsiTheme="minorEastAsia" w:cs="宋体"/>
          <w:szCs w:val="21"/>
        </w:rPr>
        <w:t>“</w:t>
      </w:r>
      <w:r w:rsidRPr="007C0F39">
        <w:rPr>
          <w:rFonts w:asciiTheme="minorEastAsia" w:hAnsiTheme="minorEastAsia" w:cs="楷体"/>
          <w:szCs w:val="21"/>
        </w:rPr>
        <w:t>啊啊，那怎么办呀？师博，你说怎么办啊？……</w:t>
      </w:r>
      <w:r w:rsidRPr="007C0F39">
        <w:rPr>
          <w:rFonts w:asciiTheme="minorEastAsia" w:hAnsiTheme="minorEastAsia" w:cs="宋体"/>
          <w:szCs w:val="21"/>
        </w:rPr>
        <w:t>”</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w:t>
      </w:r>
      <w:r w:rsidRPr="007C0F39">
        <w:rPr>
          <w:rFonts w:asciiTheme="minorEastAsia" w:hAnsiTheme="minorEastAsia" w:cs="Times New Roman"/>
          <w:szCs w:val="21"/>
        </w:rPr>
        <w:t>23</w:t>
      </w:r>
      <w:r w:rsidRPr="007C0F39">
        <w:rPr>
          <w:rFonts w:asciiTheme="minorEastAsia" w:hAnsiTheme="minorEastAsia" w:cs="楷体"/>
          <w:szCs w:val="21"/>
        </w:rPr>
        <w:t>）</w:t>
      </w:r>
      <w:r w:rsidRPr="007C0F39">
        <w:rPr>
          <w:rFonts w:asciiTheme="minorEastAsia" w:hAnsiTheme="minorEastAsia" w:cs="宋体"/>
          <w:szCs w:val="21"/>
        </w:rPr>
        <w:t>“</w:t>
      </w:r>
      <w:r w:rsidRPr="007C0F39">
        <w:rPr>
          <w:rFonts w:asciiTheme="minorEastAsia" w:hAnsiTheme="minorEastAsia" w:cs="楷体"/>
          <w:szCs w:val="21"/>
        </w:rPr>
        <w:t>没有别的办法，就是苦练，再加上天分。所有‘鱼王’，都是天生捉大鱼的人。他们学来一半，天分一半，个个都是让外人想不明白的主儿。</w:t>
      </w:r>
      <w:r w:rsidRPr="007C0F39">
        <w:rPr>
          <w:rFonts w:asciiTheme="minorEastAsia" w:hAnsiTheme="minorEastAsia" w:cs="宋体"/>
          <w:szCs w:val="21"/>
        </w:rPr>
        <w:t>”</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w:t>
      </w:r>
      <w:r w:rsidRPr="007C0F39">
        <w:rPr>
          <w:rFonts w:asciiTheme="minorEastAsia" w:hAnsiTheme="minorEastAsia" w:cs="Times New Roman"/>
          <w:szCs w:val="21"/>
        </w:rPr>
        <w:t>24</w:t>
      </w:r>
      <w:r w:rsidRPr="007C0F39">
        <w:rPr>
          <w:rFonts w:asciiTheme="minorEastAsia" w:hAnsiTheme="minorEastAsia" w:cs="楷体"/>
          <w:szCs w:val="21"/>
        </w:rPr>
        <w:t>）我听得大气不出。我发现身边的猫也凝了神，忘记了抿嘴和舔手。</w:t>
      </w:r>
    </w:p>
    <w:p w:rsidR="00287207" w:rsidRPr="007C0F39" w:rsidP="00287207">
      <w:pPr>
        <w:adjustRightInd w:val="0"/>
        <w:snapToGrid w:val="0"/>
        <w:spacing w:line="360" w:lineRule="auto"/>
        <w:ind w:firstLine="420"/>
        <w:jc w:val="right"/>
        <w:textAlignment w:val="center"/>
        <w:rPr>
          <w:rFonts w:asciiTheme="minorEastAsia" w:hAnsiTheme="minorEastAsia"/>
          <w:szCs w:val="21"/>
        </w:rPr>
      </w:pPr>
      <w:r w:rsidRPr="007C0F39">
        <w:rPr>
          <w:rFonts w:asciiTheme="minorEastAsia" w:hAnsiTheme="minorEastAsia" w:cs="楷体"/>
          <w:szCs w:val="21"/>
        </w:rPr>
        <w:t>（有删改）</w:t>
      </w:r>
    </w:p>
    <w:p w:rsidR="00287207" w:rsidRPr="007C0F39" w:rsidP="00287207">
      <w:pPr>
        <w:adjustRightInd w:val="0"/>
        <w:snapToGrid w:val="0"/>
        <w:spacing w:line="360" w:lineRule="auto"/>
        <w:jc w:val="left"/>
        <w:textAlignment w:val="center"/>
        <w:rPr>
          <w:rFonts w:asciiTheme="minorEastAsia" w:hAnsiTheme="minorEastAsia"/>
          <w:szCs w:val="21"/>
        </w:rPr>
      </w:pPr>
      <w:r>
        <w:rPr>
          <w:rFonts w:asciiTheme="minorEastAsia" w:hAnsiTheme="minorEastAsia" w:cs="宋体"/>
          <w:szCs w:val="21"/>
        </w:rPr>
        <w:t>〖备 注〗</w:t>
      </w:r>
      <w:r w:rsidRPr="007C0F39">
        <w:rPr>
          <w:rFonts w:asciiTheme="minorEastAsia" w:hAnsiTheme="minorEastAsia" w:cs="宋体"/>
          <w:szCs w:val="21"/>
        </w:rPr>
        <w:t>《寻找鱼王》是中国当代作家张炜创作的中篇儿童小说。小说讲述了一个八岁的孩子在父亲的陪伴下出门远游、苦苦寻找“鱼王”学艺，找到了传说中的老鱼王，同时也开启了一段成长之旅，经历了爱与人生的洗礼，最终成长为新的鱼王传人。在唯美寂静的深山中，善良纯净的孩子和饱经沧桑的老人共同谱写了宁静壮美的生命画卷。</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9</w:t>
      </w:r>
      <w:r>
        <w:rPr>
          <w:rFonts w:asciiTheme="minorEastAsia" w:hAnsiTheme="minorEastAsia"/>
          <w:szCs w:val="21"/>
        </w:rPr>
        <w:t>.</w:t>
      </w:r>
      <w:r w:rsidRPr="007C0F39">
        <w:rPr>
          <w:rFonts w:asciiTheme="minorEastAsia" w:hAnsiTheme="minorEastAsia" w:cs="宋体"/>
          <w:szCs w:val="21"/>
        </w:rPr>
        <w:t>下列对小说相关内容的理解，正确的一项是（   ）</w:t>
      </w:r>
    </w:p>
    <w:p w:rsidR="00287207" w:rsidRPr="007C0F39" w:rsidP="00287207">
      <w:pPr>
        <w:adjustRightInd w:val="0"/>
        <w:snapToGrid w:val="0"/>
        <w:spacing w:line="360" w:lineRule="auto"/>
        <w:jc w:val="left"/>
        <w:textAlignment w:val="center"/>
        <w:rPr>
          <w:rFonts w:asciiTheme="minorEastAsia" w:hAnsiTheme="minorEastAsia"/>
          <w:szCs w:val="21"/>
        </w:rPr>
        <w:sectPr w:rsidSect="00185C95">
          <w:headerReference w:type="default" r:id="rId33"/>
          <w:footerReference w:type="even" r:id="rId34"/>
          <w:footerReference w:type="default" r:id="rId35"/>
          <w:type w:val="nextPage"/>
          <w:pgSz w:w="11906" w:h="16838"/>
          <w:pgMar w:top="1440" w:right="1800" w:bottom="1440" w:left="1800" w:header="851" w:footer="992" w:gutter="0"/>
          <w:pgNumType w:start="10"/>
          <w:cols w:space="425"/>
          <w:titlePg w:val="0"/>
          <w:docGrid w:type="lines" w:linePitch="312"/>
        </w:sectPr>
      </w:pPr>
      <w:r w:rsidRPr="007C0F39">
        <w:rPr>
          <w:rFonts w:asciiTheme="minorEastAsia" w:hAnsiTheme="minorEastAsia"/>
          <w:szCs w:val="21"/>
        </w:rPr>
        <w:t>A</w:t>
      </w:r>
      <w:r>
        <w:rPr>
          <w:rFonts w:asciiTheme="minorEastAsia" w:hAnsiTheme="minorEastAsia"/>
          <w:szCs w:val="21"/>
        </w:rPr>
        <w:t>.</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小说开头写“我”带回大鱼，既从侧面写出老鱼王的技艺高超，又促使爸爸随“我”去看望师傅，推动情节发展。</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B</w:t>
      </w:r>
      <w:r>
        <w:rPr>
          <w:rFonts w:asciiTheme="minorEastAsia" w:hAnsiTheme="minorEastAsia"/>
          <w:szCs w:val="21"/>
        </w:rPr>
        <w:t>.</w:t>
      </w:r>
      <w:r w:rsidRPr="007C0F39">
        <w:rPr>
          <w:rFonts w:asciiTheme="minorEastAsia" w:hAnsiTheme="minorEastAsia" w:cs="宋体"/>
          <w:szCs w:val="21"/>
        </w:rPr>
        <w:t>因为老鱼王对爸爸有成见，所以他对于爸爸“抓鱼”的请求始终表现冷淡，也一直没答应把全部本领教给“我”。</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C</w:t>
      </w:r>
      <w:r>
        <w:rPr>
          <w:rFonts w:asciiTheme="minorEastAsia" w:hAnsiTheme="minorEastAsia"/>
          <w:szCs w:val="21"/>
        </w:rPr>
        <w:t>.</w:t>
      </w:r>
      <w:r w:rsidRPr="007C0F39">
        <w:rPr>
          <w:rFonts w:asciiTheme="minorEastAsia" w:hAnsiTheme="minorEastAsia" w:cs="宋体"/>
          <w:szCs w:val="21"/>
        </w:rPr>
        <w:t>听老人讲话时，“我紧紧依偎着，不再吭声”“身上战栗栗的”，这些细节暗示了“我”内心的不安和抗拒。</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D</w:t>
      </w:r>
      <w:r>
        <w:rPr>
          <w:rFonts w:asciiTheme="minorEastAsia" w:hAnsiTheme="minorEastAsia"/>
          <w:szCs w:val="21"/>
        </w:rPr>
        <w:t>.</w:t>
      </w:r>
      <w:r w:rsidRPr="007C0F39">
        <w:rPr>
          <w:rFonts w:asciiTheme="minorEastAsia" w:hAnsiTheme="minorEastAsia" w:cs="宋体"/>
          <w:szCs w:val="21"/>
        </w:rPr>
        <w:t>小说中“旱手”和“水手”鱼王，各自有神奇的本领，却又难以学习到对方的绝技，意在表现人各有所长。</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10</w:t>
      </w:r>
      <w:r>
        <w:rPr>
          <w:rFonts w:asciiTheme="minorEastAsia" w:hAnsiTheme="minorEastAsia"/>
          <w:szCs w:val="21"/>
        </w:rPr>
        <w:t>.</w:t>
      </w:r>
      <w:r w:rsidRPr="007C0F39">
        <w:rPr>
          <w:rFonts w:asciiTheme="minorEastAsia" w:hAnsiTheme="minorEastAsia" w:cs="宋体"/>
          <w:szCs w:val="21"/>
        </w:rPr>
        <w:t>下列对小说艺术特色的分析鉴赏，不正确的一项是（   ）</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A</w:t>
      </w:r>
      <w:r>
        <w:rPr>
          <w:rFonts w:asciiTheme="minorEastAsia" w:hAnsiTheme="minorEastAsia"/>
          <w:szCs w:val="21"/>
        </w:rPr>
        <w:t>.</w:t>
      </w:r>
      <w:r w:rsidRPr="007C0F39">
        <w:rPr>
          <w:rFonts w:asciiTheme="minorEastAsia" w:hAnsiTheme="minorEastAsia" w:cs="宋体"/>
          <w:szCs w:val="21"/>
        </w:rPr>
        <w:t>成长小说常以儿童视角叙述，本小说写“我”的所见所闻，和《大卫·科波菲尔》以童年大卫口吻叙述故事相似。</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B</w:t>
      </w:r>
      <w:r>
        <w:rPr>
          <w:rFonts w:asciiTheme="minorEastAsia" w:hAnsiTheme="minorEastAsia"/>
          <w:szCs w:val="21"/>
        </w:rPr>
        <w:t>.</w:t>
      </w:r>
      <w:r w:rsidRPr="007C0F39">
        <w:rPr>
          <w:rFonts w:asciiTheme="minorEastAsia" w:hAnsiTheme="minorEastAsia" w:cs="宋体"/>
          <w:szCs w:val="21"/>
        </w:rPr>
        <w:t>小说后半部分以对话展开，把老鱼王的经历浓缩在较短的篇幅里，精炼而有余味，与课内《复活》节选部分相同。</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C</w:t>
      </w:r>
      <w:r>
        <w:rPr>
          <w:rFonts w:asciiTheme="minorEastAsia" w:hAnsiTheme="minorEastAsia"/>
          <w:szCs w:val="21"/>
        </w:rPr>
        <w:t>.</w:t>
      </w:r>
      <w:r w:rsidRPr="007C0F39">
        <w:rPr>
          <w:rFonts w:asciiTheme="minorEastAsia" w:hAnsiTheme="minorEastAsia" w:cs="宋体"/>
          <w:szCs w:val="21"/>
        </w:rPr>
        <w:t>和海明威的《老人与海》一样，作家在“大鱼”身上赋予了深刻的内涵，象征意味浓厚，引发读者的思考。</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D</w:t>
      </w:r>
      <w:r>
        <w:rPr>
          <w:rFonts w:asciiTheme="minorEastAsia" w:hAnsiTheme="minorEastAsia"/>
          <w:szCs w:val="21"/>
        </w:rPr>
        <w:t>.</w:t>
      </w:r>
      <w:r w:rsidRPr="007C0F39">
        <w:rPr>
          <w:rFonts w:asciiTheme="minorEastAsia" w:hAnsiTheme="minorEastAsia" w:cs="宋体"/>
          <w:szCs w:val="21"/>
        </w:rPr>
        <w:t>小说与《百年孤独》一样，以奇思幻想和奇人异事展现哲思，具有魔幻现实主义风格，有较高的文学价值。</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11</w:t>
      </w:r>
      <w:r>
        <w:rPr>
          <w:rFonts w:asciiTheme="minorEastAsia" w:hAnsiTheme="minorEastAsia"/>
          <w:szCs w:val="21"/>
        </w:rPr>
        <w:t>.</w:t>
      </w:r>
      <w:r w:rsidRPr="007C0F39">
        <w:rPr>
          <w:rFonts w:asciiTheme="minorEastAsia" w:hAnsiTheme="minorEastAsia" w:cs="宋体"/>
          <w:szCs w:val="21"/>
        </w:rPr>
        <w:t>成长离不开与他人的互动，父亲和师傅以不同的方式给了“我”不同的影响。请加以梳理概括。</w:t>
      </w:r>
    </w:p>
    <w:p w:rsidR="00287207" w:rsidRPr="007C0F39" w:rsidP="00287207">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7C0F39">
        <w:rPr>
          <w:rFonts w:asciiTheme="minorEastAsia" w:hAnsiTheme="minorEastAsia"/>
          <w:szCs w:val="21"/>
        </w:rPr>
        <w:t>9</w:t>
      </w:r>
      <w:r>
        <w:rPr>
          <w:rFonts w:asciiTheme="minorEastAsia" w:hAnsiTheme="minorEastAsia"/>
          <w:szCs w:val="21"/>
        </w:rPr>
        <w:t>.</w:t>
      </w:r>
      <w:r w:rsidRPr="007C0F39">
        <w:rPr>
          <w:rFonts w:asciiTheme="minorEastAsia" w:hAnsiTheme="minorEastAsia"/>
          <w:szCs w:val="21"/>
        </w:rPr>
        <w:t>A    10</w:t>
      </w:r>
      <w:r>
        <w:rPr>
          <w:rFonts w:asciiTheme="minorEastAsia" w:hAnsiTheme="minorEastAsia"/>
          <w:szCs w:val="21"/>
        </w:rPr>
        <w:t>.</w:t>
      </w:r>
      <w:r w:rsidRPr="007C0F39">
        <w:rPr>
          <w:rFonts w:asciiTheme="minorEastAsia" w:hAnsiTheme="minorEastAsia"/>
          <w:szCs w:val="21"/>
        </w:rPr>
        <w:t xml:space="preserve">D    </w:t>
      </w:r>
    </w:p>
    <w:p w:rsidR="00287207" w:rsidRPr="007C0F39" w:rsidP="00287207">
      <w:pPr>
        <w:adjustRightInd w:val="0"/>
        <w:snapToGrid w:val="0"/>
        <w:spacing w:line="360" w:lineRule="auto"/>
        <w:textAlignment w:val="center"/>
        <w:rPr>
          <w:rFonts w:asciiTheme="minorEastAsia" w:hAnsiTheme="minorEastAsia"/>
          <w:szCs w:val="21"/>
        </w:rPr>
      </w:pPr>
      <w:r w:rsidRPr="007C0F39">
        <w:rPr>
          <w:rFonts w:asciiTheme="minorEastAsia" w:hAnsiTheme="minorEastAsia"/>
          <w:szCs w:val="21"/>
        </w:rPr>
        <w:t>11</w:t>
      </w:r>
      <w:r>
        <w:rPr>
          <w:rFonts w:asciiTheme="minorEastAsia" w:hAnsiTheme="minorEastAsia"/>
          <w:szCs w:val="21"/>
        </w:rPr>
        <w:t>.</w:t>
      </w:r>
      <w:r w:rsidRPr="007C0F39">
        <w:rPr>
          <w:rFonts w:asciiTheme="minorEastAsia" w:hAnsiTheme="minorEastAsia" w:cs="宋体"/>
          <w:szCs w:val="21"/>
        </w:rPr>
        <w:t>①父亲希望“我”学会鱼王的所有本领，带“我”去看望老人，在鱼王的指引下挖鱼，让“我”进一步见识到了鱼王的本事，坚定了成为鱼王的目标。②老人和“我”长谈，分享他的感悟和经历，让“我”懂得成为鱼王既要靠苦练和天分，更要学会放下。</w:t>
      </w:r>
    </w:p>
    <w:p w:rsidR="00287207" w:rsidRPr="007C0F39" w:rsidP="00287207">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287207" w:rsidRPr="007C0F39" w:rsidP="00287207">
      <w:pPr>
        <w:adjustRightInd w:val="0"/>
        <w:snapToGrid w:val="0"/>
        <w:spacing w:line="360" w:lineRule="auto"/>
        <w:textAlignment w:val="center"/>
        <w:rPr>
          <w:rFonts w:asciiTheme="minorEastAsia" w:hAnsiTheme="minorEastAsia"/>
          <w:szCs w:val="21"/>
        </w:rPr>
      </w:pPr>
      <w:r w:rsidRPr="007C0F39">
        <w:rPr>
          <w:rFonts w:asciiTheme="minorEastAsia" w:hAnsiTheme="minorEastAsia"/>
          <w:szCs w:val="21"/>
        </w:rPr>
        <w:t>【9题</w:t>
      </w:r>
      <w:r>
        <w:rPr>
          <w:rFonts w:asciiTheme="minorEastAsia" w:hAnsiTheme="minorEastAsia"/>
          <w:szCs w:val="21"/>
        </w:rPr>
        <w:t>详 析</w:t>
      </w:r>
      <w:r w:rsidRPr="007C0F39">
        <w:rPr>
          <w:rFonts w:asciiTheme="minorEastAsia" w:hAnsiTheme="minorEastAsia"/>
          <w:szCs w:val="21"/>
        </w:rPr>
        <w:t>】</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本题考查学生对小说相关内容的理解能力。</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Times New Roman"/>
          <w:szCs w:val="21"/>
        </w:rPr>
        <w:t>B.</w:t>
      </w:r>
      <w:r w:rsidRPr="007C0F39">
        <w:rPr>
          <w:rFonts w:asciiTheme="minorEastAsia" w:hAnsiTheme="minorEastAsia" w:cs="宋体"/>
          <w:szCs w:val="21"/>
        </w:rPr>
        <w:t>“因为……，所以……”错误。原文有“我当年就没有跟我爸学到全部本事”“……要不我说，我不敢肯定会把全部本事都传给你”“学来一半，天分一半”，老人没答应把全部本领教给“我”另有原因，本事是学一半悟一半的，不是全教会的。选项内容没有因果关系。</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Times New Roman"/>
          <w:szCs w:val="21"/>
        </w:rPr>
        <w:t>C.</w:t>
      </w:r>
      <w:r w:rsidRPr="007C0F39">
        <w:rPr>
          <w:rFonts w:asciiTheme="minorEastAsia" w:hAnsiTheme="minorEastAsia" w:cs="宋体"/>
          <w:szCs w:val="21"/>
        </w:rPr>
        <w:t>“抗拒”错误，“我”听了老人的话，内心感到震动，有所畏惧，但并没有“抗拒”，还是一心要学习逮鱼。</w:t>
      </w:r>
    </w:p>
    <w:p w:rsidR="00287207" w:rsidRPr="007C0F39" w:rsidP="00287207">
      <w:pPr>
        <w:adjustRightInd w:val="0"/>
        <w:snapToGrid w:val="0"/>
        <w:spacing w:line="360" w:lineRule="auto"/>
        <w:jc w:val="left"/>
        <w:textAlignment w:val="center"/>
        <w:rPr>
          <w:rFonts w:asciiTheme="minorEastAsia" w:hAnsiTheme="minorEastAsia"/>
          <w:szCs w:val="21"/>
        </w:rPr>
        <w:sectPr w:rsidSect="00185C95">
          <w:headerReference w:type="default" r:id="rId36"/>
          <w:footerReference w:type="even"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7C0F39">
        <w:rPr>
          <w:rFonts w:asciiTheme="minorEastAsia" w:hAnsiTheme="minorEastAsia" w:cs="Times New Roman"/>
          <w:szCs w:val="21"/>
        </w:rPr>
        <w:t>D.</w:t>
      </w:r>
      <w:r w:rsidRPr="007C0F39">
        <w:rPr>
          <w:rFonts w:asciiTheme="minorEastAsia" w:hAnsiTheme="minorEastAsia" w:cs="宋体"/>
          <w:szCs w:val="21"/>
        </w:rPr>
        <w:t>“意在表现人各有所长”错误，原文有“他常跟着我爸去捉鱼……不知是他心眼钝，还是我爸留了一手”“我爸倒也这样想过，一有机会就跟他学泅水。可最后还是没有学成”，两个人都学不到对方的绝技，文中暗示可能是“留了一手”，或者各有各的天分，意不在表现“各有所长”。</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故选</w:t>
      </w:r>
      <w:r w:rsidRPr="007C0F39">
        <w:rPr>
          <w:rFonts w:asciiTheme="minorEastAsia" w:hAnsiTheme="minorEastAsia" w:cs="Times New Roman"/>
          <w:szCs w:val="21"/>
        </w:rPr>
        <w:t>A</w:t>
      </w:r>
      <w:r w:rsidRPr="007C0F39">
        <w:rPr>
          <w:rFonts w:asciiTheme="minorEastAsia" w:hAnsiTheme="minorEastAsia" w:cs="宋体"/>
          <w:szCs w:val="21"/>
        </w:rPr>
        <w:t>。</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【10题</w:t>
      </w:r>
      <w:r>
        <w:rPr>
          <w:rFonts w:asciiTheme="minorEastAsia" w:hAnsiTheme="minorEastAsia"/>
          <w:szCs w:val="21"/>
        </w:rPr>
        <w:t>详 析</w:t>
      </w:r>
      <w:r w:rsidRPr="007C0F39">
        <w:rPr>
          <w:rFonts w:asciiTheme="minorEastAsia" w:hAnsiTheme="minorEastAsia"/>
          <w:szCs w:val="21"/>
        </w:rPr>
        <w:t>】</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本题考查学生对小说艺术特色的分析鉴赏的能力。</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Times New Roman"/>
          <w:szCs w:val="21"/>
        </w:rPr>
        <w:t>D.</w:t>
      </w:r>
      <w:r w:rsidRPr="007C0F39">
        <w:rPr>
          <w:rFonts w:asciiTheme="minorEastAsia" w:hAnsiTheme="minorEastAsia" w:cs="宋体"/>
          <w:szCs w:val="21"/>
        </w:rPr>
        <w:t>“具有魔幻现实主义风格”错误，魔幻现实主义是通过“魔法”所产生的幻景来表达生活现实的一种创作方法。本文没有幻境，并非魔幻现实主义风格。</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故选</w:t>
      </w:r>
      <w:r w:rsidRPr="007C0F39">
        <w:rPr>
          <w:rFonts w:asciiTheme="minorEastAsia" w:hAnsiTheme="minorEastAsia" w:cs="Times New Roman"/>
          <w:szCs w:val="21"/>
        </w:rPr>
        <w:t>D</w:t>
      </w:r>
      <w:r w:rsidRPr="007C0F39">
        <w:rPr>
          <w:rFonts w:asciiTheme="minorEastAsia" w:hAnsiTheme="minorEastAsia" w:cs="宋体"/>
          <w:szCs w:val="21"/>
        </w:rPr>
        <w:t>。</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【11题</w:t>
      </w:r>
      <w:r>
        <w:rPr>
          <w:rFonts w:asciiTheme="minorEastAsia" w:hAnsiTheme="minorEastAsia"/>
          <w:szCs w:val="21"/>
        </w:rPr>
        <w:t>详 析</w:t>
      </w:r>
      <w:r w:rsidRPr="007C0F39">
        <w:rPr>
          <w:rFonts w:asciiTheme="minorEastAsia" w:hAnsiTheme="minorEastAsia"/>
          <w:szCs w:val="21"/>
        </w:rPr>
        <w:t>】</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本题考查学生筛选概括信息的能力。</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爸爸一定要随我去看望师傅……他真正挂念的是，那个老人能不能在离世前，把所有的本事传给自己的儿子”，父亲看到我拿回师傅领我叉到的大鱼后，希望“我”学会鱼王的所有本领，带“我”去看望老人；“爸爸大声喊叫，猫马上凑到了近前。啊，一条又粗又长的鳝鱼被爸爸双手逮住……”“我立刻大声说道：’我不想家……’”，在鱼王的指引下挖鱼，让“我”进一步见识到了鱼王的本事，我要和师傅学逮鱼，作鱼王，我坚定了成为鱼王的目标。</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老人和“我”长谈，分享他的感悟和经历，“这本事不光是从别人那儿取来，还要自己去找，一点一点找到一些，放下一些，最后留下来的，才是有用的真本事”“有些本事不光不能留，还得小心再小心”“没有别的办法，就是苦练，再加上天分。所有‘鱼王’，都是天生捉大鱼的人。他们学来一半，天分一半，个个都是让外人想不明白的主儿”，让“我”懂得成为鱼王既要靠苦练和天分，更要学会放下。</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b/>
          <w:szCs w:val="21"/>
        </w:rPr>
        <w:t>二、文言文阅读（本题共</w:t>
      </w:r>
      <w:r w:rsidRPr="007C0F39">
        <w:rPr>
          <w:rFonts w:asciiTheme="minorEastAsia" w:hAnsiTheme="minorEastAsia" w:cs="Times New Roman"/>
          <w:b/>
          <w:szCs w:val="21"/>
        </w:rPr>
        <w:t>5</w:t>
      </w:r>
      <w:r w:rsidRPr="007C0F39">
        <w:rPr>
          <w:rFonts w:asciiTheme="minorEastAsia" w:hAnsiTheme="minorEastAsia" w:cs="宋体"/>
          <w:b/>
          <w:szCs w:val="21"/>
        </w:rPr>
        <w:t>小题，</w:t>
      </w:r>
      <w:r w:rsidRPr="007C0F39">
        <w:rPr>
          <w:rFonts w:asciiTheme="minorEastAsia" w:hAnsiTheme="minorEastAsia" w:cs="Times New Roman"/>
          <w:b/>
          <w:szCs w:val="21"/>
        </w:rPr>
        <w:t>20</w:t>
      </w:r>
      <w:r w:rsidRPr="007C0F39">
        <w:rPr>
          <w:rFonts w:asciiTheme="minorEastAsia" w:hAnsiTheme="minorEastAsia" w:cs="宋体"/>
          <w:b/>
          <w:szCs w:val="21"/>
        </w:rPr>
        <w:t>分）</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阅读下面的文字，完成下面小题。</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材料一：</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尹子奇领兵十三万</w:t>
      </w:r>
      <w:r w:rsidRPr="007C0F39">
        <w:rPr>
          <w:rFonts w:asciiTheme="minorEastAsia" w:hAnsiTheme="minorEastAsia" w:cs="楷体"/>
          <w:b/>
          <w:szCs w:val="21"/>
        </w:rPr>
        <w:t>趣</w:t>
      </w:r>
      <w:r w:rsidRPr="007C0F39">
        <w:rPr>
          <w:rFonts w:asciiTheme="minorEastAsia" w:hAnsiTheme="minorEastAsia" w:cs="楷体"/>
          <w:szCs w:val="21"/>
        </w:rPr>
        <w:t>睢阳。许远告急于张巡，巡自宁陵引兵入睢阳。巡有兵三千人，与远兵合六千八百人。贼悉众逼城，巡督励将士，昼夜苦战，或一日至二十</w:t>
      </w:r>
      <w:r w:rsidRPr="007C0F39">
        <w:rPr>
          <w:rFonts w:asciiTheme="minorEastAsia" w:hAnsiTheme="minorEastAsia" w:cs="楷体"/>
          <w:b/>
          <w:szCs w:val="21"/>
        </w:rPr>
        <w:t>合</w:t>
      </w:r>
      <w:r w:rsidRPr="007C0F39">
        <w:rPr>
          <w:rFonts w:asciiTheme="minorEastAsia" w:hAnsiTheme="minorEastAsia" w:cs="楷体"/>
          <w:szCs w:val="21"/>
        </w:rPr>
        <w:t>。凡十六日，擒贼将六十余人，杀士卒二万余，众气自倍。</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尹子奇复征兵数万，攻睢阳。睢阳城至是食尽。将士人</w:t>
      </w:r>
      <w:r w:rsidRPr="007C0F39">
        <w:rPr>
          <w:rFonts w:asciiTheme="minorEastAsia" w:hAnsiTheme="minorEastAsia" w:cs="楷体"/>
          <w:szCs w:val="21"/>
          <w:em w:val="dot"/>
        </w:rPr>
        <w:t>廪</w:t>
      </w:r>
      <w:r w:rsidRPr="007C0F39">
        <w:rPr>
          <w:rFonts w:asciiTheme="minorEastAsia" w:hAnsiTheme="minorEastAsia" w:cs="楷体"/>
          <w:szCs w:val="21"/>
        </w:rPr>
        <w:t>米日一合，杂以茶纸、树皮为食，士卒消耗至一千六百人，皆饥病不堪斗。议弃城东走，张巡、许远谋，以为：“睢阳，江、淮之保障，若弃之去，贼必乘胜长驱，是无江、淮也。且我众饥羸，走必不达。古者战国诸侯，尚相救恤，况密迩群帅乎！不如坚守以待之。”</w:t>
      </w:r>
    </w:p>
    <w:p w:rsidR="00287207" w:rsidRPr="007C0F39" w:rsidP="00287207">
      <w:pPr>
        <w:adjustRightInd w:val="0"/>
        <w:snapToGrid w:val="0"/>
        <w:spacing w:line="360" w:lineRule="auto"/>
        <w:ind w:firstLine="420"/>
        <w:jc w:val="left"/>
        <w:textAlignment w:val="center"/>
        <w:rPr>
          <w:rFonts w:asciiTheme="minorEastAsia" w:hAnsiTheme="minorEastAsia"/>
          <w:szCs w:val="21"/>
        </w:rPr>
        <w:sectPr w:rsidSect="00185C95">
          <w:headerReference w:type="default" r:id="rId39"/>
          <w:footerReference w:type="even" r:id="rId40"/>
          <w:footerReference w:type="default" r:id="rId41"/>
          <w:type w:val="nextPage"/>
          <w:pgSz w:w="11906" w:h="16838"/>
          <w:pgMar w:top="1440" w:right="1800" w:bottom="1440" w:left="1800" w:header="851" w:footer="992" w:gutter="0"/>
          <w:pgNumType w:start="12"/>
          <w:cols w:space="425"/>
          <w:titlePg w:val="0"/>
          <w:docGrid w:type="lines" w:linePitch="312"/>
        </w:sectPr>
      </w:pPr>
      <w:r w:rsidRPr="007C0F39">
        <w:rPr>
          <w:rFonts w:asciiTheme="minorEastAsia" w:hAnsiTheme="minorEastAsia" w:cs="楷体"/>
          <w:szCs w:val="21"/>
        </w:rPr>
        <w:t>癸丑，贼登城，将士病，不能战。巡西向</w:t>
      </w:r>
      <w:r w:rsidRPr="007C0F39">
        <w:rPr>
          <w:rFonts w:asciiTheme="minorEastAsia" w:hAnsiTheme="minorEastAsia" w:cs="楷体"/>
          <w:b/>
          <w:szCs w:val="21"/>
        </w:rPr>
        <w:t>再拜</w:t>
      </w:r>
      <w:r w:rsidRPr="007C0F39">
        <w:rPr>
          <w:rFonts w:asciiTheme="minorEastAsia" w:hAnsiTheme="minorEastAsia" w:cs="楷体"/>
          <w:szCs w:val="21"/>
        </w:rPr>
        <w:t>曰：“臣力竭矣，不能全城，生既无以报陛下，死当为厉鬼以杀贼！”城遂陷，巡、远俱被执。尹子奇问巡曰：“闻君每战眦裂齿碎，何也？”巡曰：“吾志吞逆贼，但力不能耳。”子奇以刀抉其口视之，所余才三四。子奇义其所为，欲活之，其徒曰：“</w:t>
      </w:r>
      <w:r w:rsidRPr="007C0F39">
        <w:rPr>
          <w:rFonts w:asciiTheme="minorEastAsia" w:hAnsiTheme="minorEastAsia" w:cs="楷体"/>
          <w:szCs w:val="21"/>
          <w:u w:val="single"/>
        </w:rPr>
        <w:t>彼守节者也，终不为用。且得士心，存之，将为后患。</w:t>
      </w:r>
      <w:r w:rsidRPr="007C0F39">
        <w:rPr>
          <w:rFonts w:asciiTheme="minorEastAsia" w:hAnsiTheme="minorEastAsia" w:cs="楷体"/>
          <w:szCs w:val="21"/>
        </w:rPr>
        <w:t>”乃斩之。巡且死，</w:t>
      </w:r>
      <w:r w:rsidRPr="007C0F39">
        <w:rPr>
          <w:rFonts w:asciiTheme="minorEastAsia" w:hAnsiTheme="minorEastAsia" w:cs="楷体"/>
          <w:szCs w:val="21"/>
          <w:em w:val="dot"/>
        </w:rPr>
        <w:t>颜色</w:t>
      </w:r>
      <w:r w:rsidRPr="007C0F39">
        <w:rPr>
          <w:rFonts w:asciiTheme="minorEastAsia" w:hAnsiTheme="minorEastAsia" w:cs="楷体"/>
          <w:szCs w:val="21"/>
        </w:rPr>
        <w:t>不乱，扬扬如常。</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巡行兵不依古法教战阵，令本将各以其意教之。人或问其故，巡曰：“今与胡虏战，云合鸟散，变态不恒，数步之间，势有同异。临机应猝，在于呼吸之间，而动询大将，事不相及，非知兵之变者也。故吾使兵识将意，将识士情，投之而往，如手之使指。兵将相习，人自为战，不亦可乎！”每战，将士或退散，巡立于战所，谓将士曰：“我不离此，汝为我还决之。”将士莫敢不还，死战，卒破敌。</w:t>
      </w:r>
      <w:r w:rsidRPr="007C0F39">
        <w:rPr>
          <w:rFonts w:asciiTheme="minorEastAsia" w:hAnsiTheme="minorEastAsia" w:cs="楷体"/>
          <w:szCs w:val="21"/>
          <w:u w:val="wave"/>
        </w:rPr>
        <w:t>又推诚待人无所疑隐临敌应变出奇无穷号令明赏罚信与众共甘苦寒暑故下争效死力</w:t>
      </w:r>
    </w:p>
    <w:p w:rsidR="00287207" w:rsidRPr="007C0F39" w:rsidP="00287207">
      <w:pPr>
        <w:adjustRightInd w:val="0"/>
        <w:snapToGrid w:val="0"/>
        <w:spacing w:line="360" w:lineRule="auto"/>
        <w:ind w:firstLine="420"/>
        <w:jc w:val="right"/>
        <w:textAlignment w:val="center"/>
        <w:rPr>
          <w:rFonts w:asciiTheme="minorEastAsia" w:hAnsiTheme="minorEastAsia"/>
          <w:szCs w:val="21"/>
        </w:rPr>
      </w:pPr>
      <w:r w:rsidRPr="007C0F39">
        <w:rPr>
          <w:rFonts w:asciiTheme="minorEastAsia" w:hAnsiTheme="minorEastAsia" w:cs="楷体"/>
          <w:szCs w:val="21"/>
        </w:rPr>
        <w:t>（节选自《资治通鉴·唐纪》）</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材料二：</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sidRPr="007C0F39">
        <w:rPr>
          <w:rFonts w:asciiTheme="minorEastAsia" w:hAnsiTheme="minorEastAsia" w:cs="楷体"/>
          <w:szCs w:val="21"/>
        </w:rPr>
        <w:t>当二公之初守也，宁能知人之卒不救，弃城而</w:t>
      </w:r>
      <w:r w:rsidRPr="007C0F39">
        <w:rPr>
          <w:rFonts w:asciiTheme="minorEastAsia" w:hAnsiTheme="minorEastAsia" w:cs="楷体"/>
          <w:szCs w:val="21"/>
          <w:em w:val="dot"/>
        </w:rPr>
        <w:t>逆</w:t>
      </w:r>
      <w:r w:rsidRPr="007C0F39">
        <w:rPr>
          <w:rFonts w:asciiTheme="minorEastAsia" w:hAnsiTheme="minorEastAsia" w:cs="楷体"/>
          <w:szCs w:val="21"/>
        </w:rPr>
        <w:t>遁？</w:t>
      </w:r>
      <w:r w:rsidRPr="007C0F39">
        <w:rPr>
          <w:rFonts w:asciiTheme="minorEastAsia" w:hAnsiTheme="minorEastAsia" w:cs="楷体"/>
          <w:b/>
          <w:szCs w:val="21"/>
        </w:rPr>
        <w:t>苟</w:t>
      </w:r>
      <w:r w:rsidRPr="007C0F39">
        <w:rPr>
          <w:rFonts w:asciiTheme="minorEastAsia" w:hAnsiTheme="minorEastAsia" w:cs="楷体"/>
          <w:szCs w:val="21"/>
        </w:rPr>
        <w:t>此不能守，虽避之他处何益？</w:t>
      </w:r>
      <w:r w:rsidRPr="007C0F39">
        <w:rPr>
          <w:rFonts w:asciiTheme="minorEastAsia" w:hAnsiTheme="minorEastAsia" w:cs="楷体"/>
          <w:szCs w:val="21"/>
          <w:u w:val="single"/>
        </w:rPr>
        <w:t>及其无救而且穷也，将其创残饿赢之余，虽欲去，必不达</w:t>
      </w:r>
      <w:r w:rsidRPr="007C0F39">
        <w:rPr>
          <w:rFonts w:asciiTheme="minorEastAsia" w:hAnsiTheme="minorEastAsia" w:cs="楷体"/>
          <w:szCs w:val="21"/>
        </w:rPr>
        <w:t>。二公之贤，其讲之精矣！守一城，捍天下，以千百就尽之卒，战百万日滋之师，蔽遮江淮，沮遏其势。天下之不亡，</w:t>
      </w:r>
      <w:r w:rsidRPr="007C0F39">
        <w:rPr>
          <w:rFonts w:asciiTheme="minorEastAsia" w:hAnsiTheme="minorEastAsia" w:cs="楷体"/>
          <w:szCs w:val="21"/>
          <w:em w:val="dot"/>
        </w:rPr>
        <w:t>其</w:t>
      </w:r>
      <w:r w:rsidRPr="007C0F39">
        <w:rPr>
          <w:rFonts w:asciiTheme="minorEastAsia" w:hAnsiTheme="minorEastAsia" w:cs="楷体"/>
          <w:szCs w:val="21"/>
        </w:rPr>
        <w:t>谁之功也！</w:t>
      </w:r>
    </w:p>
    <w:p w:rsidR="00287207" w:rsidRPr="007C0F39" w:rsidP="00287207">
      <w:pPr>
        <w:adjustRightInd w:val="0"/>
        <w:snapToGrid w:val="0"/>
        <w:spacing w:line="360" w:lineRule="auto"/>
        <w:ind w:firstLine="420"/>
        <w:jc w:val="right"/>
        <w:textAlignment w:val="center"/>
        <w:rPr>
          <w:rFonts w:asciiTheme="minorEastAsia" w:hAnsiTheme="minorEastAsia"/>
          <w:szCs w:val="21"/>
        </w:rPr>
      </w:pPr>
      <w:r w:rsidRPr="007C0F39">
        <w:rPr>
          <w:rFonts w:asciiTheme="minorEastAsia" w:hAnsiTheme="minorEastAsia" w:cs="楷体"/>
          <w:szCs w:val="21"/>
        </w:rPr>
        <w:t>（节选自韩愈《〈张中丞传〉后叙》）</w:t>
      </w:r>
    </w:p>
    <w:p w:rsidR="00287207" w:rsidRPr="007C0F39" w:rsidP="00287207">
      <w:pPr>
        <w:adjustRightInd w:val="0"/>
        <w:snapToGrid w:val="0"/>
        <w:spacing w:line="360" w:lineRule="auto"/>
        <w:jc w:val="left"/>
        <w:textAlignment w:val="center"/>
        <w:rPr>
          <w:rFonts w:asciiTheme="minorEastAsia" w:hAnsiTheme="minorEastAsia"/>
          <w:szCs w:val="21"/>
        </w:rPr>
      </w:pPr>
      <w:r>
        <w:rPr>
          <w:rFonts w:asciiTheme="minorEastAsia" w:hAnsiTheme="minorEastAsia" w:cs="宋体"/>
          <w:szCs w:val="21"/>
        </w:rPr>
        <w:t>〖备 注〗</w:t>
      </w:r>
      <w:r w:rsidRPr="007C0F39">
        <w:rPr>
          <w:rFonts w:asciiTheme="minorEastAsia" w:hAnsiTheme="minorEastAsia" w:cs="宋体"/>
          <w:szCs w:val="21"/>
        </w:rPr>
        <w:t>①尹子奇；安史之乱中的叛军将领。②合；容量单位，十合为一升。③二公；张巡，许选。</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12</w:t>
      </w:r>
      <w:r>
        <w:rPr>
          <w:rFonts w:asciiTheme="minorEastAsia" w:hAnsiTheme="minorEastAsia"/>
          <w:szCs w:val="21"/>
        </w:rPr>
        <w:t>.</w:t>
      </w:r>
      <w:r w:rsidRPr="007C0F39">
        <w:rPr>
          <w:rFonts w:asciiTheme="minorEastAsia" w:hAnsiTheme="minorEastAsia" w:cs="宋体"/>
          <w:szCs w:val="21"/>
        </w:rPr>
        <w:t>下列对文中画波浪线部分的断句，正确的一项是（   ）</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A</w:t>
      </w:r>
      <w:r>
        <w:rPr>
          <w:rFonts w:asciiTheme="minorEastAsia" w:hAnsiTheme="minorEastAsia"/>
          <w:szCs w:val="21"/>
        </w:rPr>
        <w:t>.</w:t>
      </w:r>
      <w:r w:rsidRPr="007C0F39">
        <w:rPr>
          <w:rFonts w:asciiTheme="minorEastAsia" w:hAnsiTheme="minorEastAsia" w:cs="宋体"/>
          <w:szCs w:val="21"/>
        </w:rPr>
        <w:t>又推诚/待人无所疑隐/临敌应变出奇无穷/号令明/赏罚信/与众共甘苦寒暑/故下争/</w:t>
      </w:r>
      <w:r w:rsidRPr="007C0F39">
        <w:rPr>
          <w:rFonts w:asciiTheme="minorEastAsia" w:hAnsiTheme="minorEastAsia"/>
          <w:szCs w:val="21"/>
        </w:rPr>
        <w:t>效</w:t>
      </w:r>
      <w:r w:rsidRPr="007C0F39">
        <w:rPr>
          <w:rFonts w:asciiTheme="minorEastAsia" w:hAnsiTheme="minorEastAsia" w:cs="宋体"/>
          <w:szCs w:val="21"/>
        </w:rPr>
        <w:t>死力/</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B</w:t>
      </w:r>
      <w:r>
        <w:rPr>
          <w:rFonts w:asciiTheme="minorEastAsia" w:hAnsiTheme="minorEastAsia"/>
          <w:szCs w:val="21"/>
        </w:rPr>
        <w:t>.</w:t>
      </w:r>
      <w:r w:rsidRPr="007C0F39">
        <w:rPr>
          <w:rFonts w:asciiTheme="minorEastAsia" w:hAnsiTheme="minorEastAsia" w:cs="宋体"/>
          <w:szCs w:val="21"/>
        </w:rPr>
        <w:t>又推诚待人/无所疑隐/临敌应变出奇无穷/号令明赏罚/信与众共甘苦寒暑/故下争/</w:t>
      </w:r>
      <w:r w:rsidRPr="007C0F39">
        <w:rPr>
          <w:rFonts w:asciiTheme="minorEastAsia" w:hAnsiTheme="minorEastAsia"/>
          <w:szCs w:val="21"/>
        </w:rPr>
        <w:t>效</w:t>
      </w:r>
      <w:r w:rsidRPr="007C0F39">
        <w:rPr>
          <w:rFonts w:asciiTheme="minorEastAsia" w:hAnsiTheme="minorEastAsia" w:cs="宋体"/>
          <w:szCs w:val="21"/>
        </w:rPr>
        <w:t>死力/</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C</w:t>
      </w:r>
      <w:r>
        <w:rPr>
          <w:rFonts w:asciiTheme="minorEastAsia" w:hAnsiTheme="minorEastAsia"/>
          <w:szCs w:val="21"/>
        </w:rPr>
        <w:t>.</w:t>
      </w:r>
      <w:r w:rsidRPr="007C0F39">
        <w:rPr>
          <w:rFonts w:asciiTheme="minorEastAsia" w:hAnsiTheme="minorEastAsia" w:cs="宋体"/>
          <w:szCs w:val="21"/>
        </w:rPr>
        <w:t>又推诚/待人无所疑隐/临敌应变/出奇无穷/号令明赏罚/信与众共甘苦寒暑/故下争</w:t>
      </w:r>
      <w:r w:rsidRPr="007C0F39">
        <w:rPr>
          <w:rFonts w:asciiTheme="minorEastAsia" w:hAnsiTheme="minorEastAsia"/>
          <w:szCs w:val="21"/>
        </w:rPr>
        <w:t>效</w:t>
      </w:r>
      <w:r w:rsidRPr="007C0F39">
        <w:rPr>
          <w:rFonts w:asciiTheme="minorEastAsia" w:hAnsiTheme="minorEastAsia" w:cs="宋体"/>
          <w:szCs w:val="21"/>
        </w:rPr>
        <w:t>死力/</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D</w:t>
      </w:r>
      <w:r>
        <w:rPr>
          <w:rFonts w:asciiTheme="minorEastAsia" w:hAnsiTheme="minorEastAsia"/>
          <w:szCs w:val="21"/>
        </w:rPr>
        <w:t>.</w:t>
      </w:r>
      <w:r w:rsidRPr="007C0F39">
        <w:rPr>
          <w:rFonts w:asciiTheme="minorEastAsia" w:hAnsiTheme="minorEastAsia" w:cs="宋体"/>
          <w:szCs w:val="21"/>
        </w:rPr>
        <w:t>又推诚待人/无所疑隐/临敌应变/出奇无穷/号令明/赏罚信/与众共甘苦寒暑/故下争效死力/</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13</w:t>
      </w:r>
      <w:r>
        <w:rPr>
          <w:rFonts w:asciiTheme="minorEastAsia" w:hAnsiTheme="minorEastAsia"/>
          <w:szCs w:val="21"/>
        </w:rPr>
        <w:t>.</w:t>
      </w:r>
      <w:r w:rsidRPr="007C0F39">
        <w:rPr>
          <w:rFonts w:asciiTheme="minorEastAsia" w:hAnsiTheme="minorEastAsia" w:cs="宋体"/>
          <w:szCs w:val="21"/>
        </w:rPr>
        <w:t>下列对文中加点的词语及相关内容的解说，不正确的一项是（   ）</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A</w:t>
      </w:r>
      <w:r>
        <w:rPr>
          <w:rFonts w:asciiTheme="minorEastAsia" w:hAnsiTheme="minorEastAsia"/>
          <w:szCs w:val="21"/>
        </w:rPr>
        <w:t>.</w:t>
      </w:r>
      <w:r w:rsidRPr="007C0F39">
        <w:rPr>
          <w:rFonts w:asciiTheme="minorEastAsia" w:hAnsiTheme="minorEastAsia" w:cs="宋体"/>
          <w:szCs w:val="21"/>
        </w:rPr>
        <w:t>廪，本指粮仓，引申为粮食，也指官府发放口粮等。文中“廪米日一合”指发放粮食，</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B</w:t>
      </w:r>
      <w:r>
        <w:rPr>
          <w:rFonts w:asciiTheme="minorEastAsia" w:hAnsiTheme="minorEastAsia"/>
          <w:szCs w:val="21"/>
        </w:rPr>
        <w:t>.</w:t>
      </w:r>
      <w:r w:rsidRPr="007C0F39">
        <w:rPr>
          <w:rFonts w:asciiTheme="minorEastAsia" w:hAnsiTheme="minorEastAsia" w:cs="宋体"/>
          <w:szCs w:val="21"/>
        </w:rPr>
        <w:t>颜色，文中是“脸色”的意思，与《燕歌行并序》中“天子非常赐颜色”中“颜色”不同。</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C</w:t>
      </w:r>
      <w:r>
        <w:rPr>
          <w:rFonts w:asciiTheme="minorEastAsia" w:hAnsiTheme="minorEastAsia"/>
          <w:szCs w:val="21"/>
        </w:rPr>
        <w:t>.</w:t>
      </w:r>
      <w:r w:rsidRPr="007C0F39">
        <w:rPr>
          <w:rFonts w:asciiTheme="minorEastAsia" w:hAnsiTheme="minorEastAsia" w:cs="宋体"/>
          <w:szCs w:val="21"/>
        </w:rPr>
        <w:t>“弃城而逆遁”中“逆”的意思，与《孔雀东南飞》中“恐不任我意，逆以煎我怀”不同。</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D</w:t>
      </w:r>
      <w:r>
        <w:rPr>
          <w:rFonts w:asciiTheme="minorEastAsia" w:hAnsiTheme="minorEastAsia"/>
          <w:szCs w:val="21"/>
        </w:rPr>
        <w:t>.</w:t>
      </w:r>
      <w:r w:rsidRPr="007C0F39">
        <w:rPr>
          <w:rFonts w:asciiTheme="minorEastAsia" w:hAnsiTheme="minorEastAsia" w:cs="宋体"/>
          <w:szCs w:val="21"/>
        </w:rPr>
        <w:t>“其谁之功也”中“其”的用法，与《师说》中“其皆出于此乎”的用法相同。</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14</w:t>
      </w:r>
      <w:r>
        <w:rPr>
          <w:rFonts w:asciiTheme="minorEastAsia" w:hAnsiTheme="minorEastAsia"/>
          <w:szCs w:val="21"/>
        </w:rPr>
        <w:t>.</w:t>
      </w:r>
      <w:r w:rsidRPr="007C0F39">
        <w:rPr>
          <w:rFonts w:asciiTheme="minorEastAsia" w:hAnsiTheme="minorEastAsia" w:cs="宋体"/>
          <w:szCs w:val="21"/>
        </w:rPr>
        <w:t>下列对文中加框的词语及相关内容的解说，不正确的一项是（   ）</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A</w:t>
      </w:r>
      <w:r>
        <w:rPr>
          <w:rFonts w:asciiTheme="minorEastAsia" w:hAnsiTheme="minorEastAsia"/>
          <w:szCs w:val="21"/>
        </w:rPr>
        <w:t>.</w:t>
      </w:r>
      <w:r w:rsidRPr="007C0F39">
        <w:rPr>
          <w:rFonts w:asciiTheme="minorEastAsia" w:hAnsiTheme="minorEastAsia" w:cs="宋体"/>
          <w:szCs w:val="21"/>
        </w:rPr>
        <w:t>趣，文中是“奔赴”的意思，与《兰亭集序》中“虽趣舍万殊，静躁不同”中“趣”意思不一样。</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B</w:t>
      </w:r>
      <w:r>
        <w:rPr>
          <w:rFonts w:asciiTheme="minorEastAsia" w:hAnsiTheme="minorEastAsia"/>
          <w:szCs w:val="21"/>
        </w:rPr>
        <w:t>.</w:t>
      </w:r>
      <w:r w:rsidRPr="007C0F39">
        <w:rPr>
          <w:rFonts w:asciiTheme="minorEastAsia" w:hAnsiTheme="minorEastAsia" w:cs="宋体"/>
          <w:szCs w:val="21"/>
        </w:rPr>
        <w:t>合，也称为“回合”，旧小说中描写武将交锋一次叫一个回合。这里指双方较量一次。</w:t>
      </w:r>
    </w:p>
    <w:p w:rsidR="00287207" w:rsidRPr="007C0F39" w:rsidP="00287207">
      <w:pPr>
        <w:adjustRightInd w:val="0"/>
        <w:snapToGrid w:val="0"/>
        <w:spacing w:line="360" w:lineRule="auto"/>
        <w:jc w:val="left"/>
        <w:textAlignment w:val="center"/>
        <w:rPr>
          <w:rFonts w:asciiTheme="minorEastAsia" w:hAnsiTheme="minorEastAsia"/>
          <w:szCs w:val="21"/>
        </w:rPr>
        <w:sectPr w:rsidSect="00185C95">
          <w:headerReference w:type="default" r:id="rId42"/>
          <w:footerReference w:type="even" r:id="rId43"/>
          <w:footerReference w:type="default" r:id="rId44"/>
          <w:type w:val="nextPage"/>
          <w:pgSz w:w="11906" w:h="16838"/>
          <w:pgMar w:top="1440" w:right="1800" w:bottom="1440" w:left="1800" w:header="851" w:footer="992" w:gutter="0"/>
          <w:pgNumType w:start="13"/>
          <w:cols w:space="425"/>
          <w:titlePg w:val="0"/>
          <w:docGrid w:type="lines" w:linePitch="312"/>
        </w:sectPr>
      </w:pPr>
      <w:r w:rsidRPr="007C0F39">
        <w:rPr>
          <w:rFonts w:asciiTheme="minorEastAsia" w:hAnsiTheme="minorEastAsia"/>
          <w:szCs w:val="21"/>
        </w:rPr>
        <w:t>C</w:t>
      </w:r>
      <w:r>
        <w:rPr>
          <w:rFonts w:asciiTheme="minorEastAsia" w:hAnsiTheme="minorEastAsia"/>
          <w:szCs w:val="21"/>
        </w:rPr>
        <w:t>.</w:t>
      </w:r>
      <w:r w:rsidRPr="007C0F39">
        <w:rPr>
          <w:rFonts w:asciiTheme="minorEastAsia" w:hAnsiTheme="minorEastAsia" w:cs="宋体"/>
          <w:szCs w:val="21"/>
        </w:rPr>
        <w:t>再拜，有两种意思：一是第二次拜，二是拜两次。文中“巡西向再拜”中是第二种意思。</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D</w:t>
      </w:r>
      <w:r>
        <w:rPr>
          <w:rFonts w:asciiTheme="minorEastAsia" w:hAnsiTheme="minorEastAsia"/>
          <w:szCs w:val="21"/>
        </w:rPr>
        <w:t>.</w:t>
      </w:r>
      <w:r w:rsidRPr="007C0F39">
        <w:rPr>
          <w:rFonts w:asciiTheme="minorEastAsia" w:hAnsiTheme="minorEastAsia" w:cs="宋体"/>
          <w:szCs w:val="21"/>
        </w:rPr>
        <w:t>苟，文中是“如果”的意思，与《出师表》中“苟全性命于乱世”中“苟”意思一样，</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15</w:t>
      </w:r>
      <w:r>
        <w:rPr>
          <w:rFonts w:asciiTheme="minorEastAsia" w:hAnsiTheme="minorEastAsia"/>
          <w:szCs w:val="21"/>
        </w:rPr>
        <w:t>.</w:t>
      </w:r>
      <w:r w:rsidRPr="007C0F39">
        <w:rPr>
          <w:rFonts w:asciiTheme="minorEastAsia" w:hAnsiTheme="minorEastAsia" w:cs="宋体"/>
          <w:szCs w:val="21"/>
        </w:rPr>
        <w:t>下列对原文有关内容的概述，不正确的一项是（   ）</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A</w:t>
      </w:r>
      <w:r>
        <w:rPr>
          <w:rFonts w:asciiTheme="minorEastAsia" w:hAnsiTheme="minorEastAsia"/>
          <w:szCs w:val="21"/>
        </w:rPr>
        <w:t>.</w:t>
      </w:r>
      <w:r w:rsidRPr="007C0F39">
        <w:rPr>
          <w:rFonts w:asciiTheme="minorEastAsia" w:hAnsiTheme="minorEastAsia" w:cs="宋体"/>
          <w:szCs w:val="21"/>
        </w:rPr>
        <w:t>安史叛军以近二十倍的兵力进攻睢阳。守城将士日夜与叛军激战，擒贼将六十多人，杀士卒二万余，将士们因之士气大增。</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B</w:t>
      </w:r>
      <w:r>
        <w:rPr>
          <w:rFonts w:asciiTheme="minorEastAsia" w:hAnsiTheme="minorEastAsia"/>
          <w:szCs w:val="21"/>
        </w:rPr>
        <w:t>.</w:t>
      </w:r>
      <w:r w:rsidRPr="007C0F39">
        <w:rPr>
          <w:rFonts w:asciiTheme="minorEastAsia" w:hAnsiTheme="minorEastAsia" w:cs="宋体"/>
          <w:szCs w:val="21"/>
        </w:rPr>
        <w:t>睢阳被围，粮食将尽，而且士卒都因为饥饿无法战斗，有人建议弃城，张巡、许远认为睢阳是江、淮保障，决定坚守待援。</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C</w:t>
      </w:r>
      <w:r>
        <w:rPr>
          <w:rFonts w:asciiTheme="minorEastAsia" w:hAnsiTheme="minorEastAsia"/>
          <w:szCs w:val="21"/>
        </w:rPr>
        <w:t>.</w:t>
      </w:r>
      <w:r w:rsidRPr="007C0F39">
        <w:rPr>
          <w:rFonts w:asciiTheme="minorEastAsia" w:hAnsiTheme="minorEastAsia" w:cs="宋体"/>
          <w:szCs w:val="21"/>
        </w:rPr>
        <w:t>张巡练兵不依照古代兵法，而让将领们各依本人的想法指挥作战，因为他觉得战场上形势瞬息万变，让士兵们各自为战更好。</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D</w:t>
      </w:r>
      <w:r>
        <w:rPr>
          <w:rFonts w:asciiTheme="minorEastAsia" w:hAnsiTheme="minorEastAsia"/>
          <w:szCs w:val="21"/>
        </w:rPr>
        <w:t>.</w:t>
      </w:r>
      <w:r w:rsidRPr="007C0F39">
        <w:rPr>
          <w:rFonts w:asciiTheme="minorEastAsia" w:hAnsiTheme="minorEastAsia" w:cs="宋体"/>
          <w:szCs w:val="21"/>
        </w:rPr>
        <w:t>韩愈在《〈张中丞传〉后叙》中对张巡、许远的评价很高，认为他们守卫睢阳，不弃城而走的考虑非常周到，体现出他们的贤明。</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16</w:t>
      </w:r>
      <w:r>
        <w:rPr>
          <w:rFonts w:asciiTheme="minorEastAsia" w:hAnsiTheme="minorEastAsia"/>
          <w:szCs w:val="21"/>
        </w:rPr>
        <w:t>.</w:t>
      </w:r>
      <w:r w:rsidRPr="007C0F39">
        <w:rPr>
          <w:rFonts w:asciiTheme="minorEastAsia" w:hAnsiTheme="minorEastAsia" w:cs="宋体"/>
          <w:szCs w:val="21"/>
        </w:rPr>
        <w:t>把文中画横线的句子翻译成现代汉语。</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w:t>
      </w:r>
      <w:r w:rsidRPr="007C0F39">
        <w:rPr>
          <w:rFonts w:asciiTheme="minorEastAsia" w:hAnsiTheme="minorEastAsia" w:cs="Times New Roman"/>
          <w:szCs w:val="21"/>
        </w:rPr>
        <w:t>1</w:t>
      </w:r>
      <w:r w:rsidRPr="007C0F39">
        <w:rPr>
          <w:rFonts w:asciiTheme="minorEastAsia" w:hAnsiTheme="minorEastAsia" w:cs="宋体"/>
          <w:szCs w:val="21"/>
        </w:rPr>
        <w:t>）彼守节者也，终不为用。且得士心，存之，将为后患。</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w:t>
      </w:r>
      <w:r w:rsidRPr="007C0F39">
        <w:rPr>
          <w:rFonts w:asciiTheme="minorEastAsia" w:hAnsiTheme="minorEastAsia" w:cs="Times New Roman"/>
          <w:szCs w:val="21"/>
        </w:rPr>
        <w:t>2</w:t>
      </w:r>
      <w:r w:rsidRPr="007C0F39">
        <w:rPr>
          <w:rFonts w:asciiTheme="minorEastAsia" w:hAnsiTheme="minorEastAsia" w:cs="宋体"/>
          <w:szCs w:val="21"/>
        </w:rPr>
        <w:t>）及其无救而且穷也，将其创残饿赢之余，虽欲去，必不达</w:t>
      </w:r>
      <w:r w:rsidRPr="007C0F39">
        <w:rPr>
          <w:rFonts w:asciiTheme="minorEastAsia" w:hAnsiTheme="minorEastAsia"/>
          <w:noProof/>
          <w:position w:val="-12"/>
          <w:szCs w:val="21"/>
        </w:rPr>
        <w:drawing>
          <wp:inline distT="0" distB="0" distL="0" distR="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23"/>
                    <a:stretch>
                      <a:fillRect/>
                    </a:stretch>
                  </pic:blipFill>
                  <pic:spPr>
                    <a:xfrm>
                      <a:off x="0" y="0"/>
                      <a:ext cx="127000" cy="76200"/>
                    </a:xfrm>
                    <a:prstGeom prst="rect">
                      <a:avLst/>
                    </a:prstGeom>
                  </pic:spPr>
                </pic:pic>
              </a:graphicData>
            </a:graphic>
          </wp:inline>
        </w:drawing>
      </w:r>
    </w:p>
    <w:p w:rsidR="00287207" w:rsidRPr="007C0F39" w:rsidP="00287207">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7C0F39">
        <w:rPr>
          <w:rFonts w:asciiTheme="minorEastAsia" w:hAnsiTheme="minorEastAsia"/>
          <w:szCs w:val="21"/>
        </w:rPr>
        <w:t>12</w:t>
      </w:r>
      <w:r>
        <w:rPr>
          <w:rFonts w:asciiTheme="minorEastAsia" w:hAnsiTheme="minorEastAsia"/>
          <w:szCs w:val="21"/>
        </w:rPr>
        <w:t>.</w:t>
      </w:r>
      <w:r w:rsidRPr="007C0F39">
        <w:rPr>
          <w:rFonts w:asciiTheme="minorEastAsia" w:hAnsiTheme="minorEastAsia"/>
          <w:szCs w:val="21"/>
        </w:rPr>
        <w:t>D    13</w:t>
      </w:r>
      <w:r>
        <w:rPr>
          <w:rFonts w:asciiTheme="minorEastAsia" w:hAnsiTheme="minorEastAsia"/>
          <w:szCs w:val="21"/>
        </w:rPr>
        <w:t>.</w:t>
      </w:r>
      <w:r w:rsidRPr="007C0F39">
        <w:rPr>
          <w:rFonts w:asciiTheme="minorEastAsia" w:hAnsiTheme="minorEastAsia"/>
          <w:szCs w:val="21"/>
        </w:rPr>
        <w:t xml:space="preserve">D    </w:t>
      </w:r>
    </w:p>
    <w:p w:rsidR="00287207" w:rsidRPr="007C0F39" w:rsidP="00287207">
      <w:pPr>
        <w:adjustRightInd w:val="0"/>
        <w:snapToGrid w:val="0"/>
        <w:spacing w:line="360" w:lineRule="auto"/>
        <w:textAlignment w:val="center"/>
        <w:rPr>
          <w:rFonts w:asciiTheme="minorEastAsia" w:hAnsiTheme="minorEastAsia"/>
          <w:szCs w:val="21"/>
        </w:rPr>
      </w:pPr>
      <w:r w:rsidRPr="007C0F39">
        <w:rPr>
          <w:rFonts w:asciiTheme="minorEastAsia" w:hAnsiTheme="minorEastAsia"/>
          <w:szCs w:val="21"/>
        </w:rPr>
        <w:t>14</w:t>
      </w:r>
      <w:r>
        <w:rPr>
          <w:rFonts w:asciiTheme="minorEastAsia" w:hAnsiTheme="minorEastAsia"/>
          <w:szCs w:val="21"/>
        </w:rPr>
        <w:t>.</w:t>
      </w:r>
      <w:r w:rsidRPr="007C0F39">
        <w:rPr>
          <w:rFonts w:asciiTheme="minorEastAsia" w:hAnsiTheme="minorEastAsia"/>
          <w:szCs w:val="21"/>
        </w:rPr>
        <w:t>D    15</w:t>
      </w:r>
      <w:r>
        <w:rPr>
          <w:rFonts w:asciiTheme="minorEastAsia" w:hAnsiTheme="minorEastAsia"/>
          <w:szCs w:val="21"/>
        </w:rPr>
        <w:t>.</w:t>
      </w:r>
      <w:r w:rsidRPr="007C0F39">
        <w:rPr>
          <w:rFonts w:asciiTheme="minorEastAsia" w:hAnsiTheme="minorEastAsia"/>
          <w:szCs w:val="21"/>
        </w:rPr>
        <w:t xml:space="preserve">C    </w:t>
      </w:r>
    </w:p>
    <w:p w:rsidR="00287207" w:rsidRPr="007C0F39" w:rsidP="00287207">
      <w:pPr>
        <w:adjustRightInd w:val="0"/>
        <w:snapToGrid w:val="0"/>
        <w:spacing w:line="360" w:lineRule="auto"/>
        <w:textAlignment w:val="center"/>
        <w:rPr>
          <w:rFonts w:asciiTheme="minorEastAsia" w:hAnsiTheme="minorEastAsia"/>
          <w:szCs w:val="21"/>
        </w:rPr>
      </w:pPr>
      <w:r w:rsidRPr="007C0F39">
        <w:rPr>
          <w:rFonts w:asciiTheme="minorEastAsia" w:hAnsiTheme="minorEastAsia"/>
          <w:szCs w:val="21"/>
        </w:rPr>
        <w:t>16</w:t>
      </w:r>
      <w:r>
        <w:rPr>
          <w:rFonts w:asciiTheme="minorEastAsia" w:hAnsiTheme="minorEastAsia"/>
          <w:szCs w:val="21"/>
        </w:rPr>
        <w:t>.</w:t>
      </w:r>
      <w:r w:rsidRPr="007C0F39">
        <w:rPr>
          <w:rFonts w:asciiTheme="minorEastAsia" w:hAnsiTheme="minorEastAsia" w:cs="宋体"/>
          <w:szCs w:val="21"/>
        </w:rPr>
        <w:t>（</w:t>
      </w:r>
      <w:r w:rsidRPr="007C0F39">
        <w:rPr>
          <w:rFonts w:asciiTheme="minorEastAsia" w:hAnsiTheme="minorEastAsia" w:cs="Times New Roman"/>
          <w:szCs w:val="21"/>
        </w:rPr>
        <w:t>1</w:t>
      </w:r>
      <w:r w:rsidRPr="007C0F39">
        <w:rPr>
          <w:rFonts w:asciiTheme="minorEastAsia" w:hAnsiTheme="minorEastAsia" w:cs="宋体"/>
          <w:szCs w:val="21"/>
        </w:rPr>
        <w:t>）张巡是忠义守节的人。终究不会被我们任用。况且。他深得军心，留下他的性命，将成为后患。</w:t>
      </w:r>
    </w:p>
    <w:p w:rsidR="00287207" w:rsidRPr="007C0F39" w:rsidP="00287207">
      <w:pPr>
        <w:adjustRightInd w:val="0"/>
        <w:snapToGrid w:val="0"/>
        <w:spacing w:line="360" w:lineRule="auto"/>
        <w:textAlignment w:val="center"/>
        <w:rPr>
          <w:rFonts w:asciiTheme="minorEastAsia" w:hAnsiTheme="minorEastAsia"/>
          <w:szCs w:val="21"/>
        </w:rPr>
      </w:pPr>
      <w:r w:rsidRPr="007C0F39">
        <w:rPr>
          <w:rFonts w:asciiTheme="minorEastAsia" w:hAnsiTheme="minorEastAsia" w:cs="宋体"/>
          <w:szCs w:val="21"/>
        </w:rPr>
        <w:t>（</w:t>
      </w:r>
      <w:r w:rsidRPr="007C0F39">
        <w:rPr>
          <w:rFonts w:asciiTheme="minorEastAsia" w:hAnsiTheme="minorEastAsia" w:cs="Times New Roman"/>
          <w:szCs w:val="21"/>
        </w:rPr>
        <w:t>2</w:t>
      </w:r>
      <w:r w:rsidRPr="007C0F39">
        <w:rPr>
          <w:rFonts w:asciiTheme="minorEastAsia" w:hAnsiTheme="minorEastAsia" w:cs="宋体"/>
          <w:szCs w:val="21"/>
        </w:rPr>
        <w:t>）等到没有救兵而且处境窘迫的时候，率领着那些受伤残废、饥饿羸弱的残兵，即使想逃走，也一定无法到达要去的地方。</w:t>
      </w:r>
    </w:p>
    <w:p w:rsidR="00287207" w:rsidRPr="007C0F39" w:rsidP="00287207">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287207" w:rsidRPr="007C0F39" w:rsidP="00287207">
      <w:pPr>
        <w:adjustRightInd w:val="0"/>
        <w:snapToGrid w:val="0"/>
        <w:spacing w:line="360" w:lineRule="auto"/>
        <w:textAlignment w:val="center"/>
        <w:rPr>
          <w:rFonts w:asciiTheme="minorEastAsia" w:hAnsiTheme="minorEastAsia"/>
          <w:szCs w:val="21"/>
        </w:rPr>
      </w:pPr>
      <w:r w:rsidRPr="007C0F39">
        <w:rPr>
          <w:rFonts w:asciiTheme="minorEastAsia" w:hAnsiTheme="minorEastAsia"/>
          <w:szCs w:val="21"/>
        </w:rPr>
        <w:t>【12题</w:t>
      </w:r>
      <w:r>
        <w:rPr>
          <w:rFonts w:asciiTheme="minorEastAsia" w:hAnsiTheme="minorEastAsia"/>
          <w:szCs w:val="21"/>
        </w:rPr>
        <w:t>详 析</w:t>
      </w:r>
      <w:r w:rsidRPr="007C0F39">
        <w:rPr>
          <w:rFonts w:asciiTheme="minorEastAsia" w:hAnsiTheme="minorEastAsia"/>
          <w:szCs w:val="21"/>
        </w:rPr>
        <w:t>】</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本题考查学生文言文断句的能力。</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句意：张巡又待人诚恳，胸怀坦荡，善于随机应变，出奇制胜。他号令严明，赏罚分明，与部下同甘共苦，所以部下的将士都争先拼死效力。</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“推诚待人”中“推诚”是“待人”的方式，作状语，故中间不能断开，排除</w:t>
      </w:r>
      <w:r w:rsidRPr="007C0F39">
        <w:rPr>
          <w:rFonts w:asciiTheme="minorEastAsia" w:hAnsiTheme="minorEastAsia" w:cs="Times New Roman"/>
          <w:szCs w:val="21"/>
        </w:rPr>
        <w:t>AC</w:t>
      </w:r>
      <w:r w:rsidRPr="007C0F39">
        <w:rPr>
          <w:rFonts w:asciiTheme="minorEastAsia" w:hAnsiTheme="minorEastAsia" w:cs="宋体"/>
          <w:szCs w:val="21"/>
        </w:rPr>
        <w:t>；</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“应变”动宾结构，“变”是宾语，后面断开，排除</w:t>
      </w:r>
      <w:r w:rsidRPr="007C0F39">
        <w:rPr>
          <w:rFonts w:asciiTheme="minorEastAsia" w:hAnsiTheme="minorEastAsia" w:cs="Times New Roman"/>
          <w:szCs w:val="21"/>
        </w:rPr>
        <w:t>B</w:t>
      </w:r>
      <w:r w:rsidRPr="007C0F39">
        <w:rPr>
          <w:rFonts w:asciiTheme="minorEastAsia" w:hAnsiTheme="minorEastAsia" w:cs="宋体"/>
          <w:szCs w:val="21"/>
        </w:rPr>
        <w:t>。</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故选</w:t>
      </w:r>
      <w:r w:rsidRPr="007C0F39">
        <w:rPr>
          <w:rFonts w:asciiTheme="minorEastAsia" w:hAnsiTheme="minorEastAsia" w:cs="Times New Roman"/>
          <w:szCs w:val="21"/>
        </w:rPr>
        <w:t>D</w:t>
      </w:r>
      <w:r w:rsidRPr="007C0F39">
        <w:rPr>
          <w:rFonts w:asciiTheme="minorEastAsia" w:hAnsiTheme="minorEastAsia" w:cs="宋体"/>
          <w:szCs w:val="21"/>
        </w:rPr>
        <w:t>。</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【13题</w:t>
      </w:r>
      <w:r>
        <w:rPr>
          <w:rFonts w:asciiTheme="minorEastAsia" w:hAnsiTheme="minorEastAsia"/>
          <w:szCs w:val="21"/>
        </w:rPr>
        <w:t>详 析</w:t>
      </w:r>
      <w:r w:rsidRPr="007C0F39">
        <w:rPr>
          <w:rFonts w:asciiTheme="minorEastAsia" w:hAnsiTheme="minorEastAsia"/>
          <w:szCs w:val="21"/>
        </w:rPr>
        <w:t>】</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本题考查学生了解并掌握常见的文学文化常识及文言一词多义的能力。</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Times New Roman"/>
          <w:szCs w:val="21"/>
        </w:rPr>
        <w:t>A</w:t>
      </w:r>
      <w:r w:rsidRPr="007C0F39">
        <w:rPr>
          <w:rFonts w:asciiTheme="minorEastAsia" w:hAnsiTheme="minorEastAsia" w:cs="宋体"/>
          <w:szCs w:val="21"/>
        </w:rPr>
        <w:t>.正确。</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Times New Roman"/>
          <w:szCs w:val="21"/>
        </w:rPr>
        <w:t>B.</w:t>
      </w:r>
      <w:r w:rsidRPr="007C0F39">
        <w:rPr>
          <w:rFonts w:asciiTheme="minorEastAsia" w:hAnsiTheme="minorEastAsia" w:cs="宋体"/>
          <w:szCs w:val="21"/>
        </w:rPr>
        <w:t>正确。脸色/荣耀、赏赐。句意：（张巡）面不改色。/皇帝又特别给予他们丰厚的赏赐。</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C</w:t>
      </w:r>
      <w:r w:rsidRPr="007C0F39">
        <w:rPr>
          <w:rFonts w:asciiTheme="minorEastAsia" w:hAnsiTheme="minorEastAsia" w:cs="宋体"/>
          <w:szCs w:val="21"/>
        </w:rPr>
        <w:t>.正确。预先；事先/预料，想到将来。句意：从而弃城预先逃走呢？/恐怕不会听任我的意愿，想到将来，我心里像受着煎熬一般。</w:t>
      </w:r>
    </w:p>
    <w:p w:rsidR="00287207" w:rsidRPr="007C0F39" w:rsidP="00287207">
      <w:pPr>
        <w:adjustRightInd w:val="0"/>
        <w:snapToGrid w:val="0"/>
        <w:spacing w:line="360" w:lineRule="auto"/>
        <w:jc w:val="left"/>
        <w:textAlignment w:val="center"/>
        <w:rPr>
          <w:rFonts w:asciiTheme="minorEastAsia" w:hAnsiTheme="minorEastAsia"/>
          <w:szCs w:val="21"/>
        </w:rPr>
        <w:sectPr w:rsidSect="00185C95">
          <w:headerReference w:type="default" r:id="rId45"/>
          <w:footerReference w:type="even" r:id="rId46"/>
          <w:footerReference w:type="default" r:id="rId47"/>
          <w:type w:val="nextPage"/>
          <w:pgSz w:w="11906" w:h="16838"/>
          <w:pgMar w:top="1440" w:right="1800" w:bottom="1440" w:left="1800" w:header="851" w:footer="992" w:gutter="0"/>
          <w:pgNumType w:start="14"/>
          <w:cols w:space="425"/>
          <w:titlePg w:val="0"/>
          <w:docGrid w:type="lines" w:linePitch="312"/>
        </w:sectPr>
      </w:pPr>
      <w:r w:rsidRPr="007C0F39">
        <w:rPr>
          <w:rFonts w:asciiTheme="minorEastAsia" w:hAnsiTheme="minorEastAsia" w:cs="Times New Roman"/>
          <w:szCs w:val="21"/>
        </w:rPr>
        <w:t>D</w:t>
      </w:r>
      <w:r w:rsidRPr="007C0F39">
        <w:rPr>
          <w:rFonts w:asciiTheme="minorEastAsia" w:hAnsiTheme="minorEastAsia" w:cs="宋体"/>
          <w:szCs w:val="21"/>
        </w:rPr>
        <w:t>.错误。代词，这/表揣测语气，大概。句意：这是谁的功劳呢？/大概是出于这个原因吧。</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故选</w:t>
      </w:r>
      <w:r w:rsidRPr="007C0F39">
        <w:rPr>
          <w:rFonts w:asciiTheme="minorEastAsia" w:hAnsiTheme="minorEastAsia"/>
          <w:szCs w:val="21"/>
        </w:rPr>
        <w:t>D。</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【14题</w:t>
      </w:r>
      <w:r>
        <w:rPr>
          <w:rFonts w:asciiTheme="minorEastAsia" w:hAnsiTheme="minorEastAsia"/>
          <w:szCs w:val="21"/>
        </w:rPr>
        <w:t>详 析</w:t>
      </w:r>
      <w:r w:rsidRPr="007C0F39">
        <w:rPr>
          <w:rFonts w:asciiTheme="minorEastAsia" w:hAnsiTheme="minorEastAsia"/>
          <w:szCs w:val="21"/>
        </w:rPr>
        <w:t>】</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本题考查学生了解并掌握常见的文学文化常识及文言一词多义的能力。</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Times New Roman"/>
          <w:szCs w:val="21"/>
        </w:rPr>
        <w:t>A</w:t>
      </w:r>
      <w:r w:rsidRPr="007C0F39">
        <w:rPr>
          <w:rFonts w:asciiTheme="minorEastAsia" w:hAnsiTheme="minorEastAsia"/>
          <w:szCs w:val="21"/>
        </w:rPr>
        <w:t>.</w:t>
      </w:r>
      <w:r w:rsidRPr="007C0F39">
        <w:rPr>
          <w:rFonts w:asciiTheme="minorEastAsia" w:hAnsiTheme="minorEastAsia" w:cs="宋体"/>
          <w:szCs w:val="21"/>
        </w:rPr>
        <w:t>正确。奔赴/通“取”。句意：尹子奇带领十三万军队奔赴睢阳。/虽然各有各的爱好，安静与躁动各不相同。</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Times New Roman"/>
          <w:szCs w:val="21"/>
        </w:rPr>
        <w:t>B</w:t>
      </w:r>
      <w:r w:rsidRPr="007C0F39">
        <w:rPr>
          <w:rFonts w:asciiTheme="minorEastAsia" w:hAnsiTheme="minorEastAsia"/>
          <w:szCs w:val="21"/>
        </w:rPr>
        <w:t>.</w:t>
      </w:r>
      <w:r w:rsidRPr="007C0F39">
        <w:rPr>
          <w:rFonts w:asciiTheme="minorEastAsia" w:hAnsiTheme="minorEastAsia" w:cs="宋体"/>
          <w:szCs w:val="21"/>
        </w:rPr>
        <w:t>正确。</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Times New Roman"/>
          <w:szCs w:val="21"/>
        </w:rPr>
        <w:t>C</w:t>
      </w:r>
      <w:r w:rsidRPr="007C0F39">
        <w:rPr>
          <w:rFonts w:asciiTheme="minorEastAsia" w:hAnsiTheme="minorEastAsia"/>
          <w:szCs w:val="21"/>
        </w:rPr>
        <w:t>.</w:t>
      </w:r>
      <w:r w:rsidRPr="007C0F39">
        <w:rPr>
          <w:rFonts w:asciiTheme="minorEastAsia" w:hAnsiTheme="minorEastAsia" w:cs="宋体"/>
          <w:szCs w:val="21"/>
        </w:rPr>
        <w:t>正确。“巡西向再拜”是第二种意思。句意：张巡向西拜了两拜。</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Times New Roman"/>
          <w:szCs w:val="21"/>
        </w:rPr>
        <w:t>D</w:t>
      </w:r>
      <w:r w:rsidRPr="007C0F39">
        <w:rPr>
          <w:rFonts w:asciiTheme="minorEastAsia" w:hAnsiTheme="minorEastAsia"/>
          <w:szCs w:val="21"/>
        </w:rPr>
        <w:t>.</w:t>
      </w:r>
      <w:r w:rsidRPr="007C0F39">
        <w:rPr>
          <w:rFonts w:asciiTheme="minorEastAsia" w:hAnsiTheme="minorEastAsia" w:cs="宋体"/>
          <w:szCs w:val="21"/>
        </w:rPr>
        <w:t>错误。如果/苟且。句意：如果睢阳不能坚守。/在乱世里苟且保全性命。</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故选</w:t>
      </w:r>
      <w:r w:rsidRPr="007C0F39">
        <w:rPr>
          <w:rFonts w:asciiTheme="minorEastAsia" w:hAnsiTheme="minorEastAsia" w:cs="Times New Roman"/>
          <w:szCs w:val="21"/>
        </w:rPr>
        <w:t>D</w:t>
      </w:r>
      <w:r w:rsidRPr="007C0F39">
        <w:rPr>
          <w:rFonts w:asciiTheme="minorEastAsia" w:hAnsiTheme="minorEastAsia"/>
          <w:szCs w:val="21"/>
        </w:rPr>
        <w:t>。</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【15题</w:t>
      </w:r>
      <w:r>
        <w:rPr>
          <w:rFonts w:asciiTheme="minorEastAsia" w:hAnsiTheme="minorEastAsia"/>
          <w:szCs w:val="21"/>
        </w:rPr>
        <w:t>详 析</w:t>
      </w:r>
      <w:r w:rsidRPr="007C0F39">
        <w:rPr>
          <w:rFonts w:asciiTheme="minorEastAsia" w:hAnsiTheme="minorEastAsia"/>
          <w:szCs w:val="21"/>
        </w:rPr>
        <w:t>】</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本题考查学生理解文章内容并筛选整合信息，对人物进行评价探究的能力。</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Times New Roman"/>
          <w:szCs w:val="21"/>
        </w:rPr>
        <w:t>C.</w:t>
      </w:r>
      <w:r w:rsidRPr="007C0F39">
        <w:rPr>
          <w:rFonts w:asciiTheme="minorEastAsia" w:hAnsiTheme="minorEastAsia" w:cs="宋体"/>
          <w:szCs w:val="21"/>
        </w:rPr>
        <w:t>“让士兵们各自为战更好”错误，根据“故吾使兵识将意，将识士情，投之而往，如手之使指。兵将相习，人自为战，不亦可乎”可知，张巡让将领各自训练自己的士兵，是为了让将领和士兵互相熟悉。</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故选</w:t>
      </w:r>
      <w:r w:rsidRPr="007C0F39">
        <w:rPr>
          <w:rFonts w:asciiTheme="minorEastAsia" w:hAnsiTheme="minorEastAsia" w:cs="Times New Roman"/>
          <w:szCs w:val="21"/>
        </w:rPr>
        <w:t>C</w:t>
      </w:r>
      <w:r w:rsidRPr="007C0F39">
        <w:rPr>
          <w:rFonts w:asciiTheme="minorEastAsia" w:hAnsiTheme="minorEastAsia" w:cs="宋体"/>
          <w:szCs w:val="21"/>
        </w:rPr>
        <w:t>。</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【16题</w:t>
      </w:r>
      <w:r>
        <w:rPr>
          <w:rFonts w:asciiTheme="minorEastAsia" w:hAnsiTheme="minorEastAsia"/>
          <w:szCs w:val="21"/>
        </w:rPr>
        <w:t>详 析</w:t>
      </w:r>
      <w:r w:rsidRPr="007C0F39">
        <w:rPr>
          <w:rFonts w:asciiTheme="minorEastAsia" w:hAnsiTheme="minorEastAsia"/>
          <w:szCs w:val="21"/>
        </w:rPr>
        <w:t>】</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本题考查学生理解并翻译文言文句子的能力。</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 xml:space="preserve"> （</w:t>
      </w:r>
      <w:r w:rsidRPr="007C0F39">
        <w:rPr>
          <w:rFonts w:asciiTheme="minorEastAsia" w:hAnsiTheme="minorEastAsia" w:cs="Times New Roman"/>
          <w:szCs w:val="21"/>
        </w:rPr>
        <w:t>1</w:t>
      </w:r>
      <w:r w:rsidRPr="007C0F39">
        <w:rPr>
          <w:rFonts w:asciiTheme="minorEastAsia" w:hAnsiTheme="minorEastAsia"/>
          <w:szCs w:val="21"/>
        </w:rPr>
        <w:t>）</w:t>
      </w:r>
      <w:r w:rsidRPr="007C0F39">
        <w:rPr>
          <w:rFonts w:asciiTheme="minorEastAsia" w:hAnsiTheme="minorEastAsia" w:cs="宋体"/>
          <w:szCs w:val="21"/>
        </w:rPr>
        <w:t xml:space="preserve">“彼守节者也”，判断句；“终不为用”，没有标志的被动句；“得士心”，深得军心。 </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w:t>
      </w:r>
      <w:r w:rsidRPr="007C0F39">
        <w:rPr>
          <w:rFonts w:asciiTheme="minorEastAsia" w:hAnsiTheme="minorEastAsia" w:cs="Times New Roman"/>
          <w:szCs w:val="21"/>
        </w:rPr>
        <w:t>2</w:t>
      </w:r>
      <w:r w:rsidRPr="007C0F39">
        <w:rPr>
          <w:rFonts w:asciiTheme="minorEastAsia" w:hAnsiTheme="minorEastAsia"/>
          <w:szCs w:val="21"/>
        </w:rPr>
        <w:t>）</w:t>
      </w:r>
      <w:r w:rsidRPr="007C0F39">
        <w:rPr>
          <w:rFonts w:asciiTheme="minorEastAsia" w:hAnsiTheme="minorEastAsia" w:cs="宋体"/>
          <w:szCs w:val="21"/>
        </w:rPr>
        <w:t>“穷”，处境窘迫；“将”，率领；“虽”，即使。</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参考译文：</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ab/>
      </w:r>
      <w:r w:rsidRPr="007C0F39">
        <w:rPr>
          <w:rFonts w:asciiTheme="minorEastAsia" w:hAnsiTheme="minorEastAsia" w:cs="楷体"/>
          <w:szCs w:val="21"/>
        </w:rPr>
        <w:t>尹子奇带领十三万军队奔赴睢阳。许远向张巡告急求救，张巡从宁陵带兵进入睢阳。张巡自己有军队三千人，跟许远的军队会合共六千八百人。叛军全部人马逼近睢阳城，张巡督促激励将士，日夜苦战，有时一天交战达二十次；总共激战十六天，擒获叛军将领六十多人，杀死对方士兵二万多，睢阳士气大涨。</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楷体"/>
          <w:szCs w:val="21"/>
        </w:rPr>
        <w:tab/>
        <w:t>尹子奇又征兵几万，攻打睢阳。睢阳城到这时粮食将尽。将士每人每天分米一合，用茶纸、树皮夹杂在一起作为食物。士兵也消耗至一千六百人，都因饥饿生病不能战斗。有人建议放弃守城往东撤退，张巡、许远商量，认为：“睢阳是江、淮一带的屏障，如果放弃睢阳撤离，叛军一定会乘胜长驱直入，这样就无法守住江、淮了。况且我们的士兵饥饿病弱，逃跑（撤退）一定不能到达目的地。古代战国时期的各诸侯国，尚且相互相救援帮助，何况睢阳附近的众位将帅呢！还不如坚守睢阳来等待援兵。”</w:t>
      </w:r>
    </w:p>
    <w:p w:rsidR="00287207" w:rsidRPr="007C0F39" w:rsidP="00287207">
      <w:pPr>
        <w:adjustRightInd w:val="0"/>
        <w:snapToGrid w:val="0"/>
        <w:spacing w:line="360" w:lineRule="auto"/>
        <w:jc w:val="left"/>
        <w:textAlignment w:val="center"/>
        <w:rPr>
          <w:rFonts w:asciiTheme="minorEastAsia" w:hAnsiTheme="minorEastAsia"/>
          <w:szCs w:val="21"/>
        </w:rPr>
        <w:sectPr w:rsidSect="00185C95">
          <w:headerReference w:type="default" r:id="rId48"/>
          <w:footerReference w:type="even" r:id="rId49"/>
          <w:footerReference w:type="default" r:id="rId50"/>
          <w:type w:val="nextPage"/>
          <w:pgSz w:w="11906" w:h="16838"/>
          <w:pgMar w:top="1440" w:right="1800" w:bottom="1440" w:left="1800" w:header="851" w:footer="992" w:gutter="0"/>
          <w:pgNumType w:start="15"/>
          <w:cols w:space="425"/>
          <w:titlePg w:val="0"/>
          <w:docGrid w:type="lines" w:linePitch="312"/>
        </w:sectPr>
      </w:pPr>
      <w:r w:rsidRPr="007C0F39">
        <w:rPr>
          <w:rFonts w:asciiTheme="minorEastAsia" w:hAnsiTheme="minorEastAsia" w:cs="宋体"/>
          <w:szCs w:val="21"/>
        </w:rPr>
        <w:tab/>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楷体"/>
          <w:szCs w:val="21"/>
        </w:rPr>
        <w:t>癸丑（初九）这一天，叛军登上城头，将士们因为病弱，不能再战。张巡向西拜了两拜说：“我已经竭尽全力，但没有守住睢阳城，生时既然不能报答陛下的恩德，死后应当变为恶鬼来杀死叛贼！”随后睢阳城被叛军攻陷，张巡与许远都被俘。尹子奇问张巡说：“听说将军你每当作战时眼角都要睁裂，牙齿都要咬碎，这是为什么？”张巡说：“我是坚决想要吞掉你们这伙叛逆的反贼，只是力量不够罢了。”尹子奇就用刀撬开张巡的口探视，发现所剩下的不过三四颗牙齿。尹子奇十分欣赏张巡的忠义，想要保全他的性命。他的部下却说：“张巡是忠义守节的人，终究不会被我们所用。况且他深得军心，留下他的性命，将成为后患。”于是尹子奇就把张巡斩杀。张巡将死时，神色自若，面不改色，意气扬扬像平常一样。</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楷体"/>
          <w:szCs w:val="21"/>
        </w:rPr>
        <w:tab/>
        <w:t>张巡练兵不按照古人的兵法作战布阵，而是命令部下的将领各自按照自己的战略教习战法。有人问其中的原因，张巡说：“现在是与反叛的胡人作战，他们忽散忽合，变化不定，有时在数步之内，军势都不同。所以需要将领们在很短的时间内面对时机应对突发的事件，如果让他们动不动就要请示大将，那事情就来不及处理了，这样做是不知道作战用兵的变化。所以我让士卒了解将领的心意，将领熟悉士卒的情况，这样将领指挥士卒作战，就如手使用自己的指头一样自如。兵与将都相互熟悉，部队各自为战，不是很好吗！”每当战斗激烈时，有的将士后退下来，张巡就立在阵地上对将士们说：“我绝不离开这里，你们为我返回去继续与贩军决战。”将士听后，没有人敢不返身拼死而战的，最后都能够打退敌人的进攻。张巡又待人诚恳，胸怀坦荡，善于随机应变，出奇制胜。他号令严明，赏罚分明，与部下同甘共苦，所以部下的将士都争先拼死效力。</w:t>
      </w:r>
    </w:p>
    <w:p w:rsidR="00287207" w:rsidRPr="007C0F39" w:rsidP="00287207">
      <w:pPr>
        <w:adjustRightInd w:val="0"/>
        <w:snapToGrid w:val="0"/>
        <w:spacing w:line="360" w:lineRule="auto"/>
        <w:jc w:val="right"/>
        <w:textAlignment w:val="center"/>
        <w:rPr>
          <w:rFonts w:asciiTheme="minorEastAsia" w:hAnsiTheme="minorEastAsia"/>
          <w:szCs w:val="21"/>
        </w:rPr>
      </w:pPr>
      <w:r w:rsidRPr="007C0F39">
        <w:rPr>
          <w:rFonts w:asciiTheme="minorEastAsia" w:hAnsiTheme="minorEastAsia" w:cs="楷体"/>
          <w:szCs w:val="21"/>
        </w:rPr>
        <w:tab/>
        <w:t>（节选自《资治通鉴·唐纪》）</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楷体"/>
          <w:szCs w:val="21"/>
        </w:rPr>
        <w:tab/>
        <w:t>当张、许二位刚守城的时候，哪能知道别人最终不来救援，从而弃城预先逃走呢？如果睢阳不能坚守，即使逃到其他地方又有什么用处？等到没有救兵而且处境窘迫的时候，率领着那些受伤病废、饥饿羸弱的残兵，即使想逃走，也一定无法到达要去的地方。张、许二位这样贤明，考虑已经很精密周到了！坚守一座城池，来保卫国家，凭借千百名接近死亡的士兵，抵挡百万名日益增多的敌军，掩护江淮流域，从而阻遏叛军的兵势。唐王朝没有被灭亡，这是谁的功劳呢？</w:t>
      </w:r>
    </w:p>
    <w:p w:rsidR="00287207" w:rsidRPr="007C0F39" w:rsidP="00287207">
      <w:pPr>
        <w:adjustRightInd w:val="0"/>
        <w:snapToGrid w:val="0"/>
        <w:spacing w:line="360" w:lineRule="auto"/>
        <w:jc w:val="right"/>
        <w:textAlignment w:val="center"/>
        <w:rPr>
          <w:rFonts w:asciiTheme="minorEastAsia" w:hAnsiTheme="minorEastAsia"/>
          <w:szCs w:val="21"/>
        </w:rPr>
      </w:pPr>
      <w:r w:rsidRPr="007C0F39">
        <w:rPr>
          <w:rFonts w:asciiTheme="minorEastAsia" w:hAnsiTheme="minorEastAsia" w:cs="楷体"/>
          <w:szCs w:val="21"/>
        </w:rPr>
        <w:tab/>
        <w:t>（韩愈《〈张中丞传〉后叙》）</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b/>
          <w:szCs w:val="21"/>
        </w:rPr>
        <w:t>三、古代诗歌阅读（本题共</w:t>
      </w:r>
      <w:r w:rsidRPr="007C0F39">
        <w:rPr>
          <w:rFonts w:asciiTheme="minorEastAsia" w:hAnsiTheme="minorEastAsia" w:cs="Times New Roman"/>
          <w:b/>
          <w:szCs w:val="21"/>
        </w:rPr>
        <w:t>2</w:t>
      </w:r>
      <w:r w:rsidRPr="007C0F39">
        <w:rPr>
          <w:rFonts w:asciiTheme="minorEastAsia" w:hAnsiTheme="minorEastAsia" w:cs="宋体"/>
          <w:b/>
          <w:szCs w:val="21"/>
        </w:rPr>
        <w:t>小题，</w:t>
      </w:r>
      <w:r w:rsidRPr="007C0F39">
        <w:rPr>
          <w:rFonts w:asciiTheme="minorEastAsia" w:hAnsiTheme="minorEastAsia" w:cs="Times New Roman"/>
          <w:b/>
          <w:szCs w:val="21"/>
        </w:rPr>
        <w:t>9</w:t>
      </w:r>
      <w:r w:rsidRPr="007C0F39">
        <w:rPr>
          <w:rFonts w:asciiTheme="minorEastAsia" w:hAnsiTheme="minorEastAsia" w:cs="宋体"/>
          <w:b/>
          <w:szCs w:val="21"/>
        </w:rPr>
        <w:t>分）</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阅读下面这首宋诗，完成下面小题。</w:t>
      </w:r>
    </w:p>
    <w:p w:rsidR="00287207" w:rsidRPr="007C0F39" w:rsidP="00287207">
      <w:pPr>
        <w:adjustRightInd w:val="0"/>
        <w:snapToGrid w:val="0"/>
        <w:spacing w:line="360" w:lineRule="auto"/>
        <w:jc w:val="center"/>
        <w:textAlignment w:val="center"/>
        <w:rPr>
          <w:rFonts w:asciiTheme="minorEastAsia" w:hAnsiTheme="minorEastAsia"/>
          <w:szCs w:val="21"/>
        </w:rPr>
      </w:pPr>
      <w:r w:rsidRPr="007C0F39">
        <w:rPr>
          <w:rFonts w:asciiTheme="minorEastAsia" w:hAnsiTheme="minorEastAsia" w:cs="楷体"/>
          <w:b/>
          <w:szCs w:val="21"/>
        </w:rPr>
        <w:t>效蜀人煎茶戏作长句</w:t>
      </w:r>
    </w:p>
    <w:p w:rsidR="00287207" w:rsidRPr="007C0F39" w:rsidP="00287207">
      <w:pPr>
        <w:adjustRightInd w:val="0"/>
        <w:snapToGrid w:val="0"/>
        <w:spacing w:line="360" w:lineRule="auto"/>
        <w:jc w:val="center"/>
        <w:textAlignment w:val="center"/>
        <w:rPr>
          <w:rFonts w:asciiTheme="minorEastAsia" w:hAnsiTheme="minorEastAsia"/>
          <w:szCs w:val="21"/>
        </w:rPr>
      </w:pPr>
      <w:r w:rsidRPr="007C0F39">
        <w:rPr>
          <w:rFonts w:asciiTheme="minorEastAsia" w:hAnsiTheme="minorEastAsia" w:cs="楷体"/>
          <w:szCs w:val="21"/>
        </w:rPr>
        <w:t>陆游</w:t>
      </w:r>
    </w:p>
    <w:p w:rsidR="00287207" w:rsidRPr="007C0F39" w:rsidP="00287207">
      <w:pPr>
        <w:adjustRightInd w:val="0"/>
        <w:snapToGrid w:val="0"/>
        <w:spacing w:line="360" w:lineRule="auto"/>
        <w:jc w:val="center"/>
        <w:textAlignment w:val="center"/>
        <w:rPr>
          <w:rFonts w:asciiTheme="minorEastAsia" w:hAnsiTheme="minorEastAsia"/>
          <w:szCs w:val="21"/>
        </w:rPr>
      </w:pPr>
      <w:r w:rsidRPr="007C0F39">
        <w:rPr>
          <w:rFonts w:asciiTheme="minorEastAsia" w:hAnsiTheme="minorEastAsia" w:cs="楷体"/>
          <w:szCs w:val="21"/>
        </w:rPr>
        <w:t>午枕初回梦蝶床，红丝小磑</w:t>
      </w:r>
      <w:r w:rsidRPr="007C0F39">
        <w:rPr>
          <w:rFonts w:asciiTheme="minorEastAsia" w:hAnsiTheme="minorEastAsia" w:cs="楷体"/>
          <w:szCs w:val="21"/>
          <w:vertAlign w:val="superscript"/>
        </w:rPr>
        <w:t>①</w:t>
      </w:r>
      <w:r w:rsidRPr="007C0F39">
        <w:rPr>
          <w:rFonts w:asciiTheme="minorEastAsia" w:hAnsiTheme="minorEastAsia" w:cs="楷体"/>
          <w:szCs w:val="21"/>
        </w:rPr>
        <w:t>破旗枪</w:t>
      </w:r>
      <w:r w:rsidRPr="007C0F39">
        <w:rPr>
          <w:rFonts w:asciiTheme="minorEastAsia" w:hAnsiTheme="minorEastAsia" w:cs="楷体"/>
          <w:szCs w:val="21"/>
          <w:vertAlign w:val="superscript"/>
        </w:rPr>
        <w:t>②</w:t>
      </w:r>
      <w:r w:rsidRPr="007C0F39">
        <w:rPr>
          <w:rFonts w:asciiTheme="minorEastAsia" w:hAnsiTheme="minorEastAsia" w:cs="楷体"/>
          <w:szCs w:val="21"/>
        </w:rPr>
        <w:t>。</w:t>
      </w:r>
    </w:p>
    <w:p w:rsidR="00287207" w:rsidRPr="007C0F39" w:rsidP="00287207">
      <w:pPr>
        <w:adjustRightInd w:val="0"/>
        <w:snapToGrid w:val="0"/>
        <w:spacing w:line="360" w:lineRule="auto"/>
        <w:jc w:val="center"/>
        <w:textAlignment w:val="center"/>
        <w:rPr>
          <w:rFonts w:asciiTheme="minorEastAsia" w:hAnsiTheme="minorEastAsia"/>
          <w:szCs w:val="21"/>
        </w:rPr>
      </w:pPr>
      <w:r w:rsidRPr="007C0F39">
        <w:rPr>
          <w:rFonts w:asciiTheme="minorEastAsia" w:hAnsiTheme="minorEastAsia" w:cs="楷体"/>
          <w:szCs w:val="21"/>
        </w:rPr>
        <w:t>正须山石龙头鼎，一试风炉蟹眼</w:t>
      </w:r>
      <w:r w:rsidRPr="007C0F39">
        <w:rPr>
          <w:rFonts w:asciiTheme="minorEastAsia" w:hAnsiTheme="minorEastAsia" w:cs="楷体"/>
          <w:szCs w:val="21"/>
          <w:vertAlign w:val="superscript"/>
        </w:rPr>
        <w:t>③</w:t>
      </w:r>
      <w:r w:rsidRPr="007C0F39">
        <w:rPr>
          <w:rFonts w:asciiTheme="minorEastAsia" w:hAnsiTheme="minorEastAsia" w:cs="楷体"/>
          <w:szCs w:val="21"/>
        </w:rPr>
        <w:t>汤。</w:t>
      </w:r>
    </w:p>
    <w:p w:rsidR="00287207" w:rsidRPr="007C0F39" w:rsidP="00287207">
      <w:pPr>
        <w:adjustRightInd w:val="0"/>
        <w:snapToGrid w:val="0"/>
        <w:spacing w:line="360" w:lineRule="auto"/>
        <w:jc w:val="center"/>
        <w:textAlignment w:val="center"/>
        <w:rPr>
          <w:rFonts w:asciiTheme="minorEastAsia" w:hAnsiTheme="minorEastAsia"/>
          <w:szCs w:val="21"/>
        </w:rPr>
      </w:pPr>
      <w:r w:rsidRPr="007C0F39">
        <w:rPr>
          <w:rFonts w:asciiTheme="minorEastAsia" w:hAnsiTheme="minorEastAsia" w:cs="楷体"/>
          <w:szCs w:val="21"/>
        </w:rPr>
        <w:t>岩电已能开倦眼，春雷不许殷枯肠。</w:t>
      </w:r>
    </w:p>
    <w:p w:rsidR="00287207" w:rsidRPr="007C0F39" w:rsidP="00287207">
      <w:pPr>
        <w:adjustRightInd w:val="0"/>
        <w:snapToGrid w:val="0"/>
        <w:spacing w:line="360" w:lineRule="auto"/>
        <w:jc w:val="center"/>
        <w:textAlignment w:val="center"/>
        <w:rPr>
          <w:rFonts w:asciiTheme="minorEastAsia" w:hAnsiTheme="minorEastAsia"/>
          <w:szCs w:val="21"/>
        </w:rPr>
      </w:pPr>
      <w:r w:rsidRPr="007C0F39">
        <w:rPr>
          <w:rFonts w:asciiTheme="minorEastAsia" w:hAnsiTheme="minorEastAsia" w:cs="楷体"/>
          <w:szCs w:val="21"/>
        </w:rPr>
        <w:t>饭囊酒瓮纷纷是，谁赏蒙山紫笋</w:t>
      </w:r>
      <w:r w:rsidRPr="007C0F39">
        <w:rPr>
          <w:rFonts w:asciiTheme="minorEastAsia" w:hAnsiTheme="minorEastAsia" w:cs="楷体"/>
          <w:szCs w:val="21"/>
          <w:vertAlign w:val="superscript"/>
        </w:rPr>
        <w:t>④</w:t>
      </w:r>
      <w:r w:rsidRPr="007C0F39">
        <w:rPr>
          <w:rFonts w:asciiTheme="minorEastAsia" w:hAnsiTheme="minorEastAsia" w:cs="楷体"/>
          <w:szCs w:val="21"/>
        </w:rPr>
        <w:t>香？</w:t>
      </w:r>
    </w:p>
    <w:p w:rsidR="00287207" w:rsidRPr="007C0F39" w:rsidP="00287207">
      <w:pPr>
        <w:adjustRightInd w:val="0"/>
        <w:snapToGrid w:val="0"/>
        <w:spacing w:line="360" w:lineRule="auto"/>
        <w:ind w:firstLine="420"/>
        <w:jc w:val="left"/>
        <w:textAlignment w:val="center"/>
        <w:rPr>
          <w:rFonts w:asciiTheme="minorEastAsia" w:hAnsiTheme="minorEastAsia"/>
          <w:szCs w:val="21"/>
        </w:rPr>
      </w:pPr>
      <w:r>
        <w:rPr>
          <w:rFonts w:asciiTheme="minorEastAsia" w:hAnsiTheme="minorEastAsia" w:cs="宋体"/>
          <w:szCs w:val="21"/>
        </w:rPr>
        <w:t>〖备 注〗</w:t>
      </w:r>
      <w:r w:rsidRPr="007C0F39">
        <w:rPr>
          <w:rFonts w:asciiTheme="minorEastAsia" w:hAnsiTheme="minorEastAsia" w:cs="宋体"/>
          <w:szCs w:val="21"/>
        </w:rPr>
        <w:t>①磑：石磨。②旗枪：茶叶。③蟹眼：水煮到特定温度会产生形如蟹眼的气泡。④蒙山紫笋：指四川的蒙顶茶。</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17</w:t>
      </w:r>
      <w:r>
        <w:rPr>
          <w:rFonts w:asciiTheme="minorEastAsia" w:hAnsiTheme="minorEastAsia"/>
          <w:szCs w:val="21"/>
        </w:rPr>
        <w:t>.</w:t>
      </w:r>
      <w:r w:rsidRPr="007C0F39">
        <w:rPr>
          <w:rFonts w:asciiTheme="minorEastAsia" w:hAnsiTheme="minorEastAsia" w:cs="宋体"/>
          <w:szCs w:val="21"/>
        </w:rPr>
        <w:t>下列对这首 词的理解和赏析，不正确的一项是（   ）</w:t>
      </w:r>
    </w:p>
    <w:p w:rsidR="00287207" w:rsidRPr="007C0F39" w:rsidP="00287207">
      <w:pPr>
        <w:adjustRightInd w:val="0"/>
        <w:snapToGrid w:val="0"/>
        <w:spacing w:line="360" w:lineRule="auto"/>
        <w:jc w:val="left"/>
        <w:textAlignment w:val="center"/>
        <w:rPr>
          <w:rFonts w:asciiTheme="minorEastAsia" w:hAnsiTheme="minorEastAsia"/>
          <w:szCs w:val="21"/>
        </w:rPr>
        <w:sectPr w:rsidSect="00185C95">
          <w:headerReference w:type="default" r:id="rId51"/>
          <w:footerReference w:type="even" r:id="rId52"/>
          <w:footerReference w:type="default" r:id="rId53"/>
          <w:type w:val="nextPage"/>
          <w:pgSz w:w="11906" w:h="16838"/>
          <w:pgMar w:top="1440" w:right="1800" w:bottom="1440" w:left="1800" w:header="851" w:footer="992" w:gutter="0"/>
          <w:pgNumType w:start="16"/>
          <w:cols w:space="425"/>
          <w:titlePg w:val="0"/>
          <w:docGrid w:type="lines" w:linePitch="312"/>
        </w:sectPr>
      </w:pPr>
      <w:r w:rsidRPr="007C0F39">
        <w:rPr>
          <w:rFonts w:asciiTheme="minorEastAsia" w:hAnsiTheme="minorEastAsia"/>
          <w:szCs w:val="21"/>
        </w:rPr>
        <w:t>A</w:t>
      </w:r>
      <w:r>
        <w:rPr>
          <w:rFonts w:asciiTheme="minorEastAsia" w:hAnsiTheme="minorEastAsia"/>
          <w:szCs w:val="21"/>
        </w:rPr>
        <w:t>.</w:t>
      </w:r>
      <w:r w:rsidRPr="007C0F39">
        <w:rPr>
          <w:rFonts w:asciiTheme="minorEastAsia" w:hAnsiTheme="minorEastAsia" w:cs="宋体"/>
          <w:szCs w:val="21"/>
        </w:rPr>
        <w:t>首联写诗人午睡初醒后开始用石磨碾茶，其中运用了庄周梦蝶的典故。</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B</w:t>
      </w:r>
      <w:r>
        <w:rPr>
          <w:rFonts w:asciiTheme="minorEastAsia" w:hAnsiTheme="minorEastAsia"/>
          <w:szCs w:val="21"/>
        </w:rPr>
        <w:t>.</w:t>
      </w:r>
      <w:r w:rsidRPr="007C0F39">
        <w:rPr>
          <w:rFonts w:asciiTheme="minorEastAsia" w:hAnsiTheme="minorEastAsia" w:cs="宋体"/>
          <w:szCs w:val="21"/>
        </w:rPr>
        <w:t>颔联描绘了煎茶的过程，“龙头鼎”“蟹眼汤”说明诗人注重制茶的细节。</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C</w:t>
      </w:r>
      <w:r>
        <w:rPr>
          <w:rFonts w:asciiTheme="minorEastAsia" w:hAnsiTheme="minorEastAsia"/>
          <w:szCs w:val="21"/>
        </w:rPr>
        <w:t>.</w:t>
      </w:r>
      <w:r w:rsidRPr="007C0F39">
        <w:rPr>
          <w:rFonts w:asciiTheme="minorEastAsia" w:hAnsiTheme="minorEastAsia" w:cs="宋体"/>
          <w:szCs w:val="21"/>
        </w:rPr>
        <w:t>颈联以“岩电”“春雷”比拟茶的功效，饮茶可使人消除疲劳，明目清心。</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D</w:t>
      </w:r>
      <w:r>
        <w:rPr>
          <w:rFonts w:asciiTheme="minorEastAsia" w:hAnsiTheme="minorEastAsia"/>
          <w:szCs w:val="21"/>
        </w:rPr>
        <w:t>.</w:t>
      </w:r>
      <w:r w:rsidRPr="007C0F39">
        <w:rPr>
          <w:rFonts w:asciiTheme="minorEastAsia" w:hAnsiTheme="minorEastAsia" w:cs="宋体"/>
          <w:szCs w:val="21"/>
        </w:rPr>
        <w:t>尾联以茶为吟咏对象，表现人生浮沉，写出了身世之叹，让人感慨万分。</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18</w:t>
      </w:r>
      <w:r>
        <w:rPr>
          <w:rFonts w:asciiTheme="minorEastAsia" w:hAnsiTheme="minorEastAsia"/>
          <w:szCs w:val="21"/>
        </w:rPr>
        <w:t>.</w:t>
      </w:r>
      <w:r w:rsidRPr="007C0F39">
        <w:rPr>
          <w:rFonts w:asciiTheme="minorEastAsia" w:hAnsiTheme="minorEastAsia" w:cs="宋体"/>
          <w:szCs w:val="21"/>
        </w:rPr>
        <w:t>本诗尾联中赞美了蒙顶茶，在陆游的《临安春雨初霁》中也提到了茶，请分析二者在寄托情感上的异同。</w:t>
      </w:r>
    </w:p>
    <w:p w:rsidR="00287207" w:rsidP="00287207">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7C0F39">
        <w:rPr>
          <w:rFonts w:asciiTheme="minorEastAsia" w:hAnsiTheme="minorEastAsia"/>
          <w:szCs w:val="21"/>
        </w:rPr>
        <w:t>17</w:t>
      </w:r>
      <w:r>
        <w:rPr>
          <w:rFonts w:asciiTheme="minorEastAsia" w:hAnsiTheme="minorEastAsia"/>
          <w:szCs w:val="21"/>
        </w:rPr>
        <w:t>.</w:t>
      </w:r>
      <w:r w:rsidRPr="007C0F39">
        <w:rPr>
          <w:rFonts w:asciiTheme="minorEastAsia" w:hAnsiTheme="minorEastAsia"/>
          <w:szCs w:val="21"/>
        </w:rPr>
        <w:t xml:space="preserve">C    </w:t>
      </w:r>
    </w:p>
    <w:p w:rsidR="00287207" w:rsidRPr="007C0F39" w:rsidP="00287207">
      <w:pPr>
        <w:adjustRightInd w:val="0"/>
        <w:snapToGrid w:val="0"/>
        <w:spacing w:line="360" w:lineRule="auto"/>
        <w:textAlignment w:val="center"/>
        <w:rPr>
          <w:rFonts w:asciiTheme="minorEastAsia" w:hAnsiTheme="minorEastAsia"/>
          <w:szCs w:val="21"/>
        </w:rPr>
      </w:pPr>
      <w:r w:rsidRPr="007C0F39">
        <w:rPr>
          <w:rFonts w:asciiTheme="minorEastAsia" w:hAnsiTheme="minorEastAsia"/>
          <w:szCs w:val="21"/>
        </w:rPr>
        <w:t>18</w:t>
      </w:r>
      <w:r>
        <w:rPr>
          <w:rFonts w:asciiTheme="minorEastAsia" w:hAnsiTheme="minorEastAsia"/>
          <w:szCs w:val="21"/>
        </w:rPr>
        <w:t>.</w:t>
      </w:r>
      <w:r w:rsidRPr="007C0F39">
        <w:rPr>
          <w:rFonts w:asciiTheme="minorEastAsia" w:hAnsiTheme="minorEastAsia"/>
          <w:szCs w:val="21"/>
        </w:rPr>
        <w:t>同：</w:t>
      </w:r>
      <w:r w:rsidRPr="007C0F39">
        <w:rPr>
          <w:rFonts w:asciiTheme="minorEastAsia" w:hAnsiTheme="minorEastAsia" w:cs="宋体"/>
          <w:szCs w:val="21"/>
        </w:rPr>
        <w:t>两首诗都是通过写茶寄托自己怀才不遇的苦闷之情。</w:t>
      </w:r>
      <w:r w:rsidRPr="007C0F39">
        <w:rPr>
          <w:rFonts w:asciiTheme="minorEastAsia" w:hAnsiTheme="minorEastAsia"/>
          <w:szCs w:val="21"/>
        </w:rPr>
        <w:br/>
      </w:r>
      <w:r w:rsidRPr="007C0F39">
        <w:rPr>
          <w:rFonts w:asciiTheme="minorEastAsia" w:hAnsiTheme="minorEastAsia" w:cs="宋体"/>
          <w:szCs w:val="21"/>
        </w:rPr>
        <w:t>异：《临》诗在“晴窗细乳戏分茶”一句把“分茶”作为无聊时消磨时光的方式，含蓄地表达了诗人不得重用的郁闷和惆怅。本诗借物喻人，用蒙顶茶比喻优秀人才，用“饭囊酒瓮”比喻无能之辈，谴责了朝廷用人不当，使优秀人才处在无人欣赏、弃置不用的冷落境地，具有强烈的批判意味。同时，诗人以蒙顶茶自比，抒发了报国无门的愤懑之情。</w:t>
      </w:r>
    </w:p>
    <w:p w:rsidR="00287207" w:rsidRPr="007C0F39" w:rsidP="00287207">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287207" w:rsidRPr="007C0F39" w:rsidP="00287207">
      <w:pPr>
        <w:adjustRightInd w:val="0"/>
        <w:snapToGrid w:val="0"/>
        <w:spacing w:line="360" w:lineRule="auto"/>
        <w:textAlignment w:val="center"/>
        <w:rPr>
          <w:rFonts w:asciiTheme="minorEastAsia" w:hAnsiTheme="minorEastAsia"/>
          <w:szCs w:val="21"/>
        </w:rPr>
      </w:pPr>
      <w:r w:rsidRPr="007C0F39">
        <w:rPr>
          <w:rFonts w:asciiTheme="minorEastAsia" w:hAnsiTheme="minorEastAsia"/>
          <w:szCs w:val="21"/>
        </w:rPr>
        <w:t>【17题</w:t>
      </w:r>
      <w:r>
        <w:rPr>
          <w:rFonts w:asciiTheme="minorEastAsia" w:hAnsiTheme="minorEastAsia"/>
          <w:szCs w:val="21"/>
        </w:rPr>
        <w:t>详 析</w:t>
      </w:r>
      <w:r w:rsidRPr="007C0F39">
        <w:rPr>
          <w:rFonts w:asciiTheme="minorEastAsia" w:hAnsiTheme="minorEastAsia"/>
          <w:szCs w:val="21"/>
        </w:rPr>
        <w:t>】</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本题考查学生分析理解诗歌思想内容的能力。</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C</w:t>
      </w:r>
      <w:r w:rsidRPr="007C0F39">
        <w:rPr>
          <w:rFonts w:asciiTheme="minorEastAsia" w:hAnsiTheme="minorEastAsia" w:cs="宋体"/>
          <w:szCs w:val="21"/>
        </w:rPr>
        <w:t>.“比拟”错，颈联以“岩电”“春雷”比喻茶的功效，饮茶可使人消除疲劳，明目</w:t>
      </w:r>
      <w:r w:rsidRPr="007C0F39">
        <w:rPr>
          <w:rFonts w:asciiTheme="minorEastAsia" w:hAnsiTheme="minorEastAsia"/>
          <w:szCs w:val="21"/>
        </w:rPr>
        <w:t>清心。</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故选C。</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【18题</w:t>
      </w:r>
      <w:r>
        <w:rPr>
          <w:rFonts w:asciiTheme="minorEastAsia" w:hAnsiTheme="minorEastAsia"/>
          <w:szCs w:val="21"/>
        </w:rPr>
        <w:t>详 析</w:t>
      </w:r>
      <w:r w:rsidRPr="007C0F39">
        <w:rPr>
          <w:rFonts w:asciiTheme="minorEastAsia" w:hAnsiTheme="minorEastAsia"/>
          <w:szCs w:val="21"/>
        </w:rPr>
        <w:t>】</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本题考查学生评价诗歌中作者的思想情感的能力。</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本诗尾联两句议论，说有很多酒囊饭袋、无能之人，没有人赏识蒙山紫笋茶，强烈批评众多不识茶之辈，以反问句反衬四川蒙山紫笋茶之香，写出以茶喻志，申发虽报国无门，却仍心存远志的报国之心，但却不得重用的悲愤无奈，也痛斥了南宋统治集团不识人才，重用无能之辈，贬斥力主抗金的优秀人才的误国行径。</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临安春雨初霁》中“晴窗细乳戏分茶”则是说晴窗下品着清茗，表面上看，是极闲适恬静的境界，然而在这背后，正藏着诗人无限的感慨与牢骚。陆游素来有为国家作一番轰轰烈烈事业的宏愿，可却不得实现，国家正是多事之秋，而诗人却在以作书品茶消磨时光，无聊而可悲，情感上相同之处在于不被重用、空有报国之志的愤懑，而不同之处在于该诗更表现出诗人的无奈与自嘲。</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b/>
          <w:szCs w:val="21"/>
        </w:rPr>
        <w:t>四、名篇名句默写（本题共</w:t>
      </w:r>
      <w:r w:rsidRPr="007C0F39">
        <w:rPr>
          <w:rFonts w:asciiTheme="minorEastAsia" w:hAnsiTheme="minorEastAsia" w:cs="Times New Roman"/>
          <w:b/>
          <w:szCs w:val="21"/>
        </w:rPr>
        <w:t>1</w:t>
      </w:r>
      <w:r w:rsidRPr="007C0F39">
        <w:rPr>
          <w:rFonts w:asciiTheme="minorEastAsia" w:hAnsiTheme="minorEastAsia" w:cs="宋体"/>
          <w:b/>
          <w:szCs w:val="21"/>
        </w:rPr>
        <w:t>小题，</w:t>
      </w:r>
      <w:r w:rsidRPr="007C0F39">
        <w:rPr>
          <w:rFonts w:asciiTheme="minorEastAsia" w:hAnsiTheme="minorEastAsia" w:cs="Times New Roman"/>
          <w:b/>
          <w:szCs w:val="21"/>
        </w:rPr>
        <w:t>6</w:t>
      </w:r>
      <w:r w:rsidRPr="007C0F39">
        <w:rPr>
          <w:rFonts w:asciiTheme="minorEastAsia" w:hAnsiTheme="minorEastAsia" w:cs="宋体"/>
          <w:b/>
          <w:szCs w:val="21"/>
        </w:rPr>
        <w:t>分）</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szCs w:val="21"/>
        </w:rPr>
        <w:t>19</w:t>
      </w:r>
      <w:r>
        <w:rPr>
          <w:rFonts w:asciiTheme="minorEastAsia" w:hAnsiTheme="minorEastAsia"/>
          <w:szCs w:val="21"/>
        </w:rPr>
        <w:t>.</w:t>
      </w:r>
      <w:r w:rsidRPr="007C0F39">
        <w:rPr>
          <w:rFonts w:asciiTheme="minorEastAsia" w:hAnsiTheme="minorEastAsia" w:cs="宋体"/>
          <w:szCs w:val="21"/>
        </w:rPr>
        <w:t>补写出下列句子中的空缺部分。</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w:t>
      </w:r>
      <w:r w:rsidRPr="007C0F39">
        <w:rPr>
          <w:rFonts w:asciiTheme="minorEastAsia" w:hAnsiTheme="minorEastAsia" w:cs="Times New Roman"/>
          <w:szCs w:val="21"/>
        </w:rPr>
        <w:t>1</w:t>
      </w:r>
      <w:r w:rsidRPr="007C0F39">
        <w:rPr>
          <w:rFonts w:asciiTheme="minorEastAsia" w:hAnsiTheme="minorEastAsia" w:cs="宋体"/>
          <w:szCs w:val="21"/>
        </w:rPr>
        <w:t>）鲍照在《拟行路难》中，“</w:t>
      </w:r>
      <w:r w:rsidRPr="007C0F39">
        <w:rPr>
          <w:rFonts w:asciiTheme="minorEastAsia" w:hAnsiTheme="minorEastAsia"/>
          <w:szCs w:val="21"/>
        </w:rPr>
        <w:t>____________</w:t>
      </w:r>
      <w:r w:rsidRPr="007C0F39">
        <w:rPr>
          <w:rFonts w:asciiTheme="minorEastAsia" w:hAnsiTheme="minorEastAsia" w:cs="宋体"/>
          <w:szCs w:val="21"/>
        </w:rPr>
        <w:t>？</w:t>
      </w:r>
      <w:r w:rsidRPr="007C0F39">
        <w:rPr>
          <w:rFonts w:asciiTheme="minorEastAsia" w:hAnsiTheme="minorEastAsia"/>
          <w:szCs w:val="21"/>
        </w:rPr>
        <w:t>____________</w:t>
      </w:r>
      <w:r w:rsidRPr="007C0F39">
        <w:rPr>
          <w:rFonts w:asciiTheme="minorEastAsia" w:hAnsiTheme="minorEastAsia" w:cs="宋体"/>
          <w:szCs w:val="21"/>
        </w:rPr>
        <w:t>”两句将其忍辱负重，矛盾痛苦的精神状态表现得淋满尽致。</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w:t>
      </w:r>
      <w:r w:rsidRPr="007C0F39">
        <w:rPr>
          <w:rFonts w:asciiTheme="minorEastAsia" w:hAnsiTheme="minorEastAsia" w:cs="Times New Roman"/>
          <w:szCs w:val="21"/>
        </w:rPr>
        <w:t>2</w:t>
      </w:r>
      <w:r w:rsidRPr="007C0F39">
        <w:rPr>
          <w:rFonts w:asciiTheme="minorEastAsia" w:hAnsiTheme="minorEastAsia" w:cs="宋体"/>
          <w:szCs w:val="21"/>
        </w:rPr>
        <w:t>）《客至》字里行间可以看出主人的生活贫困的诗句是：“</w:t>
      </w:r>
      <w:r w:rsidRPr="007C0F39">
        <w:rPr>
          <w:rFonts w:asciiTheme="minorEastAsia" w:hAnsiTheme="minorEastAsia"/>
          <w:szCs w:val="21"/>
        </w:rPr>
        <w:t>____________</w:t>
      </w:r>
      <w:r w:rsidRPr="007C0F39">
        <w:rPr>
          <w:rFonts w:asciiTheme="minorEastAsia" w:hAnsiTheme="minorEastAsia" w:cs="宋体"/>
          <w:szCs w:val="21"/>
        </w:rPr>
        <w:t>，</w:t>
      </w:r>
      <w:r w:rsidRPr="007C0F39">
        <w:rPr>
          <w:rFonts w:asciiTheme="minorEastAsia" w:hAnsiTheme="minorEastAsia"/>
          <w:szCs w:val="21"/>
        </w:rPr>
        <w:t>____________</w:t>
      </w:r>
      <w:r w:rsidRPr="007C0F39">
        <w:rPr>
          <w:rFonts w:asciiTheme="minorEastAsia" w:hAnsiTheme="minorEastAsia" w:cs="宋体"/>
          <w:szCs w:val="21"/>
        </w:rPr>
        <w:t>。”</w:t>
      </w:r>
    </w:p>
    <w:p w:rsidR="00287207" w:rsidRPr="007C0F39" w:rsidP="00287207">
      <w:pPr>
        <w:adjustRightInd w:val="0"/>
        <w:snapToGrid w:val="0"/>
        <w:spacing w:line="360" w:lineRule="auto"/>
        <w:jc w:val="left"/>
        <w:textAlignment w:val="center"/>
        <w:rPr>
          <w:rFonts w:asciiTheme="minorEastAsia" w:hAnsiTheme="minorEastAsia"/>
          <w:szCs w:val="21"/>
        </w:rPr>
      </w:pPr>
      <w:r w:rsidRPr="007C0F39">
        <w:rPr>
          <w:rFonts w:asciiTheme="minorEastAsia" w:hAnsiTheme="minorEastAsia" w:cs="宋体"/>
          <w:szCs w:val="21"/>
        </w:rPr>
        <w:t>（</w:t>
      </w:r>
      <w:r w:rsidRPr="007C0F39">
        <w:rPr>
          <w:rFonts w:asciiTheme="minorEastAsia" w:hAnsiTheme="minorEastAsia" w:cs="Times New Roman"/>
          <w:szCs w:val="21"/>
        </w:rPr>
        <w:t>3</w:t>
      </w:r>
      <w:r w:rsidRPr="007C0F39">
        <w:rPr>
          <w:rFonts w:asciiTheme="minorEastAsia" w:hAnsiTheme="minorEastAsia"/>
          <w:szCs w:val="21"/>
        </w:rPr>
        <w:br/>
      </w:r>
      <w:r w:rsidRPr="007C0F39">
        <w:rPr>
          <w:rFonts w:asciiTheme="minorEastAsia" w:hAnsiTheme="minorEastAsia"/>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4" w:history="1">
        <w:r>
          <w:rPr>
            <w:rFonts w:ascii="SimSun" w:eastAsia="SimSun" w:hAnsi="SimSun" w:cs="SimSun"/>
            <w:b/>
            <w:bCs/>
            <w:color w:val="0000EE"/>
            <w:kern w:val="0"/>
            <w:sz w:val="30"/>
            <w:szCs w:val="30"/>
            <w:u w:val="single" w:color="0000EE"/>
          </w:rPr>
          <w:t>https://d.book118.com/416153113021010103</w:t>
        </w:r>
      </w:hyperlink>
    </w:p>
    <w:p w:rsidR="00287207" w:rsidRPr="007C0F39" w:rsidP="00287207">
      <w:pPr>
        <w:adjustRightInd w:val="0"/>
        <w:snapToGrid w:val="0"/>
        <w:spacing w:line="360" w:lineRule="auto"/>
        <w:jc w:val="left"/>
        <w:textAlignment w:val="center"/>
        <w:rPr>
          <w:rFonts w:asciiTheme="minorEastAsia" w:hAnsiTheme="minorEastAsia"/>
          <w:szCs w:val="21"/>
        </w:rPr>
      </w:pPr>
    </w:p>
    <w:sectPr w:rsidSect="00185C95">
      <w:headerReference w:type="default" r:id="rId55"/>
      <w:footerReference w:type="even" r:id="rId56"/>
      <w:footerReference w:type="default" r:id="rId57"/>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MS Sans Serif">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B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B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95B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B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B3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B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95B3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B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B3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B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95B3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B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B3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B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C95B3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B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B3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B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95B3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B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B3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B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95B3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B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B3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B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95B3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B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B3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B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95B3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B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B3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B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95B3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B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B3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B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95B3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B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B3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B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95B3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B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B3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B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95B3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B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B3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B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95B3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B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B3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B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95B3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B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B3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B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95B3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B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B3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B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95B3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B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B3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B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95B3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95B39" w:rsidP="00C95B39">
    <w:pPr>
      <w:pStyle w:val="Header"/>
      <w:jc w:val="left"/>
      <w:rPr>
        <w:rFonts w:ascii="MS Sans Serif" w:hAnsi="MS Sans Serif" w:hint="eastAsia"/>
        <w:color w:val="400080"/>
        <w:sz w:val="24"/>
      </w:rPr>
    </w:pPr>
    <w:r w:rsidRPr="00C95B39">
      <w:rPr>
        <w:rFonts w:ascii="MS Sans Serif" w:hAnsi="MS Sans Serif" w:hint="eastAsia"/>
        <w:color w:val="400080"/>
        <w:sz w:val="24"/>
      </w:rPr>
      <w:t>高级中学名校试卷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95B39" w:rsidP="00C95B39">
    <w:pPr>
      <w:pStyle w:val="Header"/>
      <w:jc w:val="left"/>
      <w:rPr>
        <w:rFonts w:ascii="MS Sans Serif" w:hAnsi="MS Sans Serif" w:hint="eastAsia"/>
        <w:color w:val="400080"/>
        <w:sz w:val="24"/>
      </w:rPr>
    </w:pPr>
    <w:r w:rsidRPr="00C95B39">
      <w:rPr>
        <w:rFonts w:ascii="MS Sans Serif" w:hAnsi="MS Sans Serif" w:hint="eastAsia"/>
        <w:color w:val="400080"/>
        <w:sz w:val="24"/>
      </w:rPr>
      <w:t>高级中学名校试卷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95B39" w:rsidP="00C95B39">
    <w:pPr>
      <w:pStyle w:val="Header"/>
      <w:jc w:val="left"/>
      <w:rPr>
        <w:rFonts w:ascii="MS Sans Serif" w:hAnsi="MS Sans Serif" w:hint="eastAsia"/>
        <w:color w:val="400080"/>
        <w:sz w:val="24"/>
      </w:rPr>
    </w:pPr>
    <w:r w:rsidRPr="00C95B39">
      <w:rPr>
        <w:rFonts w:ascii="MS Sans Serif" w:hAnsi="MS Sans Serif" w:hint="eastAsia"/>
        <w:color w:val="400080"/>
        <w:sz w:val="24"/>
      </w:rPr>
      <w:t>高级中学名校试卷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95B39" w:rsidP="00C95B39">
    <w:pPr>
      <w:pStyle w:val="Header"/>
      <w:jc w:val="left"/>
      <w:rPr>
        <w:rFonts w:ascii="MS Sans Serif" w:hAnsi="MS Sans Serif" w:hint="eastAsia"/>
        <w:color w:val="400080"/>
        <w:sz w:val="24"/>
      </w:rPr>
    </w:pPr>
    <w:r w:rsidRPr="00C95B39">
      <w:rPr>
        <w:rFonts w:ascii="MS Sans Serif" w:hAnsi="MS Sans Serif" w:hint="eastAsia"/>
        <w:color w:val="400080"/>
        <w:sz w:val="24"/>
      </w:rPr>
      <w:t>高级中学名校试卷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95B39" w:rsidP="00C95B39">
    <w:pPr>
      <w:pStyle w:val="Header"/>
      <w:jc w:val="left"/>
      <w:rPr>
        <w:rFonts w:ascii="MS Sans Serif" w:hAnsi="MS Sans Serif" w:hint="eastAsia"/>
        <w:color w:val="400080"/>
        <w:sz w:val="24"/>
      </w:rPr>
    </w:pPr>
    <w:r w:rsidRPr="00C95B39">
      <w:rPr>
        <w:rFonts w:ascii="MS Sans Serif" w:hAnsi="MS Sans Serif" w:hint="eastAsia"/>
        <w:color w:val="400080"/>
        <w:sz w:val="24"/>
      </w:rPr>
      <w:t>高级中学名校试卷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95B39" w:rsidP="00C95B39">
    <w:pPr>
      <w:pStyle w:val="Header"/>
      <w:jc w:val="left"/>
      <w:rPr>
        <w:rFonts w:ascii="MS Sans Serif" w:hAnsi="MS Sans Serif" w:hint="eastAsia"/>
        <w:color w:val="400080"/>
        <w:sz w:val="24"/>
      </w:rPr>
    </w:pPr>
    <w:r w:rsidRPr="00C95B39">
      <w:rPr>
        <w:rFonts w:ascii="MS Sans Serif" w:hAnsi="MS Sans Serif" w:hint="eastAsia"/>
        <w:color w:val="400080"/>
        <w:sz w:val="24"/>
      </w:rPr>
      <w:t>高级中学名校试卷</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95B39" w:rsidP="00C95B39">
    <w:pPr>
      <w:pStyle w:val="Header"/>
      <w:jc w:val="left"/>
      <w:rPr>
        <w:rFonts w:ascii="MS Sans Serif" w:hAnsi="MS Sans Serif" w:hint="eastAsia"/>
        <w:color w:val="400080"/>
        <w:sz w:val="24"/>
      </w:rPr>
    </w:pPr>
    <w:r w:rsidRPr="00C95B39">
      <w:rPr>
        <w:rFonts w:ascii="MS Sans Serif" w:hAnsi="MS Sans Serif" w:hint="eastAsia"/>
        <w:color w:val="400080"/>
        <w:sz w:val="24"/>
      </w:rPr>
      <w:t>高级中学名校试卷</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95B39" w:rsidP="00C95B39">
    <w:pPr>
      <w:pStyle w:val="Header"/>
      <w:jc w:val="left"/>
      <w:rPr>
        <w:rFonts w:ascii="MS Sans Serif" w:hAnsi="MS Sans Serif" w:hint="eastAsia"/>
        <w:color w:val="400080"/>
        <w:sz w:val="24"/>
      </w:rPr>
    </w:pPr>
    <w:r w:rsidRPr="00C95B39">
      <w:rPr>
        <w:rFonts w:ascii="MS Sans Serif" w:hAnsi="MS Sans Serif" w:hint="eastAsia"/>
        <w:color w:val="400080"/>
        <w:sz w:val="24"/>
      </w:rPr>
      <w:t>高级中学名校试卷</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95B39" w:rsidP="00C95B39">
    <w:pPr>
      <w:pStyle w:val="Header"/>
      <w:jc w:val="left"/>
      <w:rPr>
        <w:rFonts w:ascii="MS Sans Serif" w:hAnsi="MS Sans Serif" w:hint="eastAsia"/>
        <w:color w:val="400080"/>
        <w:sz w:val="24"/>
      </w:rPr>
    </w:pPr>
    <w:r w:rsidRPr="00C95B39">
      <w:rPr>
        <w:rFonts w:ascii="MS Sans Serif" w:hAnsi="MS Sans Serif" w:hint="eastAsia"/>
        <w:color w:val="400080"/>
        <w:sz w:val="24"/>
      </w:rPr>
      <w:t>高级中学名校试卷</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95B39" w:rsidP="00C95B39">
    <w:pPr>
      <w:pStyle w:val="Header"/>
      <w:jc w:val="left"/>
      <w:rPr>
        <w:rFonts w:ascii="MS Sans Serif" w:hAnsi="MS Sans Serif" w:hint="eastAsia"/>
        <w:color w:val="400080"/>
        <w:sz w:val="24"/>
      </w:rPr>
    </w:pPr>
    <w:r w:rsidRPr="00C95B39">
      <w:rPr>
        <w:rFonts w:ascii="MS Sans Serif" w:hAnsi="MS Sans Serif" w:hint="eastAsia"/>
        <w:color w:val="400080"/>
        <w:sz w:val="24"/>
      </w:rPr>
      <w:t>高级中学名校试卷</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95B39" w:rsidP="00C95B39">
    <w:pPr>
      <w:pStyle w:val="Header"/>
      <w:jc w:val="left"/>
      <w:rPr>
        <w:rFonts w:ascii="MS Sans Serif" w:hAnsi="MS Sans Serif" w:hint="eastAsia"/>
        <w:color w:val="400080"/>
        <w:sz w:val="24"/>
      </w:rPr>
    </w:pPr>
    <w:r w:rsidRPr="00C95B39">
      <w:rPr>
        <w:rFonts w:ascii="MS Sans Serif" w:hAnsi="MS Sans Serif" w:hint="eastAsia"/>
        <w:color w:val="400080"/>
        <w:sz w:val="24"/>
      </w:rPr>
      <w:t>高级中学名校试卷</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95B39" w:rsidP="00C95B39">
    <w:pPr>
      <w:pStyle w:val="Header"/>
      <w:jc w:val="left"/>
      <w:rPr>
        <w:rFonts w:ascii="MS Sans Serif" w:hAnsi="MS Sans Serif" w:hint="eastAsia"/>
        <w:color w:val="400080"/>
        <w:sz w:val="24"/>
      </w:rPr>
    </w:pPr>
    <w:r w:rsidRPr="00C95B39">
      <w:rPr>
        <w:rFonts w:ascii="MS Sans Serif" w:hAnsi="MS Sans Serif" w:hint="eastAsia"/>
        <w:color w:val="400080"/>
        <w:sz w:val="24"/>
      </w:rPr>
      <w:t>高级中学名校试卷</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95B39" w:rsidP="00C95B39">
    <w:pPr>
      <w:pStyle w:val="Header"/>
      <w:jc w:val="left"/>
      <w:rPr>
        <w:rFonts w:ascii="MS Sans Serif" w:hAnsi="MS Sans Serif" w:hint="eastAsia"/>
        <w:color w:val="400080"/>
        <w:sz w:val="24"/>
      </w:rPr>
    </w:pPr>
    <w:r w:rsidRPr="00C95B39">
      <w:rPr>
        <w:rFonts w:ascii="MS Sans Serif" w:hAnsi="MS Sans Serif" w:hint="eastAsia"/>
        <w:color w:val="400080"/>
        <w:sz w:val="24"/>
      </w:rPr>
      <w:t>高级中学名校试卷</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95B39" w:rsidP="00C95B39">
    <w:pPr>
      <w:pStyle w:val="Header"/>
      <w:jc w:val="left"/>
      <w:rPr>
        <w:rFonts w:ascii="MS Sans Serif" w:hAnsi="MS Sans Serif" w:hint="eastAsia"/>
        <w:color w:val="400080"/>
        <w:sz w:val="24"/>
      </w:rPr>
    </w:pPr>
    <w:r w:rsidRPr="00C95B39">
      <w:rPr>
        <w:rFonts w:ascii="MS Sans Serif" w:hAnsi="MS Sans Serif" w:hint="eastAsia"/>
        <w:color w:val="400080"/>
        <w:sz w:val="24"/>
      </w:rPr>
      <w:t>高级中学名校试卷</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95B39" w:rsidP="00C95B39">
    <w:pPr>
      <w:pStyle w:val="Header"/>
      <w:jc w:val="left"/>
      <w:rPr>
        <w:rFonts w:ascii="MS Sans Serif" w:hAnsi="MS Sans Serif" w:hint="eastAsia"/>
        <w:color w:val="400080"/>
        <w:sz w:val="24"/>
      </w:rPr>
    </w:pPr>
    <w:r w:rsidRPr="00C95B39">
      <w:rPr>
        <w:rFonts w:ascii="MS Sans Serif" w:hAnsi="MS Sans Serif" w:hint="eastAsia"/>
        <w:color w:val="400080"/>
        <w:sz w:val="24"/>
      </w:rPr>
      <w:t>高级中学名校试卷</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95B39" w:rsidP="00C95B39">
    <w:pPr>
      <w:pStyle w:val="Header"/>
      <w:jc w:val="left"/>
      <w:rPr>
        <w:rFonts w:ascii="MS Sans Serif" w:hAnsi="MS Sans Serif" w:hint="eastAsia"/>
        <w:color w:val="400080"/>
        <w:sz w:val="24"/>
      </w:rPr>
    </w:pPr>
    <w:r w:rsidRPr="00C95B39">
      <w:rPr>
        <w:rFonts w:ascii="MS Sans Serif" w:hAnsi="MS Sans Serif" w:hint="eastAsia"/>
        <w:color w:val="400080"/>
        <w:sz w:val="24"/>
      </w:rPr>
      <w:t>高级中学名校试卷</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95B39" w:rsidP="00C95B39">
    <w:pPr>
      <w:pStyle w:val="Header"/>
      <w:jc w:val="left"/>
      <w:rPr>
        <w:rFonts w:ascii="MS Sans Serif" w:hAnsi="MS Sans Serif" w:hint="eastAsia"/>
        <w:color w:val="400080"/>
        <w:sz w:val="24"/>
      </w:rPr>
    </w:pPr>
    <w:r w:rsidRPr="00C95B39">
      <w:rPr>
        <w:rFonts w:ascii="MS Sans Serif" w:hAnsi="MS Sans Serif" w:hint="eastAsia"/>
        <w:color w:val="400080"/>
        <w:sz w:val="24"/>
      </w:rPr>
      <w:t>高级中学名校试卷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058"/>
    <w:rsid w:val="00056B60"/>
    <w:rsid w:val="00065A16"/>
    <w:rsid w:val="000741D5"/>
    <w:rsid w:val="000C12C8"/>
    <w:rsid w:val="000E68E3"/>
    <w:rsid w:val="0014413D"/>
    <w:rsid w:val="0015213C"/>
    <w:rsid w:val="00175477"/>
    <w:rsid w:val="00185C95"/>
    <w:rsid w:val="00287207"/>
    <w:rsid w:val="002C1599"/>
    <w:rsid w:val="002D03D1"/>
    <w:rsid w:val="00324671"/>
    <w:rsid w:val="00364BB7"/>
    <w:rsid w:val="003C064D"/>
    <w:rsid w:val="00425A24"/>
    <w:rsid w:val="00484084"/>
    <w:rsid w:val="00576DFA"/>
    <w:rsid w:val="006A2064"/>
    <w:rsid w:val="00706ADB"/>
    <w:rsid w:val="007C0F39"/>
    <w:rsid w:val="007F4478"/>
    <w:rsid w:val="0086398F"/>
    <w:rsid w:val="00881DD8"/>
    <w:rsid w:val="00953DCE"/>
    <w:rsid w:val="00993DF5"/>
    <w:rsid w:val="009D4BF5"/>
    <w:rsid w:val="00A25DBE"/>
    <w:rsid w:val="00A90CE4"/>
    <w:rsid w:val="00AE74AA"/>
    <w:rsid w:val="00B941A2"/>
    <w:rsid w:val="00C61137"/>
    <w:rsid w:val="00C95B39"/>
    <w:rsid w:val="00CA1058"/>
    <w:rsid w:val="00CE2F19"/>
    <w:rsid w:val="00E2207D"/>
    <w:rsid w:val="00F43620"/>
    <w:rsid w:val="00F85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basedOn w:val="DefaultParagraphFont"/>
    <w:link w:val="Header"/>
    <w:rsid w:val="00E2207D"/>
    <w:rPr>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character" w:styleId="PageNumber">
    <w:name w:val="page number"/>
    <w:basedOn w:val="DefaultParagraphFont"/>
    <w:uiPriority w:val="99"/>
    <w:semiHidden/>
    <w:unhideWhenUsed/>
    <w:rsid w:val="00C95B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5.xml" /><Relationship Id="rId12" Type="http://schemas.openxmlformats.org/officeDocument/2006/relationships/footer" Target="footer6.xml" /><Relationship Id="rId13" Type="http://schemas.openxmlformats.org/officeDocument/2006/relationships/image" Target="media/image1.wmf" /><Relationship Id="rId14" Type="http://schemas.openxmlformats.org/officeDocument/2006/relationships/header" Target="header4.xml" /><Relationship Id="rId15" Type="http://schemas.openxmlformats.org/officeDocument/2006/relationships/footer" Target="footer7.xml" /><Relationship Id="rId16" Type="http://schemas.openxmlformats.org/officeDocument/2006/relationships/footer" Target="footer8.xml" /><Relationship Id="rId17" Type="http://schemas.openxmlformats.org/officeDocument/2006/relationships/header" Target="header5.xml" /><Relationship Id="rId18" Type="http://schemas.openxmlformats.org/officeDocument/2006/relationships/footer" Target="footer9.xml" /><Relationship Id="rId19" Type="http://schemas.openxmlformats.org/officeDocument/2006/relationships/footer" Target="footer10.xml" /><Relationship Id="rId2" Type="http://schemas.openxmlformats.org/officeDocument/2006/relationships/webSettings" Target="webSettings.xml" /><Relationship Id="rId20" Type="http://schemas.openxmlformats.org/officeDocument/2006/relationships/header" Target="header6.xml" /><Relationship Id="rId21" Type="http://schemas.openxmlformats.org/officeDocument/2006/relationships/footer" Target="footer11.xml" /><Relationship Id="rId22" Type="http://schemas.openxmlformats.org/officeDocument/2006/relationships/footer" Target="footer12.xml" /><Relationship Id="rId23" Type="http://schemas.openxmlformats.org/officeDocument/2006/relationships/image" Target="media/image2.wmf"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header" Target="header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eader" Target="header15.xml" /><Relationship Id="rId49" Type="http://schemas.openxmlformats.org/officeDocument/2006/relationships/footer" Target="footer29.xml" /><Relationship Id="rId5" Type="http://schemas.openxmlformats.org/officeDocument/2006/relationships/footer" Target="footer1.xml" /><Relationship Id="rId50" Type="http://schemas.openxmlformats.org/officeDocument/2006/relationships/footer" Target="footer30.xml" /><Relationship Id="rId51" Type="http://schemas.openxmlformats.org/officeDocument/2006/relationships/header" Target="header16.xml" /><Relationship Id="rId52" Type="http://schemas.openxmlformats.org/officeDocument/2006/relationships/footer" Target="footer31.xml" /><Relationship Id="rId53" Type="http://schemas.openxmlformats.org/officeDocument/2006/relationships/footer" Target="footer32.xml" /><Relationship Id="rId54" Type="http://schemas.openxmlformats.org/officeDocument/2006/relationships/hyperlink" Target="https://d.book118.com/416153113021010103" TargetMode="External" /><Relationship Id="rId55" Type="http://schemas.openxmlformats.org/officeDocument/2006/relationships/header" Target="header17.xml" /><Relationship Id="rId56" Type="http://schemas.openxmlformats.org/officeDocument/2006/relationships/footer" Target="footer33.xml" /><Relationship Id="rId57" Type="http://schemas.openxmlformats.org/officeDocument/2006/relationships/footer" Target="footer34.xml" /><Relationship Id="rId58" Type="http://schemas.openxmlformats.org/officeDocument/2006/relationships/theme" Target="theme/theme1.xml" /><Relationship Id="rId59" Type="http://schemas.openxmlformats.org/officeDocument/2006/relationships/styles" Target="styles.xml" /><Relationship Id="rId6" Type="http://schemas.openxmlformats.org/officeDocument/2006/relationships/footer" Target="footer2.xml" /><Relationship Id="rId7" Type="http://schemas.openxmlformats.org/officeDocument/2006/relationships/header" Target="head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21</Pages>
  <Words>5717</Words>
  <Characters>32588</Characters>
  <Application>Microsoft Office Word</Application>
  <DocSecurity>0</DocSecurity>
  <Lines>271</Lines>
  <Paragraphs>76</Paragraphs>
  <ScaleCrop>false</ScaleCrop>
  <Manager>高级中学名校试卷</Manager>
  <Company>高级中学名校试卷</Company>
  <LinksUpToDate>false</LinksUpToDate>
  <CharactersWithSpaces>38229</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cp:revision>
  <dcterms:created xsi:type="dcterms:W3CDTF">2024-03-10T00:35:00Z</dcterms:created>
  <dcterms:modified xsi:type="dcterms:W3CDTF">2024-03-18T11:48:00Z</dcterms:modified>
  <cp:category>高级中学名校试卷</cp:category>
</cp:coreProperties>
</file>