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0" w:history="1">
        <w:r>
          <w:rPr>
            <w:rFonts w:ascii="仿宋" w:eastAsia="仿宋" w:hAnsi="仿宋" w:cs="仿宋" w:hint="eastAsia"/>
            <w:lang w:eastAsia="zh-CN"/>
          </w:rPr>
          <w:t>前言</w:t>
        </w:r>
        <w:r>
          <w:tab/>
        </w:r>
        <w:r>
          <w:fldChar w:fldCharType="begin"/>
        </w:r>
        <w:r>
          <w:instrText xml:space="preserve"> PAGEREF _Toc1490 \h </w:instrText>
        </w:r>
        <w:r>
          <w:fldChar w:fldCharType="separate"/>
        </w:r>
        <w:r>
          <w:t>3</w:t>
        </w:r>
        <w:r>
          <w:fldChar w:fldCharType="end"/>
        </w:r>
      </w:hyperlink>
    </w:p>
    <w:p>
      <w:pPr>
        <w:pStyle w:val="TOC1"/>
        <w:tabs>
          <w:tab w:val="right" w:leader="dot" w:pos="8306"/>
        </w:tabs>
      </w:pPr>
      <w:hyperlink w:anchor="_Toc13284" w:history="1">
        <w:r>
          <w:rPr>
            <w:rFonts w:ascii="仿宋" w:eastAsia="仿宋" w:hAnsi="仿宋" w:cs="仿宋" w:hint="eastAsia"/>
            <w:lang w:eastAsia="zh-CN"/>
          </w:rPr>
          <w:t>一、发油项目建设背景及必要性分析</w:t>
        </w:r>
        <w:r>
          <w:tab/>
        </w:r>
        <w:r>
          <w:fldChar w:fldCharType="begin"/>
        </w:r>
        <w:r>
          <w:instrText xml:space="preserve"> PAGEREF _Toc13284 \h </w:instrText>
        </w:r>
        <w:r>
          <w:fldChar w:fldCharType="separate"/>
        </w:r>
        <w:r>
          <w:t>3</w:t>
        </w:r>
        <w:r>
          <w:fldChar w:fldCharType="end"/>
        </w:r>
      </w:hyperlink>
    </w:p>
    <w:p>
      <w:pPr>
        <w:pStyle w:val="TOC2"/>
        <w:tabs>
          <w:tab w:val="right" w:leader="dot" w:pos="8306"/>
        </w:tabs>
      </w:pPr>
      <w:hyperlink w:anchor="_Toc32303" w:history="1">
        <w:r>
          <w:rPr>
            <w:rFonts w:ascii="仿宋" w:eastAsia="仿宋" w:hAnsi="仿宋" w:cs="仿宋" w:hint="eastAsia"/>
            <w:lang w:eastAsia="zh-CN"/>
          </w:rPr>
          <w:t>(一)、发油项目背景分析</w:t>
        </w:r>
        <w:r>
          <w:tab/>
        </w:r>
        <w:r>
          <w:fldChar w:fldCharType="begin"/>
        </w:r>
        <w:r>
          <w:instrText xml:space="preserve"> PAGEREF _Toc32303 \h </w:instrText>
        </w:r>
        <w:r>
          <w:fldChar w:fldCharType="separate"/>
        </w:r>
        <w:r>
          <w:t>3</w:t>
        </w:r>
        <w:r>
          <w:fldChar w:fldCharType="end"/>
        </w:r>
      </w:hyperlink>
    </w:p>
    <w:p>
      <w:pPr>
        <w:pStyle w:val="TOC2"/>
        <w:tabs>
          <w:tab w:val="right" w:leader="dot" w:pos="8306"/>
        </w:tabs>
      </w:pPr>
      <w:hyperlink w:anchor="_Toc24700" w:history="1">
        <w:r>
          <w:rPr>
            <w:rFonts w:ascii="仿宋" w:eastAsia="仿宋" w:hAnsi="仿宋" w:cs="仿宋" w:hint="eastAsia"/>
            <w:lang w:eastAsia="zh-CN"/>
          </w:rPr>
          <w:t>(二)、发油项目建设必要性分析</w:t>
        </w:r>
        <w:r>
          <w:tab/>
        </w:r>
        <w:r>
          <w:fldChar w:fldCharType="begin"/>
        </w:r>
        <w:r>
          <w:instrText xml:space="preserve"> PAGEREF _Toc24700 \h </w:instrText>
        </w:r>
        <w:r>
          <w:fldChar w:fldCharType="separate"/>
        </w:r>
        <w:r>
          <w:t>5</w:t>
        </w:r>
        <w:r>
          <w:fldChar w:fldCharType="end"/>
        </w:r>
      </w:hyperlink>
    </w:p>
    <w:p>
      <w:pPr>
        <w:pStyle w:val="TOC1"/>
        <w:tabs>
          <w:tab w:val="right" w:leader="dot" w:pos="8306"/>
        </w:tabs>
      </w:pPr>
      <w:hyperlink w:anchor="_Toc31220" w:history="1">
        <w:r>
          <w:rPr>
            <w:rFonts w:ascii="仿宋" w:eastAsia="仿宋" w:hAnsi="仿宋" w:cs="仿宋" w:hint="eastAsia"/>
            <w:lang w:eastAsia="zh-CN"/>
          </w:rPr>
          <w:t>二、发油项目可持续发展</w:t>
        </w:r>
        <w:r>
          <w:tab/>
        </w:r>
        <w:r>
          <w:fldChar w:fldCharType="begin"/>
        </w:r>
        <w:r>
          <w:instrText xml:space="preserve"> PAGEREF _Toc31220 \h </w:instrText>
        </w:r>
        <w:r>
          <w:fldChar w:fldCharType="separate"/>
        </w:r>
        <w:r>
          <w:t>6</w:t>
        </w:r>
        <w:r>
          <w:fldChar w:fldCharType="end"/>
        </w:r>
      </w:hyperlink>
    </w:p>
    <w:p>
      <w:pPr>
        <w:pStyle w:val="TOC2"/>
        <w:tabs>
          <w:tab w:val="right" w:leader="dot" w:pos="8306"/>
        </w:tabs>
      </w:pPr>
      <w:hyperlink w:anchor="_Toc8350" w:history="1">
        <w:r>
          <w:rPr>
            <w:rFonts w:ascii="仿宋" w:eastAsia="仿宋" w:hAnsi="仿宋" w:cs="仿宋" w:hint="eastAsia"/>
            <w:lang w:eastAsia="zh-CN"/>
          </w:rPr>
          <w:t>(一)、可持续战略与实践</w:t>
        </w:r>
        <w:r>
          <w:tab/>
        </w:r>
        <w:r>
          <w:fldChar w:fldCharType="begin"/>
        </w:r>
        <w:r>
          <w:instrText xml:space="preserve"> PAGEREF _Toc8350 \h </w:instrText>
        </w:r>
        <w:r>
          <w:fldChar w:fldCharType="separate"/>
        </w:r>
        <w:r>
          <w:t>6</w:t>
        </w:r>
        <w:r>
          <w:fldChar w:fldCharType="end"/>
        </w:r>
      </w:hyperlink>
    </w:p>
    <w:p>
      <w:pPr>
        <w:pStyle w:val="TOC2"/>
        <w:tabs>
          <w:tab w:val="right" w:leader="dot" w:pos="8306"/>
        </w:tabs>
      </w:pPr>
      <w:hyperlink w:anchor="_Toc30426" w:history="1">
        <w:r>
          <w:rPr>
            <w:rFonts w:ascii="仿宋" w:eastAsia="仿宋" w:hAnsi="仿宋" w:cs="仿宋" w:hint="eastAsia"/>
            <w:lang w:eastAsia="zh-CN"/>
          </w:rPr>
          <w:t>(二)、环保与社会责任</w:t>
        </w:r>
        <w:r>
          <w:tab/>
        </w:r>
        <w:r>
          <w:fldChar w:fldCharType="begin"/>
        </w:r>
        <w:r>
          <w:instrText xml:space="preserve"> PAGEREF _Toc30426 \h </w:instrText>
        </w:r>
        <w:r>
          <w:fldChar w:fldCharType="separate"/>
        </w:r>
        <w:r>
          <w:t>7</w:t>
        </w:r>
        <w:r>
          <w:fldChar w:fldCharType="end"/>
        </w:r>
      </w:hyperlink>
    </w:p>
    <w:p>
      <w:pPr>
        <w:pStyle w:val="TOC1"/>
        <w:tabs>
          <w:tab w:val="right" w:leader="dot" w:pos="8306"/>
        </w:tabs>
      </w:pPr>
      <w:hyperlink w:anchor="_Toc27434" w:history="1">
        <w:r>
          <w:rPr>
            <w:rFonts w:ascii="仿宋" w:eastAsia="仿宋" w:hAnsi="仿宋" w:cs="仿宋" w:hint="eastAsia"/>
            <w:lang w:eastAsia="zh-CN"/>
          </w:rPr>
          <w:t>三、发油项目建设单位说明</w:t>
        </w:r>
        <w:r>
          <w:tab/>
        </w:r>
        <w:r>
          <w:fldChar w:fldCharType="begin"/>
        </w:r>
        <w:r>
          <w:instrText xml:space="preserve"> PAGEREF _Toc27434 \h </w:instrText>
        </w:r>
        <w:r>
          <w:fldChar w:fldCharType="separate"/>
        </w:r>
        <w:r>
          <w:t>7</w:t>
        </w:r>
        <w:r>
          <w:fldChar w:fldCharType="end"/>
        </w:r>
      </w:hyperlink>
    </w:p>
    <w:p>
      <w:pPr>
        <w:pStyle w:val="TOC2"/>
        <w:tabs>
          <w:tab w:val="right" w:leader="dot" w:pos="8306"/>
        </w:tabs>
      </w:pPr>
      <w:hyperlink w:anchor="_Toc26656" w:history="1">
        <w:r>
          <w:rPr>
            <w:rFonts w:ascii="仿宋" w:eastAsia="仿宋" w:hAnsi="仿宋" w:cs="仿宋" w:hint="eastAsia"/>
            <w:lang w:eastAsia="zh-CN"/>
          </w:rPr>
          <w:t>(一)、发油项目承办单位基本情况</w:t>
        </w:r>
        <w:r>
          <w:tab/>
        </w:r>
        <w:r>
          <w:fldChar w:fldCharType="begin"/>
        </w:r>
        <w:r>
          <w:instrText xml:space="preserve"> PAGEREF _Toc26656 \h </w:instrText>
        </w:r>
        <w:r>
          <w:fldChar w:fldCharType="separate"/>
        </w:r>
        <w:r>
          <w:t>7</w:t>
        </w:r>
        <w:r>
          <w:fldChar w:fldCharType="end"/>
        </w:r>
      </w:hyperlink>
    </w:p>
    <w:p>
      <w:pPr>
        <w:pStyle w:val="TOC2"/>
        <w:tabs>
          <w:tab w:val="right" w:leader="dot" w:pos="8306"/>
        </w:tabs>
      </w:pPr>
      <w:hyperlink w:anchor="_Toc26297" w:history="1">
        <w:r>
          <w:rPr>
            <w:rFonts w:ascii="仿宋" w:eastAsia="仿宋" w:hAnsi="仿宋" w:cs="仿宋" w:hint="eastAsia"/>
            <w:lang w:eastAsia="zh-CN"/>
          </w:rPr>
          <w:t>(二)、公司经济效益分析</w:t>
        </w:r>
        <w:r>
          <w:tab/>
        </w:r>
        <w:r>
          <w:fldChar w:fldCharType="begin"/>
        </w:r>
        <w:r>
          <w:instrText xml:space="preserve"> PAGEREF _Toc26297 \h </w:instrText>
        </w:r>
        <w:r>
          <w:fldChar w:fldCharType="separate"/>
        </w:r>
        <w:r>
          <w:t>8</w:t>
        </w:r>
        <w:r>
          <w:fldChar w:fldCharType="end"/>
        </w:r>
      </w:hyperlink>
    </w:p>
    <w:p>
      <w:pPr>
        <w:pStyle w:val="TOC1"/>
        <w:tabs>
          <w:tab w:val="right" w:leader="dot" w:pos="8306"/>
        </w:tabs>
      </w:pPr>
      <w:hyperlink w:anchor="_Toc16622" w:history="1">
        <w:r>
          <w:rPr>
            <w:rFonts w:ascii="仿宋" w:eastAsia="仿宋" w:hAnsi="仿宋" w:cs="仿宋" w:hint="eastAsia"/>
            <w:lang w:eastAsia="zh-CN"/>
          </w:rPr>
          <w:t>四、市场分析、调研</w:t>
        </w:r>
        <w:r>
          <w:tab/>
        </w:r>
        <w:r>
          <w:fldChar w:fldCharType="begin"/>
        </w:r>
        <w:r>
          <w:instrText xml:space="preserve"> PAGEREF _Toc16622 \h </w:instrText>
        </w:r>
        <w:r>
          <w:fldChar w:fldCharType="separate"/>
        </w:r>
        <w:r>
          <w:t>9</w:t>
        </w:r>
        <w:r>
          <w:fldChar w:fldCharType="end"/>
        </w:r>
      </w:hyperlink>
    </w:p>
    <w:p>
      <w:pPr>
        <w:pStyle w:val="TOC2"/>
        <w:tabs>
          <w:tab w:val="right" w:leader="dot" w:pos="8306"/>
        </w:tabs>
      </w:pPr>
      <w:hyperlink w:anchor="_Toc19712" w:history="1">
        <w:r>
          <w:rPr>
            <w:rFonts w:ascii="仿宋" w:eastAsia="仿宋" w:hAnsi="仿宋" w:cs="仿宋" w:hint="eastAsia"/>
            <w:lang w:eastAsia="zh-CN"/>
          </w:rPr>
          <w:t>(一)、发油行业分析</w:t>
        </w:r>
        <w:r>
          <w:tab/>
        </w:r>
        <w:r>
          <w:fldChar w:fldCharType="begin"/>
        </w:r>
        <w:r>
          <w:instrText xml:space="preserve"> PAGEREF _Toc19712 \h </w:instrText>
        </w:r>
        <w:r>
          <w:fldChar w:fldCharType="separate"/>
        </w:r>
        <w:r>
          <w:t>9</w:t>
        </w:r>
        <w:r>
          <w:fldChar w:fldCharType="end"/>
        </w:r>
      </w:hyperlink>
    </w:p>
    <w:p>
      <w:pPr>
        <w:pStyle w:val="TOC2"/>
        <w:tabs>
          <w:tab w:val="right" w:leader="dot" w:pos="8306"/>
        </w:tabs>
      </w:pPr>
      <w:hyperlink w:anchor="_Toc17061" w:history="1">
        <w:r>
          <w:rPr>
            <w:rFonts w:ascii="仿宋" w:eastAsia="仿宋" w:hAnsi="仿宋" w:cs="仿宋" w:hint="eastAsia"/>
            <w:lang w:eastAsia="zh-CN"/>
          </w:rPr>
          <w:t>(二)、发油市场分析预测</w:t>
        </w:r>
        <w:r>
          <w:tab/>
        </w:r>
        <w:r>
          <w:fldChar w:fldCharType="begin"/>
        </w:r>
        <w:r>
          <w:instrText xml:space="preserve"> PAGEREF _Toc17061 \h </w:instrText>
        </w:r>
        <w:r>
          <w:fldChar w:fldCharType="separate"/>
        </w:r>
        <w:r>
          <w:t>10</w:t>
        </w:r>
        <w:r>
          <w:fldChar w:fldCharType="end"/>
        </w:r>
      </w:hyperlink>
    </w:p>
    <w:p>
      <w:pPr>
        <w:pStyle w:val="TOC1"/>
        <w:tabs>
          <w:tab w:val="right" w:leader="dot" w:pos="8306"/>
        </w:tabs>
      </w:pPr>
      <w:hyperlink w:anchor="_Toc5720" w:history="1">
        <w:r>
          <w:rPr>
            <w:rFonts w:ascii="仿宋" w:eastAsia="仿宋" w:hAnsi="仿宋" w:cs="仿宋" w:hint="eastAsia"/>
            <w:lang w:eastAsia="zh-CN"/>
          </w:rPr>
          <w:t>五、工艺说明</w:t>
        </w:r>
        <w:r>
          <w:tab/>
        </w:r>
        <w:r>
          <w:fldChar w:fldCharType="begin"/>
        </w:r>
        <w:r>
          <w:instrText xml:space="preserve"> PAGEREF _Toc5720 \h </w:instrText>
        </w:r>
        <w:r>
          <w:fldChar w:fldCharType="separate"/>
        </w:r>
        <w:r>
          <w:t>11</w:t>
        </w:r>
        <w:r>
          <w:fldChar w:fldCharType="end"/>
        </w:r>
      </w:hyperlink>
    </w:p>
    <w:p>
      <w:pPr>
        <w:pStyle w:val="TOC2"/>
        <w:tabs>
          <w:tab w:val="right" w:leader="dot" w:pos="8306"/>
        </w:tabs>
      </w:pPr>
      <w:hyperlink w:anchor="_Toc14031" w:history="1">
        <w:r>
          <w:rPr>
            <w:rFonts w:ascii="仿宋" w:eastAsia="仿宋" w:hAnsi="仿宋" w:cs="仿宋" w:hint="eastAsia"/>
            <w:lang w:eastAsia="zh-CN"/>
          </w:rPr>
          <w:t>(一)、技术管理特点</w:t>
        </w:r>
        <w:r>
          <w:tab/>
        </w:r>
        <w:r>
          <w:fldChar w:fldCharType="begin"/>
        </w:r>
        <w:r>
          <w:instrText xml:space="preserve"> PAGEREF _Toc14031 \h </w:instrText>
        </w:r>
        <w:r>
          <w:fldChar w:fldCharType="separate"/>
        </w:r>
        <w:r>
          <w:t>11</w:t>
        </w:r>
        <w:r>
          <w:fldChar w:fldCharType="end"/>
        </w:r>
      </w:hyperlink>
    </w:p>
    <w:p>
      <w:pPr>
        <w:pStyle w:val="TOC2"/>
        <w:tabs>
          <w:tab w:val="right" w:leader="dot" w:pos="8306"/>
        </w:tabs>
      </w:pPr>
      <w:hyperlink w:anchor="_Toc5735" w:history="1">
        <w:r>
          <w:rPr>
            <w:rFonts w:ascii="仿宋" w:eastAsia="仿宋" w:hAnsi="仿宋" w:cs="仿宋" w:hint="eastAsia"/>
            <w:lang w:eastAsia="zh-CN"/>
          </w:rPr>
          <w:t>(二)、发油项目工艺技术设计方案</w:t>
        </w:r>
        <w:r>
          <w:tab/>
        </w:r>
        <w:r>
          <w:fldChar w:fldCharType="begin"/>
        </w:r>
        <w:r>
          <w:instrText xml:space="preserve"> PAGEREF _Toc5735 \h </w:instrText>
        </w:r>
        <w:r>
          <w:fldChar w:fldCharType="separate"/>
        </w:r>
        <w:r>
          <w:t>12</w:t>
        </w:r>
        <w:r>
          <w:fldChar w:fldCharType="end"/>
        </w:r>
      </w:hyperlink>
    </w:p>
    <w:p>
      <w:pPr>
        <w:pStyle w:val="TOC2"/>
        <w:tabs>
          <w:tab w:val="right" w:leader="dot" w:pos="8306"/>
        </w:tabs>
      </w:pPr>
      <w:hyperlink w:anchor="_Toc14745" w:history="1">
        <w:r>
          <w:rPr>
            <w:rFonts w:ascii="仿宋" w:eastAsia="仿宋" w:hAnsi="仿宋" w:cs="仿宋" w:hint="eastAsia"/>
            <w:lang w:eastAsia="zh-CN"/>
          </w:rPr>
          <w:t>(三)、设备选型方案</w:t>
        </w:r>
        <w:r>
          <w:tab/>
        </w:r>
        <w:r>
          <w:fldChar w:fldCharType="begin"/>
        </w:r>
        <w:r>
          <w:instrText xml:space="preserve"> PAGEREF _Toc14745 \h </w:instrText>
        </w:r>
        <w:r>
          <w:fldChar w:fldCharType="separate"/>
        </w:r>
        <w:r>
          <w:t>13</w:t>
        </w:r>
        <w:r>
          <w:fldChar w:fldCharType="end"/>
        </w:r>
      </w:hyperlink>
    </w:p>
    <w:p>
      <w:pPr>
        <w:pStyle w:val="TOC1"/>
        <w:tabs>
          <w:tab w:val="right" w:leader="dot" w:pos="8306"/>
        </w:tabs>
      </w:pPr>
      <w:hyperlink w:anchor="_Toc15172" w:history="1">
        <w:r>
          <w:rPr>
            <w:rFonts w:ascii="仿宋" w:eastAsia="仿宋" w:hAnsi="仿宋" w:cs="仿宋" w:hint="eastAsia"/>
            <w:lang w:eastAsia="zh-CN"/>
          </w:rPr>
          <w:t>六、发油项目概论</w:t>
        </w:r>
        <w:r>
          <w:tab/>
        </w:r>
        <w:r>
          <w:fldChar w:fldCharType="begin"/>
        </w:r>
        <w:r>
          <w:instrText xml:space="preserve"> PAGEREF _Toc15172 \h </w:instrText>
        </w:r>
        <w:r>
          <w:fldChar w:fldCharType="separate"/>
        </w:r>
        <w:r>
          <w:t>14</w:t>
        </w:r>
        <w:r>
          <w:fldChar w:fldCharType="end"/>
        </w:r>
      </w:hyperlink>
    </w:p>
    <w:p>
      <w:pPr>
        <w:pStyle w:val="TOC2"/>
        <w:tabs>
          <w:tab w:val="right" w:leader="dot" w:pos="8306"/>
        </w:tabs>
      </w:pPr>
      <w:hyperlink w:anchor="_Toc8433" w:history="1">
        <w:r>
          <w:rPr>
            <w:rFonts w:ascii="仿宋" w:eastAsia="仿宋" w:hAnsi="仿宋" w:cs="仿宋" w:hint="eastAsia"/>
            <w:lang w:eastAsia="zh-CN"/>
          </w:rPr>
          <w:t>(一)、发油项目概况</w:t>
        </w:r>
        <w:r>
          <w:tab/>
        </w:r>
        <w:r>
          <w:fldChar w:fldCharType="begin"/>
        </w:r>
        <w:r>
          <w:instrText xml:space="preserve"> PAGEREF _Toc8433 \h </w:instrText>
        </w:r>
        <w:r>
          <w:fldChar w:fldCharType="separate"/>
        </w:r>
        <w:r>
          <w:t>14</w:t>
        </w:r>
        <w:r>
          <w:fldChar w:fldCharType="end"/>
        </w:r>
      </w:hyperlink>
    </w:p>
    <w:p>
      <w:pPr>
        <w:pStyle w:val="TOC2"/>
        <w:tabs>
          <w:tab w:val="right" w:leader="dot" w:pos="8306"/>
        </w:tabs>
      </w:pPr>
      <w:hyperlink w:anchor="_Toc27276" w:history="1">
        <w:r>
          <w:rPr>
            <w:rFonts w:ascii="仿宋" w:eastAsia="仿宋" w:hAnsi="仿宋" w:cs="仿宋" w:hint="eastAsia"/>
            <w:lang w:eastAsia="zh-CN"/>
          </w:rPr>
          <w:t>(二)、发油项目目标</w:t>
        </w:r>
        <w:r>
          <w:tab/>
        </w:r>
        <w:r>
          <w:fldChar w:fldCharType="begin"/>
        </w:r>
        <w:r>
          <w:instrText xml:space="preserve"> PAGEREF _Toc27276 \h </w:instrText>
        </w:r>
        <w:r>
          <w:fldChar w:fldCharType="separate"/>
        </w:r>
        <w:r>
          <w:t>16</w:t>
        </w:r>
        <w:r>
          <w:fldChar w:fldCharType="end"/>
        </w:r>
      </w:hyperlink>
    </w:p>
    <w:p>
      <w:pPr>
        <w:pStyle w:val="TOC2"/>
        <w:tabs>
          <w:tab w:val="right" w:leader="dot" w:pos="8306"/>
        </w:tabs>
      </w:pPr>
      <w:hyperlink w:anchor="_Toc11714" w:history="1">
        <w:r>
          <w:rPr>
            <w:rFonts w:ascii="仿宋" w:eastAsia="仿宋" w:hAnsi="仿宋" w:cs="仿宋" w:hint="eastAsia"/>
            <w:lang w:eastAsia="zh-CN"/>
          </w:rPr>
          <w:t>(三)、发油项目提出的理由</w:t>
        </w:r>
        <w:r>
          <w:tab/>
        </w:r>
        <w:r>
          <w:fldChar w:fldCharType="begin"/>
        </w:r>
        <w:r>
          <w:instrText xml:space="preserve"> PAGEREF _Toc11714 \h </w:instrText>
        </w:r>
        <w:r>
          <w:fldChar w:fldCharType="separate"/>
        </w:r>
        <w:r>
          <w:t>17</w:t>
        </w:r>
        <w:r>
          <w:fldChar w:fldCharType="end"/>
        </w:r>
      </w:hyperlink>
    </w:p>
    <w:p>
      <w:pPr>
        <w:pStyle w:val="TOC2"/>
        <w:tabs>
          <w:tab w:val="right" w:leader="dot" w:pos="8306"/>
        </w:tabs>
      </w:pPr>
      <w:hyperlink w:anchor="_Toc5182" w:history="1">
        <w:r>
          <w:rPr>
            <w:rFonts w:ascii="仿宋" w:eastAsia="仿宋" w:hAnsi="仿宋" w:cs="仿宋" w:hint="eastAsia"/>
            <w:lang w:eastAsia="zh-CN"/>
          </w:rPr>
          <w:t>(四)、发油项目意义</w:t>
        </w:r>
        <w:r>
          <w:tab/>
        </w:r>
        <w:r>
          <w:fldChar w:fldCharType="begin"/>
        </w:r>
        <w:r>
          <w:instrText xml:space="preserve"> PAGEREF _Toc5182 \h </w:instrText>
        </w:r>
        <w:r>
          <w:fldChar w:fldCharType="separate"/>
        </w:r>
        <w:r>
          <w:t>19</w:t>
        </w:r>
        <w:r>
          <w:fldChar w:fldCharType="end"/>
        </w:r>
      </w:hyperlink>
    </w:p>
    <w:p>
      <w:pPr>
        <w:pStyle w:val="TOC2"/>
        <w:tabs>
          <w:tab w:val="right" w:leader="dot" w:pos="8306"/>
        </w:tabs>
      </w:pPr>
      <w:hyperlink w:anchor="_Toc24547" w:history="1">
        <w:r>
          <w:rPr>
            <w:rFonts w:ascii="仿宋" w:eastAsia="仿宋" w:hAnsi="仿宋" w:cs="仿宋" w:hint="eastAsia"/>
            <w:lang w:eastAsia="zh-CN"/>
          </w:rPr>
          <w:t>(五)、发油项目背景</w:t>
        </w:r>
        <w:r>
          <w:tab/>
        </w:r>
        <w:r>
          <w:fldChar w:fldCharType="begin"/>
        </w:r>
        <w:r>
          <w:instrText xml:space="preserve"> PAGEREF _Toc24547 \h </w:instrText>
        </w:r>
        <w:r>
          <w:fldChar w:fldCharType="separate"/>
        </w:r>
        <w:r>
          <w:t>20</w:t>
        </w:r>
        <w:r>
          <w:fldChar w:fldCharType="end"/>
        </w:r>
      </w:hyperlink>
    </w:p>
    <w:p>
      <w:pPr>
        <w:pStyle w:val="TOC1"/>
        <w:tabs>
          <w:tab w:val="right" w:leader="dot" w:pos="8306"/>
        </w:tabs>
      </w:pPr>
      <w:hyperlink w:anchor="_Toc4441" w:history="1">
        <w:r>
          <w:rPr>
            <w:rFonts w:ascii="仿宋" w:eastAsia="仿宋" w:hAnsi="仿宋" w:cs="仿宋" w:hint="eastAsia"/>
            <w:lang w:eastAsia="zh-CN"/>
          </w:rPr>
          <w:t>七、发油项目创新与研发</w:t>
        </w:r>
        <w:r>
          <w:tab/>
        </w:r>
        <w:r>
          <w:fldChar w:fldCharType="begin"/>
        </w:r>
        <w:r>
          <w:instrText xml:space="preserve"> PAGEREF _Toc4441 \h </w:instrText>
        </w:r>
        <w:r>
          <w:fldChar w:fldCharType="separate"/>
        </w:r>
        <w:r>
          <w:t>20</w:t>
        </w:r>
        <w:r>
          <w:fldChar w:fldCharType="end"/>
        </w:r>
      </w:hyperlink>
    </w:p>
    <w:p>
      <w:pPr>
        <w:pStyle w:val="TOC2"/>
        <w:tabs>
          <w:tab w:val="right" w:leader="dot" w:pos="8306"/>
        </w:tabs>
      </w:pPr>
      <w:hyperlink w:anchor="_Toc19127" w:history="1">
        <w:r>
          <w:rPr>
            <w:rFonts w:ascii="仿宋" w:eastAsia="仿宋" w:hAnsi="仿宋" w:cs="仿宋" w:hint="eastAsia"/>
            <w:lang w:eastAsia="zh-CN"/>
          </w:rPr>
          <w:t>(一)、创新策略与方向</w:t>
        </w:r>
        <w:r>
          <w:tab/>
        </w:r>
        <w:r>
          <w:fldChar w:fldCharType="begin"/>
        </w:r>
        <w:r>
          <w:instrText xml:space="preserve"> PAGEREF _Toc19127 \h </w:instrText>
        </w:r>
        <w:r>
          <w:fldChar w:fldCharType="separate"/>
        </w:r>
        <w:r>
          <w:t>20</w:t>
        </w:r>
        <w:r>
          <w:fldChar w:fldCharType="end"/>
        </w:r>
      </w:hyperlink>
    </w:p>
    <w:p>
      <w:pPr>
        <w:pStyle w:val="TOC2"/>
        <w:tabs>
          <w:tab w:val="right" w:leader="dot" w:pos="8306"/>
        </w:tabs>
      </w:pPr>
      <w:hyperlink w:anchor="_Toc21651" w:history="1">
        <w:r>
          <w:rPr>
            <w:rFonts w:ascii="仿宋" w:eastAsia="仿宋" w:hAnsi="仿宋" w:cs="仿宋" w:hint="eastAsia"/>
            <w:lang w:eastAsia="zh-CN"/>
          </w:rPr>
          <w:t>(二)、研发规划与投入</w:t>
        </w:r>
        <w:r>
          <w:tab/>
        </w:r>
        <w:r>
          <w:fldChar w:fldCharType="begin"/>
        </w:r>
        <w:r>
          <w:instrText xml:space="preserve"> PAGEREF _Toc21651 \h </w:instrText>
        </w:r>
        <w:r>
          <w:fldChar w:fldCharType="separate"/>
        </w:r>
        <w:r>
          <w:t>22</w:t>
        </w:r>
        <w:r>
          <w:fldChar w:fldCharType="end"/>
        </w:r>
      </w:hyperlink>
    </w:p>
    <w:p>
      <w:pPr>
        <w:pStyle w:val="TOC1"/>
        <w:tabs>
          <w:tab w:val="right" w:leader="dot" w:pos="8306"/>
        </w:tabs>
      </w:pPr>
      <w:hyperlink w:anchor="_Toc30605" w:history="1">
        <w:r>
          <w:rPr>
            <w:rFonts w:ascii="仿宋" w:eastAsia="仿宋" w:hAnsi="仿宋" w:cs="仿宋" w:hint="eastAsia"/>
            <w:lang w:eastAsia="zh-CN"/>
          </w:rPr>
          <w:t>八、发油项目人力资源培养与发展</w:t>
        </w:r>
        <w:r>
          <w:tab/>
        </w:r>
        <w:r>
          <w:fldChar w:fldCharType="begin"/>
        </w:r>
        <w:r>
          <w:instrText xml:space="preserve"> PAGEREF _Toc30605 \h </w:instrText>
        </w:r>
        <w:r>
          <w:fldChar w:fldCharType="separate"/>
        </w:r>
        <w:r>
          <w:t>23</w:t>
        </w:r>
        <w:r>
          <w:fldChar w:fldCharType="end"/>
        </w:r>
      </w:hyperlink>
    </w:p>
    <w:p>
      <w:pPr>
        <w:pStyle w:val="TOC2"/>
        <w:tabs>
          <w:tab w:val="right" w:leader="dot" w:pos="8306"/>
        </w:tabs>
      </w:pPr>
      <w:hyperlink w:anchor="_Toc26019" w:history="1">
        <w:r>
          <w:rPr>
            <w:rFonts w:ascii="仿宋" w:eastAsia="仿宋" w:hAnsi="仿宋" w:cs="仿宋" w:hint="eastAsia"/>
            <w:lang w:eastAsia="zh-CN"/>
          </w:rPr>
          <w:t>(一)、人才需求与规划</w:t>
        </w:r>
        <w:r>
          <w:tab/>
        </w:r>
        <w:r>
          <w:fldChar w:fldCharType="begin"/>
        </w:r>
        <w:r>
          <w:instrText xml:space="preserve"> PAGEREF _Toc26019 \h </w:instrText>
        </w:r>
        <w:r>
          <w:fldChar w:fldCharType="separate"/>
        </w:r>
        <w:r>
          <w:t>23</w:t>
        </w:r>
        <w:r>
          <w:fldChar w:fldCharType="end"/>
        </w:r>
      </w:hyperlink>
    </w:p>
    <w:p>
      <w:pPr>
        <w:pStyle w:val="TOC2"/>
        <w:tabs>
          <w:tab w:val="right" w:leader="dot" w:pos="8306"/>
        </w:tabs>
      </w:pPr>
      <w:hyperlink w:anchor="_Toc3138" w:history="1">
        <w:r>
          <w:rPr>
            <w:rFonts w:ascii="仿宋" w:eastAsia="仿宋" w:hAnsi="仿宋" w:cs="仿宋" w:hint="eastAsia"/>
            <w:lang w:eastAsia="zh-CN"/>
          </w:rPr>
          <w:t>(二)、培训与发展计划</w:t>
        </w:r>
        <w:r>
          <w:tab/>
        </w:r>
        <w:r>
          <w:fldChar w:fldCharType="begin"/>
        </w:r>
        <w:r>
          <w:instrText xml:space="preserve"> PAGEREF _Toc3138 \h </w:instrText>
        </w:r>
        <w:r>
          <w:fldChar w:fldCharType="separate"/>
        </w:r>
        <w:r>
          <w:t>24</w:t>
        </w:r>
        <w:r>
          <w:fldChar w:fldCharType="end"/>
        </w:r>
      </w:hyperlink>
    </w:p>
    <w:p>
      <w:pPr>
        <w:pStyle w:val="TOC1"/>
        <w:tabs>
          <w:tab w:val="right" w:leader="dot" w:pos="8306"/>
        </w:tabs>
      </w:pPr>
      <w:hyperlink w:anchor="_Toc9200" w:history="1">
        <w:r>
          <w:rPr>
            <w:rFonts w:ascii="仿宋" w:eastAsia="仿宋" w:hAnsi="仿宋" w:cs="仿宋" w:hint="eastAsia"/>
            <w:lang w:eastAsia="zh-CN"/>
          </w:rPr>
          <w:t>九、发油项目社会影响</w:t>
        </w:r>
        <w:r>
          <w:tab/>
        </w:r>
        <w:r>
          <w:fldChar w:fldCharType="begin"/>
        </w:r>
        <w:r>
          <w:instrText xml:space="preserve"> PAGEREF _Toc9200 \h </w:instrText>
        </w:r>
        <w:r>
          <w:fldChar w:fldCharType="separate"/>
        </w:r>
        <w:r>
          <w:t>24</w:t>
        </w:r>
        <w:r>
          <w:fldChar w:fldCharType="end"/>
        </w:r>
      </w:hyperlink>
    </w:p>
    <w:p>
      <w:pPr>
        <w:pStyle w:val="TOC2"/>
        <w:tabs>
          <w:tab w:val="right" w:leader="dot" w:pos="8306"/>
        </w:tabs>
      </w:pPr>
      <w:hyperlink w:anchor="_Toc24502" w:history="1">
        <w:r>
          <w:rPr>
            <w:rFonts w:ascii="仿宋" w:eastAsia="仿宋" w:hAnsi="仿宋" w:cs="仿宋" w:hint="eastAsia"/>
            <w:lang w:eastAsia="zh-CN"/>
          </w:rPr>
          <w:t>(一)、社会责任与义务</w:t>
        </w:r>
        <w:r>
          <w:tab/>
        </w:r>
        <w:r>
          <w:fldChar w:fldCharType="begin"/>
        </w:r>
        <w:r>
          <w:instrText xml:space="preserve"> PAGEREF _Toc24502 \h </w:instrText>
        </w:r>
        <w:r>
          <w:fldChar w:fldCharType="separate"/>
        </w:r>
        <w:r>
          <w:t>24</w:t>
        </w:r>
        <w:r>
          <w:fldChar w:fldCharType="end"/>
        </w:r>
      </w:hyperlink>
    </w:p>
    <w:p>
      <w:pPr>
        <w:pStyle w:val="TOC2"/>
        <w:tabs>
          <w:tab w:val="right" w:leader="dot" w:pos="8306"/>
        </w:tabs>
      </w:pPr>
      <w:hyperlink w:anchor="_Toc29605" w:history="1">
        <w:r>
          <w:rPr>
            <w:rFonts w:ascii="仿宋" w:eastAsia="仿宋" w:hAnsi="仿宋" w:cs="仿宋" w:hint="eastAsia"/>
            <w:lang w:eastAsia="zh-CN"/>
          </w:rPr>
          <w:t>(二)、社会参与与沟通</w:t>
        </w:r>
        <w:r>
          <w:tab/>
        </w:r>
        <w:r>
          <w:fldChar w:fldCharType="begin"/>
        </w:r>
        <w:r>
          <w:instrText xml:space="preserve"> PAGEREF _Toc29605 \h </w:instrText>
        </w:r>
        <w:r>
          <w:fldChar w:fldCharType="separate"/>
        </w:r>
        <w:r>
          <w:t>25</w:t>
        </w:r>
        <w:r>
          <w:fldChar w:fldCharType="end"/>
        </w:r>
      </w:hyperlink>
    </w:p>
    <w:p>
      <w:pPr>
        <w:pStyle w:val="TOC1"/>
        <w:tabs>
          <w:tab w:val="right" w:leader="dot" w:pos="8306"/>
        </w:tabs>
      </w:pPr>
      <w:hyperlink w:anchor="_Toc13065" w:history="1">
        <w:r>
          <w:rPr>
            <w:rFonts w:ascii="仿宋" w:eastAsia="仿宋" w:hAnsi="仿宋" w:cs="仿宋" w:hint="eastAsia"/>
            <w:lang w:eastAsia="zh-CN"/>
          </w:rPr>
          <w:t>十、发油项目风险管理</w:t>
        </w:r>
        <w:r>
          <w:tab/>
        </w:r>
        <w:r>
          <w:fldChar w:fldCharType="begin"/>
        </w:r>
        <w:r>
          <w:instrText xml:space="preserve"> PAGEREF _Toc13065 \h </w:instrText>
        </w:r>
        <w:r>
          <w:fldChar w:fldCharType="separate"/>
        </w:r>
        <w:r>
          <w:t>26</w:t>
        </w:r>
        <w:r>
          <w:fldChar w:fldCharType="end"/>
        </w:r>
      </w:hyperlink>
    </w:p>
    <w:p>
      <w:pPr>
        <w:pStyle w:val="TOC2"/>
        <w:tabs>
          <w:tab w:val="right" w:leader="dot" w:pos="8306"/>
        </w:tabs>
      </w:pPr>
      <w:hyperlink w:anchor="_Toc20600" w:history="1">
        <w:r>
          <w:rPr>
            <w:rFonts w:ascii="仿宋" w:eastAsia="仿宋" w:hAnsi="仿宋" w:cs="仿宋" w:hint="eastAsia"/>
            <w:lang w:eastAsia="zh-CN"/>
          </w:rPr>
          <w:t>(一)、风险识别与评估</w:t>
        </w:r>
        <w:r>
          <w:tab/>
        </w:r>
        <w:r>
          <w:fldChar w:fldCharType="begin"/>
        </w:r>
        <w:r>
          <w:instrText xml:space="preserve"> PAGEREF _Toc20600 \h </w:instrText>
        </w:r>
        <w:r>
          <w:fldChar w:fldCharType="separate"/>
        </w:r>
        <w:r>
          <w:t>26</w:t>
        </w:r>
        <w:r>
          <w:fldChar w:fldCharType="end"/>
        </w:r>
      </w:hyperlink>
    </w:p>
    <w:p>
      <w:pPr>
        <w:pStyle w:val="TOC2"/>
        <w:tabs>
          <w:tab w:val="right" w:leader="dot" w:pos="8306"/>
        </w:tabs>
      </w:pPr>
      <w:hyperlink w:anchor="_Toc15817" w:history="1">
        <w:r>
          <w:rPr>
            <w:rFonts w:ascii="仿宋" w:eastAsia="仿宋" w:hAnsi="仿宋" w:cs="仿宋" w:hint="eastAsia"/>
            <w:lang w:eastAsia="zh-CN"/>
          </w:rPr>
          <w:t>(二)、风险应对策略</w:t>
        </w:r>
        <w:r>
          <w:tab/>
        </w:r>
        <w:r>
          <w:fldChar w:fldCharType="begin"/>
        </w:r>
        <w:r>
          <w:instrText xml:space="preserve"> PAGEREF _Toc15817 \h </w:instrText>
        </w:r>
        <w:r>
          <w:fldChar w:fldCharType="separate"/>
        </w:r>
        <w:r>
          <w:t>27</w:t>
        </w:r>
        <w:r>
          <w:fldChar w:fldCharType="end"/>
        </w:r>
      </w:hyperlink>
    </w:p>
    <w:p>
      <w:pPr>
        <w:pStyle w:val="TOC2"/>
        <w:tabs>
          <w:tab w:val="right" w:leader="dot" w:pos="8306"/>
        </w:tabs>
      </w:pPr>
      <w:hyperlink w:anchor="_Toc23469" w:history="1">
        <w:r>
          <w:rPr>
            <w:rFonts w:ascii="仿宋" w:eastAsia="仿宋" w:hAnsi="仿宋" w:cs="仿宋" w:hint="eastAsia"/>
            <w:lang w:eastAsia="zh-CN"/>
          </w:rPr>
          <w:t>(三)、风险监控与控制</w:t>
        </w:r>
        <w:r>
          <w:tab/>
        </w:r>
        <w:r>
          <w:fldChar w:fldCharType="begin"/>
        </w:r>
        <w:r>
          <w:instrText xml:space="preserve"> PAGEREF _Toc23469 \h </w:instrText>
        </w:r>
        <w:r>
          <w:fldChar w:fldCharType="separate"/>
        </w:r>
        <w:r>
          <w:t>29</w:t>
        </w:r>
        <w:r>
          <w:fldChar w:fldCharType="end"/>
        </w:r>
      </w:hyperlink>
    </w:p>
    <w:p>
      <w:pPr>
        <w:pStyle w:val="TOC1"/>
        <w:tabs>
          <w:tab w:val="right" w:leader="dot" w:pos="8306"/>
        </w:tabs>
      </w:pPr>
      <w:hyperlink w:anchor="_Toc27757" w:history="1">
        <w:r>
          <w:rPr>
            <w:rFonts w:ascii="仿宋" w:eastAsia="仿宋" w:hAnsi="仿宋" w:cs="仿宋" w:hint="eastAsia"/>
            <w:lang w:eastAsia="zh-CN"/>
          </w:rPr>
          <w:t>十一、发油项目技术管理</w:t>
        </w:r>
        <w:r>
          <w:tab/>
        </w:r>
        <w:r>
          <w:fldChar w:fldCharType="begin"/>
        </w:r>
        <w:r>
          <w:instrText xml:space="preserve"> PAGEREF _Toc27757 \h </w:instrText>
        </w:r>
        <w:r>
          <w:fldChar w:fldCharType="separate"/>
        </w:r>
        <w:r>
          <w:t>30</w:t>
        </w:r>
        <w:r>
          <w:fldChar w:fldCharType="end"/>
        </w:r>
      </w:hyperlink>
    </w:p>
    <w:p>
      <w:pPr>
        <w:pStyle w:val="TOC2"/>
        <w:tabs>
          <w:tab w:val="right" w:leader="dot" w:pos="8306"/>
        </w:tabs>
      </w:pPr>
      <w:hyperlink w:anchor="_Toc26388" w:history="1">
        <w:r>
          <w:rPr>
            <w:rFonts w:ascii="仿宋" w:eastAsia="仿宋" w:hAnsi="仿宋" w:cs="仿宋" w:hint="eastAsia"/>
            <w:lang w:eastAsia="zh-CN"/>
          </w:rPr>
          <w:t>(一)、技术方案选用方向</w:t>
        </w:r>
        <w:r>
          <w:tab/>
        </w:r>
        <w:r>
          <w:fldChar w:fldCharType="begin"/>
        </w:r>
        <w:r>
          <w:instrText xml:space="preserve"> PAGEREF _Toc26388 \h </w:instrText>
        </w:r>
        <w:r>
          <w:fldChar w:fldCharType="separate"/>
        </w:r>
        <w:r>
          <w:t>30</w:t>
        </w:r>
        <w:r>
          <w:fldChar w:fldCharType="end"/>
        </w:r>
      </w:hyperlink>
    </w:p>
    <w:p>
      <w:pPr>
        <w:pStyle w:val="TOC2"/>
        <w:tabs>
          <w:tab w:val="right" w:leader="dot" w:pos="8306"/>
        </w:tabs>
      </w:pPr>
      <w:hyperlink w:anchor="_Toc27608" w:history="1">
        <w:r>
          <w:rPr>
            <w:rFonts w:ascii="仿宋" w:eastAsia="仿宋" w:hAnsi="仿宋" w:cs="仿宋" w:hint="eastAsia"/>
            <w:lang w:eastAsia="zh-CN"/>
          </w:rPr>
          <w:t>(二)、工艺技术方案选用原则</w:t>
        </w:r>
        <w:r>
          <w:tab/>
        </w:r>
        <w:r>
          <w:fldChar w:fldCharType="begin"/>
        </w:r>
        <w:r>
          <w:instrText xml:space="preserve"> PAGEREF _Toc27608 \h </w:instrText>
        </w:r>
        <w:r>
          <w:fldChar w:fldCharType="separate"/>
        </w:r>
        <w:r>
          <w:t>32</w:t>
        </w:r>
        <w:r>
          <w:fldChar w:fldCharType="end"/>
        </w:r>
      </w:hyperlink>
    </w:p>
    <w:p>
      <w:pPr>
        <w:pStyle w:val="TOC2"/>
        <w:tabs>
          <w:tab w:val="right" w:leader="dot" w:pos="8306"/>
        </w:tabs>
      </w:pPr>
      <w:hyperlink w:anchor="_Toc19733" w:history="1">
        <w:r>
          <w:rPr>
            <w:rFonts w:ascii="仿宋" w:eastAsia="仿宋" w:hAnsi="仿宋" w:cs="仿宋" w:hint="eastAsia"/>
            <w:lang w:eastAsia="zh-CN"/>
          </w:rPr>
          <w:t>(三)、工艺技术方案要求</w:t>
        </w:r>
        <w:r>
          <w:tab/>
        </w:r>
        <w:r>
          <w:fldChar w:fldCharType="begin"/>
        </w:r>
        <w:r>
          <w:instrText xml:space="preserve"> PAGEREF _Toc19733 \h </w:instrText>
        </w:r>
        <w:r>
          <w:fldChar w:fldCharType="separate"/>
        </w:r>
        <w:r>
          <w:t>34</w:t>
        </w:r>
        <w:r>
          <w:fldChar w:fldCharType="end"/>
        </w:r>
      </w:hyperlink>
    </w:p>
    <w:p>
      <w:pPr>
        <w:pStyle w:val="TOC1"/>
        <w:tabs>
          <w:tab w:val="right" w:leader="dot" w:pos="8306"/>
        </w:tabs>
      </w:pPr>
      <w:hyperlink w:anchor="_Toc12723" w:history="1">
        <w:r>
          <w:rPr>
            <w:rFonts w:ascii="仿宋" w:eastAsia="仿宋" w:hAnsi="仿宋" w:cs="仿宋" w:hint="eastAsia"/>
            <w:lang w:eastAsia="zh-CN"/>
          </w:rPr>
          <w:t>十二、发油项目人力资源管理</w:t>
        </w:r>
        <w:r>
          <w:tab/>
        </w:r>
        <w:r>
          <w:fldChar w:fldCharType="begin"/>
        </w:r>
        <w:r>
          <w:instrText xml:space="preserve"> PAGEREF _Toc12723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38" w:history="1">
        <w:r>
          <w:rPr>
            <w:rFonts w:ascii="仿宋" w:eastAsia="仿宋" w:hAnsi="仿宋" w:cs="仿宋" w:hint="eastAsia"/>
            <w:lang w:eastAsia="zh-CN"/>
          </w:rPr>
          <w:t>(一)、建立健全的预算管理制度</w:t>
        </w:r>
        <w:r>
          <w:tab/>
        </w:r>
        <w:r>
          <w:fldChar w:fldCharType="begin"/>
        </w:r>
        <w:r>
          <w:instrText xml:space="preserve"> PAGEREF _Toc9738 \h </w:instrText>
        </w:r>
        <w:r>
          <w:fldChar w:fldCharType="separate"/>
        </w:r>
        <w:r>
          <w:t>36</w:t>
        </w:r>
        <w:r>
          <w:fldChar w:fldCharType="end"/>
        </w:r>
      </w:hyperlink>
    </w:p>
    <w:p>
      <w:pPr>
        <w:pStyle w:val="TOC2"/>
        <w:tabs>
          <w:tab w:val="right" w:leader="dot" w:pos="8306"/>
        </w:tabs>
      </w:pPr>
      <w:hyperlink w:anchor="_Toc28897" w:history="1">
        <w:r>
          <w:rPr>
            <w:rFonts w:ascii="仿宋" w:eastAsia="仿宋" w:hAnsi="仿宋" w:cs="仿宋" w:hint="eastAsia"/>
            <w:lang w:eastAsia="zh-CN"/>
          </w:rPr>
          <w:t>(二)、加强资金流动监控</w:t>
        </w:r>
        <w:r>
          <w:tab/>
        </w:r>
        <w:r>
          <w:fldChar w:fldCharType="begin"/>
        </w:r>
        <w:r>
          <w:instrText xml:space="preserve"> PAGEREF _Toc28897 \h </w:instrText>
        </w:r>
        <w:r>
          <w:fldChar w:fldCharType="separate"/>
        </w:r>
        <w:r>
          <w:t>37</w:t>
        </w:r>
        <w:r>
          <w:fldChar w:fldCharType="end"/>
        </w:r>
      </w:hyperlink>
    </w:p>
    <w:p>
      <w:pPr>
        <w:pStyle w:val="TOC2"/>
        <w:tabs>
          <w:tab w:val="right" w:leader="dot" w:pos="8306"/>
        </w:tabs>
      </w:pPr>
      <w:hyperlink w:anchor="_Toc11637" w:history="1">
        <w:r>
          <w:rPr>
            <w:rFonts w:ascii="仿宋" w:eastAsia="仿宋" w:hAnsi="仿宋" w:cs="仿宋" w:hint="eastAsia"/>
            <w:lang w:eastAsia="zh-CN"/>
          </w:rPr>
          <w:t>(三)、制定完善的风险控制机制</w:t>
        </w:r>
        <w:r>
          <w:tab/>
        </w:r>
        <w:r>
          <w:fldChar w:fldCharType="begin"/>
        </w:r>
        <w:r>
          <w:instrText xml:space="preserve"> PAGEREF _Toc11637 \h </w:instrText>
        </w:r>
        <w:r>
          <w:fldChar w:fldCharType="separate"/>
        </w:r>
        <w:r>
          <w:t>38</w:t>
        </w:r>
        <w:r>
          <w:fldChar w:fldCharType="end"/>
        </w:r>
      </w:hyperlink>
    </w:p>
    <w:p>
      <w:pPr>
        <w:pStyle w:val="TOC2"/>
        <w:tabs>
          <w:tab w:val="right" w:leader="dot" w:pos="8306"/>
        </w:tabs>
      </w:pPr>
      <w:hyperlink w:anchor="_Toc8801" w:history="1">
        <w:r>
          <w:rPr>
            <w:rFonts w:ascii="仿宋" w:eastAsia="仿宋" w:hAnsi="仿宋" w:cs="仿宋" w:hint="eastAsia"/>
            <w:lang w:eastAsia="zh-CN"/>
          </w:rPr>
          <w:t>(四)、优化成本管理</w:t>
        </w:r>
        <w:r>
          <w:tab/>
        </w:r>
        <w:r>
          <w:fldChar w:fldCharType="begin"/>
        </w:r>
        <w:r>
          <w:instrText xml:space="preserve"> PAGEREF _Toc8801 \h </w:instrText>
        </w:r>
        <w:r>
          <w:fldChar w:fldCharType="separate"/>
        </w:r>
        <w:r>
          <w:t>40</w:t>
        </w:r>
        <w:r>
          <w:fldChar w:fldCharType="end"/>
        </w:r>
      </w:hyperlink>
    </w:p>
    <w:p>
      <w:pPr>
        <w:pStyle w:val="TOC1"/>
        <w:tabs>
          <w:tab w:val="right" w:leader="dot" w:pos="8306"/>
        </w:tabs>
      </w:pPr>
      <w:hyperlink w:anchor="_Toc32210" w:history="1">
        <w:r>
          <w:rPr>
            <w:rFonts w:ascii="仿宋" w:eastAsia="仿宋" w:hAnsi="仿宋" w:cs="仿宋" w:hint="eastAsia"/>
            <w:lang w:eastAsia="zh-CN"/>
          </w:rPr>
          <w:t>十三、发油项目治理与监督</w:t>
        </w:r>
        <w:r>
          <w:tab/>
        </w:r>
        <w:r>
          <w:fldChar w:fldCharType="begin"/>
        </w:r>
        <w:r>
          <w:instrText xml:space="preserve"> PAGEREF _Toc32210 \h </w:instrText>
        </w:r>
        <w:r>
          <w:fldChar w:fldCharType="separate"/>
        </w:r>
        <w:r>
          <w:t>41</w:t>
        </w:r>
        <w:r>
          <w:fldChar w:fldCharType="end"/>
        </w:r>
      </w:hyperlink>
    </w:p>
    <w:p>
      <w:pPr>
        <w:pStyle w:val="TOC2"/>
        <w:tabs>
          <w:tab w:val="right" w:leader="dot" w:pos="8306"/>
        </w:tabs>
      </w:pPr>
      <w:hyperlink w:anchor="_Toc20048" w:history="1">
        <w:r>
          <w:rPr>
            <w:rFonts w:ascii="仿宋" w:eastAsia="仿宋" w:hAnsi="仿宋" w:cs="仿宋" w:hint="eastAsia"/>
            <w:lang w:eastAsia="zh-CN"/>
          </w:rPr>
          <w:t>(一)、发油项目治理结构</w:t>
        </w:r>
        <w:r>
          <w:tab/>
        </w:r>
        <w:r>
          <w:fldChar w:fldCharType="begin"/>
        </w:r>
        <w:r>
          <w:instrText xml:space="preserve"> PAGEREF _Toc20048 \h </w:instrText>
        </w:r>
        <w:r>
          <w:fldChar w:fldCharType="separate"/>
        </w:r>
        <w:r>
          <w:t>41</w:t>
        </w:r>
        <w:r>
          <w:fldChar w:fldCharType="end"/>
        </w:r>
      </w:hyperlink>
    </w:p>
    <w:p>
      <w:pPr>
        <w:pStyle w:val="TOC2"/>
        <w:tabs>
          <w:tab w:val="right" w:leader="dot" w:pos="8306"/>
        </w:tabs>
      </w:pPr>
      <w:hyperlink w:anchor="_Toc16407" w:history="1">
        <w:r>
          <w:rPr>
            <w:rFonts w:ascii="仿宋" w:eastAsia="仿宋" w:hAnsi="仿宋" w:cs="仿宋" w:hint="eastAsia"/>
            <w:lang w:eastAsia="zh-CN"/>
          </w:rPr>
          <w:t>(二)、监督与审计</w:t>
        </w:r>
        <w:r>
          <w:tab/>
        </w:r>
        <w:r>
          <w:fldChar w:fldCharType="begin"/>
        </w:r>
        <w:r>
          <w:instrText xml:space="preserve"> PAGEREF _Toc16407 \h </w:instrText>
        </w:r>
        <w:r>
          <w:fldChar w:fldCharType="separate"/>
        </w:r>
        <w:r>
          <w:t>42</w:t>
        </w:r>
        <w:r>
          <w:fldChar w:fldCharType="end"/>
        </w:r>
      </w:hyperlink>
    </w:p>
    <w:p>
      <w:pPr>
        <w:pStyle w:val="TOC1"/>
        <w:tabs>
          <w:tab w:val="right" w:leader="dot" w:pos="8306"/>
        </w:tabs>
      </w:pPr>
      <w:hyperlink w:anchor="_Toc24043" w:history="1">
        <w:r>
          <w:rPr>
            <w:rFonts w:ascii="仿宋" w:eastAsia="仿宋" w:hAnsi="仿宋" w:cs="仿宋" w:hint="eastAsia"/>
            <w:lang w:eastAsia="zh-CN"/>
          </w:rPr>
          <w:t>十四、营销与推广策略</w:t>
        </w:r>
        <w:r>
          <w:tab/>
        </w:r>
        <w:r>
          <w:fldChar w:fldCharType="begin"/>
        </w:r>
        <w:r>
          <w:instrText xml:space="preserve"> PAGEREF _Toc24043 \h </w:instrText>
        </w:r>
        <w:r>
          <w:fldChar w:fldCharType="separate"/>
        </w:r>
        <w:r>
          <w:t>44</w:t>
        </w:r>
        <w:r>
          <w:fldChar w:fldCharType="end"/>
        </w:r>
      </w:hyperlink>
    </w:p>
    <w:p>
      <w:pPr>
        <w:pStyle w:val="TOC2"/>
        <w:tabs>
          <w:tab w:val="right" w:leader="dot" w:pos="8306"/>
        </w:tabs>
      </w:pPr>
      <w:hyperlink w:anchor="_Toc5157" w:history="1">
        <w:r>
          <w:rPr>
            <w:rFonts w:ascii="仿宋" w:eastAsia="仿宋" w:hAnsi="仿宋" w:cs="仿宋" w:hint="eastAsia"/>
            <w:lang w:eastAsia="zh-CN"/>
          </w:rPr>
          <w:t>(一)、产品/服务定位与特点</w:t>
        </w:r>
        <w:r>
          <w:tab/>
        </w:r>
        <w:r>
          <w:fldChar w:fldCharType="begin"/>
        </w:r>
        <w:r>
          <w:instrText xml:space="preserve"> PAGEREF _Toc5157 \h </w:instrText>
        </w:r>
        <w:r>
          <w:fldChar w:fldCharType="separate"/>
        </w:r>
        <w:r>
          <w:t>44</w:t>
        </w:r>
        <w:r>
          <w:fldChar w:fldCharType="end"/>
        </w:r>
      </w:hyperlink>
    </w:p>
    <w:p>
      <w:pPr>
        <w:pStyle w:val="TOC2"/>
        <w:tabs>
          <w:tab w:val="right" w:leader="dot" w:pos="8306"/>
        </w:tabs>
      </w:pPr>
      <w:hyperlink w:anchor="_Toc18118" w:history="1">
        <w:r>
          <w:rPr>
            <w:rFonts w:ascii="仿宋" w:eastAsia="仿宋" w:hAnsi="仿宋" w:cs="仿宋" w:hint="eastAsia"/>
            <w:lang w:eastAsia="zh-CN"/>
          </w:rPr>
          <w:t>(二)、市场定位与竞争分析</w:t>
        </w:r>
        <w:r>
          <w:tab/>
        </w:r>
        <w:r>
          <w:fldChar w:fldCharType="begin"/>
        </w:r>
        <w:r>
          <w:instrText xml:space="preserve"> PAGEREF _Toc18118 \h </w:instrText>
        </w:r>
        <w:r>
          <w:fldChar w:fldCharType="separate"/>
        </w:r>
        <w:r>
          <w:t>45</w:t>
        </w:r>
        <w:r>
          <w:fldChar w:fldCharType="end"/>
        </w:r>
      </w:hyperlink>
    </w:p>
    <w:p>
      <w:pPr>
        <w:pStyle w:val="TOC2"/>
        <w:tabs>
          <w:tab w:val="right" w:leader="dot" w:pos="8306"/>
        </w:tabs>
      </w:pPr>
      <w:hyperlink w:anchor="_Toc25003" w:history="1">
        <w:r>
          <w:rPr>
            <w:rFonts w:ascii="仿宋" w:eastAsia="仿宋" w:hAnsi="仿宋" w:cs="仿宋" w:hint="eastAsia"/>
            <w:lang w:eastAsia="zh-CN"/>
          </w:rPr>
          <w:t>(三)、营销渠道与策略</w:t>
        </w:r>
        <w:r>
          <w:tab/>
        </w:r>
        <w:r>
          <w:fldChar w:fldCharType="begin"/>
        </w:r>
        <w:r>
          <w:instrText xml:space="preserve"> PAGEREF _Toc25003 \h </w:instrText>
        </w:r>
        <w:r>
          <w:fldChar w:fldCharType="separate"/>
        </w:r>
        <w:r>
          <w:t>46</w:t>
        </w:r>
        <w:r>
          <w:fldChar w:fldCharType="end"/>
        </w:r>
      </w:hyperlink>
    </w:p>
    <w:p>
      <w:pPr>
        <w:pStyle w:val="TOC2"/>
        <w:tabs>
          <w:tab w:val="right" w:leader="dot" w:pos="8306"/>
        </w:tabs>
      </w:pPr>
      <w:hyperlink w:anchor="_Toc8335" w:history="1">
        <w:r>
          <w:rPr>
            <w:rFonts w:ascii="仿宋" w:eastAsia="仿宋" w:hAnsi="仿宋" w:cs="仿宋" w:hint="eastAsia"/>
            <w:lang w:eastAsia="zh-CN"/>
          </w:rPr>
          <w:t>(四)、推广与宣传活动</w:t>
        </w:r>
        <w:r>
          <w:tab/>
        </w:r>
        <w:r>
          <w:fldChar w:fldCharType="begin"/>
        </w:r>
        <w:r>
          <w:instrText xml:space="preserve"> PAGEREF _Toc8335 \h </w:instrText>
        </w:r>
        <w:r>
          <w:fldChar w:fldCharType="separate"/>
        </w:r>
        <w:r>
          <w:t>47</w:t>
        </w:r>
        <w:r>
          <w:fldChar w:fldCharType="end"/>
        </w:r>
      </w:hyperlink>
    </w:p>
    <w:p>
      <w:pPr>
        <w:pStyle w:val="TOC1"/>
        <w:tabs>
          <w:tab w:val="right" w:leader="dot" w:pos="8306"/>
        </w:tabs>
      </w:pPr>
      <w:hyperlink w:anchor="_Toc32086" w:history="1">
        <w:r>
          <w:rPr>
            <w:rFonts w:ascii="仿宋" w:eastAsia="仿宋" w:hAnsi="仿宋" w:cs="仿宋" w:hint="eastAsia"/>
            <w:lang w:eastAsia="zh-CN"/>
          </w:rPr>
          <w:t>十五、发油项目实施时间节点</w:t>
        </w:r>
        <w:r>
          <w:tab/>
        </w:r>
        <w:r>
          <w:fldChar w:fldCharType="begin"/>
        </w:r>
        <w:r>
          <w:instrText xml:space="preserve"> PAGEREF _Toc32086 \h </w:instrText>
        </w:r>
        <w:r>
          <w:fldChar w:fldCharType="separate"/>
        </w:r>
        <w:r>
          <w:t>53</w:t>
        </w:r>
        <w:r>
          <w:fldChar w:fldCharType="end"/>
        </w:r>
      </w:hyperlink>
    </w:p>
    <w:p>
      <w:pPr>
        <w:pStyle w:val="TOC2"/>
        <w:tabs>
          <w:tab w:val="right" w:leader="dot" w:pos="8306"/>
        </w:tabs>
      </w:pPr>
      <w:hyperlink w:anchor="_Toc537" w:history="1">
        <w:r>
          <w:rPr>
            <w:rFonts w:ascii="仿宋" w:eastAsia="仿宋" w:hAnsi="仿宋" w:cs="仿宋" w:hint="eastAsia"/>
            <w:lang w:eastAsia="zh-CN"/>
          </w:rPr>
          <w:t>(一)、发油项目启动阶段时间节点</w:t>
        </w:r>
        <w:r>
          <w:tab/>
        </w:r>
        <w:r>
          <w:fldChar w:fldCharType="begin"/>
        </w:r>
        <w:r>
          <w:instrText xml:space="preserve"> PAGEREF _Toc537 \h </w:instrText>
        </w:r>
        <w:r>
          <w:fldChar w:fldCharType="separate"/>
        </w:r>
        <w:r>
          <w:t>53</w:t>
        </w:r>
        <w:r>
          <w:fldChar w:fldCharType="end"/>
        </w:r>
      </w:hyperlink>
    </w:p>
    <w:p>
      <w:pPr>
        <w:pStyle w:val="TOC2"/>
        <w:tabs>
          <w:tab w:val="right" w:leader="dot" w:pos="8306"/>
        </w:tabs>
      </w:pPr>
      <w:hyperlink w:anchor="_Toc11324" w:history="1">
        <w:r>
          <w:rPr>
            <w:rFonts w:ascii="仿宋" w:eastAsia="仿宋" w:hAnsi="仿宋" w:cs="仿宋" w:hint="eastAsia"/>
            <w:lang w:eastAsia="zh-CN"/>
          </w:rPr>
          <w:t>(二)、发油项目执行阶段时间节点</w:t>
        </w:r>
        <w:r>
          <w:tab/>
        </w:r>
        <w:r>
          <w:fldChar w:fldCharType="begin"/>
        </w:r>
        <w:r>
          <w:instrText xml:space="preserve"> PAGEREF _Toc11324 \h </w:instrText>
        </w:r>
        <w:r>
          <w:fldChar w:fldCharType="separate"/>
        </w:r>
        <w:r>
          <w:t>54</w:t>
        </w:r>
        <w:r>
          <w:fldChar w:fldCharType="end"/>
        </w:r>
      </w:hyperlink>
    </w:p>
    <w:p>
      <w:pPr>
        <w:pStyle w:val="TOC2"/>
        <w:tabs>
          <w:tab w:val="right" w:leader="dot" w:pos="8306"/>
        </w:tabs>
      </w:pPr>
      <w:hyperlink w:anchor="_Toc10110" w:history="1">
        <w:r>
          <w:rPr>
            <w:rFonts w:ascii="仿宋" w:eastAsia="仿宋" w:hAnsi="仿宋" w:cs="仿宋" w:hint="eastAsia"/>
            <w:lang w:eastAsia="zh-CN"/>
          </w:rPr>
          <w:t>(三)、发油项目完成阶段时间节点</w:t>
        </w:r>
        <w:r>
          <w:tab/>
        </w:r>
        <w:r>
          <w:fldChar w:fldCharType="begin"/>
        </w:r>
        <w:r>
          <w:instrText xml:space="preserve"> PAGEREF _Toc10110 \h </w:instrText>
        </w:r>
        <w:r>
          <w:fldChar w:fldCharType="separate"/>
        </w:r>
        <w:r>
          <w:t>55</w:t>
        </w:r>
        <w:r>
          <w:fldChar w:fldCharType="end"/>
        </w:r>
      </w:hyperlink>
    </w:p>
    <w:p>
      <w:pPr>
        <w:pStyle w:val="TOC1"/>
        <w:tabs>
          <w:tab w:val="right" w:leader="dot" w:pos="8306"/>
        </w:tabs>
      </w:pPr>
      <w:hyperlink w:anchor="_Toc8165" w:history="1">
        <w:r>
          <w:rPr>
            <w:rFonts w:ascii="仿宋" w:eastAsia="仿宋" w:hAnsi="仿宋" w:cs="仿宋" w:hint="eastAsia"/>
            <w:lang w:eastAsia="zh-CN"/>
          </w:rPr>
          <w:t>十六、供应链管理</w:t>
        </w:r>
        <w:r>
          <w:tab/>
        </w:r>
        <w:r>
          <w:fldChar w:fldCharType="begin"/>
        </w:r>
        <w:r>
          <w:instrText xml:space="preserve"> PAGEREF _Toc8165 \h </w:instrText>
        </w:r>
        <w:r>
          <w:fldChar w:fldCharType="separate"/>
        </w:r>
        <w:r>
          <w:t>56</w:t>
        </w:r>
        <w:r>
          <w:fldChar w:fldCharType="end"/>
        </w:r>
      </w:hyperlink>
    </w:p>
    <w:p>
      <w:pPr>
        <w:pStyle w:val="TOC2"/>
        <w:tabs>
          <w:tab w:val="right" w:leader="dot" w:pos="8306"/>
        </w:tabs>
      </w:pPr>
      <w:hyperlink w:anchor="_Toc12956" w:history="1">
        <w:r>
          <w:rPr>
            <w:rFonts w:ascii="仿宋" w:eastAsia="仿宋" w:hAnsi="仿宋" w:cs="仿宋" w:hint="eastAsia"/>
            <w:lang w:eastAsia="zh-CN"/>
          </w:rPr>
          <w:t>(一)、供应链战略规划</w:t>
        </w:r>
        <w:r>
          <w:tab/>
        </w:r>
        <w:r>
          <w:fldChar w:fldCharType="begin"/>
        </w:r>
        <w:r>
          <w:instrText xml:space="preserve"> PAGEREF _Toc12956 \h </w:instrText>
        </w:r>
        <w:r>
          <w:fldChar w:fldCharType="separate"/>
        </w:r>
        <w:r>
          <w:t>56</w:t>
        </w:r>
        <w:r>
          <w:fldChar w:fldCharType="end"/>
        </w:r>
      </w:hyperlink>
    </w:p>
    <w:p>
      <w:pPr>
        <w:pStyle w:val="TOC2"/>
        <w:tabs>
          <w:tab w:val="right" w:leader="dot" w:pos="8306"/>
        </w:tabs>
      </w:pPr>
      <w:hyperlink w:anchor="_Toc5987" w:history="1">
        <w:r>
          <w:rPr>
            <w:rFonts w:ascii="仿宋" w:eastAsia="仿宋" w:hAnsi="仿宋" w:cs="仿宋" w:hint="eastAsia"/>
            <w:lang w:eastAsia="zh-CN"/>
          </w:rPr>
          <w:t>(二)、供应商选择与合作</w:t>
        </w:r>
        <w:r>
          <w:tab/>
        </w:r>
        <w:r>
          <w:fldChar w:fldCharType="begin"/>
        </w:r>
        <w:r>
          <w:instrText xml:space="preserve"> PAGEREF _Toc5987 \h </w:instrText>
        </w:r>
        <w:r>
          <w:fldChar w:fldCharType="separate"/>
        </w:r>
        <w:r>
          <w:t>57</w:t>
        </w:r>
        <w:r>
          <w:fldChar w:fldCharType="end"/>
        </w:r>
      </w:hyperlink>
    </w:p>
    <w:p>
      <w:pPr>
        <w:pStyle w:val="TOC2"/>
        <w:tabs>
          <w:tab w:val="right" w:leader="dot" w:pos="8306"/>
        </w:tabs>
      </w:pPr>
      <w:hyperlink w:anchor="_Toc8252" w:history="1">
        <w:r>
          <w:rPr>
            <w:rFonts w:ascii="仿宋" w:eastAsia="仿宋" w:hAnsi="仿宋" w:cs="仿宋" w:hint="eastAsia"/>
            <w:lang w:eastAsia="zh-CN"/>
          </w:rPr>
          <w:t>(三)、物流与库存管理</w:t>
        </w:r>
        <w:r>
          <w:tab/>
        </w:r>
        <w:r>
          <w:fldChar w:fldCharType="begin"/>
        </w:r>
        <w:r>
          <w:instrText xml:space="preserve"> PAGEREF _Toc8252 \h </w:instrText>
        </w:r>
        <w:r>
          <w:fldChar w:fldCharType="separate"/>
        </w:r>
        <w:r>
          <w:t>58</w:t>
        </w:r>
        <w:r>
          <w:fldChar w:fldCharType="end"/>
        </w:r>
      </w:hyperlink>
    </w:p>
    <w:p>
      <w:pPr>
        <w:pStyle w:val="TOC1"/>
        <w:tabs>
          <w:tab w:val="right" w:leader="dot" w:pos="8306"/>
        </w:tabs>
      </w:pPr>
      <w:hyperlink w:anchor="_Toc30290" w:history="1">
        <w:r>
          <w:rPr>
            <w:rFonts w:ascii="仿宋" w:eastAsia="仿宋" w:hAnsi="仿宋" w:cs="仿宋" w:hint="eastAsia"/>
            <w:lang w:eastAsia="zh-CN"/>
          </w:rPr>
          <w:t>十七、利益相关者分析与沟通计划</w:t>
        </w:r>
        <w:r>
          <w:tab/>
        </w:r>
        <w:r>
          <w:fldChar w:fldCharType="begin"/>
        </w:r>
        <w:r>
          <w:instrText xml:space="preserve"> PAGEREF _Toc30290 \h </w:instrText>
        </w:r>
        <w:r>
          <w:fldChar w:fldCharType="separate"/>
        </w:r>
        <w:r>
          <w:t>60</w:t>
        </w:r>
        <w:r>
          <w:fldChar w:fldCharType="end"/>
        </w:r>
      </w:hyperlink>
    </w:p>
    <w:p>
      <w:pPr>
        <w:pStyle w:val="TOC2"/>
        <w:tabs>
          <w:tab w:val="right" w:leader="dot" w:pos="8306"/>
        </w:tabs>
      </w:pPr>
      <w:hyperlink w:anchor="_Toc8096" w:history="1">
        <w:r>
          <w:rPr>
            <w:rFonts w:ascii="仿宋" w:eastAsia="仿宋" w:hAnsi="仿宋" w:cs="仿宋" w:hint="eastAsia"/>
            <w:lang w:eastAsia="zh-CN"/>
          </w:rPr>
          <w:t>(一)、利益相关者分析</w:t>
        </w:r>
        <w:r>
          <w:tab/>
        </w:r>
        <w:r>
          <w:fldChar w:fldCharType="begin"/>
        </w:r>
        <w:r>
          <w:instrText xml:space="preserve"> PAGEREF _Toc8096 \h </w:instrText>
        </w:r>
        <w:r>
          <w:fldChar w:fldCharType="separate"/>
        </w:r>
        <w:r>
          <w:t>60</w:t>
        </w:r>
        <w:r>
          <w:fldChar w:fldCharType="end"/>
        </w:r>
      </w:hyperlink>
    </w:p>
    <w:p>
      <w:pPr>
        <w:pStyle w:val="TOC2"/>
        <w:tabs>
          <w:tab w:val="right" w:leader="dot" w:pos="8306"/>
        </w:tabs>
      </w:pPr>
      <w:hyperlink w:anchor="_Toc26811" w:history="1">
        <w:r>
          <w:rPr>
            <w:rFonts w:ascii="仿宋" w:eastAsia="仿宋" w:hAnsi="仿宋" w:cs="仿宋" w:hint="eastAsia"/>
            <w:lang w:eastAsia="zh-CN"/>
          </w:rPr>
          <w:t>(二)、沟通计划</w:t>
        </w:r>
        <w:r>
          <w:tab/>
        </w:r>
        <w:r>
          <w:fldChar w:fldCharType="begin"/>
        </w:r>
        <w:r>
          <w:instrText xml:space="preserve"> PAGEREF _Toc26811 \h </w:instrText>
        </w:r>
        <w:r>
          <w:fldChar w:fldCharType="separate"/>
        </w:r>
        <w:r>
          <w:t>61</w:t>
        </w:r>
        <w:r>
          <w:fldChar w:fldCharType="end"/>
        </w:r>
      </w:hyperlink>
    </w:p>
    <w:p>
      <w:pPr>
        <w:pStyle w:val="TOC1"/>
        <w:tabs>
          <w:tab w:val="right" w:leader="dot" w:pos="8306"/>
        </w:tabs>
      </w:pPr>
      <w:hyperlink w:anchor="_Toc10057" w:history="1">
        <w:r>
          <w:rPr>
            <w:rFonts w:ascii="仿宋" w:eastAsia="仿宋" w:hAnsi="仿宋" w:cs="仿宋" w:hint="eastAsia"/>
            <w:lang w:eastAsia="zh-CN"/>
          </w:rPr>
          <w:t>十八、风险识别与分类</w:t>
        </w:r>
        <w:r>
          <w:tab/>
        </w:r>
        <w:r>
          <w:fldChar w:fldCharType="begin"/>
        </w:r>
        <w:r>
          <w:instrText xml:space="preserve"> PAGEREF _Toc10057 \h </w:instrText>
        </w:r>
        <w:r>
          <w:fldChar w:fldCharType="separate"/>
        </w:r>
        <w:r>
          <w:t>62</w:t>
        </w:r>
        <w:r>
          <w:fldChar w:fldCharType="end"/>
        </w:r>
      </w:hyperlink>
    </w:p>
    <w:p>
      <w:pPr>
        <w:pStyle w:val="TOC2"/>
        <w:tabs>
          <w:tab w:val="right" w:leader="dot" w:pos="8306"/>
        </w:tabs>
      </w:pPr>
      <w:hyperlink w:anchor="_Toc9007" w:history="1">
        <w:r>
          <w:rPr>
            <w:rFonts w:ascii="仿宋" w:eastAsia="仿宋" w:hAnsi="仿宋" w:cs="仿宋" w:hint="eastAsia"/>
            <w:lang w:eastAsia="zh-CN"/>
          </w:rPr>
          <w:t>(一)、风险识别</w:t>
        </w:r>
        <w:r>
          <w:tab/>
        </w:r>
        <w:r>
          <w:fldChar w:fldCharType="begin"/>
        </w:r>
        <w:r>
          <w:instrText xml:space="preserve"> PAGEREF _Toc9007 \h </w:instrText>
        </w:r>
        <w:r>
          <w:fldChar w:fldCharType="separate"/>
        </w:r>
        <w:r>
          <w:t>62</w:t>
        </w:r>
        <w:r>
          <w:fldChar w:fldCharType="end"/>
        </w:r>
      </w:hyperlink>
    </w:p>
    <w:p>
      <w:pPr>
        <w:pStyle w:val="TOC2"/>
        <w:tabs>
          <w:tab w:val="right" w:leader="dot" w:pos="8306"/>
        </w:tabs>
      </w:pPr>
      <w:hyperlink w:anchor="_Toc14650" w:history="1">
        <w:r>
          <w:rPr>
            <w:rFonts w:ascii="仿宋" w:eastAsia="仿宋" w:hAnsi="仿宋" w:cs="仿宋" w:hint="eastAsia"/>
            <w:lang w:eastAsia="zh-CN"/>
          </w:rPr>
          <w:t>(二)、风险分类</w:t>
        </w:r>
        <w:r>
          <w:tab/>
        </w:r>
        <w:r>
          <w:fldChar w:fldCharType="begin"/>
        </w:r>
        <w:r>
          <w:instrText xml:space="preserve"> PAGEREF _Toc14650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284"/>
      <w:r>
        <w:rPr>
          <w:rFonts w:ascii="仿宋" w:eastAsia="仿宋" w:hAnsi="仿宋" w:cs="仿宋" w:hint="eastAsia"/>
          <w:sz w:val="28"/>
          <w:lang w:eastAsia="zh-CN"/>
        </w:rPr>
        <w:t>一、发油项目建设背景及必要性分析</w:t>
      </w:r>
      <w:bookmarkEnd w:id="2"/>
    </w:p>
    <w:p>
      <w:pPr>
        <w:pStyle w:val="Heading2"/>
        <w:rPr>
          <w:rFonts w:ascii="仿宋" w:eastAsia="仿宋" w:hAnsi="仿宋" w:cs="仿宋" w:hint="eastAsia"/>
          <w:lang w:eastAsia="zh-CN"/>
        </w:rPr>
      </w:pPr>
      <w:bookmarkStart w:id="3" w:name="_Toc32303"/>
      <w:r>
        <w:rPr>
          <w:rFonts w:ascii="仿宋" w:eastAsia="仿宋" w:hAnsi="仿宋" w:cs="仿宋" w:hint="eastAsia"/>
          <w:lang w:eastAsia="zh-CN"/>
        </w:rPr>
        <w:t>(一)、发油项目背景分析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发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我们的背景分析将深入挖掘当前行业的发展趋势，通过对竞争态势的全面审视，找到发油项目在这个潮流中的定位。同时，我们将关注行业内涌现的新兴机遇，以便发油项目更好地融入行业发展的潮流中。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发油项目提供了强大的发展动力。我们将聚焦于行业内最新的技术发展趋势，包括但不限于人工智能、大数据分析、物联网等领域。通过深度的技术研究，我们将确保发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发油项目发展的源泉。我们将投入更多的精力对市场需求进行深入剖析，超越表面的需求，深入挖掘潜在的市场痛点和机遇。通过对市场需求的细致了解，发油项目将更有针对性地设计解决方案，满足市场的多样化需求，从而更好地促进发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发油项目战略至关重要。我们将对竞争态势进行更为深入的分析，包括但不限于市场份额、产品特点、客户满意度等多个维度。通过深度的竞争分析，发油项目将能够更准确地把握市场脉搏，制定具有竞争力的发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发油项目的发展具有直接的影响。我们将进行更为全面的法规和政策分析，了解行业发展中的潜在法律风险和合规挑战。通过充分了解和遵守相关法规，发油项目将确保在法律框架内合法合规运营，为发油项目的稳健发展提供有力支持。</w:t>
      </w:r>
    </w:p>
    <w:p>
      <w:pPr>
        <w:pStyle w:val="Heading2"/>
        <w:ind w:firstLine="560" w:firstLineChars="200"/>
        <w:rPr>
          <w:rFonts w:ascii="仿宋" w:eastAsia="仿宋" w:hAnsi="仿宋" w:cs="仿宋" w:hint="eastAsia"/>
          <w:sz w:val="28"/>
          <w:lang w:eastAsia="zh-CN"/>
        </w:rPr>
      </w:pPr>
      <w:bookmarkStart w:id="4" w:name="_Toc24700"/>
      <w:r>
        <w:rPr>
          <w:rFonts w:ascii="仿宋" w:eastAsia="仿宋" w:hAnsi="仿宋" w:cs="仿宋" w:hint="eastAsia"/>
          <w:sz w:val="28"/>
          <w:lang w:eastAsia="zh-CN"/>
        </w:rPr>
        <w:t>(二)、发油项目建设必要性分析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建设的迫切性源于对行业发展趋势的深刻洞察。我们正处于一个行业变革的时代，科技创新、数字化转型成为企业发展的关键动力。发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建设不仅仅是为了跟上潮流，更是为了通过技术创新推动企业的持续发展。通过引入先进的技术和解决方案，发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发油项目的建设成为必然选择，通过提高产品质量、拓展服务领域，从而在竞争中获得更多的机会。发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发油项目建设的必要性体现在对客户需求更精准的满足。通过发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建设的背后是对企业持续创新的追求。只有通过不断创新，企业才能在竞争中立于不败之地。发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220"/>
      <w:r>
        <w:rPr>
          <w:rFonts w:ascii="仿宋" w:eastAsia="仿宋" w:hAnsi="仿宋" w:cs="仿宋" w:hint="eastAsia"/>
          <w:sz w:val="28"/>
          <w:lang w:eastAsia="zh-CN"/>
        </w:rPr>
        <w:t>二、发油项目可持续发展</w:t>
      </w:r>
      <w:bookmarkEnd w:id="5"/>
    </w:p>
    <w:p>
      <w:pPr>
        <w:pStyle w:val="Heading2"/>
        <w:rPr>
          <w:rFonts w:ascii="仿宋" w:eastAsia="仿宋" w:hAnsi="仿宋" w:cs="仿宋" w:hint="eastAsia"/>
          <w:lang w:eastAsia="zh-CN"/>
        </w:rPr>
      </w:pPr>
      <w:bookmarkStart w:id="6" w:name="_Toc835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油项目中，发油项目团队着眼于未来，明确了可持续发展的战略方向。制定的具体可持续发展目标包括降低资源使用、采用环保技术、最大化社会效益等。这一步骤不仅有助于发油项目在环保和社会责任方面达到最高标准，也为未来提供了明确的指引，确保发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可持续实践的融入发油项目管理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发油项目管理周期。从发油项目规划开始，发油项目团队就考虑了环境和社会的因素。在执行阶段，发油项目团队积极推动绿色技术的应用，优化资源利用。此外，关注员工的社会责任，通过培训和沟通活动提高员工对可持续发展的认知，使他们能够在日常工作中践行可持续实践。这些举措不仅为发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042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扎根于发油项目的可持续发展理念，我们深信环保与社会责任是发油项目成功的关键支柱。在发油项目的每一步，我们都致力于通过创新和实践，履行对环境和社会的坚定责任。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团队通过引入先进的环保技术、建立高效的废物处理系统以及推动能源节约措施，积极履行环保责任。定期的环保监测和评估确保发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不仅致力于自身可持续发展，还注重对社会的回馈。通过支持社区发油项目、参与慈善事业、提供培训机会等方式，发油项目积极履行社会责任。与当地社区建立积极互动，关注员工的工作与生活平衡，以及员工的身心健康，是发油项目在社会责任层面的关键举措。这样的实践不仅增强了发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7434"/>
      <w:r>
        <w:rPr>
          <w:rFonts w:ascii="仿宋" w:eastAsia="仿宋" w:hAnsi="仿宋" w:cs="仿宋" w:hint="eastAsia"/>
          <w:sz w:val="28"/>
          <w:lang w:eastAsia="zh-CN"/>
        </w:rPr>
        <w:t>三、发油项目建设单位说明</w:t>
      </w:r>
      <w:bookmarkEnd w:id="8"/>
    </w:p>
    <w:p>
      <w:pPr>
        <w:pStyle w:val="Heading2"/>
        <w:rPr>
          <w:rFonts w:ascii="仿宋" w:eastAsia="仿宋" w:hAnsi="仿宋" w:cs="仿宋" w:hint="eastAsia"/>
          <w:lang w:eastAsia="zh-CN"/>
        </w:rPr>
      </w:pPr>
      <w:bookmarkStart w:id="9" w:name="_Toc26656"/>
      <w:r>
        <w:rPr>
          <w:rFonts w:ascii="仿宋" w:eastAsia="仿宋" w:hAnsi="仿宋" w:cs="仿宋" w:hint="eastAsia"/>
          <w:lang w:eastAsia="zh-CN"/>
        </w:rPr>
        <w:t>(一)、发油项目承办单位基本情况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629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发油项目承办单位的XXXX，我们着眼于实现可持续的经济效益。通过技术创新和解决方案的提供，公司预计在发油项目执行期间将获得可观的收入增长。这一收入来源主要包括发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同时，我们注重成本控制和效率提升，以确保发油项目的可持续盈利。透过精细的管理和资源优化，公司期望实现发油项目利润最大化。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发油项目实施进行全面的投资评估，包括发油项目启动阶段的资金投入和后续运营成本。通过对发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为确保公司在发油项目实施过程中具备足够的资金流动性，公司将进行详尽的现金流分析。这包括资金需求的合理预测、发油项目周期内的资金峰谷分析以及灵活的财务管理策略，以应对各种潜在的经济变动。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6622"/>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19712"/>
      <w:r>
        <w:rPr>
          <w:rFonts w:ascii="仿宋" w:eastAsia="仿宋" w:hAnsi="仿宋" w:cs="仿宋" w:hint="eastAsia"/>
          <w:lang w:eastAsia="zh-CN"/>
        </w:rPr>
        <w:t>(一)、发油行业分析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发油行业一直以来都是市场的关注焦点。行业内的发展趋势、竞争态势以及潜在机会都对发油项目的推进产生深远的影响。通过深入研究行业的整体概貌，我们将更好地理解行业的核心特征，为发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油行业，技术一直是推动创新和发展的关键因素。我们将对当前技术趋势进行详尽分析，包括但不限于人工智能、大数据应用、先进制造技术等。这有助于发油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发油项目成功的基础。我们将对主要竞争对手进行深入研究，包括其市场份额、产品特点、市场定位等。通过全面了解竞争对手的优势和劣势，发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7061"/>
      <w:r>
        <w:rPr>
          <w:rFonts w:ascii="仿宋" w:eastAsia="仿宋" w:hAnsi="仿宋" w:cs="仿宋" w:hint="eastAsia"/>
          <w:sz w:val="28"/>
          <w:lang w:eastAsia="zh-CN"/>
        </w:rPr>
        <w:t>(二)、发油市场分析预测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通过对市场规模的深入调研，我们将预测发油市场未来的增长趋势。这包括市场的整体规模、各细分领域的发展趋势等。发油项目可以根据市场的扩张速度和潜在机会，制定更符合市场需求的发展策略。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了解消费者的需求是市场分析的核心。我们将通过调查研究，深入挖掘目标消费者的需求特点、购买习惯以及对产品和服务的期望。这有助于发油项目更好地定位目标市场，提供更符合消费者期待的解决方案。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发油项目实施过程中需要充分考虑的因素。我们将对市场风险进行全面评估，包括但不限于政策法规风险、市场竞争风险、技术变革风险等。通过对潜在风险的深入分析，发油项目可以制定相应的风险缓解策略，降低不确定性对发油项目的影响。</w:t>
      </w:r>
    </w:p>
    <w:p>
      <w:pPr>
        <w:pStyle w:val="Heading1"/>
        <w:ind w:firstLine="560" w:firstLineChars="200"/>
        <w:rPr>
          <w:rFonts w:ascii="仿宋" w:eastAsia="仿宋" w:hAnsi="仿宋" w:cs="仿宋" w:hint="eastAsia"/>
          <w:sz w:val="28"/>
          <w:lang w:eastAsia="zh-CN"/>
        </w:rPr>
      </w:pPr>
      <w:bookmarkStart w:id="14" w:name="_Toc5720"/>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1403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的技术管理特点体现在其创新导向。通过引入最先进的技术趋势和解决方案，发油项目致力于提升科技含量、提高质量和效率水平。这意味着我们将采用最新的工具和方法，确保发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发油项目技术管理的显著特征。通过整合不同领域的技术资源，我们实现了跨学科的协同工作。这有助于优化技术架构，提高整体效能。此外，整合性策略还促进了不同技术团队之间的紧密沟通和高效合作，确保发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发油项目所采用的技术。通过不断优化技术方案，发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发油项目团队将在发油项目初期识别可能的技术风险，并采取相应的预防和应对措施。通过建立健全的风险评估机制，发油项目能够在实施过程中及时发现并解决潜在的技术问题，保障发油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通过这些独特的技术管理特点，我们确信在发油项目中，技术将成为发油项目成功的有力支持。这一深度剖析揭示了技术管理在发油项目实施中的关键作用，为发油项目的技术基础奠定了坚实的基础。</w:t>
      </w:r>
    </w:p>
    <w:p>
      <w:pPr>
        <w:pStyle w:val="Heading2"/>
        <w:ind w:firstLine="560" w:firstLineChars="200"/>
        <w:rPr>
          <w:rFonts w:ascii="仿宋" w:eastAsia="仿宋" w:hAnsi="仿宋" w:cs="仿宋" w:hint="eastAsia"/>
          <w:sz w:val="28"/>
          <w:lang w:eastAsia="zh-CN"/>
        </w:rPr>
      </w:pPr>
      <w:bookmarkStart w:id="16" w:name="_Toc5735"/>
      <w:r>
        <w:rPr>
          <w:rFonts w:ascii="仿宋" w:eastAsia="仿宋" w:hAnsi="仿宋" w:cs="仿宋" w:hint="eastAsia"/>
          <w:sz w:val="28"/>
          <w:lang w:eastAsia="zh-CN"/>
        </w:rPr>
        <w:t>(二)、发油项目工艺技术设计方案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发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发油项目将严格按照相关行业规范要求进行组织。通过有效控制产品质量，发油项目将致力于为顾客提供优质的发油项目产品和良好的服务。这体现了发油项目对于生产活动合规性和质量标准的高度重视，为发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发油项目注重生态效益和清洁生产原则。发油项目建设将紧密结合地方特色经济发展，与社会经济发展规划和区域环境保护规划方案相协调一致。通过与当地区域自然生态系统的结合，发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发油项目产品具有多样化的客户需求和个性化的特点。因此，发油项目产品规格品种多样，且单批生产数量较小。为满足这一特点，发油项目承办单位将建设先进的柔性制造生产线。通过广泛应用柔性制造技术，发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总体而言，发油项目采用的技术具有较高的技术含量和自动化水平，处于国内先进水平。这一技术选用不仅体现了对生产效率、质量和环境友好性的高标准要求，同时为发油项目的可持续发展奠定了坚实的基础。</w:t>
      </w:r>
    </w:p>
    <w:p>
      <w:pPr>
        <w:pStyle w:val="Heading2"/>
        <w:ind w:firstLine="560" w:firstLineChars="200"/>
        <w:rPr>
          <w:rFonts w:ascii="仿宋" w:eastAsia="仿宋" w:hAnsi="仿宋" w:cs="仿宋" w:hint="eastAsia"/>
          <w:sz w:val="28"/>
          <w:lang w:eastAsia="zh-CN"/>
        </w:rPr>
      </w:pPr>
      <w:bookmarkStart w:id="17" w:name="_Toc1474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为确保发油项目的高效生产和技术实施，我们制定了一套精心设计的设备选型方案，以满足发油项目生产、质量和环保的要求。该方案的主要特点如下：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发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针对发油项目产品的多样性和小批量生产的特点，我们将建设柔性制造生产线。通过在设备选型中考虑柔性制造技术，可以灵活应对不同产品规格和生产需求，实现生产线的高度灵活性和适应性。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5172"/>
      <w:r>
        <w:rPr>
          <w:rFonts w:ascii="仿宋" w:eastAsia="仿宋" w:hAnsi="仿宋" w:cs="仿宋" w:hint="eastAsia"/>
          <w:sz w:val="28"/>
          <w:lang w:eastAsia="zh-CN"/>
        </w:rPr>
        <w:t>六、发油项目概论</w:t>
      </w:r>
      <w:bookmarkEnd w:id="18"/>
    </w:p>
    <w:p>
      <w:pPr>
        <w:pStyle w:val="Heading2"/>
        <w:rPr>
          <w:rFonts w:ascii="仿宋" w:eastAsia="仿宋" w:hAnsi="仿宋" w:cs="仿宋" w:hint="eastAsia"/>
          <w:lang w:eastAsia="zh-CN"/>
        </w:rPr>
      </w:pPr>
      <w:bookmarkStart w:id="19" w:name="_Toc8433"/>
      <w:r>
        <w:rPr>
          <w:rFonts w:ascii="仿宋" w:eastAsia="仿宋" w:hAnsi="仿宋" w:cs="仿宋" w:hint="eastAsia"/>
          <w:lang w:eastAsia="zh-CN"/>
        </w:rPr>
        <w:t>(一)、发油项目概况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的起源追溯至对市场的深入洞察。市场的不断演变与变革为发油项目提供了难得的机遇。当前市场存在的需求缺口和变革的大环境共同构成了发油项目的背景。这个发油项目旨在充分利用市场机遇，填补行业中尚未满足的需求，为客户提供全新的解决方案。市场的变革和需求的增长使得这个发油项目具备了巨大的发展潜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1.2 发油项目名称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发油项目正式命名为发油。这个名称不仅仅是一个标识，更代表了发油项目的核心理念和愿景。它蕴含着发油项目所要解决问题的关键字，具有强烈的表达和辨识度，为发油项目树立了鲜明的品牌形象。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发油项目目标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的核心目标是提供一种全新、高效的解决方案，满足客户日益增长的需求。发油项目追求的不仅仅是满足市场需求，更是在市场中获得卓越的竞争优势。通过不断提升产品或服务的质量和创新水平，发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发油项目范围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全面涵盖了产品研发、制造、市场推广和售后服务，确保从产品设计到最终用户体验的全方位关注。这一全面的发油项目范围是为了确保发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发油项目时间表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发油项目计划在未来18个月内完成，包括研发、测试、市场试点和正式推出等不同阶段。这个时间表的合理设计是为了确保发油项目各个阶段的顺利推进，以便按时交付高质量的成果。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发油项目预算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发油项目总预算估算为XX百万美元，主要分配在研发、市场推广、人员培训和运营等方面。这一充足的预算为发油项目提供了充足的资源，确保发油项目在各个方面都能取得优异的表现。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1.7 发油项目风险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发油项目可能面临的风险包括市场接受度低、技术难题、竞争激烈等。发油项目团队已经制定了相应的风险应对计划，通过前瞻性的风险管理，确保发油项目在面对不确定性时能够迅速做出应对。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发油项目团队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发油项目汇聚了一支经验丰富、多领域专业素养的核心团队，确保发油项目在各个方面都能拥有高水平的执行力。团队的协同作战是发油项目成功的关键因素之一。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发油项目背景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发油项目的背景根植于市场对更高效、创新产品的渴望，同时也受到科技发展对行业格局的深刻改变的影响。这为发油项目提供了广阔的发展空间和市场需求。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发油项目现状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截至目前，发油项目已完成市场调研和技术验证，取得了初步的成功。这为发油项目在未来的发展奠定了坚实的基础，为更远大的目标打下了坚实的基石。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27276"/>
      <w:r>
        <w:rPr>
          <w:rFonts w:ascii="仿宋" w:eastAsia="仿宋" w:hAnsi="仿宋" w:cs="仿宋" w:hint="eastAsia"/>
          <w:sz w:val="28"/>
          <w:lang w:eastAsia="zh-CN"/>
        </w:rPr>
        <w:t>(二)、发油项目目标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keyword》发油项目首要业务目标是在市场中占据有利地位，实现产品/服务的成功推广和销售。通过不断提升产品质量、创新性，发油项目追求成为行业中的领导者，赢得更多客户的青睐。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https://d.book118.com/416154005235010033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615D9F"/>
    <w:rsid w:val="40615D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15400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2024-01-12T14:18:00Z</dcterms:created>
  <dcterms:modified xsi:type="dcterms:W3CDTF">2024-01-12T14:19:01Z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A85B4C3C8DE6431EBA9D99CA904D0C64_11</vt:lpwstr>
  </property>
  <property fmtid="{D5CDD505-2E9C-101B-9397-08002B2CF9AE}" pid="3" name="KSOProductBuildVer">
    <vt:lpwstr>2052-12.1.0.16120</vt:lpwstr>
  </property>
</Properties>
</file>