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2015年浙江省湖州市中考数学试卷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﹣5的绝对值为（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A．﹣5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C．﹣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当x=1时，代数式4﹣3x的值是（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D．4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4的算术平方根是（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A．±2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C．﹣2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若一个圆锥的侧面展开图是半径为18cm，圆心角为240°的扇形，则这个圆锥的底面半径长是（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A．6cm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B．9cm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C．12cm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D．18cm</w:t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已知一组数据的方差是3，则这组数据的标准差是（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A．9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</w:p>
    <w:p>
      <w:pPr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如图，已知在△ABC中，CD是AB边上的高线，BE平分∠ABC，交CD于点E，BC=5，DE=2，则△BCE的面积等于（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117600" cy="7956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B．7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D．4</w:t>
      </w:r>
    </w:p>
    <w:p>
      <w:pPr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一个布袋内只装有1个黑球和2个白球，这些球除颜色外其余都相同，随机摸出一个球后放回并搅匀，再随机摸出一个球，则两次摸出的球都是黑球的概率是（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</m:oMath>
    </w:p>
    <w:p>
      <w:pPr>
        <w:spacing w:line="360" w:lineRule="auto"/>
        <w:ind w:left="0"/>
        <w:jc w:val="left"/>
        <w:textAlignment w:val="center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如图，以点O为圆心的两个圆中，大圆的弦A</w:t>
      </w:r>
      <w:bookmarkStart w:id="0" w:name="_GoBack"/>
      <w:bookmarkEnd w:id="0"/>
      <w:r>
        <w:rPr>
          <w:rFonts w:ascii="Times New Roman" w:hAnsi="Times New Roman"/>
          <w:b w:val="0"/>
          <w:i w:val="0"/>
          <w:color w:val="000000"/>
          <w:sz w:val="22"/>
        </w:rPr>
        <w:t xml:space="preserve">B切小圆于点C，OA交小圆于点D，若OD=2，tan∠OAB=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，则AB的长是（　　）  </w:t>
      </w:r>
    </w:p>
    <w:p>
      <w:pPr>
        <w:spacing w:line="360" w:lineRule="auto"/>
        <w:ind w:firstLine="273" w:firstLineChars="130"/>
        <w:jc w:val="left"/>
        <w:textAlignment w:val="center"/>
        <w:sectPr>
          <w:headerReference w:type="default" r:id="rId5"/>
          <w:footerReference w:type="default" r:id="rId6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drawing>
          <wp:inline distT="0" distB="0" distL="0" distR="0">
            <wp:extent cx="1049655" cy="9817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B．2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C．8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D．4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</w:p>
    <w:p>
      <w:pPr>
        <w:spacing w:line="360" w:lineRule="auto"/>
        <w:ind w:left="0"/>
        <w:jc w:val="left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如图，AC是矩形ABCD的对角线，⊙O是△ABC的内切圆，现将矩形ABCD按如图所示的方式折叠，使点D与点O重合，折痕为FG．点F，G分别在边AD，BC上，连结OG，DG．若OG⊥DG，且⊙O的半径长为1，则下列结论不成立的是（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25600" cy="118491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A．CD+DF=4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B．CD﹣DF=2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﹣3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C．BC+AB=2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+4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D．BC﹣AB=2</w:t>
      </w:r>
    </w:p>
    <w:p>
      <w:pPr>
        <w:spacing w:line="360" w:lineRule="auto"/>
        <w:ind w:left="0"/>
        <w:jc w:val="left"/>
        <w:textAlignment w:val="center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如图，已知在平面直角坐标系xOy中，O是坐标原点，点A是函数y=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（x＜0）图象上一点，AO的延长线交函数y= </w:t>
      </w:r>
      <m:oMath>
        <m:f>
          <m:num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k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x＞0，k是不等于0的常数）的图象于点C，点A关于y轴的对称点为A′，点C关于x轴的对称点为C′，交于x轴于点B，连结AB，AA′，A′C′．若△ABC的面积等于6，则由线段AC，CC′，C′A′，A′A所围成的图形的面积等于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760855" cy="181165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A．8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C．3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10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D．4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6</m:t>
            </m:r>
          </m:e>
        </m:rad>
      </m:oMath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计算：2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×（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10"/>
          <w:footerReference w:type="default" r:id="rId11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放学后，小明骑车回家，他经过的路程s（千米）与所用时间t（分钟）的函数关系如图所示，则小明的骑车速度是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千米/分钟．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89710" cy="9988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在“争创美丽校园，争做文明学生”示范校评比活动中，10位评委给某校的评分情况下表所示：  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9"/>
        <w:gridCol w:w="777"/>
        <w:gridCol w:w="778"/>
        <w:gridCol w:w="778"/>
        <w:gridCol w:w="77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评分（分）</w:t>
            </w:r>
          </w:p>
        </w:tc>
        <w:tc>
          <w:tcPr>
            <w:tcW w:w="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80</w:t>
            </w:r>
          </w:p>
        </w:tc>
        <w:tc>
          <w:tcPr>
            <w:tcW w:w="7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85</w:t>
            </w:r>
          </w:p>
        </w:tc>
        <w:tc>
          <w:tcPr>
            <w:tcW w:w="7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90</w:t>
            </w:r>
          </w:p>
        </w:tc>
        <w:tc>
          <w:tcPr>
            <w:tcW w:w="7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95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评委人数</w:t>
            </w:r>
          </w:p>
        </w:tc>
        <w:tc>
          <w:tcPr>
            <w:tcW w:w="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</w:t>
            </w:r>
          </w:p>
        </w:tc>
        <w:tc>
          <w:tcPr>
            <w:tcW w:w="7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</w:t>
            </w:r>
          </w:p>
        </w:tc>
        <w:tc>
          <w:tcPr>
            <w:tcW w:w="7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</w:t>
            </w:r>
          </w:p>
        </w:tc>
        <w:tc>
          <w:tcPr>
            <w:tcW w:w="7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</w:t>
            </w:r>
          </w:p>
        </w:tc>
      </w:tr>
    </w:tbl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则这10位评委评分的平均数是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分．</w:t>
      </w:r>
    </w:p>
    <w:p>
      <w:pPr>
        <w:spacing w:line="360" w:lineRule="auto"/>
        <w:ind w:left="0"/>
        <w:jc w:val="left"/>
        <w:textAlignment w:val="center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如图，已知C，D是以AB为直径的半圆周上的两点，O是圆心，半径OA=2，∠COD=120°，则图中阴影部分的面积等于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574800" cy="8128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如图，已知抛物线C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：y=a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+b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x+c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和C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：y=a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+b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x+c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都经过原点，顶点分别为A，B，与x轴的另一交点分别为M，N，如果点A与点B，点M与点N都关于原点O成中心对称，则称抛物线C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和C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为姐妹抛物线，请你写出一对姐妹抛物线C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和C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，使四边形ANBM恰好是矩形，你所写的一对抛物线解析式是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48510" cy="176085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176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已知正方形ABC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的边长为1，延长C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到A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，以A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为边向右作正方形A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，延长C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到A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，以A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为边向右作正方形A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（如图所示），以此类推…．若A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=2，且点A，D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，D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，…，D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10</w:t>
      </w:r>
      <w:r>
        <w:rPr>
          <w:rFonts w:ascii="Times New Roman" w:hAnsi="Times New Roman"/>
          <w:b w:val="0"/>
          <w:i w:val="0"/>
          <w:color w:val="000000"/>
          <w:sz w:val="22"/>
        </w:rPr>
        <w:t>都在同一直线上，则正方形A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9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9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10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10</w:t>
      </w:r>
      <w:r>
        <w:rPr>
          <w:rFonts w:ascii="Times New Roman" w:hAnsi="Times New Roman"/>
          <w:b w:val="0"/>
          <w:i w:val="0"/>
          <w:color w:val="000000"/>
          <w:sz w:val="22"/>
        </w:rPr>
        <w:t>的边长是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firstLine="273" w:firstLineChars="130"/>
        <w:jc w:val="left"/>
        <w:textAlignment w:val="center"/>
        <w:sectPr>
          <w:headerReference w:type="default" r:id="rId15"/>
          <w:footerReference w:type="default" r:id="rId16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2878455" cy="12192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计算： </w:t>
      </w:r>
      <m:oMath>
        <m:f>
          <m:num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a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a−b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b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a−b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  </w:t>
      </w:r>
    </w:p>
    <w:p>
      <w:pPr>
        <w:spacing w:line="360" w:lineRule="auto"/>
        <w:ind w:left="0"/>
        <w:jc w:val="left"/>
        <w:textAlignment w:val="center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解不等式组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x−2&lt;4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2x−1&gt;1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  </w:t>
      </w:r>
    </w:p>
    <w:p>
      <w:pPr>
        <w:spacing w:line="360" w:lineRule="auto"/>
        <w:ind w:left="0"/>
        <w:jc w:val="left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已知y是x的一次函数，当x=3时，y=1；当x=﹣2时，y=﹣4，求这个一次函数的解析式．  </w:t>
      </w:r>
    </w:p>
    <w:p>
      <w:pPr>
        <w:spacing w:line="360" w:lineRule="auto"/>
        <w:ind w:left="0"/>
        <w:jc w:val="left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如图，已知BC是⊙O的直径，AC切⊙O于点C，AB交⊙O于点D，E为AC的中点，连结DE．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981710" cy="120205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（1）若AD=DB，OC=5，求切线AC的长；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（2）求证：ED是⊙O的切线．  </w:t>
      </w:r>
    </w:p>
    <w:p>
      <w:pPr>
        <w:spacing w:line="360" w:lineRule="auto"/>
        <w:ind w:left="0"/>
        <w:jc w:val="left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为了深化课程改革，某校积极开展校本课程建设，计划成立“文学鉴赏”、“科学实验”、“音乐舞蹈”和“手工编织”等多个社团，要求每位学生都自主选择其中一个社团．为此，随机调查了本校各年级部分学生选择社团的意向，并将调查结果绘制成如下统计图表（不完整）：  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8"/>
        <w:gridCol w:w="281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选择意向</w:t>
            </w:r>
          </w:p>
        </w:tc>
        <w:tc>
          <w:tcPr>
            <w:tcW w:w="28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所占百分比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文学鉴赏</w:t>
            </w:r>
          </w:p>
        </w:tc>
        <w:tc>
          <w:tcPr>
            <w:tcW w:w="28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科学实验</w:t>
            </w:r>
          </w:p>
        </w:tc>
        <w:tc>
          <w:tcPr>
            <w:tcW w:w="28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35%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音乐舞蹈</w:t>
            </w:r>
          </w:p>
        </w:tc>
        <w:tc>
          <w:tcPr>
            <w:tcW w:w="28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b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手工编织</w:t>
            </w:r>
          </w:p>
        </w:tc>
        <w:tc>
          <w:tcPr>
            <w:tcW w:w="28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10%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其他</w:t>
            </w:r>
          </w:p>
        </w:tc>
        <w:tc>
          <w:tcPr>
            <w:tcW w:w="28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根据统计图表中的信息，解答下列问题：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235200" cy="16764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sectPr>
          <w:headerReference w:type="default" r:id="rId20"/>
          <w:footerReference w:type="default" r:id="rId21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（1）求本次调查的学生总人数及a，b，c的值；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（2）将条形统计图补充完整；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（3）若该校共有1200名学生，试估计全校选择“科学实验”社团的学生人数．  </w:t>
      </w:r>
    </w:p>
    <w:p>
      <w:pPr>
        <w:spacing w:line="360" w:lineRule="auto"/>
        <w:ind w:left="0"/>
        <w:jc w:val="left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某工厂计划在规定时间内生产24000个零件．若每天比原计划多生产30个零件，则在规定时间内可以多生产300个零件．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（1）求原计划每天生产的零件个数和规定的天数；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为了提前完成生产任务，工厂在安排原有工人按原计划正常生产的同时，引进5组机器人生产流水线共同参与零件生产，已知每组机器人生产流水线每天生产零件的个数比20个工人原计划每天生产的零件总数还多20%．按此测算，恰好提前两天完成24000个零件的生产任务，求原计划安排的工人人数．</w:t>
      </w:r>
    </w:p>
    <w:p>
      <w:pPr>
        <w:spacing w:line="360" w:lineRule="auto"/>
        <w:ind w:left="0"/>
        <w:jc w:val="left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问题背景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已知在△ABC中，AB边上的动点D由A向B运动（与A，B不重合），点E与点D同时出发，由点C沿BC的延长线方向运动（E不与C重合），连接DE交AC于点F，点H是线段AF上一点．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013200" cy="150685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（1）初步尝试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如图1，若△ABC是等边三角形，DH⊥AC，且点D，E的运动速度相等．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求证：HF=AH+CF．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小五同学发现可以由以下两种思路解决此问题：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思路一：过点D作DG∥BC，交AC于点G，先证GH=AH，再证GF=CF，从而证得结论成立；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思路二：过点E作EM⊥AC，交AC的延长线于点M，先证CM=AH，再证HF=MF，从而证得结论成立．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请你任选一种思路，完整地书写本小题的证明过程（如用两种方法作答，则以第一种方法评分）；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（2）类比探究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如图2，若在△ABC中，∠ABC=90°，∠ADH=∠BAC=30°，且D，E的运动速度之比是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：1，求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AC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HF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（3）延伸拓展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23"/>
          <w:footerReference w:type="default" r:id="rId24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如图3，若在△ABC中，AB=AC，∠ADH=∠BAC=36°，记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BC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AB</m:t>
            </m:r>
          </m:den>
        </m:f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=m，且点D，E运动速度相等，试用含m的代数式表</w:t>
      </w:r>
      <w:r>
        <w:rPr>
          <w:rFonts w:ascii="Times New Roman" w:hAnsi="Times New Roman"/>
          <w:b w:val="0"/>
          <w:i w:val="0"/>
          <w:color w:val="000000"/>
          <w:sz w:val="22"/>
        </w:rPr>
        <w:t>示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AC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HF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（直接写出结果，不必写解答过程）．</w:t>
      </w:r>
    </w:p>
    <w:p>
      <w:pPr>
        <w:spacing w:line="360" w:lineRule="auto"/>
        <w:ind w:left="0"/>
        <w:jc w:val="left"/>
        <w:textAlignment w:val="center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>已知在平面直角坐标系xOy中，O为坐标原点，线段AB的两个端点A（0，2），B（1，0）分别在y轴和x轴的正半轴上，点C为线段AB的中点，现将线段BA绕点B按顺时针方向旋转90°得到线段BD，抛物线y=ax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+bx+c（a≠0）经过点D．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521710" cy="118491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（1）如图1，若该抛物线经过原点O，且a=﹣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求点D的坐标及该抛物线的解析式；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连结CD，问：在抛物线上是否存在点P，使得∠POB与∠BCD互余？若存在，请求出所有满足条件的点P的坐标，若不存在，请说明理由；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26"/>
          <w:footerReference w:type="default" r:id="rId27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（2）如图2，若该抛物线y=ax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+bx+c（a≠0）经过点E（1，1），点Q在抛物线上，且满足∠QOB与∠BCD互余．若符合条件的Q点的个数是4个，请直接写出a的取值范围．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相反数及有理数的相反数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【解答】解：﹣5的绝对值为5，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故选：B．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【分析】根据绝对值的概念：数轴上某个数与原点的距离叫做这个数的绝对值可直接得到答案．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代数式求值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【解答】解：当x=1时，原式=4﹣3=1，故选A．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【分析】把x的值代入原式计算即可得到结果．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算术平方根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【解答】解：4的算术平方根是2，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故选：B．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【分析】根据开方运算，可得一个数的算术平方根．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圆锥的计算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【解答】解：圆锥的弧长为：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240</m:t>
            </m:r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π</m:t>
            </m:r>
            <m:r>
              <w:rPr>
                <w:rFonts w:ascii="Cambria Math" w:hAnsi="Cambria Math"/>
                <w:sz w:val="30"/>
                <w:szCs w:val="30"/>
                <w:lang w:eastAsia="zh-CN"/>
              </w:rPr>
              <m:t>×18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180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=24π，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圆锥的底面半径为24π÷2π=12，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故选C．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【分析】利用弧长公式可得圆锥的侧面展开图的弧长，除以2π即为圆锥的底面半径．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方差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数据的方差是S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=3，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这组数据的标准差是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故选D．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【分析】根据标准差是方差的算术平方根，即可得出答案．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角平分线的性质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【解答】解：作EF⊥BC于F，  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28"/>
          <w:footerReference w:type="default" r:id="rId29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BE平分∠ABC，ED⊥AB，EF⊥BC，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EF=DE=2，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△BCE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BC•EF=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×5×2=5，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故选C．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【分析】作EF⊥BC于F，根据角平分线的性质求得EF=DE=2，然后根据三角形面积公式求得即可．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列表法与树状图法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【解答】解：列表得：</w:t>
      </w:r>
    </w:p>
    <w:tbl>
      <w:tblPr>
        <w:tblStyle w:val="TableNormal"/>
        <w:tblW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980"/>
        <w:gridCol w:w="1981"/>
        <w:gridCol w:w="1981"/>
      </w:tblGrid>
      <w:tr>
        <w:tblPrEx>
          <w:tblW w:w="0" w:type="auto"/>
          <w:tblInd w:w="115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br/>
            </w:r>
          </w:p>
        </w:tc>
        <w:tc>
          <w:tcPr>
            <w:tcW w:w="19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黑</w:t>
            </w:r>
          </w:p>
        </w:tc>
        <w:tc>
          <w:tcPr>
            <w:tcW w:w="198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白</w:t>
            </w:r>
          </w:p>
        </w:tc>
        <w:tc>
          <w:tcPr>
            <w:tcW w:w="198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白</w:t>
            </w:r>
          </w:p>
        </w:tc>
      </w:tr>
      <w:tr>
        <w:tblPrEx>
          <w:tblW w:w="0" w:type="auto"/>
          <w:tblInd w:w="115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黑</w:t>
            </w:r>
          </w:p>
        </w:tc>
        <w:tc>
          <w:tcPr>
            <w:tcW w:w="19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（黑，黑）</w:t>
            </w:r>
          </w:p>
        </w:tc>
        <w:tc>
          <w:tcPr>
            <w:tcW w:w="198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（黑，白）</w:t>
            </w:r>
          </w:p>
        </w:tc>
        <w:tc>
          <w:tcPr>
            <w:tcW w:w="198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（黑，白）</w:t>
            </w:r>
          </w:p>
        </w:tc>
      </w:tr>
      <w:tr>
        <w:tblPrEx>
          <w:tblW w:w="0" w:type="auto"/>
          <w:tblInd w:w="115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白</w:t>
            </w:r>
          </w:p>
        </w:tc>
        <w:tc>
          <w:tcPr>
            <w:tcW w:w="19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（黑，白）</w:t>
            </w:r>
          </w:p>
        </w:tc>
        <w:tc>
          <w:tcPr>
            <w:tcW w:w="198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（白，白）</w:t>
            </w:r>
          </w:p>
        </w:tc>
        <w:tc>
          <w:tcPr>
            <w:tcW w:w="198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（白，白）</w:t>
            </w:r>
          </w:p>
        </w:tc>
      </w:tr>
      <w:tr>
        <w:tblPrEx>
          <w:tblW w:w="0" w:type="auto"/>
          <w:tblInd w:w="115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白</w:t>
            </w:r>
          </w:p>
        </w:tc>
        <w:tc>
          <w:tcPr>
            <w:tcW w:w="19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（黑，白）</w:t>
            </w:r>
          </w:p>
        </w:tc>
        <w:tc>
          <w:tcPr>
            <w:tcW w:w="198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（白，白）</w:t>
            </w:r>
          </w:p>
        </w:tc>
        <w:tc>
          <w:tcPr>
            <w:tcW w:w="198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（白，白）</w:t>
            </w:r>
          </w:p>
        </w:tc>
      </w:tr>
    </w:tbl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共9种等可能的结果，两次都是黑色的情况有1种，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两次摸出的球都是黑球的概率为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故选D．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【分析】列表将所有等可能的结果列举出来，利用概率公式求解即可．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切线的性质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【解答】解：连接OC，  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1049655" cy="98171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大圆的弦AB切小圆于点C，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OC⊥AB，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AB=2AC，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OD=2，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OC=2，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tan∠OAB=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31"/>
          <w:footerReference w:type="default" r:id="rId32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AC=4，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AB=8，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故选C．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【分析】连接OC，利用切线的性质知OC⊥AB，由垂径定理得AB=2AC，因为tan∠OAB=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，易得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OC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AC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，代入得结果．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三角形的内切圆与内心；翻折变换（折叠问题）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【解答】解：如图，  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1625600" cy="120205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设⊙O与BC的切点为M，连接MO并延长MO交AD于点N，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将矩形ABCD按如图所示的方式折叠，使点D与点O重合，折痕为FG，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OG=DG，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OG⊥DG，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∠MGO+∠DGC=90°，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∠MOG+∠MGO=90°，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∠MOG=∠DGC，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在△OMG和△GCD中，</w:t>
      </w:r>
    </w:p>
    <w:p>
      <w:pPr>
        <w:spacing w:line="360" w:lineRule="auto"/>
        <w:ind w:left="0"/>
        <w:jc w:val="left"/>
        <w:textAlignment w:val="center"/>
      </w:pPr>
      <m:oMathPara>
        <m:oMath>
          <m:d>
            <m:dPr>
              <m:begChr m:val="{"/>
              <m:endChr m:val=""/>
              <m:sepChr m:val=","/>
            </m:dPr>
            <m:e>
              <m:eqArr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∠OMG=∠DCG=</m:t>
                  </m:r>
                  <m:sSup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eastAsia="zh-CN"/>
                        </w:rPr>
                        <m:t>90</m:t>
                      </m:r>
                    </m:e>
                    <m:sup>
                      <m:r>
                        <w:rPr>
                          <w:rFonts w:ascii="Cambria Math" w:hAnsi="Cambria Math"/>
                          <w:sz w:val="22"/>
                          <w:szCs w:val="22"/>
                          <w:lang w:eastAsia="zh-CN"/>
                        </w:rPr>
                        <m:t>∘</m:t>
                      </m:r>
                    </m:sup>
                  </m:sSup>
                </m:e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∠MOG=∠DGC</m:t>
                  </m:r>
                </m:e>
                <m:e>
                  <m:r>
                    <w:rPr>
                      <w:rFonts w:ascii="Cambria Math" w:hAnsi="Cambria Math"/>
                      <w:sz w:val="22"/>
                      <w:szCs w:val="22"/>
                      <w:lang w:eastAsia="zh-CN"/>
                    </w:rPr>
                    <m:t>OG=DG</m:t>
                  </m:r>
                </m:e>
              </m:eqArr>
            </m:e>
          </m:d>
        </m:oMath>
      </m:oMathPara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△OMG≌△GCD，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OM=GC=1，CD=GM=BC﹣BM﹣GC=BC﹣2．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AB=CD，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BC﹣AB=2．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设AB=a，BC=b，AC=c，⊙O的半径为r，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⊙O是Rt△ABC的内切圆可得r=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（a+b﹣c），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c=a+b﹣2．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在Rt△ABC中，由勾股定理可得a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+b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=（a+b﹣2）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</w:p>
    <w:p>
      <w:pPr>
        <w:spacing w:line="360" w:lineRule="auto"/>
        <w:ind w:left="0"/>
        <w:jc w:val="left"/>
        <w:sectPr>
          <w:headerReference w:type="default" r:id="rId34"/>
          <w:footerReference w:type="default" r:id="rId35"/>
          <w:type w:val="nextPage"/>
          <w:pgSz w:w="11906" w:h="16838"/>
          <w:pgMar w:top="1134" w:right="707" w:bottom="937" w:left="1134" w:header="426" w:footer="515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整理得2ab﹣4a﹣4b+4=0，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又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BC﹣AB=2即b=2+a，代入可得2a（2+a）﹣4a﹣4（2+a）+4=0，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解得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=1+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，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=1−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（舍去），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a=1+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，b=3+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BC+AB=2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+4．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再设DF=x，在Rt△ONF中，FN= </w:t>
      </w:r>
      <m:oMath>
        <m:r>
          <w:rPr>
            <w:rFonts w:ascii="Cambria Math" w:hAnsi="Cambria Math"/>
            <w:sz w:val="22"/>
            <w:szCs w:val="22"/>
            <w:lang w:eastAsia="zh-CN"/>
          </w:rPr>
          <m:t>3+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−1−x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，OF=x，ON= </w:t>
      </w:r>
      <m:oMath>
        <m:r>
          <w:rPr>
            <w:rFonts w:ascii="Cambria Math" w:hAnsi="Cambria Math"/>
            <w:sz w:val="22"/>
            <w:szCs w:val="22"/>
            <w:lang w:eastAsia="zh-CN"/>
          </w:rPr>
          <m:t>1+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−1=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由勾股定理可得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(2+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</m:t>
                </m:r>
              </m:e>
            </m:rad>
            <m:r>
              <w:rPr>
                <w:rFonts w:ascii="Cambria Math" w:hAnsi="Cambria Math"/>
                <w:sz w:val="22"/>
                <w:szCs w:val="22"/>
                <w:lang w:eastAsia="zh-CN"/>
              </w:rPr>
              <m:t>−x)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</m:t>
                </m:r>
              </m:e>
            </m:rad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解得x=4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CD﹣DF=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+1−(4−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)=2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−3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，CD+DF=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+1+4−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=5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综上只有选项A错误，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故选A．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【分析】设⊙O与BC的切点为M，连接MO并延长MO交AD于点N，证明△OMG≌△GCD，得到OM=GC=1，CD=GM=BC﹣BM﹣GC=BC﹣2．设AB=a，BC=b，AC=c，⊙O的半径为r，⊙O是Rt△ABC的内切圆可得r=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（a+b﹣c），所以c=a+b﹣2．在Rt△ABC中，利用勾股定理求得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=1+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，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=1−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（舍去），从而求出a，b的值，所以BC+AB=2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+4．再设DF=x，在Rt△ONF中，FN= </w:t>
      </w:r>
      <m:oMath>
        <m:r>
          <w:rPr>
            <w:rFonts w:ascii="Cambria Math" w:hAnsi="Cambria Math"/>
            <w:sz w:val="22"/>
            <w:szCs w:val="22"/>
            <w:lang w:eastAsia="zh-CN"/>
          </w:rPr>
          <m:t>3+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−1−x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，OF=x，ON= </w:t>
      </w:r>
      <m:oMath>
        <m:r>
          <w:rPr>
            <w:rFonts w:ascii="Cambria Math" w:hAnsi="Cambria Math"/>
            <w:sz w:val="22"/>
            <w:szCs w:val="22"/>
            <w:lang w:eastAsia="zh-CN"/>
          </w:rPr>
          <m:t>1+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−1=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，由勾股定理可得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(2+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</m:t>
                </m:r>
              </m:e>
            </m:rad>
            <m:r>
              <w:rPr>
                <w:rFonts w:ascii="Cambria Math" w:hAnsi="Cambria Math"/>
                <w:sz w:val="22"/>
                <w:szCs w:val="22"/>
                <w:lang w:eastAsia="zh-CN"/>
              </w:rPr>
              <m:t>−x)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</m:t>
                </m:r>
              </m:e>
            </m:rad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，解得x=4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，从而得到CD﹣DF=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+1−(4−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)=2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−3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，CD+DF=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+1+4−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=5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．即可解答．</w:t>
      </w:r>
    </w:p>
    <w:p>
      <w:pPr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反比例函数的性质；反比例函数的实际应用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【解答】解：过A作AD⊥x轴于D，连接OA′，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1760855" cy="181165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点A是函数y=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（x＜0）图象上一点，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设A（a，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），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37"/>
          <w:footerReference w:type="default" r:id="rId38"/>
          <w:type w:val="nextPage"/>
          <w:pgSz w:w="11906" w:h="16838"/>
          <w:pgMar w:top="1134" w:right="707" w:bottom="937" w:left="1134" w:header="426" w:footer="515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点C在函数y= </w:t>
      </w:r>
      <m:oMath>
        <m:f>
          <m:num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k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（x＞0，k是不等于0的常数）的图象上，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设C（b， </w:t>
      </w:r>
      <m:oMath>
        <m:f>
          <m:num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k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b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AD⊥BD，BC⊥BD，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△OAD∽△BCO，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f>
          <m:num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△ADO</m:t>
                </m:r>
              </m:sub>
            </m:sSub>
          </m:num>
          <m:den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△BCO</m:t>
                </m:r>
              </m:sub>
            </m:sSub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</m:t>
            </m:r>
            <m:f>
              <m:num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OD</m:t>
                </m:r>
              </m:num>
              <m:den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OB</m:t>
                </m:r>
              </m:den>
            </m:f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f>
          <m:num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a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num>
          <m:den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b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△ADO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△BOC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k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k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</m:t>
            </m:r>
            <m:f>
              <m:num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b</m:t>
                </m:r>
              </m:num>
              <m:den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a</m:t>
                </m:r>
              </m:den>
            </m:f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△ABC</w:t>
      </w:r>
      <w:r>
        <w:rPr>
          <w:rFonts w:ascii="Times New Roman" w:hAnsi="Times New Roman"/>
          <w:b w:val="0"/>
          <w:i w:val="0"/>
          <w:color w:val="000000"/>
          <w:sz w:val="22"/>
        </w:rPr>
        <w:t>=S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△AOB</w:t>
      </w:r>
      <w:r>
        <w:rPr>
          <w:rFonts w:ascii="Times New Roman" w:hAnsi="Times New Roman"/>
          <w:b w:val="0"/>
          <w:i w:val="0"/>
          <w:color w:val="000000"/>
          <w:sz w:val="22"/>
        </w:rPr>
        <w:t>+S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△BOC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（﹣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）•b+ </w:t>
      </w:r>
      <m:oMath>
        <m:f>
          <m:num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k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=6，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k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﹣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b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=12，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       当k＞0时，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k=﹣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b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k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+k﹣12=0，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解得：k=3，k=﹣4（不合题意舍去），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当k＜0时，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k=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b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k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+k﹣12=0，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解得：k=﹣3，k=4（不合题意舍去），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k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=9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点A关于y轴的对称点为A′，点C关于x轴的对称点为C′，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∠1=∠2，∠3=∠4，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∠1+∠4=∠2+∠3=90°，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OA′，OC′在同一条直线上，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△OBC′</w:t>
      </w:r>
      <w:r>
        <w:rPr>
          <w:rFonts w:ascii="Times New Roman" w:hAnsi="Times New Roman"/>
          <w:b w:val="0"/>
          <w:i w:val="0"/>
          <w:color w:val="000000"/>
          <w:sz w:val="22"/>
        </w:rPr>
        <w:t>=S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△OBC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k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△OAA′</w:t>
      </w:r>
      <w:r>
        <w:rPr>
          <w:rFonts w:ascii="Times New Roman" w:hAnsi="Times New Roman"/>
          <w:b w:val="0"/>
          <w:i w:val="0"/>
          <w:color w:val="000000"/>
          <w:sz w:val="22"/>
        </w:rPr>
        <w:t>=2S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△OAD</w:t>
      </w:r>
      <w:r>
        <w:rPr>
          <w:rFonts w:ascii="Times New Roman" w:hAnsi="Times New Roman"/>
          <w:b w:val="0"/>
          <w:i w:val="0"/>
          <w:color w:val="000000"/>
          <w:sz w:val="22"/>
        </w:rPr>
        <w:t>=1，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由线段AC，CC′，C′A′，A′A所围成的图形的面积=S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△OBC</w:t>
      </w:r>
      <w:r>
        <w:rPr>
          <w:rFonts w:ascii="Times New Roman" w:hAnsi="Times New Roman"/>
          <w:b w:val="0"/>
          <w:i w:val="0"/>
          <w:color w:val="000000"/>
          <w:sz w:val="22"/>
        </w:rPr>
        <w:t>+S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△OBC′</w:t>
      </w:r>
      <w:r>
        <w:rPr>
          <w:rFonts w:ascii="Times New Roman" w:hAnsi="Times New Roman"/>
          <w:b w:val="0"/>
          <w:i w:val="0"/>
          <w:color w:val="000000"/>
          <w:sz w:val="22"/>
        </w:rPr>
        <w:t>+S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△OAA′</w:t>
      </w:r>
      <w:r>
        <w:rPr>
          <w:rFonts w:ascii="Times New Roman" w:hAnsi="Times New Roman"/>
          <w:b w:val="0"/>
          <w:i w:val="0"/>
          <w:color w:val="000000"/>
          <w:sz w:val="22"/>
        </w:rPr>
        <w:t>=10．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故选B．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【分析】过A作AD⊥x轴于D，连接OA′，设A（a，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），C（b， </w:t>
      </w:r>
      <m:oMath>
        <m:f>
          <m:num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k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b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），由△OAD∽△BCO，得到 </w:t>
      </w:r>
      <m:oMath>
        <m:f>
          <m:num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△ADO</m:t>
                </m:r>
              </m:sub>
            </m:sSub>
          </m:num>
          <m:den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△BCO</m:t>
                </m:r>
              </m:sub>
            </m:sSub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</m:t>
            </m:r>
            <m:f>
              <m:num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OD</m:t>
                </m:r>
              </m:num>
              <m:den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OB</m:t>
                </m:r>
              </m:den>
            </m:f>
            <m:r>
              <w:rPr>
                <w:rFonts w:ascii="Cambria Math" w:hAnsi="Cambria Math"/>
                <w:sz w:val="22"/>
                <w:szCs w:val="22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f>
          <m:num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a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num>
          <m:den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b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，根据反比例函数的系数k的几何意义得到S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△ADO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△BOC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k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，求出k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https://d.book118.com/416154221112010033</w:t>
        </w:r>
      </w:hyperlink>
    </w:p>
    <w:p>
      <w:pPr>
        <w:spacing w:line="360" w:lineRule="auto"/>
        <w:ind w:left="0"/>
        <w:jc w:val="left"/>
        <w:textAlignment w:val="center"/>
      </w:pPr>
    </w:p>
    <w:sectPr>
      <w:headerReference w:type="default" r:id="rId40"/>
      <w:footerReference w:type="default" r:id="rId41"/>
      <w:type w:val="nextPage"/>
      <w:pgSz w:w="11906" w:h="16838"/>
      <w:pgMar w:top="1134" w:right="707" w:bottom="937" w:left="1134" w:header="426" w:footer="515" w:gutter="0"/>
      <w:pgNumType w:start="1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579F7244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image" Target="media/image8.png" /><Relationship Id="rId18" Type="http://schemas.openxmlformats.org/officeDocument/2006/relationships/image" Target="media/image9.png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header" Target="header4.xml" /><Relationship Id="rId21" Type="http://schemas.openxmlformats.org/officeDocument/2006/relationships/footer" Target="footer4.xml" /><Relationship Id="rId22" Type="http://schemas.openxmlformats.org/officeDocument/2006/relationships/image" Target="media/image11.png" /><Relationship Id="rId23" Type="http://schemas.openxmlformats.org/officeDocument/2006/relationships/header" Target="header5.xml" /><Relationship Id="rId24" Type="http://schemas.openxmlformats.org/officeDocument/2006/relationships/footer" Target="footer5.xml" /><Relationship Id="rId25" Type="http://schemas.openxmlformats.org/officeDocument/2006/relationships/image" Target="media/image12.png" /><Relationship Id="rId26" Type="http://schemas.openxmlformats.org/officeDocument/2006/relationships/header" Target="header6.xml" /><Relationship Id="rId27" Type="http://schemas.openxmlformats.org/officeDocument/2006/relationships/footer" Target="footer6.xml" /><Relationship Id="rId28" Type="http://schemas.openxmlformats.org/officeDocument/2006/relationships/header" Target="header7.xml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image" Target="media/image13.png" /><Relationship Id="rId31" Type="http://schemas.openxmlformats.org/officeDocument/2006/relationships/header" Target="header8.xml" /><Relationship Id="rId32" Type="http://schemas.openxmlformats.org/officeDocument/2006/relationships/footer" Target="footer8.xml" /><Relationship Id="rId33" Type="http://schemas.openxmlformats.org/officeDocument/2006/relationships/image" Target="media/image14.png" /><Relationship Id="rId34" Type="http://schemas.openxmlformats.org/officeDocument/2006/relationships/header" Target="header9.xml" /><Relationship Id="rId35" Type="http://schemas.openxmlformats.org/officeDocument/2006/relationships/footer" Target="footer9.xml" /><Relationship Id="rId36" Type="http://schemas.openxmlformats.org/officeDocument/2006/relationships/image" Target="media/image15.png" /><Relationship Id="rId37" Type="http://schemas.openxmlformats.org/officeDocument/2006/relationships/header" Target="header10.xml" /><Relationship Id="rId38" Type="http://schemas.openxmlformats.org/officeDocument/2006/relationships/footer" Target="footer10.xml" /><Relationship Id="rId39" Type="http://schemas.openxmlformats.org/officeDocument/2006/relationships/hyperlink" Target="https://d.book118.com/416154221112010033" TargetMode="External" /><Relationship Id="rId4" Type="http://schemas.openxmlformats.org/officeDocument/2006/relationships/image" Target="media/image1.png" /><Relationship Id="rId40" Type="http://schemas.openxmlformats.org/officeDocument/2006/relationships/header" Target="header11.xml" /><Relationship Id="rId41" Type="http://schemas.openxmlformats.org/officeDocument/2006/relationships/footer" Target="footer11.xm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11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2015年浙江省湖州市中考数学试卷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2023-11-28T12:39:05Z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0B599E06A0B44FA9B9A4FDC38BDFCFCD_12</vt:lpwstr>
  </property>
  <property fmtid="{D5CDD505-2E9C-101B-9397-08002B2CF9AE}" pid="3" name="KSOProductBuildVer">
    <vt:lpwstr>2052-12.1.0.15712</vt:lpwstr>
  </property>
</Properties>
</file>