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交通管制雷达项目建设方案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50" w:history="1">
        <w:r>
          <w:rPr>
            <w:rFonts w:ascii="仿宋" w:eastAsia="仿宋" w:hAnsi="仿宋" w:cs="仿宋" w:hint="eastAsia"/>
            <w:lang w:eastAsia="zh-CN"/>
          </w:rPr>
          <w:t>概论</w:t>
        </w:r>
        <w:r>
          <w:tab/>
        </w:r>
        <w:r>
          <w:fldChar w:fldCharType="begin"/>
        </w:r>
        <w:r>
          <w:instrText xml:space="preserve"> PAGEREF _Toc29650 \h </w:instrText>
        </w:r>
        <w:r>
          <w:fldChar w:fldCharType="separate"/>
        </w:r>
        <w:r>
          <w:t>3</w:t>
        </w:r>
        <w:r>
          <w:fldChar w:fldCharType="end"/>
        </w:r>
      </w:hyperlink>
    </w:p>
    <w:p>
      <w:pPr>
        <w:pStyle w:val="TOC1"/>
        <w:tabs>
          <w:tab w:val="right" w:leader="dot" w:pos="8306"/>
        </w:tabs>
      </w:pPr>
      <w:hyperlink w:anchor="_Toc31722" w:history="1">
        <w:r>
          <w:rPr>
            <w:rFonts w:ascii="仿宋" w:eastAsia="仿宋" w:hAnsi="仿宋" w:cs="仿宋" w:hint="eastAsia"/>
            <w:lang w:eastAsia="zh-CN"/>
          </w:rPr>
          <w:t>一、经济影响分析</w:t>
        </w:r>
        <w:r>
          <w:tab/>
        </w:r>
        <w:r>
          <w:fldChar w:fldCharType="begin"/>
        </w:r>
        <w:r>
          <w:instrText xml:space="preserve"> PAGEREF _Toc31722 \h </w:instrText>
        </w:r>
        <w:r>
          <w:fldChar w:fldCharType="separate"/>
        </w:r>
        <w:r>
          <w:t>3</w:t>
        </w:r>
        <w:r>
          <w:fldChar w:fldCharType="end"/>
        </w:r>
      </w:hyperlink>
    </w:p>
    <w:p>
      <w:pPr>
        <w:pStyle w:val="TOC2"/>
        <w:tabs>
          <w:tab w:val="right" w:leader="dot" w:pos="8306"/>
        </w:tabs>
      </w:pPr>
      <w:hyperlink w:anchor="_Toc6745" w:history="1">
        <w:r>
          <w:rPr>
            <w:rFonts w:ascii="仿宋" w:eastAsia="仿宋" w:hAnsi="仿宋" w:cs="仿宋" w:hint="eastAsia"/>
            <w:lang w:eastAsia="zh-CN"/>
          </w:rPr>
          <w:t>(一)、经济费用效益或费用效果分析</w:t>
        </w:r>
        <w:r>
          <w:tab/>
        </w:r>
        <w:r>
          <w:fldChar w:fldCharType="begin"/>
        </w:r>
        <w:r>
          <w:instrText xml:space="preserve"> PAGEREF _Toc6745 \h </w:instrText>
        </w:r>
        <w:r>
          <w:fldChar w:fldCharType="separate"/>
        </w:r>
        <w:r>
          <w:t>3</w:t>
        </w:r>
        <w:r>
          <w:fldChar w:fldCharType="end"/>
        </w:r>
      </w:hyperlink>
    </w:p>
    <w:p>
      <w:pPr>
        <w:pStyle w:val="TOC2"/>
        <w:tabs>
          <w:tab w:val="right" w:leader="dot" w:pos="8306"/>
        </w:tabs>
      </w:pPr>
      <w:hyperlink w:anchor="_Toc28759" w:history="1">
        <w:r>
          <w:rPr>
            <w:rFonts w:ascii="仿宋" w:eastAsia="仿宋" w:hAnsi="仿宋" w:cs="仿宋" w:hint="eastAsia"/>
            <w:lang w:eastAsia="zh-CN"/>
          </w:rPr>
          <w:t>(二)、行业影响分析</w:t>
        </w:r>
        <w:r>
          <w:tab/>
        </w:r>
        <w:r>
          <w:fldChar w:fldCharType="begin"/>
        </w:r>
        <w:r>
          <w:instrText xml:space="preserve"> PAGEREF _Toc28759 \h </w:instrText>
        </w:r>
        <w:r>
          <w:fldChar w:fldCharType="separate"/>
        </w:r>
        <w:r>
          <w:t>5</w:t>
        </w:r>
        <w:r>
          <w:fldChar w:fldCharType="end"/>
        </w:r>
      </w:hyperlink>
    </w:p>
    <w:p>
      <w:pPr>
        <w:pStyle w:val="TOC2"/>
        <w:tabs>
          <w:tab w:val="right" w:leader="dot" w:pos="8306"/>
        </w:tabs>
      </w:pPr>
      <w:hyperlink w:anchor="_Toc6699" w:history="1">
        <w:r>
          <w:rPr>
            <w:rFonts w:ascii="仿宋" w:eastAsia="仿宋" w:hAnsi="仿宋" w:cs="仿宋" w:hint="eastAsia"/>
            <w:lang w:eastAsia="zh-CN"/>
          </w:rPr>
          <w:t>(三)、区域经济影响分析</w:t>
        </w:r>
        <w:r>
          <w:tab/>
        </w:r>
        <w:r>
          <w:fldChar w:fldCharType="begin"/>
        </w:r>
        <w:r>
          <w:instrText xml:space="preserve"> PAGEREF _Toc6699 \h </w:instrText>
        </w:r>
        <w:r>
          <w:fldChar w:fldCharType="separate"/>
        </w:r>
        <w:r>
          <w:t>7</w:t>
        </w:r>
        <w:r>
          <w:fldChar w:fldCharType="end"/>
        </w:r>
      </w:hyperlink>
    </w:p>
    <w:p>
      <w:pPr>
        <w:pStyle w:val="TOC2"/>
        <w:tabs>
          <w:tab w:val="right" w:leader="dot" w:pos="8306"/>
        </w:tabs>
      </w:pPr>
      <w:hyperlink w:anchor="_Toc6716" w:history="1">
        <w:r>
          <w:rPr>
            <w:rFonts w:ascii="仿宋" w:eastAsia="仿宋" w:hAnsi="仿宋" w:cs="仿宋" w:hint="eastAsia"/>
            <w:lang w:eastAsia="zh-CN"/>
          </w:rPr>
          <w:t>(四)、宏观经济影响分析</w:t>
        </w:r>
        <w:r>
          <w:tab/>
        </w:r>
        <w:r>
          <w:fldChar w:fldCharType="begin"/>
        </w:r>
        <w:r>
          <w:instrText xml:space="preserve"> PAGEREF _Toc6716 \h </w:instrText>
        </w:r>
        <w:r>
          <w:fldChar w:fldCharType="separate"/>
        </w:r>
        <w:r>
          <w:t>8</w:t>
        </w:r>
        <w:r>
          <w:fldChar w:fldCharType="end"/>
        </w:r>
      </w:hyperlink>
    </w:p>
    <w:p>
      <w:pPr>
        <w:pStyle w:val="TOC1"/>
        <w:tabs>
          <w:tab w:val="right" w:leader="dot" w:pos="8306"/>
        </w:tabs>
      </w:pPr>
      <w:hyperlink w:anchor="_Toc24207" w:history="1">
        <w:r>
          <w:rPr>
            <w:rFonts w:ascii="仿宋" w:eastAsia="仿宋" w:hAnsi="仿宋" w:cs="仿宋" w:hint="eastAsia"/>
            <w:lang w:eastAsia="zh-CN"/>
          </w:rPr>
          <w:t>二、环境和生态影响分析</w:t>
        </w:r>
        <w:r>
          <w:tab/>
        </w:r>
        <w:r>
          <w:fldChar w:fldCharType="begin"/>
        </w:r>
        <w:r>
          <w:instrText xml:space="preserve"> PAGEREF _Toc24207 \h </w:instrText>
        </w:r>
        <w:r>
          <w:fldChar w:fldCharType="separate"/>
        </w:r>
        <w:r>
          <w:t>9</w:t>
        </w:r>
        <w:r>
          <w:fldChar w:fldCharType="end"/>
        </w:r>
      </w:hyperlink>
    </w:p>
    <w:p>
      <w:pPr>
        <w:pStyle w:val="TOC2"/>
        <w:tabs>
          <w:tab w:val="right" w:leader="dot" w:pos="8306"/>
        </w:tabs>
      </w:pPr>
      <w:hyperlink w:anchor="_Toc19568" w:history="1">
        <w:r>
          <w:rPr>
            <w:rFonts w:ascii="仿宋" w:eastAsia="仿宋" w:hAnsi="仿宋" w:cs="仿宋" w:hint="eastAsia"/>
            <w:lang w:eastAsia="zh-CN"/>
          </w:rPr>
          <w:t>(一)、环境和生态现状</w:t>
        </w:r>
        <w:r>
          <w:tab/>
        </w:r>
        <w:r>
          <w:fldChar w:fldCharType="begin"/>
        </w:r>
        <w:r>
          <w:instrText xml:space="preserve"> PAGEREF _Toc19568 \h </w:instrText>
        </w:r>
        <w:r>
          <w:fldChar w:fldCharType="separate"/>
        </w:r>
        <w:r>
          <w:t>9</w:t>
        </w:r>
        <w:r>
          <w:fldChar w:fldCharType="end"/>
        </w:r>
      </w:hyperlink>
    </w:p>
    <w:p>
      <w:pPr>
        <w:pStyle w:val="TOC2"/>
        <w:tabs>
          <w:tab w:val="right" w:leader="dot" w:pos="8306"/>
        </w:tabs>
      </w:pPr>
      <w:hyperlink w:anchor="_Toc30961" w:history="1">
        <w:r>
          <w:rPr>
            <w:rFonts w:ascii="仿宋" w:eastAsia="仿宋" w:hAnsi="仿宋" w:cs="仿宋" w:hint="eastAsia"/>
            <w:lang w:eastAsia="zh-CN"/>
          </w:rPr>
          <w:t>(二)、生态环境影响分析</w:t>
        </w:r>
        <w:r>
          <w:tab/>
        </w:r>
        <w:r>
          <w:fldChar w:fldCharType="begin"/>
        </w:r>
        <w:r>
          <w:instrText xml:space="preserve"> PAGEREF _Toc30961 \h </w:instrText>
        </w:r>
        <w:r>
          <w:fldChar w:fldCharType="separate"/>
        </w:r>
        <w:r>
          <w:t>11</w:t>
        </w:r>
        <w:r>
          <w:fldChar w:fldCharType="end"/>
        </w:r>
      </w:hyperlink>
    </w:p>
    <w:p>
      <w:pPr>
        <w:pStyle w:val="TOC2"/>
        <w:tabs>
          <w:tab w:val="right" w:leader="dot" w:pos="8306"/>
        </w:tabs>
      </w:pPr>
      <w:hyperlink w:anchor="_Toc23798" w:history="1">
        <w:r>
          <w:rPr>
            <w:rFonts w:ascii="仿宋" w:eastAsia="仿宋" w:hAnsi="仿宋" w:cs="仿宋" w:hint="eastAsia"/>
            <w:lang w:eastAsia="zh-CN"/>
          </w:rPr>
          <w:t>(三)、生态环境保护措施</w:t>
        </w:r>
        <w:r>
          <w:tab/>
        </w:r>
        <w:r>
          <w:fldChar w:fldCharType="begin"/>
        </w:r>
        <w:r>
          <w:instrText xml:space="preserve"> PAGEREF _Toc23798 \h </w:instrText>
        </w:r>
        <w:r>
          <w:fldChar w:fldCharType="separate"/>
        </w:r>
        <w:r>
          <w:t>12</w:t>
        </w:r>
        <w:r>
          <w:fldChar w:fldCharType="end"/>
        </w:r>
      </w:hyperlink>
    </w:p>
    <w:p>
      <w:pPr>
        <w:pStyle w:val="TOC2"/>
        <w:tabs>
          <w:tab w:val="right" w:leader="dot" w:pos="8306"/>
        </w:tabs>
      </w:pPr>
      <w:hyperlink w:anchor="_Toc20603" w:history="1">
        <w:r>
          <w:rPr>
            <w:rFonts w:ascii="仿宋" w:eastAsia="仿宋" w:hAnsi="仿宋" w:cs="仿宋" w:hint="eastAsia"/>
            <w:lang w:eastAsia="zh-CN"/>
          </w:rPr>
          <w:t>(四)、地质灾害影响分析</w:t>
        </w:r>
        <w:r>
          <w:tab/>
        </w:r>
        <w:r>
          <w:fldChar w:fldCharType="begin"/>
        </w:r>
        <w:r>
          <w:instrText xml:space="preserve"> PAGEREF _Toc20603 \h </w:instrText>
        </w:r>
        <w:r>
          <w:fldChar w:fldCharType="separate"/>
        </w:r>
        <w:r>
          <w:t>14</w:t>
        </w:r>
        <w:r>
          <w:fldChar w:fldCharType="end"/>
        </w:r>
      </w:hyperlink>
    </w:p>
    <w:p>
      <w:pPr>
        <w:pStyle w:val="TOC2"/>
        <w:tabs>
          <w:tab w:val="right" w:leader="dot" w:pos="8306"/>
        </w:tabs>
      </w:pPr>
      <w:hyperlink w:anchor="_Toc17057" w:history="1">
        <w:r>
          <w:rPr>
            <w:rFonts w:ascii="仿宋" w:eastAsia="仿宋" w:hAnsi="仿宋" w:cs="仿宋" w:hint="eastAsia"/>
            <w:lang w:eastAsia="zh-CN"/>
          </w:rPr>
          <w:t>(五)、特殊环境影响</w:t>
        </w:r>
        <w:r>
          <w:tab/>
        </w:r>
        <w:r>
          <w:fldChar w:fldCharType="begin"/>
        </w:r>
        <w:r>
          <w:instrText xml:space="preserve"> PAGEREF _Toc17057 \h </w:instrText>
        </w:r>
        <w:r>
          <w:fldChar w:fldCharType="separate"/>
        </w:r>
        <w:r>
          <w:t>15</w:t>
        </w:r>
        <w:r>
          <w:fldChar w:fldCharType="end"/>
        </w:r>
      </w:hyperlink>
    </w:p>
    <w:p>
      <w:pPr>
        <w:pStyle w:val="TOC1"/>
        <w:tabs>
          <w:tab w:val="right" w:leader="dot" w:pos="8306"/>
        </w:tabs>
      </w:pPr>
      <w:hyperlink w:anchor="_Toc17346" w:history="1">
        <w:r>
          <w:rPr>
            <w:rFonts w:ascii="仿宋" w:eastAsia="仿宋" w:hAnsi="仿宋" w:cs="仿宋" w:hint="eastAsia"/>
            <w:lang w:eastAsia="zh-CN"/>
          </w:rPr>
          <w:t>三、项目监理与质量保证</w:t>
        </w:r>
        <w:r>
          <w:tab/>
        </w:r>
        <w:r>
          <w:fldChar w:fldCharType="begin"/>
        </w:r>
        <w:r>
          <w:instrText xml:space="preserve"> PAGEREF _Toc17346 \h </w:instrText>
        </w:r>
        <w:r>
          <w:fldChar w:fldCharType="separate"/>
        </w:r>
        <w:r>
          <w:t>16</w:t>
        </w:r>
        <w:r>
          <w:fldChar w:fldCharType="end"/>
        </w:r>
      </w:hyperlink>
    </w:p>
    <w:p>
      <w:pPr>
        <w:pStyle w:val="TOC2"/>
        <w:tabs>
          <w:tab w:val="right" w:leader="dot" w:pos="8306"/>
        </w:tabs>
      </w:pPr>
      <w:hyperlink w:anchor="_Toc16527" w:history="1">
        <w:r>
          <w:rPr>
            <w:rFonts w:ascii="仿宋" w:eastAsia="仿宋" w:hAnsi="仿宋" w:cs="仿宋" w:hint="eastAsia"/>
            <w:lang w:eastAsia="zh-CN"/>
          </w:rPr>
          <w:t>(一)、监理体系构建</w:t>
        </w:r>
        <w:r>
          <w:tab/>
        </w:r>
        <w:r>
          <w:fldChar w:fldCharType="begin"/>
        </w:r>
        <w:r>
          <w:instrText xml:space="preserve"> PAGEREF _Toc16527 \h </w:instrText>
        </w:r>
        <w:r>
          <w:fldChar w:fldCharType="separate"/>
        </w:r>
        <w:r>
          <w:t>16</w:t>
        </w:r>
        <w:r>
          <w:fldChar w:fldCharType="end"/>
        </w:r>
      </w:hyperlink>
    </w:p>
    <w:p>
      <w:pPr>
        <w:pStyle w:val="TOC2"/>
        <w:tabs>
          <w:tab w:val="right" w:leader="dot" w:pos="8306"/>
        </w:tabs>
      </w:pPr>
      <w:hyperlink w:anchor="_Toc29893" w:history="1">
        <w:r>
          <w:rPr>
            <w:rFonts w:ascii="仿宋" w:eastAsia="仿宋" w:hAnsi="仿宋" w:cs="仿宋" w:hint="eastAsia"/>
            <w:lang w:eastAsia="zh-CN"/>
          </w:rPr>
          <w:t>(二)、质量保证体系实施</w:t>
        </w:r>
        <w:r>
          <w:tab/>
        </w:r>
        <w:r>
          <w:fldChar w:fldCharType="begin"/>
        </w:r>
        <w:r>
          <w:instrText xml:space="preserve"> PAGEREF _Toc29893 \h </w:instrText>
        </w:r>
        <w:r>
          <w:fldChar w:fldCharType="separate"/>
        </w:r>
        <w:r>
          <w:t>17</w:t>
        </w:r>
        <w:r>
          <w:fldChar w:fldCharType="end"/>
        </w:r>
      </w:hyperlink>
    </w:p>
    <w:p>
      <w:pPr>
        <w:pStyle w:val="TOC2"/>
        <w:tabs>
          <w:tab w:val="right" w:leader="dot" w:pos="8306"/>
        </w:tabs>
      </w:pPr>
      <w:hyperlink w:anchor="_Toc5821" w:history="1">
        <w:r>
          <w:rPr>
            <w:rFonts w:ascii="仿宋" w:eastAsia="仿宋" w:hAnsi="仿宋" w:cs="仿宋" w:hint="eastAsia"/>
            <w:lang w:eastAsia="zh-CN"/>
          </w:rPr>
          <w:t>(三)、监理与质量控制流程</w:t>
        </w:r>
        <w:r>
          <w:tab/>
        </w:r>
        <w:r>
          <w:fldChar w:fldCharType="begin"/>
        </w:r>
        <w:r>
          <w:instrText xml:space="preserve"> PAGEREF _Toc5821 \h </w:instrText>
        </w:r>
        <w:r>
          <w:fldChar w:fldCharType="separate"/>
        </w:r>
        <w:r>
          <w:t>18</w:t>
        </w:r>
        <w:r>
          <w:fldChar w:fldCharType="end"/>
        </w:r>
      </w:hyperlink>
    </w:p>
    <w:p>
      <w:pPr>
        <w:pStyle w:val="TOC1"/>
        <w:tabs>
          <w:tab w:val="right" w:leader="dot" w:pos="8306"/>
        </w:tabs>
      </w:pPr>
      <w:hyperlink w:anchor="_Toc31163" w:history="1">
        <w:r>
          <w:rPr>
            <w:rFonts w:ascii="仿宋" w:eastAsia="仿宋" w:hAnsi="仿宋" w:cs="仿宋" w:hint="eastAsia"/>
            <w:lang w:eastAsia="zh-CN"/>
          </w:rPr>
          <w:t>四、发展规划、产业政策和行业准入分析</w:t>
        </w:r>
        <w:r>
          <w:tab/>
        </w:r>
        <w:r>
          <w:fldChar w:fldCharType="begin"/>
        </w:r>
        <w:r>
          <w:instrText xml:space="preserve"> PAGEREF _Toc31163 \h </w:instrText>
        </w:r>
        <w:r>
          <w:fldChar w:fldCharType="separate"/>
        </w:r>
        <w:r>
          <w:t>18</w:t>
        </w:r>
        <w:r>
          <w:fldChar w:fldCharType="end"/>
        </w:r>
      </w:hyperlink>
    </w:p>
    <w:p>
      <w:pPr>
        <w:pStyle w:val="TOC2"/>
        <w:tabs>
          <w:tab w:val="right" w:leader="dot" w:pos="8306"/>
        </w:tabs>
      </w:pPr>
      <w:hyperlink w:anchor="_Toc10244" w:history="1">
        <w:r>
          <w:rPr>
            <w:rFonts w:ascii="仿宋" w:eastAsia="仿宋" w:hAnsi="仿宋" w:cs="仿宋" w:hint="eastAsia"/>
            <w:lang w:eastAsia="zh-CN"/>
          </w:rPr>
          <w:t>(一)、发展规划分析</w:t>
        </w:r>
        <w:r>
          <w:tab/>
        </w:r>
        <w:r>
          <w:fldChar w:fldCharType="begin"/>
        </w:r>
        <w:r>
          <w:instrText xml:space="preserve"> PAGEREF _Toc10244 \h </w:instrText>
        </w:r>
        <w:r>
          <w:fldChar w:fldCharType="separate"/>
        </w:r>
        <w:r>
          <w:t>18</w:t>
        </w:r>
        <w:r>
          <w:fldChar w:fldCharType="end"/>
        </w:r>
      </w:hyperlink>
    </w:p>
    <w:p>
      <w:pPr>
        <w:pStyle w:val="TOC2"/>
        <w:tabs>
          <w:tab w:val="right" w:leader="dot" w:pos="8306"/>
        </w:tabs>
      </w:pPr>
      <w:hyperlink w:anchor="_Toc16779" w:history="1">
        <w:r>
          <w:rPr>
            <w:rFonts w:ascii="仿宋" w:eastAsia="仿宋" w:hAnsi="仿宋" w:cs="仿宋" w:hint="eastAsia"/>
            <w:lang w:eastAsia="zh-CN"/>
          </w:rPr>
          <w:t>(二)、产业政策分析</w:t>
        </w:r>
        <w:r>
          <w:tab/>
        </w:r>
        <w:r>
          <w:fldChar w:fldCharType="begin"/>
        </w:r>
        <w:r>
          <w:instrText xml:space="preserve"> PAGEREF _Toc16779 \h </w:instrText>
        </w:r>
        <w:r>
          <w:fldChar w:fldCharType="separate"/>
        </w:r>
        <w:r>
          <w:t>20</w:t>
        </w:r>
        <w:r>
          <w:fldChar w:fldCharType="end"/>
        </w:r>
      </w:hyperlink>
    </w:p>
    <w:p>
      <w:pPr>
        <w:pStyle w:val="TOC2"/>
        <w:tabs>
          <w:tab w:val="right" w:leader="dot" w:pos="8306"/>
        </w:tabs>
      </w:pPr>
      <w:hyperlink w:anchor="_Toc18755" w:history="1">
        <w:r>
          <w:rPr>
            <w:rFonts w:ascii="仿宋" w:eastAsia="仿宋" w:hAnsi="仿宋" w:cs="仿宋" w:hint="eastAsia"/>
            <w:lang w:eastAsia="zh-CN"/>
          </w:rPr>
          <w:t>(三)、行业准入分析</w:t>
        </w:r>
        <w:r>
          <w:tab/>
        </w:r>
        <w:r>
          <w:fldChar w:fldCharType="begin"/>
        </w:r>
        <w:r>
          <w:instrText xml:space="preserve"> PAGEREF _Toc18755 \h </w:instrText>
        </w:r>
        <w:r>
          <w:fldChar w:fldCharType="separate"/>
        </w:r>
        <w:r>
          <w:t>22</w:t>
        </w:r>
        <w:r>
          <w:fldChar w:fldCharType="end"/>
        </w:r>
      </w:hyperlink>
    </w:p>
    <w:p>
      <w:pPr>
        <w:pStyle w:val="TOC1"/>
        <w:tabs>
          <w:tab w:val="right" w:leader="dot" w:pos="8306"/>
        </w:tabs>
      </w:pPr>
      <w:hyperlink w:anchor="_Toc12521" w:history="1">
        <w:r>
          <w:rPr>
            <w:rFonts w:ascii="仿宋" w:eastAsia="仿宋" w:hAnsi="仿宋" w:cs="仿宋" w:hint="eastAsia"/>
            <w:lang w:eastAsia="zh-CN"/>
          </w:rPr>
          <w:t>五、交通管制雷达项目概论</w:t>
        </w:r>
        <w:r>
          <w:tab/>
        </w:r>
        <w:r>
          <w:fldChar w:fldCharType="begin"/>
        </w:r>
        <w:r>
          <w:instrText xml:space="preserve"> PAGEREF _Toc12521 \h </w:instrText>
        </w:r>
        <w:r>
          <w:fldChar w:fldCharType="separate"/>
        </w:r>
        <w:r>
          <w:t>23</w:t>
        </w:r>
        <w:r>
          <w:fldChar w:fldCharType="end"/>
        </w:r>
      </w:hyperlink>
    </w:p>
    <w:p>
      <w:pPr>
        <w:pStyle w:val="TOC2"/>
        <w:tabs>
          <w:tab w:val="right" w:leader="dot" w:pos="8306"/>
        </w:tabs>
      </w:pPr>
      <w:hyperlink w:anchor="_Toc19066" w:history="1">
        <w:r>
          <w:rPr>
            <w:rFonts w:ascii="仿宋" w:eastAsia="仿宋" w:hAnsi="仿宋" w:cs="仿宋" w:hint="eastAsia"/>
            <w:lang w:eastAsia="zh-CN"/>
          </w:rPr>
          <w:t>(一)、项目申报单位概况</w:t>
        </w:r>
        <w:r>
          <w:tab/>
        </w:r>
        <w:r>
          <w:fldChar w:fldCharType="begin"/>
        </w:r>
        <w:r>
          <w:instrText xml:space="preserve"> PAGEREF _Toc19066 \h </w:instrText>
        </w:r>
        <w:r>
          <w:fldChar w:fldCharType="separate"/>
        </w:r>
        <w:r>
          <w:t>23</w:t>
        </w:r>
        <w:r>
          <w:fldChar w:fldCharType="end"/>
        </w:r>
      </w:hyperlink>
    </w:p>
    <w:p>
      <w:pPr>
        <w:pStyle w:val="TOC2"/>
        <w:tabs>
          <w:tab w:val="right" w:leader="dot" w:pos="8306"/>
        </w:tabs>
      </w:pPr>
      <w:hyperlink w:anchor="_Toc25960" w:history="1">
        <w:r>
          <w:rPr>
            <w:rFonts w:ascii="仿宋" w:eastAsia="仿宋" w:hAnsi="仿宋" w:cs="仿宋" w:hint="eastAsia"/>
            <w:lang w:eastAsia="zh-CN"/>
          </w:rPr>
          <w:t>(二)、项目概况</w:t>
        </w:r>
        <w:r>
          <w:tab/>
        </w:r>
        <w:r>
          <w:fldChar w:fldCharType="begin"/>
        </w:r>
        <w:r>
          <w:instrText xml:space="preserve"> PAGEREF _Toc25960 \h </w:instrText>
        </w:r>
        <w:r>
          <w:fldChar w:fldCharType="separate"/>
        </w:r>
        <w:r>
          <w:t>24</w:t>
        </w:r>
        <w:r>
          <w:fldChar w:fldCharType="end"/>
        </w:r>
      </w:hyperlink>
    </w:p>
    <w:p>
      <w:pPr>
        <w:pStyle w:val="TOC1"/>
        <w:tabs>
          <w:tab w:val="right" w:leader="dot" w:pos="8306"/>
        </w:tabs>
      </w:pPr>
      <w:hyperlink w:anchor="_Toc4647" w:history="1">
        <w:r>
          <w:rPr>
            <w:rFonts w:ascii="仿宋" w:eastAsia="仿宋" w:hAnsi="仿宋" w:cs="仿宋" w:hint="eastAsia"/>
            <w:lang w:eastAsia="zh-CN"/>
          </w:rPr>
          <w:t>六、项目选址研究</w:t>
        </w:r>
        <w:r>
          <w:tab/>
        </w:r>
        <w:r>
          <w:fldChar w:fldCharType="begin"/>
        </w:r>
        <w:r>
          <w:instrText xml:space="preserve"> PAGEREF _Toc4647 \h </w:instrText>
        </w:r>
        <w:r>
          <w:fldChar w:fldCharType="separate"/>
        </w:r>
        <w:r>
          <w:t>27</w:t>
        </w:r>
        <w:r>
          <w:fldChar w:fldCharType="end"/>
        </w:r>
      </w:hyperlink>
    </w:p>
    <w:p>
      <w:pPr>
        <w:pStyle w:val="TOC2"/>
        <w:tabs>
          <w:tab w:val="right" w:leader="dot" w:pos="8306"/>
        </w:tabs>
      </w:pPr>
      <w:hyperlink w:anchor="_Toc13824" w:history="1">
        <w:r>
          <w:rPr>
            <w:rFonts w:ascii="仿宋" w:eastAsia="仿宋" w:hAnsi="仿宋" w:cs="仿宋" w:hint="eastAsia"/>
            <w:lang w:eastAsia="zh-CN"/>
          </w:rPr>
          <w:t>(一)、项目选址原则</w:t>
        </w:r>
        <w:r>
          <w:tab/>
        </w:r>
        <w:r>
          <w:fldChar w:fldCharType="begin"/>
        </w:r>
        <w:r>
          <w:instrText xml:space="preserve"> PAGEREF _Toc13824 \h </w:instrText>
        </w:r>
        <w:r>
          <w:fldChar w:fldCharType="separate"/>
        </w:r>
        <w:r>
          <w:t>27</w:t>
        </w:r>
        <w:r>
          <w:fldChar w:fldCharType="end"/>
        </w:r>
      </w:hyperlink>
    </w:p>
    <w:p>
      <w:pPr>
        <w:pStyle w:val="TOC2"/>
        <w:tabs>
          <w:tab w:val="right" w:leader="dot" w:pos="8306"/>
        </w:tabs>
      </w:pPr>
      <w:hyperlink w:anchor="_Toc9253" w:history="1">
        <w:r>
          <w:rPr>
            <w:rFonts w:ascii="仿宋" w:eastAsia="仿宋" w:hAnsi="仿宋" w:cs="仿宋" w:hint="eastAsia"/>
            <w:lang w:eastAsia="zh-CN"/>
          </w:rPr>
          <w:t>(二)、项目选址</w:t>
        </w:r>
        <w:r>
          <w:tab/>
        </w:r>
        <w:r>
          <w:fldChar w:fldCharType="begin"/>
        </w:r>
        <w:r>
          <w:instrText xml:space="preserve"> PAGEREF _Toc9253 \h </w:instrText>
        </w:r>
        <w:r>
          <w:fldChar w:fldCharType="separate"/>
        </w:r>
        <w:r>
          <w:t>30</w:t>
        </w:r>
        <w:r>
          <w:fldChar w:fldCharType="end"/>
        </w:r>
      </w:hyperlink>
    </w:p>
    <w:p>
      <w:pPr>
        <w:pStyle w:val="TOC2"/>
        <w:tabs>
          <w:tab w:val="right" w:leader="dot" w:pos="8306"/>
        </w:tabs>
      </w:pPr>
      <w:hyperlink w:anchor="_Toc1238" w:history="1">
        <w:r>
          <w:rPr>
            <w:rFonts w:ascii="仿宋" w:eastAsia="仿宋" w:hAnsi="仿宋" w:cs="仿宋" w:hint="eastAsia"/>
            <w:lang w:eastAsia="zh-CN"/>
          </w:rPr>
          <w:t>(三)、建设条件分析</w:t>
        </w:r>
        <w:r>
          <w:tab/>
        </w:r>
        <w:r>
          <w:fldChar w:fldCharType="begin"/>
        </w:r>
        <w:r>
          <w:instrText xml:space="preserve"> PAGEREF _Toc1238 \h </w:instrText>
        </w:r>
        <w:r>
          <w:fldChar w:fldCharType="separate"/>
        </w:r>
        <w:r>
          <w:t>32</w:t>
        </w:r>
        <w:r>
          <w:fldChar w:fldCharType="end"/>
        </w:r>
      </w:hyperlink>
    </w:p>
    <w:p>
      <w:pPr>
        <w:pStyle w:val="TOC2"/>
        <w:tabs>
          <w:tab w:val="right" w:leader="dot" w:pos="8306"/>
        </w:tabs>
      </w:pPr>
      <w:hyperlink w:anchor="_Toc30933" w:history="1">
        <w:r>
          <w:rPr>
            <w:rFonts w:ascii="仿宋" w:eastAsia="仿宋" w:hAnsi="仿宋" w:cs="仿宋" w:hint="eastAsia"/>
            <w:lang w:eastAsia="zh-CN"/>
          </w:rPr>
          <w:t>(四)、用地控制指标</w:t>
        </w:r>
        <w:r>
          <w:tab/>
        </w:r>
        <w:r>
          <w:fldChar w:fldCharType="begin"/>
        </w:r>
        <w:r>
          <w:instrText xml:space="preserve"> PAGEREF _Toc30933 \h </w:instrText>
        </w:r>
        <w:r>
          <w:fldChar w:fldCharType="separate"/>
        </w:r>
        <w:r>
          <w:t>34</w:t>
        </w:r>
        <w:r>
          <w:fldChar w:fldCharType="end"/>
        </w:r>
      </w:hyperlink>
    </w:p>
    <w:p>
      <w:pPr>
        <w:pStyle w:val="TOC2"/>
        <w:tabs>
          <w:tab w:val="right" w:leader="dot" w:pos="8306"/>
        </w:tabs>
      </w:pPr>
      <w:hyperlink w:anchor="_Toc21584" w:history="1">
        <w:r>
          <w:rPr>
            <w:rFonts w:ascii="仿宋" w:eastAsia="仿宋" w:hAnsi="仿宋" w:cs="仿宋" w:hint="eastAsia"/>
            <w:lang w:eastAsia="zh-CN"/>
          </w:rPr>
          <w:t>(五)、地总体要求</w:t>
        </w:r>
        <w:r>
          <w:tab/>
        </w:r>
        <w:r>
          <w:fldChar w:fldCharType="begin"/>
        </w:r>
        <w:r>
          <w:instrText xml:space="preserve"> PAGEREF _Toc21584 \h </w:instrText>
        </w:r>
        <w:r>
          <w:fldChar w:fldCharType="separate"/>
        </w:r>
        <w:r>
          <w:t>35</w:t>
        </w:r>
        <w:r>
          <w:fldChar w:fldCharType="end"/>
        </w:r>
      </w:hyperlink>
    </w:p>
    <w:p>
      <w:pPr>
        <w:pStyle w:val="TOC2"/>
        <w:tabs>
          <w:tab w:val="right" w:leader="dot" w:pos="8306"/>
        </w:tabs>
      </w:pPr>
      <w:hyperlink w:anchor="_Toc28264" w:history="1">
        <w:r>
          <w:rPr>
            <w:rFonts w:ascii="仿宋" w:eastAsia="仿宋" w:hAnsi="仿宋" w:cs="仿宋" w:hint="eastAsia"/>
            <w:lang w:eastAsia="zh-CN"/>
          </w:rPr>
          <w:t>(六)、节约用地措施</w:t>
        </w:r>
        <w:r>
          <w:tab/>
        </w:r>
        <w:r>
          <w:fldChar w:fldCharType="begin"/>
        </w:r>
        <w:r>
          <w:instrText xml:space="preserve"> PAGEREF _Toc28264 \h </w:instrText>
        </w:r>
        <w:r>
          <w:fldChar w:fldCharType="separate"/>
        </w:r>
        <w:r>
          <w:t>36</w:t>
        </w:r>
        <w:r>
          <w:fldChar w:fldCharType="end"/>
        </w:r>
      </w:hyperlink>
    </w:p>
    <w:p>
      <w:pPr>
        <w:pStyle w:val="TOC2"/>
        <w:tabs>
          <w:tab w:val="right" w:leader="dot" w:pos="8306"/>
        </w:tabs>
      </w:pPr>
      <w:hyperlink w:anchor="_Toc25015" w:history="1">
        <w:r>
          <w:rPr>
            <w:rFonts w:ascii="仿宋" w:eastAsia="仿宋" w:hAnsi="仿宋" w:cs="仿宋" w:hint="eastAsia"/>
            <w:lang w:eastAsia="zh-CN"/>
          </w:rPr>
          <w:t>(七)、选址综合评价</w:t>
        </w:r>
        <w:r>
          <w:tab/>
        </w:r>
        <w:r>
          <w:fldChar w:fldCharType="begin"/>
        </w:r>
        <w:r>
          <w:instrText xml:space="preserve"> PAGEREF _Toc25015 \h </w:instrText>
        </w:r>
        <w:r>
          <w:fldChar w:fldCharType="separate"/>
        </w:r>
        <w:r>
          <w:t>38</w:t>
        </w:r>
        <w:r>
          <w:fldChar w:fldCharType="end"/>
        </w:r>
      </w:hyperlink>
    </w:p>
    <w:p>
      <w:pPr>
        <w:pStyle w:val="TOC1"/>
        <w:tabs>
          <w:tab w:val="right" w:leader="dot" w:pos="8306"/>
        </w:tabs>
      </w:pPr>
      <w:hyperlink w:anchor="_Toc11636" w:history="1">
        <w:r>
          <w:rPr>
            <w:rFonts w:ascii="仿宋" w:eastAsia="仿宋" w:hAnsi="仿宋" w:cs="仿宋" w:hint="eastAsia"/>
            <w:lang w:eastAsia="zh-CN"/>
          </w:rPr>
          <w:t>七、环境保护与绿色发展</w:t>
        </w:r>
        <w:r>
          <w:tab/>
        </w:r>
        <w:r>
          <w:fldChar w:fldCharType="begin"/>
        </w:r>
        <w:r>
          <w:instrText xml:space="preserve"> PAGEREF _Toc11636 \h </w:instrText>
        </w:r>
        <w:r>
          <w:fldChar w:fldCharType="separate"/>
        </w:r>
        <w:r>
          <w:t>39</w:t>
        </w:r>
        <w:r>
          <w:fldChar w:fldCharType="end"/>
        </w:r>
      </w:hyperlink>
    </w:p>
    <w:p>
      <w:pPr>
        <w:pStyle w:val="TOC2"/>
        <w:tabs>
          <w:tab w:val="right" w:leader="dot" w:pos="8306"/>
        </w:tabs>
      </w:pPr>
      <w:hyperlink w:anchor="_Toc23028" w:history="1">
        <w:r>
          <w:rPr>
            <w:rFonts w:ascii="仿宋" w:eastAsia="仿宋" w:hAnsi="仿宋" w:cs="仿宋" w:hint="eastAsia"/>
            <w:lang w:eastAsia="zh-CN"/>
          </w:rPr>
          <w:t>(一)、环境保护措施</w:t>
        </w:r>
        <w:r>
          <w:tab/>
        </w:r>
        <w:r>
          <w:fldChar w:fldCharType="begin"/>
        </w:r>
        <w:r>
          <w:instrText xml:space="preserve"> PAGEREF _Toc23028 \h </w:instrText>
        </w:r>
        <w:r>
          <w:fldChar w:fldCharType="separate"/>
        </w:r>
        <w:r>
          <w:t>39</w:t>
        </w:r>
        <w:r>
          <w:fldChar w:fldCharType="end"/>
        </w:r>
      </w:hyperlink>
    </w:p>
    <w:p>
      <w:pPr>
        <w:pStyle w:val="TOC2"/>
        <w:tabs>
          <w:tab w:val="right" w:leader="dot" w:pos="8306"/>
        </w:tabs>
      </w:pPr>
      <w:hyperlink w:anchor="_Toc25406" w:history="1">
        <w:r>
          <w:rPr>
            <w:rFonts w:ascii="仿宋" w:eastAsia="仿宋" w:hAnsi="仿宋" w:cs="仿宋" w:hint="eastAsia"/>
            <w:lang w:eastAsia="zh-CN"/>
          </w:rPr>
          <w:t>(二)、绿色发展与可持续发展策略</w:t>
        </w:r>
        <w:r>
          <w:tab/>
        </w:r>
        <w:r>
          <w:fldChar w:fldCharType="begin"/>
        </w:r>
        <w:r>
          <w:instrText xml:space="preserve"> PAGEREF _Toc25406 \h </w:instrText>
        </w:r>
        <w:r>
          <w:fldChar w:fldCharType="separate"/>
        </w:r>
        <w:r>
          <w:t>40</w:t>
        </w:r>
        <w:r>
          <w:fldChar w:fldCharType="end"/>
        </w:r>
      </w:hyperlink>
    </w:p>
    <w:p>
      <w:pPr>
        <w:pStyle w:val="TOC1"/>
        <w:tabs>
          <w:tab w:val="right" w:leader="dot" w:pos="8306"/>
        </w:tabs>
      </w:pPr>
      <w:hyperlink w:anchor="_Toc8494" w:history="1">
        <w:r>
          <w:rPr>
            <w:rFonts w:ascii="仿宋" w:eastAsia="仿宋" w:hAnsi="仿宋" w:cs="仿宋" w:hint="eastAsia"/>
            <w:lang w:eastAsia="zh-CN"/>
          </w:rPr>
          <w:t>八、项目质量与标准</w:t>
        </w:r>
        <w:r>
          <w:tab/>
        </w:r>
        <w:r>
          <w:fldChar w:fldCharType="begin"/>
        </w:r>
        <w:r>
          <w:instrText xml:space="preserve"> PAGEREF _Toc8494 \h </w:instrText>
        </w:r>
        <w:r>
          <w:fldChar w:fldCharType="separate"/>
        </w:r>
        <w:r>
          <w:t>42</w:t>
        </w:r>
        <w:r>
          <w:fldChar w:fldCharType="end"/>
        </w:r>
      </w:hyperlink>
    </w:p>
    <w:p>
      <w:pPr>
        <w:pStyle w:val="TOC2"/>
        <w:tabs>
          <w:tab w:val="right" w:leader="dot" w:pos="8306"/>
        </w:tabs>
      </w:pPr>
      <w:hyperlink w:anchor="_Toc1895" w:history="1">
        <w:r>
          <w:rPr>
            <w:rFonts w:ascii="仿宋" w:eastAsia="仿宋" w:hAnsi="仿宋" w:cs="仿宋" w:hint="eastAsia"/>
            <w:lang w:eastAsia="zh-CN"/>
          </w:rPr>
          <w:t>(一)、质量保障体系</w:t>
        </w:r>
        <w:r>
          <w:tab/>
        </w:r>
        <w:r>
          <w:fldChar w:fldCharType="begin"/>
        </w:r>
        <w:r>
          <w:instrText xml:space="preserve"> PAGEREF _Toc1895 \h </w:instrText>
        </w:r>
        <w:r>
          <w:fldChar w:fldCharType="separate"/>
        </w:r>
        <w:r>
          <w:t>42</w:t>
        </w:r>
        <w:r>
          <w:fldChar w:fldCharType="end"/>
        </w:r>
      </w:hyperlink>
    </w:p>
    <w:p>
      <w:pPr>
        <w:pStyle w:val="TOC2"/>
        <w:tabs>
          <w:tab w:val="right" w:leader="dot" w:pos="8306"/>
        </w:tabs>
      </w:pPr>
      <w:hyperlink w:anchor="_Toc11341" w:history="1">
        <w:r>
          <w:rPr>
            <w:rFonts w:ascii="仿宋" w:eastAsia="仿宋" w:hAnsi="仿宋" w:cs="仿宋" w:hint="eastAsia"/>
            <w:lang w:eastAsia="zh-CN"/>
          </w:rPr>
          <w:t>(二)、标准化作业流程</w:t>
        </w:r>
        <w:r>
          <w:tab/>
        </w:r>
        <w:r>
          <w:fldChar w:fldCharType="begin"/>
        </w:r>
        <w:r>
          <w:instrText xml:space="preserve"> PAGEREF _Toc11341 \h </w:instrText>
        </w:r>
        <w:r>
          <w:fldChar w:fldCharType="separate"/>
        </w:r>
        <w:r>
          <w:t>43</w:t>
        </w:r>
        <w:r>
          <w:fldChar w:fldCharType="end"/>
        </w:r>
      </w:hyperlink>
    </w:p>
    <w:p>
      <w:pPr>
        <w:pStyle w:val="TOC2"/>
        <w:tabs>
          <w:tab w:val="right" w:leader="dot" w:pos="8306"/>
        </w:tabs>
      </w:pPr>
      <w:hyperlink w:anchor="_Toc20440" w:history="1">
        <w:r>
          <w:rPr>
            <w:rFonts w:ascii="仿宋" w:eastAsia="仿宋" w:hAnsi="仿宋" w:cs="仿宋" w:hint="eastAsia"/>
            <w:lang w:eastAsia="zh-CN"/>
          </w:rPr>
          <w:t>(三)、质量监控与评估</w:t>
        </w:r>
        <w:r>
          <w:tab/>
        </w:r>
        <w:r>
          <w:fldChar w:fldCharType="begin"/>
        </w:r>
        <w:r>
          <w:instrText xml:space="preserve"> PAGEREF _Toc20440 \h </w:instrText>
        </w:r>
        <w:r>
          <w:fldChar w:fldCharType="separate"/>
        </w:r>
        <w:r>
          <w:t>45</w:t>
        </w:r>
        <w:r>
          <w:fldChar w:fldCharType="end"/>
        </w:r>
      </w:hyperlink>
    </w:p>
    <w:p>
      <w:pPr>
        <w:pStyle w:val="TOC2"/>
        <w:tabs>
          <w:tab w:val="right" w:leader="dot" w:pos="8306"/>
        </w:tabs>
      </w:pPr>
      <w:hyperlink w:anchor="_Toc9139" w:history="1">
        <w:r>
          <w:rPr>
            <w:rFonts w:ascii="仿宋" w:eastAsia="仿宋" w:hAnsi="仿宋" w:cs="仿宋" w:hint="eastAsia"/>
            <w:lang w:eastAsia="zh-CN"/>
          </w:rPr>
          <w:t>(四)、质量改进计划</w:t>
        </w:r>
        <w:r>
          <w:tab/>
        </w:r>
        <w:r>
          <w:fldChar w:fldCharType="begin"/>
        </w:r>
        <w:r>
          <w:instrText xml:space="preserve"> PAGEREF _Toc9139 \h </w:instrText>
        </w:r>
        <w:r>
          <w:fldChar w:fldCharType="separate"/>
        </w:r>
        <w:r>
          <w:t>46</w:t>
        </w:r>
        <w:r>
          <w:fldChar w:fldCharType="end"/>
        </w:r>
      </w:hyperlink>
    </w:p>
    <w:p>
      <w:pPr>
        <w:pStyle w:val="TOC1"/>
        <w:tabs>
          <w:tab w:val="right" w:leader="dot" w:pos="8306"/>
        </w:tabs>
      </w:pPr>
      <w:hyperlink w:anchor="_Toc19738" w:history="1">
        <w:r>
          <w:rPr>
            <w:rFonts w:ascii="仿宋" w:eastAsia="仿宋" w:hAnsi="仿宋" w:cs="仿宋" w:hint="eastAsia"/>
            <w:lang w:eastAsia="zh-CN"/>
          </w:rPr>
          <w:t>九、项目实施与管理方案</w:t>
        </w:r>
        <w:r>
          <w:tab/>
        </w:r>
        <w:r>
          <w:fldChar w:fldCharType="begin"/>
        </w:r>
        <w:r>
          <w:instrText xml:space="preserve"> PAGEREF _Toc19738 \h </w:instrText>
        </w:r>
        <w:r>
          <w:fldChar w:fldCharType="separate"/>
        </w:r>
        <w:r>
          <w:t>47</w:t>
        </w:r>
        <w:r>
          <w:fldChar w:fldCharType="end"/>
        </w:r>
      </w:hyperlink>
    </w:p>
    <w:p>
      <w:pPr>
        <w:pStyle w:val="TOC2"/>
        <w:tabs>
          <w:tab w:val="right" w:leader="dot" w:pos="8306"/>
        </w:tabs>
      </w:pPr>
      <w:hyperlink w:anchor="_Toc175" w:history="1">
        <w:r>
          <w:rPr>
            <w:rFonts w:ascii="仿宋" w:eastAsia="仿宋" w:hAnsi="仿宋" w:cs="仿宋" w:hint="eastAsia"/>
            <w:lang w:eastAsia="zh-CN"/>
          </w:rPr>
          <w:t>(一)、项目实施计划</w:t>
        </w:r>
        <w:r>
          <w:tab/>
        </w:r>
        <w:r>
          <w:fldChar w:fldCharType="begin"/>
        </w:r>
        <w:r>
          <w:instrText xml:space="preserve"> PAGEREF _Toc175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84" w:history="1">
        <w:r>
          <w:rPr>
            <w:rFonts w:ascii="仿宋" w:eastAsia="仿宋" w:hAnsi="仿宋" w:cs="仿宋" w:hint="eastAsia"/>
            <w:lang w:eastAsia="zh-CN"/>
          </w:rPr>
          <w:t>(二)、项目组织机构与职责</w:t>
        </w:r>
        <w:r>
          <w:tab/>
        </w:r>
        <w:r>
          <w:fldChar w:fldCharType="begin"/>
        </w:r>
        <w:r>
          <w:instrText xml:space="preserve"> PAGEREF _Toc14984 \h </w:instrText>
        </w:r>
        <w:r>
          <w:fldChar w:fldCharType="separate"/>
        </w:r>
        <w:r>
          <w:t>48</w:t>
        </w:r>
        <w:r>
          <w:fldChar w:fldCharType="end"/>
        </w:r>
      </w:hyperlink>
    </w:p>
    <w:p>
      <w:pPr>
        <w:pStyle w:val="TOC2"/>
        <w:tabs>
          <w:tab w:val="right" w:leader="dot" w:pos="8306"/>
        </w:tabs>
      </w:pPr>
      <w:hyperlink w:anchor="_Toc9063" w:history="1">
        <w:r>
          <w:rPr>
            <w:rFonts w:ascii="仿宋" w:eastAsia="仿宋" w:hAnsi="仿宋" w:cs="仿宋" w:hint="eastAsia"/>
            <w:lang w:eastAsia="zh-CN"/>
          </w:rPr>
          <w:t>(三)、项目管理与监控体系</w:t>
        </w:r>
        <w:r>
          <w:tab/>
        </w:r>
        <w:r>
          <w:fldChar w:fldCharType="begin"/>
        </w:r>
        <w:r>
          <w:instrText xml:space="preserve"> PAGEREF _Toc9063 \h </w:instrText>
        </w:r>
        <w:r>
          <w:fldChar w:fldCharType="separate"/>
        </w:r>
        <w:r>
          <w:t>51</w:t>
        </w:r>
        <w:r>
          <w:fldChar w:fldCharType="end"/>
        </w:r>
      </w:hyperlink>
    </w:p>
    <w:p>
      <w:pPr>
        <w:pStyle w:val="TOC1"/>
        <w:tabs>
          <w:tab w:val="right" w:leader="dot" w:pos="8306"/>
        </w:tabs>
      </w:pPr>
      <w:hyperlink w:anchor="_Toc10491" w:history="1">
        <w:r>
          <w:rPr>
            <w:rFonts w:ascii="仿宋" w:eastAsia="仿宋" w:hAnsi="仿宋" w:cs="仿宋" w:hint="eastAsia"/>
            <w:lang w:eastAsia="zh-CN"/>
          </w:rPr>
          <w:t>十、资金管理与财务规划</w:t>
        </w:r>
        <w:r>
          <w:tab/>
        </w:r>
        <w:r>
          <w:fldChar w:fldCharType="begin"/>
        </w:r>
        <w:r>
          <w:instrText xml:space="preserve"> PAGEREF _Toc10491 \h </w:instrText>
        </w:r>
        <w:r>
          <w:fldChar w:fldCharType="separate"/>
        </w:r>
        <w:r>
          <w:t>53</w:t>
        </w:r>
        <w:r>
          <w:fldChar w:fldCharType="end"/>
        </w:r>
      </w:hyperlink>
    </w:p>
    <w:p>
      <w:pPr>
        <w:pStyle w:val="TOC2"/>
        <w:tabs>
          <w:tab w:val="right" w:leader="dot" w:pos="8306"/>
        </w:tabs>
      </w:pPr>
      <w:hyperlink w:anchor="_Toc3417" w:history="1">
        <w:r>
          <w:rPr>
            <w:rFonts w:ascii="仿宋" w:eastAsia="仿宋" w:hAnsi="仿宋" w:cs="仿宋" w:hint="eastAsia"/>
            <w:lang w:eastAsia="zh-CN"/>
          </w:rPr>
          <w:t>(一)、项目资金来源与筹措</w:t>
        </w:r>
        <w:r>
          <w:tab/>
        </w:r>
        <w:r>
          <w:fldChar w:fldCharType="begin"/>
        </w:r>
        <w:r>
          <w:instrText xml:space="preserve"> PAGEREF _Toc3417 \h </w:instrText>
        </w:r>
        <w:r>
          <w:fldChar w:fldCharType="separate"/>
        </w:r>
        <w:r>
          <w:t>53</w:t>
        </w:r>
        <w:r>
          <w:fldChar w:fldCharType="end"/>
        </w:r>
      </w:hyperlink>
    </w:p>
    <w:p>
      <w:pPr>
        <w:pStyle w:val="TOC2"/>
        <w:tabs>
          <w:tab w:val="right" w:leader="dot" w:pos="8306"/>
        </w:tabs>
      </w:pPr>
      <w:hyperlink w:anchor="_Toc8157" w:history="1">
        <w:r>
          <w:rPr>
            <w:rFonts w:ascii="仿宋" w:eastAsia="仿宋" w:hAnsi="仿宋" w:cs="仿宋" w:hint="eastAsia"/>
            <w:lang w:eastAsia="zh-CN"/>
          </w:rPr>
          <w:t>(二)、资金使用与监管</w:t>
        </w:r>
        <w:r>
          <w:tab/>
        </w:r>
        <w:r>
          <w:fldChar w:fldCharType="begin"/>
        </w:r>
        <w:r>
          <w:instrText xml:space="preserve"> PAGEREF _Toc8157 \h </w:instrText>
        </w:r>
        <w:r>
          <w:fldChar w:fldCharType="separate"/>
        </w:r>
        <w:r>
          <w:t>54</w:t>
        </w:r>
        <w:r>
          <w:fldChar w:fldCharType="end"/>
        </w:r>
      </w:hyperlink>
    </w:p>
    <w:p>
      <w:pPr>
        <w:pStyle w:val="TOC2"/>
        <w:tabs>
          <w:tab w:val="right" w:leader="dot" w:pos="8306"/>
        </w:tabs>
      </w:pPr>
      <w:hyperlink w:anchor="_Toc3236" w:history="1">
        <w:r>
          <w:rPr>
            <w:rFonts w:ascii="仿宋" w:eastAsia="仿宋" w:hAnsi="仿宋" w:cs="仿宋" w:hint="eastAsia"/>
            <w:lang w:eastAsia="zh-CN"/>
          </w:rPr>
          <w:t>(三)、财务规划与预测</w:t>
        </w:r>
        <w:r>
          <w:tab/>
        </w:r>
        <w:r>
          <w:fldChar w:fldCharType="begin"/>
        </w:r>
        <w:r>
          <w:instrText xml:space="preserve"> PAGEREF _Toc3236 \h </w:instrText>
        </w:r>
        <w:r>
          <w:fldChar w:fldCharType="separate"/>
        </w:r>
        <w:r>
          <w:t>55</w:t>
        </w:r>
        <w:r>
          <w:fldChar w:fldCharType="end"/>
        </w:r>
      </w:hyperlink>
    </w:p>
    <w:p>
      <w:pPr>
        <w:pStyle w:val="TOC1"/>
        <w:tabs>
          <w:tab w:val="right" w:leader="dot" w:pos="8306"/>
        </w:tabs>
      </w:pPr>
      <w:hyperlink w:anchor="_Toc28614" w:history="1">
        <w:r>
          <w:rPr>
            <w:rFonts w:ascii="仿宋" w:eastAsia="仿宋" w:hAnsi="仿宋" w:cs="仿宋" w:hint="eastAsia"/>
            <w:lang w:eastAsia="zh-CN"/>
          </w:rPr>
          <w:t>十一、经济效益与社会效益优化</w:t>
        </w:r>
        <w:r>
          <w:tab/>
        </w:r>
        <w:r>
          <w:fldChar w:fldCharType="begin"/>
        </w:r>
        <w:r>
          <w:instrText xml:space="preserve"> PAGEREF _Toc28614 \h </w:instrText>
        </w:r>
        <w:r>
          <w:fldChar w:fldCharType="separate"/>
        </w:r>
        <w:r>
          <w:t>56</w:t>
        </w:r>
        <w:r>
          <w:fldChar w:fldCharType="end"/>
        </w:r>
      </w:hyperlink>
    </w:p>
    <w:p>
      <w:pPr>
        <w:pStyle w:val="TOC2"/>
        <w:tabs>
          <w:tab w:val="right" w:leader="dot" w:pos="8306"/>
        </w:tabs>
      </w:pPr>
      <w:hyperlink w:anchor="_Toc18091" w:history="1">
        <w:r>
          <w:rPr>
            <w:rFonts w:ascii="仿宋" w:eastAsia="仿宋" w:hAnsi="仿宋" w:cs="仿宋" w:hint="eastAsia"/>
            <w:lang w:eastAsia="zh-CN"/>
          </w:rPr>
          <w:t>(一)、经济效益提升策略</w:t>
        </w:r>
        <w:r>
          <w:tab/>
        </w:r>
        <w:r>
          <w:fldChar w:fldCharType="begin"/>
        </w:r>
        <w:r>
          <w:instrText xml:space="preserve"> PAGEREF _Toc18091 \h </w:instrText>
        </w:r>
        <w:r>
          <w:fldChar w:fldCharType="separate"/>
        </w:r>
        <w:r>
          <w:t>56</w:t>
        </w:r>
        <w:r>
          <w:fldChar w:fldCharType="end"/>
        </w:r>
      </w:hyperlink>
    </w:p>
    <w:p>
      <w:pPr>
        <w:pStyle w:val="TOC2"/>
        <w:tabs>
          <w:tab w:val="right" w:leader="dot" w:pos="8306"/>
        </w:tabs>
      </w:pPr>
      <w:hyperlink w:anchor="_Toc2832" w:history="1">
        <w:r>
          <w:rPr>
            <w:rFonts w:ascii="仿宋" w:eastAsia="仿宋" w:hAnsi="仿宋" w:cs="仿宋" w:hint="eastAsia"/>
            <w:lang w:eastAsia="zh-CN"/>
          </w:rPr>
          <w:t>(二)、社会效益增强方案</w:t>
        </w:r>
        <w:r>
          <w:tab/>
        </w:r>
        <w:r>
          <w:fldChar w:fldCharType="begin"/>
        </w:r>
        <w:r>
          <w:instrText xml:space="preserve"> PAGEREF _Toc2832 \h </w:instrText>
        </w:r>
        <w:r>
          <w:fldChar w:fldCharType="separate"/>
        </w:r>
        <w:r>
          <w:t>58</w:t>
        </w:r>
        <w:r>
          <w:fldChar w:fldCharType="end"/>
        </w:r>
      </w:hyperlink>
    </w:p>
    <w:p>
      <w:pPr>
        <w:pStyle w:val="TOC1"/>
        <w:tabs>
          <w:tab w:val="right" w:leader="dot" w:pos="8306"/>
        </w:tabs>
      </w:pPr>
      <w:hyperlink w:anchor="_Toc17625" w:history="1">
        <w:r>
          <w:rPr>
            <w:rFonts w:ascii="仿宋" w:eastAsia="仿宋" w:hAnsi="仿宋" w:cs="仿宋" w:hint="eastAsia"/>
            <w:lang w:eastAsia="zh-CN"/>
          </w:rPr>
          <w:t>十二、客户关系管理与市场拓展</w:t>
        </w:r>
        <w:r>
          <w:tab/>
        </w:r>
        <w:r>
          <w:fldChar w:fldCharType="begin"/>
        </w:r>
        <w:r>
          <w:instrText xml:space="preserve"> PAGEREF _Toc17625 \h </w:instrText>
        </w:r>
        <w:r>
          <w:fldChar w:fldCharType="separate"/>
        </w:r>
        <w:r>
          <w:t>58</w:t>
        </w:r>
        <w:r>
          <w:fldChar w:fldCharType="end"/>
        </w:r>
      </w:hyperlink>
    </w:p>
    <w:p>
      <w:pPr>
        <w:pStyle w:val="TOC2"/>
        <w:tabs>
          <w:tab w:val="right" w:leader="dot" w:pos="8306"/>
        </w:tabs>
      </w:pPr>
      <w:hyperlink w:anchor="_Toc7174" w:history="1">
        <w:r>
          <w:rPr>
            <w:rFonts w:ascii="仿宋" w:eastAsia="仿宋" w:hAnsi="仿宋" w:cs="仿宋" w:hint="eastAsia"/>
            <w:lang w:eastAsia="zh-CN"/>
          </w:rPr>
          <w:t>(一)、客户关系管理策略</w:t>
        </w:r>
        <w:r>
          <w:tab/>
        </w:r>
        <w:r>
          <w:fldChar w:fldCharType="begin"/>
        </w:r>
        <w:r>
          <w:instrText xml:space="preserve"> PAGEREF _Toc7174 \h </w:instrText>
        </w:r>
        <w:r>
          <w:fldChar w:fldCharType="separate"/>
        </w:r>
        <w:r>
          <w:t>58</w:t>
        </w:r>
        <w:r>
          <w:fldChar w:fldCharType="end"/>
        </w:r>
      </w:hyperlink>
    </w:p>
    <w:p>
      <w:pPr>
        <w:pStyle w:val="TOC2"/>
        <w:tabs>
          <w:tab w:val="right" w:leader="dot" w:pos="8306"/>
        </w:tabs>
      </w:pPr>
      <w:hyperlink w:anchor="_Toc31891" w:history="1">
        <w:r>
          <w:rPr>
            <w:rFonts w:ascii="仿宋" w:eastAsia="仿宋" w:hAnsi="仿宋" w:cs="仿宋" w:hint="eastAsia"/>
            <w:lang w:eastAsia="zh-CN"/>
          </w:rPr>
          <w:t>(二)、市场拓展方案</w:t>
        </w:r>
        <w:r>
          <w:tab/>
        </w:r>
        <w:r>
          <w:fldChar w:fldCharType="begin"/>
        </w:r>
        <w:r>
          <w:instrText xml:space="preserve"> PAGEREF _Toc31891 \h </w:instrText>
        </w:r>
        <w:r>
          <w:fldChar w:fldCharType="separate"/>
        </w:r>
        <w:r>
          <w:t>60</w:t>
        </w:r>
        <w:r>
          <w:fldChar w:fldCharType="end"/>
        </w:r>
      </w:hyperlink>
    </w:p>
    <w:p>
      <w:pPr>
        <w:pStyle w:val="TOC1"/>
        <w:tabs>
          <w:tab w:val="right" w:leader="dot" w:pos="8306"/>
        </w:tabs>
      </w:pPr>
      <w:hyperlink w:anchor="_Toc3486" w:history="1">
        <w:r>
          <w:rPr>
            <w:rFonts w:ascii="仿宋" w:eastAsia="仿宋" w:hAnsi="仿宋" w:cs="仿宋" w:hint="eastAsia"/>
            <w:lang w:eastAsia="zh-CN"/>
          </w:rPr>
          <w:t>十三、设施与设备管理</w:t>
        </w:r>
        <w:r>
          <w:tab/>
        </w:r>
        <w:r>
          <w:fldChar w:fldCharType="begin"/>
        </w:r>
        <w:r>
          <w:instrText xml:space="preserve"> PAGEREF _Toc3486 \h </w:instrText>
        </w:r>
        <w:r>
          <w:fldChar w:fldCharType="separate"/>
        </w:r>
        <w:r>
          <w:t>61</w:t>
        </w:r>
        <w:r>
          <w:fldChar w:fldCharType="end"/>
        </w:r>
      </w:hyperlink>
    </w:p>
    <w:p>
      <w:pPr>
        <w:pStyle w:val="TOC2"/>
        <w:tabs>
          <w:tab w:val="right" w:leader="dot" w:pos="8306"/>
        </w:tabs>
      </w:pPr>
      <w:hyperlink w:anchor="_Toc21397" w:history="1">
        <w:r>
          <w:rPr>
            <w:rFonts w:ascii="仿宋" w:eastAsia="仿宋" w:hAnsi="仿宋" w:cs="仿宋" w:hint="eastAsia"/>
            <w:lang w:eastAsia="zh-CN"/>
          </w:rPr>
          <w:t>(一)、设施规划与配置</w:t>
        </w:r>
        <w:r>
          <w:tab/>
        </w:r>
        <w:r>
          <w:fldChar w:fldCharType="begin"/>
        </w:r>
        <w:r>
          <w:instrText xml:space="preserve"> PAGEREF _Toc21397 \h </w:instrText>
        </w:r>
        <w:r>
          <w:fldChar w:fldCharType="separate"/>
        </w:r>
        <w:r>
          <w:t>61</w:t>
        </w:r>
        <w:r>
          <w:fldChar w:fldCharType="end"/>
        </w:r>
      </w:hyperlink>
    </w:p>
    <w:p>
      <w:pPr>
        <w:pStyle w:val="TOC2"/>
        <w:tabs>
          <w:tab w:val="right" w:leader="dot" w:pos="8306"/>
        </w:tabs>
      </w:pPr>
      <w:hyperlink w:anchor="_Toc8921" w:history="1">
        <w:r>
          <w:rPr>
            <w:rFonts w:ascii="仿宋" w:eastAsia="仿宋" w:hAnsi="仿宋" w:cs="仿宋" w:hint="eastAsia"/>
            <w:lang w:eastAsia="zh-CN"/>
          </w:rPr>
          <w:t>(二)、设备采购与维护管理</w:t>
        </w:r>
        <w:r>
          <w:tab/>
        </w:r>
        <w:r>
          <w:fldChar w:fldCharType="begin"/>
        </w:r>
        <w:r>
          <w:instrText xml:space="preserve"> PAGEREF _Toc8921 \h </w:instrText>
        </w:r>
        <w:r>
          <w:fldChar w:fldCharType="separate"/>
        </w:r>
        <w:r>
          <w:t>62</w:t>
        </w:r>
        <w:r>
          <w:fldChar w:fldCharType="end"/>
        </w:r>
      </w:hyperlink>
    </w:p>
    <w:p>
      <w:pPr>
        <w:pStyle w:val="TOC2"/>
        <w:tabs>
          <w:tab w:val="right" w:leader="dot" w:pos="8306"/>
        </w:tabs>
      </w:pPr>
      <w:hyperlink w:anchor="_Toc27721" w:history="1">
        <w:r>
          <w:rPr>
            <w:rFonts w:ascii="仿宋" w:eastAsia="仿宋" w:hAnsi="仿宋" w:cs="仿宋" w:hint="eastAsia"/>
            <w:lang w:eastAsia="zh-CN"/>
          </w:rPr>
          <w:t>(三)、设施设备升级策略</w:t>
        </w:r>
        <w:r>
          <w:tab/>
        </w:r>
        <w:r>
          <w:fldChar w:fldCharType="begin"/>
        </w:r>
        <w:r>
          <w:instrText xml:space="preserve"> PAGEREF _Toc27721 \h </w:instrText>
        </w:r>
        <w:r>
          <w:fldChar w:fldCharType="separate"/>
        </w:r>
        <w:r>
          <w:t>62</w:t>
        </w:r>
        <w:r>
          <w:fldChar w:fldCharType="end"/>
        </w:r>
      </w:hyperlink>
    </w:p>
    <w:p>
      <w:pPr>
        <w:pStyle w:val="TOC1"/>
        <w:tabs>
          <w:tab w:val="right" w:leader="dot" w:pos="8306"/>
        </w:tabs>
      </w:pPr>
      <w:hyperlink w:anchor="_Toc23095" w:history="1">
        <w:r>
          <w:rPr>
            <w:rFonts w:ascii="仿宋" w:eastAsia="仿宋" w:hAnsi="仿宋" w:cs="仿宋" w:hint="eastAsia"/>
            <w:lang w:eastAsia="zh-CN"/>
          </w:rPr>
          <w:t>十四、企业合规与伦理</w:t>
        </w:r>
        <w:r>
          <w:tab/>
        </w:r>
        <w:r>
          <w:fldChar w:fldCharType="begin"/>
        </w:r>
        <w:r>
          <w:instrText xml:space="preserve"> PAGEREF _Toc23095 \h </w:instrText>
        </w:r>
        <w:r>
          <w:fldChar w:fldCharType="separate"/>
        </w:r>
        <w:r>
          <w:t>63</w:t>
        </w:r>
        <w:r>
          <w:fldChar w:fldCharType="end"/>
        </w:r>
      </w:hyperlink>
    </w:p>
    <w:p>
      <w:pPr>
        <w:pStyle w:val="TOC2"/>
        <w:tabs>
          <w:tab w:val="right" w:leader="dot" w:pos="8306"/>
        </w:tabs>
      </w:pPr>
      <w:hyperlink w:anchor="_Toc8673" w:history="1">
        <w:r>
          <w:rPr>
            <w:rFonts w:ascii="仿宋" w:eastAsia="仿宋" w:hAnsi="仿宋" w:cs="仿宋" w:hint="eastAsia"/>
            <w:lang w:eastAsia="zh-CN"/>
          </w:rPr>
          <w:t>(一)、合规政策与程序</w:t>
        </w:r>
        <w:r>
          <w:tab/>
        </w:r>
        <w:r>
          <w:fldChar w:fldCharType="begin"/>
        </w:r>
        <w:r>
          <w:instrText xml:space="preserve"> PAGEREF _Toc8673 \h </w:instrText>
        </w:r>
        <w:r>
          <w:fldChar w:fldCharType="separate"/>
        </w:r>
        <w:r>
          <w:t>63</w:t>
        </w:r>
        <w:r>
          <w:fldChar w:fldCharType="end"/>
        </w:r>
      </w:hyperlink>
    </w:p>
    <w:p>
      <w:pPr>
        <w:pStyle w:val="TOC2"/>
        <w:tabs>
          <w:tab w:val="right" w:leader="dot" w:pos="8306"/>
        </w:tabs>
      </w:pPr>
      <w:hyperlink w:anchor="_Toc1523" w:history="1">
        <w:r>
          <w:rPr>
            <w:rFonts w:ascii="仿宋" w:eastAsia="仿宋" w:hAnsi="仿宋" w:cs="仿宋" w:hint="eastAsia"/>
            <w:lang w:eastAsia="zh-CN"/>
          </w:rPr>
          <w:t>(二)、伦理规范与培训</w:t>
        </w:r>
        <w:r>
          <w:tab/>
        </w:r>
        <w:r>
          <w:fldChar w:fldCharType="begin"/>
        </w:r>
        <w:r>
          <w:instrText xml:space="preserve"> PAGEREF _Toc1523 \h </w:instrText>
        </w:r>
        <w:r>
          <w:fldChar w:fldCharType="separate"/>
        </w:r>
        <w:r>
          <w:t>64</w:t>
        </w:r>
        <w:r>
          <w:fldChar w:fldCharType="end"/>
        </w:r>
      </w:hyperlink>
    </w:p>
    <w:p>
      <w:pPr>
        <w:pStyle w:val="TOC2"/>
        <w:tabs>
          <w:tab w:val="right" w:leader="dot" w:pos="8306"/>
        </w:tabs>
      </w:pPr>
      <w:hyperlink w:anchor="_Toc1751" w:history="1">
        <w:r>
          <w:rPr>
            <w:rFonts w:ascii="仿宋" w:eastAsia="仿宋" w:hAnsi="仿宋" w:cs="仿宋" w:hint="eastAsia"/>
            <w:lang w:eastAsia="zh-CN"/>
          </w:rPr>
          <w:t>(三)、合规风险评估</w:t>
        </w:r>
        <w:r>
          <w:tab/>
        </w:r>
        <w:r>
          <w:fldChar w:fldCharType="begin"/>
        </w:r>
        <w:r>
          <w:instrText xml:space="preserve"> PAGEREF _Toc1751 \h </w:instrText>
        </w:r>
        <w:r>
          <w:fldChar w:fldCharType="separate"/>
        </w:r>
        <w:r>
          <w:t>65</w:t>
        </w:r>
        <w:r>
          <w:fldChar w:fldCharType="end"/>
        </w:r>
      </w:hyperlink>
    </w:p>
    <w:p>
      <w:pPr>
        <w:pStyle w:val="TOC2"/>
        <w:tabs>
          <w:tab w:val="right" w:leader="dot" w:pos="8306"/>
        </w:tabs>
      </w:pPr>
      <w:hyperlink w:anchor="_Toc17363" w:history="1">
        <w:r>
          <w:rPr>
            <w:rFonts w:ascii="仿宋" w:eastAsia="仿宋" w:hAnsi="仿宋" w:cs="仿宋" w:hint="eastAsia"/>
            <w:lang w:eastAsia="zh-CN"/>
          </w:rPr>
          <w:t>(四)、合规监督与执行</w:t>
        </w:r>
        <w:r>
          <w:tab/>
        </w:r>
        <w:r>
          <w:fldChar w:fldCharType="begin"/>
        </w:r>
        <w:r>
          <w:instrText xml:space="preserve"> PAGEREF _Toc17363 \h </w:instrText>
        </w:r>
        <w:r>
          <w:fldChar w:fldCharType="separate"/>
        </w:r>
        <w:r>
          <w:t>66</w:t>
        </w:r>
        <w:r>
          <w:fldChar w:fldCharType="end"/>
        </w:r>
      </w:hyperlink>
    </w:p>
    <w:p>
      <w:pPr>
        <w:pStyle w:val="TOC1"/>
        <w:tabs>
          <w:tab w:val="right" w:leader="dot" w:pos="8306"/>
        </w:tabs>
      </w:pPr>
      <w:hyperlink w:anchor="_Toc18149" w:history="1">
        <w:r>
          <w:rPr>
            <w:rFonts w:ascii="仿宋" w:eastAsia="仿宋" w:hAnsi="仿宋" w:cs="仿宋" w:hint="eastAsia"/>
            <w:lang w:eastAsia="zh-CN"/>
          </w:rPr>
          <w:t>十五、法律法规与政策遵循</w:t>
        </w:r>
        <w:r>
          <w:tab/>
        </w:r>
        <w:r>
          <w:fldChar w:fldCharType="begin"/>
        </w:r>
        <w:r>
          <w:instrText xml:space="preserve"> PAGEREF _Toc18149 \h </w:instrText>
        </w:r>
        <w:r>
          <w:fldChar w:fldCharType="separate"/>
        </w:r>
        <w:r>
          <w:t>67</w:t>
        </w:r>
        <w:r>
          <w:fldChar w:fldCharType="end"/>
        </w:r>
      </w:hyperlink>
    </w:p>
    <w:p>
      <w:pPr>
        <w:pStyle w:val="TOC2"/>
        <w:tabs>
          <w:tab w:val="right" w:leader="dot" w:pos="8306"/>
        </w:tabs>
      </w:pPr>
      <w:hyperlink w:anchor="_Toc2124" w:history="1">
        <w:r>
          <w:rPr>
            <w:rFonts w:ascii="仿宋" w:eastAsia="仿宋" w:hAnsi="仿宋" w:cs="仿宋" w:hint="eastAsia"/>
            <w:lang w:eastAsia="zh-CN"/>
          </w:rPr>
          <w:t>(一)、法律法规遵守</w:t>
        </w:r>
        <w:r>
          <w:tab/>
        </w:r>
        <w:r>
          <w:fldChar w:fldCharType="begin"/>
        </w:r>
        <w:r>
          <w:instrText xml:space="preserve"> PAGEREF _Toc2124 \h </w:instrText>
        </w:r>
        <w:r>
          <w:fldChar w:fldCharType="separate"/>
        </w:r>
        <w:r>
          <w:t>67</w:t>
        </w:r>
        <w:r>
          <w:fldChar w:fldCharType="end"/>
        </w:r>
      </w:hyperlink>
    </w:p>
    <w:p>
      <w:pPr>
        <w:pStyle w:val="TOC2"/>
        <w:tabs>
          <w:tab w:val="right" w:leader="dot" w:pos="8306"/>
        </w:tabs>
      </w:pPr>
      <w:hyperlink w:anchor="_Toc14899" w:history="1">
        <w:r>
          <w:rPr>
            <w:rFonts w:ascii="仿宋" w:eastAsia="仿宋" w:hAnsi="仿宋" w:cs="仿宋" w:hint="eastAsia"/>
            <w:lang w:eastAsia="zh-CN"/>
          </w:rPr>
          <w:t>(二)、政策导向与利用</w:t>
        </w:r>
        <w:r>
          <w:tab/>
        </w:r>
        <w:r>
          <w:fldChar w:fldCharType="begin"/>
        </w:r>
        <w:r>
          <w:instrText xml:space="preserve"> PAGEREF _Toc14899 \h </w:instrText>
        </w:r>
        <w:r>
          <w:fldChar w:fldCharType="separate"/>
        </w:r>
        <w:r>
          <w:t>68</w:t>
        </w:r>
        <w:r>
          <w:fldChar w:fldCharType="end"/>
        </w:r>
      </w:hyperlink>
    </w:p>
    <w:p>
      <w:pPr>
        <w:pStyle w:val="TOC1"/>
        <w:tabs>
          <w:tab w:val="right" w:leader="dot" w:pos="8306"/>
        </w:tabs>
      </w:pPr>
      <w:hyperlink w:anchor="_Toc96" w:history="1">
        <w:r>
          <w:rPr>
            <w:rFonts w:ascii="仿宋" w:eastAsia="仿宋" w:hAnsi="仿宋" w:cs="仿宋" w:hint="eastAsia"/>
            <w:lang w:eastAsia="zh-CN"/>
          </w:rPr>
          <w:t>十六、成果转化与推广应用</w:t>
        </w:r>
        <w:r>
          <w:tab/>
        </w:r>
        <w:r>
          <w:fldChar w:fldCharType="begin"/>
        </w:r>
        <w:r>
          <w:instrText xml:space="preserve"> PAGEREF _Toc96 \h </w:instrText>
        </w:r>
        <w:r>
          <w:fldChar w:fldCharType="separate"/>
        </w:r>
        <w:r>
          <w:t>69</w:t>
        </w:r>
        <w:r>
          <w:fldChar w:fldCharType="end"/>
        </w:r>
      </w:hyperlink>
    </w:p>
    <w:p>
      <w:pPr>
        <w:pStyle w:val="TOC2"/>
        <w:tabs>
          <w:tab w:val="right" w:leader="dot" w:pos="8306"/>
        </w:tabs>
      </w:pPr>
      <w:hyperlink w:anchor="_Toc8095" w:history="1">
        <w:r>
          <w:rPr>
            <w:rFonts w:ascii="仿宋" w:eastAsia="仿宋" w:hAnsi="仿宋" w:cs="仿宋" w:hint="eastAsia"/>
            <w:lang w:eastAsia="zh-CN"/>
          </w:rPr>
          <w:t>(一)、成果转化策略制定</w:t>
        </w:r>
        <w:r>
          <w:tab/>
        </w:r>
        <w:r>
          <w:fldChar w:fldCharType="begin"/>
        </w:r>
        <w:r>
          <w:instrText xml:space="preserve"> PAGEREF _Toc8095 \h </w:instrText>
        </w:r>
        <w:r>
          <w:fldChar w:fldCharType="separate"/>
        </w:r>
        <w:r>
          <w:t>69</w:t>
        </w:r>
        <w:r>
          <w:fldChar w:fldCharType="end"/>
        </w:r>
      </w:hyperlink>
    </w:p>
    <w:p>
      <w:pPr>
        <w:pStyle w:val="TOC2"/>
        <w:tabs>
          <w:tab w:val="right" w:leader="dot" w:pos="8306"/>
        </w:tabs>
      </w:pPr>
      <w:hyperlink w:anchor="_Toc7225" w:history="1">
        <w:r>
          <w:rPr>
            <w:rFonts w:ascii="仿宋" w:eastAsia="仿宋" w:hAnsi="仿宋" w:cs="仿宋" w:hint="eastAsia"/>
            <w:lang w:eastAsia="zh-CN"/>
          </w:rPr>
          <w:t>(二)、成果推广应用方案</w:t>
        </w:r>
        <w:r>
          <w:tab/>
        </w:r>
        <w:r>
          <w:fldChar w:fldCharType="begin"/>
        </w:r>
        <w:r>
          <w:instrText xml:space="preserve"> PAGEREF _Toc7225 \h </w:instrText>
        </w:r>
        <w:r>
          <w:fldChar w:fldCharType="separate"/>
        </w:r>
        <w:r>
          <w:t>70</w:t>
        </w:r>
        <w:r>
          <w:fldChar w:fldCharType="end"/>
        </w:r>
      </w:hyperlink>
    </w:p>
    <w:p>
      <w:pPr>
        <w:pStyle w:val="TOC1"/>
        <w:tabs>
          <w:tab w:val="right" w:leader="dot" w:pos="8306"/>
        </w:tabs>
      </w:pPr>
      <w:hyperlink w:anchor="_Toc18518" w:history="1">
        <w:r>
          <w:rPr>
            <w:rFonts w:ascii="仿宋" w:eastAsia="仿宋" w:hAnsi="仿宋" w:cs="仿宋" w:hint="eastAsia"/>
            <w:lang w:eastAsia="zh-CN"/>
          </w:rPr>
          <w:t>十七、合作与交流机制建立</w:t>
        </w:r>
        <w:r>
          <w:tab/>
        </w:r>
        <w:r>
          <w:fldChar w:fldCharType="begin"/>
        </w:r>
        <w:r>
          <w:instrText xml:space="preserve"> PAGEREF _Toc18518 \h </w:instrText>
        </w:r>
        <w:r>
          <w:fldChar w:fldCharType="separate"/>
        </w:r>
        <w:r>
          <w:t>72</w:t>
        </w:r>
        <w:r>
          <w:fldChar w:fldCharType="end"/>
        </w:r>
      </w:hyperlink>
    </w:p>
    <w:p>
      <w:pPr>
        <w:pStyle w:val="TOC2"/>
        <w:tabs>
          <w:tab w:val="right" w:leader="dot" w:pos="8306"/>
        </w:tabs>
      </w:pPr>
      <w:hyperlink w:anchor="_Toc2930" w:history="1">
        <w:r>
          <w:rPr>
            <w:rFonts w:ascii="仿宋" w:eastAsia="仿宋" w:hAnsi="仿宋" w:cs="仿宋" w:hint="eastAsia"/>
            <w:lang w:eastAsia="zh-CN"/>
          </w:rPr>
          <w:t>(一)、合作伙伴选择与合作方式</w:t>
        </w:r>
        <w:r>
          <w:tab/>
        </w:r>
        <w:r>
          <w:fldChar w:fldCharType="begin"/>
        </w:r>
        <w:r>
          <w:instrText xml:space="preserve"> PAGEREF _Toc2930 \h </w:instrText>
        </w:r>
        <w:r>
          <w:fldChar w:fldCharType="separate"/>
        </w:r>
        <w:r>
          <w:t>72</w:t>
        </w:r>
        <w:r>
          <w:fldChar w:fldCharType="end"/>
        </w:r>
      </w:hyperlink>
    </w:p>
    <w:p>
      <w:pPr>
        <w:pStyle w:val="TOC2"/>
        <w:tabs>
          <w:tab w:val="right" w:leader="dot" w:pos="8306"/>
        </w:tabs>
      </w:pPr>
      <w:hyperlink w:anchor="_Toc9268" w:history="1">
        <w:r>
          <w:rPr>
            <w:rFonts w:ascii="仿宋" w:eastAsia="仿宋" w:hAnsi="仿宋" w:cs="仿宋" w:hint="eastAsia"/>
            <w:lang w:eastAsia="zh-CN"/>
          </w:rPr>
          <w:t>(二)、交流与合作平台搭建</w:t>
        </w:r>
        <w:r>
          <w:tab/>
        </w:r>
        <w:r>
          <w:fldChar w:fldCharType="begin"/>
        </w:r>
        <w:r>
          <w:instrText xml:space="preserve"> PAGEREF _Toc9268 \h </w:instrText>
        </w:r>
        <w:r>
          <w:fldChar w:fldCharType="separate"/>
        </w:r>
        <w:r>
          <w:t>73</w:t>
        </w:r>
        <w:r>
          <w:fldChar w:fldCharType="end"/>
        </w:r>
      </w:hyperlink>
    </w:p>
    <w:p>
      <w:pPr>
        <w:pStyle w:val="TOC1"/>
        <w:tabs>
          <w:tab w:val="right" w:leader="dot" w:pos="8306"/>
        </w:tabs>
      </w:pPr>
      <w:hyperlink w:anchor="_Toc19035" w:history="1">
        <w:r>
          <w:rPr>
            <w:rFonts w:ascii="仿宋" w:eastAsia="仿宋" w:hAnsi="仿宋" w:cs="仿宋" w:hint="eastAsia"/>
            <w:lang w:eastAsia="zh-CN"/>
          </w:rPr>
          <w:t>十八、知识产权管理与保护</w:t>
        </w:r>
        <w:r>
          <w:tab/>
        </w:r>
        <w:r>
          <w:fldChar w:fldCharType="begin"/>
        </w:r>
        <w:r>
          <w:instrText xml:space="preserve"> PAGEREF _Toc19035 \h </w:instrText>
        </w:r>
        <w:r>
          <w:fldChar w:fldCharType="separate"/>
        </w:r>
        <w:r>
          <w:t>75</w:t>
        </w:r>
        <w:r>
          <w:fldChar w:fldCharType="end"/>
        </w:r>
      </w:hyperlink>
    </w:p>
    <w:p>
      <w:pPr>
        <w:pStyle w:val="TOC2"/>
        <w:tabs>
          <w:tab w:val="right" w:leader="dot" w:pos="8306"/>
        </w:tabs>
      </w:pPr>
      <w:hyperlink w:anchor="_Toc652" w:history="1">
        <w:r>
          <w:rPr>
            <w:rFonts w:ascii="仿宋" w:eastAsia="仿宋" w:hAnsi="仿宋" w:cs="仿宋" w:hint="eastAsia"/>
            <w:lang w:eastAsia="zh-CN"/>
          </w:rPr>
          <w:t>(一)、知识产权管理体系建设</w:t>
        </w:r>
        <w:r>
          <w:tab/>
        </w:r>
        <w:r>
          <w:fldChar w:fldCharType="begin"/>
        </w:r>
        <w:r>
          <w:instrText xml:space="preserve"> PAGEREF _Toc652 \h </w:instrText>
        </w:r>
        <w:r>
          <w:fldChar w:fldCharType="separate"/>
        </w:r>
        <w:r>
          <w:t>75</w:t>
        </w:r>
        <w:r>
          <w:fldChar w:fldCharType="end"/>
        </w:r>
      </w:hyperlink>
    </w:p>
    <w:p>
      <w:pPr>
        <w:pStyle w:val="TOC2"/>
        <w:tabs>
          <w:tab w:val="right" w:leader="dot" w:pos="8306"/>
        </w:tabs>
      </w:pPr>
      <w:hyperlink w:anchor="_Toc9786" w:history="1">
        <w:r>
          <w:rPr>
            <w:rFonts w:ascii="仿宋" w:eastAsia="仿宋" w:hAnsi="仿宋" w:cs="仿宋" w:hint="eastAsia"/>
            <w:lang w:eastAsia="zh-CN"/>
          </w:rPr>
          <w:t>(二)、知识产权保护措施</w:t>
        </w:r>
        <w:r>
          <w:tab/>
        </w:r>
        <w:r>
          <w:fldChar w:fldCharType="begin"/>
        </w:r>
        <w:r>
          <w:instrText xml:space="preserve"> PAGEREF _Toc9786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2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74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直接收益：假设交通管制雷达项目的产品或服务年销售收入为XX万元。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75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若交通管制雷达项目成功推广新型环保产品，比如采用可回收材料的包装，可能会激发消费者对可持续产品的需求。这种需求的增长可能迫使整个行业转向更环保的产品设计和生产方法。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69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71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交通管制雷达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交通管制雷达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交通管制雷达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207"/>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9568"/>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管制雷达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交通管制雷达项目将积极采用可持续材料，如再生塑料和生物降解材料，以减少对环境的影响。项目还将推行废物减量和回收计划，例如通过再利用工业废料或建立回收系统。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交通管制雷达项目还将参与当地的环保活动和计划，如资助当地的环境保护项目或与社区合作进行环保宣传活动。通过这些活动，项目不仅能够提高自身的环境表现，还能在当地社区中树立积极的环保形象。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30961"/>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交通管制雷达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https://d.book118.com/416201011052010043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交通管制雷达项目建设方案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814977"/>
    <w:rsid w:val="228149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201011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2024-01-24T04:39:00Z</dcterms:created>
  <dcterms:modified xsi:type="dcterms:W3CDTF">2024-01-24T04:39:43Z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665EF3A66A11468D96DC4681C8116776_11</vt:lpwstr>
  </property>
  <property fmtid="{D5CDD505-2E9C-101B-9397-08002B2CF9AE}" pid="3" name="KSOProductBuildVer">
    <vt:lpwstr>2052-12.1.0.16120</vt:lpwstr>
  </property>
</Properties>
</file>