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地震勘探数据处理系统项目融资计划书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74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_Toc8741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39" w:history="1">
        <w:r>
          <w:rPr>
            <w:rFonts w:ascii="仿宋" w:eastAsia="仿宋" w:hAnsi="仿宋" w:cs="仿宋" w:hint="eastAsia"/>
            <w:lang w:eastAsia="zh-CN"/>
          </w:rPr>
          <w:t>一、地震勘探数据处理系统项目建设内容</w:t>
        </w:r>
        <w:r>
          <w:tab/>
        </w:r>
        <w:r>
          <w:fldChar w:fldCharType="begin"/>
        </w:r>
        <w:r>
          <w:instrText xml:space="preserve"> PAGEREF _Toc17939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9" w:history="1">
        <w:r>
          <w:rPr>
            <w:rFonts w:ascii="仿宋" w:eastAsia="仿宋" w:hAnsi="仿宋" w:cs="仿宋" w:hint="eastAsia"/>
            <w:lang w:eastAsia="zh-CN"/>
          </w:rPr>
          <w:t>(一)、建筑工程</w:t>
        </w:r>
        <w:r>
          <w:tab/>
        </w:r>
        <w:r>
          <w:fldChar w:fldCharType="begin"/>
        </w:r>
        <w:r>
          <w:instrText xml:space="preserve"> PAGEREF _Toc5469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5" w:history="1">
        <w:r>
          <w:rPr>
            <w:rFonts w:ascii="仿宋" w:eastAsia="仿宋" w:hAnsi="仿宋" w:cs="仿宋" w:hint="eastAsia"/>
            <w:lang w:eastAsia="zh-CN"/>
          </w:rPr>
          <w:t>(二)、电气、自动控制系统</w:t>
        </w:r>
        <w:r>
          <w:tab/>
        </w:r>
        <w:r>
          <w:fldChar w:fldCharType="begin"/>
        </w:r>
        <w:r>
          <w:instrText xml:space="preserve"> PAGEREF _Toc26675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2" w:history="1">
        <w:r>
          <w:rPr>
            <w:rFonts w:ascii="仿宋" w:eastAsia="仿宋" w:hAnsi="仿宋" w:cs="仿宋" w:hint="eastAsia"/>
            <w:lang w:eastAsia="zh-CN"/>
          </w:rPr>
          <w:t>(三)、通用及专用设备选择</w:t>
        </w:r>
        <w:r>
          <w:tab/>
        </w:r>
        <w:r>
          <w:fldChar w:fldCharType="begin"/>
        </w:r>
        <w:r>
          <w:instrText xml:space="preserve"> PAGEREF _Toc6082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8" w:history="1">
        <w:r>
          <w:rPr>
            <w:rFonts w:ascii="仿宋" w:eastAsia="仿宋" w:hAnsi="仿宋" w:cs="仿宋" w:hint="eastAsia"/>
            <w:lang w:eastAsia="zh-CN"/>
          </w:rPr>
          <w:t>(四)、公共工程</w:t>
        </w:r>
        <w:r>
          <w:tab/>
        </w:r>
        <w:r>
          <w:fldChar w:fldCharType="begin"/>
        </w:r>
        <w:r>
          <w:instrText xml:space="preserve"> PAGEREF _Toc4688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59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_Toc17059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_Toc24224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_Toc7421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_Toc8030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24" w:history="1">
        <w:r>
          <w:rPr>
            <w:rFonts w:ascii="仿宋" w:eastAsia="仿宋" w:hAnsi="仿宋" w:cs="仿宋" w:hint="eastAsia"/>
            <w:lang w:eastAsia="zh-CN"/>
          </w:rPr>
          <w:t>三、地震勘探数据处理系统项目建设背景</w:t>
        </w:r>
        <w:r>
          <w:tab/>
        </w:r>
        <w:r>
          <w:fldChar w:fldCharType="begin"/>
        </w:r>
        <w:r>
          <w:instrText xml:space="preserve"> PAGEREF _Toc17024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1" w:history="1">
        <w:r>
          <w:rPr>
            <w:rFonts w:ascii="仿宋" w:eastAsia="仿宋" w:hAnsi="仿宋" w:cs="仿宋" w:hint="eastAsia"/>
            <w:lang w:eastAsia="zh-CN"/>
          </w:rPr>
          <w:t>(一)、地震勘探数据处理系统项目承办单位背景分析</w:t>
        </w:r>
        <w:r>
          <w:tab/>
        </w:r>
        <w:r>
          <w:fldChar w:fldCharType="begin"/>
        </w:r>
        <w:r>
          <w:instrText xml:space="preserve"> PAGEREF _Toc29241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1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_Toc4061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" w:history="1">
        <w:r>
          <w:rPr>
            <w:rFonts w:ascii="仿宋" w:eastAsia="仿宋" w:hAnsi="仿宋" w:cs="仿宋" w:hint="eastAsia"/>
            <w:lang w:eastAsia="zh-CN"/>
          </w:rPr>
          <w:t>(三)、地震勘探数据处理系统项目建设对区域经济的影响</w:t>
        </w:r>
        <w:r>
          <w:tab/>
        </w:r>
        <w:r>
          <w:fldChar w:fldCharType="begin"/>
        </w:r>
        <w:r>
          <w:instrText xml:space="preserve"> PAGEREF _Toc2038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4" w:history="1">
        <w:r>
          <w:rPr>
            <w:rFonts w:ascii="仿宋" w:eastAsia="仿宋" w:hAnsi="仿宋" w:cs="仿宋" w:hint="eastAsia"/>
            <w:lang w:eastAsia="zh-CN"/>
          </w:rPr>
          <w:t>(四)、地震勘探数据处理系统项目必要性分析</w:t>
        </w:r>
        <w:r>
          <w:tab/>
        </w:r>
        <w:r>
          <w:fldChar w:fldCharType="begin"/>
        </w:r>
        <w:r>
          <w:instrText xml:space="preserve"> PAGEREF _Toc26194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3" w:history="1">
        <w:r>
          <w:rPr>
            <w:rFonts w:ascii="仿宋" w:eastAsia="仿宋" w:hAnsi="仿宋" w:cs="仿宋" w:hint="eastAsia"/>
            <w:lang w:eastAsia="zh-CN"/>
          </w:rPr>
          <w:t>四、风险应对评估</w:t>
        </w:r>
        <w:r>
          <w:tab/>
        </w:r>
        <w:r>
          <w:fldChar w:fldCharType="begin"/>
        </w:r>
        <w:r>
          <w:instrText xml:space="preserve"> PAGEREF _Toc2613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_Toc26836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_Toc6287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_Toc26438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_Toc24412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_Toc4248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_Toc7647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_Toc2763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_Toc24241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78" w:history="1">
        <w:r>
          <w:rPr>
            <w:rFonts w:ascii="仿宋" w:eastAsia="仿宋" w:hAnsi="仿宋" w:cs="仿宋" w:hint="eastAsia"/>
            <w:lang w:eastAsia="zh-CN"/>
          </w:rPr>
          <w:t>五、地震勘探数据处理系统项目承办单位基本情况</w:t>
        </w:r>
        <w:r>
          <w:tab/>
        </w:r>
        <w:r>
          <w:fldChar w:fldCharType="begin"/>
        </w:r>
        <w:r>
          <w:instrText xml:space="preserve"> PAGEREF _Toc18478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2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_Toc31902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3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_Toc27463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9" w:history="1">
        <w:r>
          <w:rPr>
            <w:rFonts w:ascii="仿宋" w:eastAsia="仿宋" w:hAnsi="仿宋" w:cs="仿宋" w:hint="eastAsia"/>
            <w:lang w:eastAsia="zh-CN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_Toc8019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3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_Toc22343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49" w:history="1">
        <w:r>
          <w:rPr>
            <w:rFonts w:ascii="仿宋" w:eastAsia="仿宋" w:hAnsi="仿宋" w:cs="仿宋" w:hint="eastAsia"/>
            <w:lang w:eastAsia="zh-CN"/>
          </w:rPr>
          <w:t>六、地震勘探数据处理系统技术创新的含义</w:t>
        </w:r>
        <w:r>
          <w:tab/>
        </w:r>
        <w:r>
          <w:fldChar w:fldCharType="begin"/>
        </w:r>
        <w:r>
          <w:instrText xml:space="preserve"> PAGEREF _Toc30349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0" w:history="1">
        <w:r>
          <w:rPr>
            <w:rFonts w:ascii="仿宋" w:eastAsia="仿宋" w:hAnsi="仿宋" w:cs="仿宋" w:hint="eastAsia"/>
            <w:lang w:eastAsia="zh-CN"/>
          </w:rPr>
          <w:t>(一)、技术创新的含义</w:t>
        </w:r>
        <w:r>
          <w:tab/>
        </w:r>
        <w:r>
          <w:fldChar w:fldCharType="begin"/>
        </w:r>
        <w:r>
          <w:instrText xml:space="preserve"> PAGEREF _Toc14600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81" w:history="1">
        <w:r>
          <w:rPr>
            <w:rFonts w:ascii="仿宋" w:eastAsia="仿宋" w:hAnsi="仿宋" w:cs="仿宋" w:hint="eastAsia"/>
            <w:lang w:eastAsia="zh-CN"/>
          </w:rPr>
          <w:t>七、地震勘探数据处理系统项目投资主体概况</w:t>
        </w:r>
        <w:r>
          <w:tab/>
        </w:r>
        <w:r>
          <w:fldChar w:fldCharType="begin"/>
        </w:r>
        <w:r>
          <w:instrText xml:space="preserve"> PAGEREF _Toc28581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4" w:history="1">
        <w:r>
          <w:rPr>
            <w:rFonts w:ascii="仿宋" w:eastAsia="仿宋" w:hAnsi="仿宋" w:cs="仿宋" w:hint="eastAsia"/>
            <w:lang w:eastAsia="zh-CN"/>
          </w:rPr>
          <w:t>(一)、公司概要</w:t>
        </w:r>
        <w:r>
          <w:tab/>
        </w:r>
        <w:r>
          <w:fldChar w:fldCharType="begin"/>
        </w:r>
        <w:r>
          <w:instrText xml:space="preserve"> PAGEREF _Toc29904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7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_Toc16567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" w:history="1">
        <w:r>
          <w:rPr>
            <w:rFonts w:ascii="仿宋" w:eastAsia="仿宋" w:hAnsi="仿宋" w:cs="仿宋" w:hint="eastAsia"/>
            <w:lang w:eastAsia="zh-CN"/>
          </w:rPr>
          <w:t>(三)、财务概况</w:t>
        </w:r>
        <w:r>
          <w:tab/>
        </w:r>
        <w:r>
          <w:fldChar w:fldCharType="begin"/>
        </w:r>
        <w:r>
          <w:instrText xml:space="preserve"> PAGEREF _Toc1917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9" w:history="1">
        <w:r>
          <w:rPr>
            <w:rFonts w:ascii="仿宋" w:eastAsia="仿宋" w:hAnsi="仿宋" w:cs="仿宋" w:hint="eastAsia"/>
            <w:lang w:eastAsia="zh-CN"/>
          </w:rPr>
          <w:t>(四)、核心管理层介绍</w:t>
        </w:r>
        <w:r>
          <w:tab/>
        </w:r>
        <w:r>
          <w:fldChar w:fldCharType="begin"/>
        </w:r>
        <w:r>
          <w:instrText xml:space="preserve"> PAGEREF _Toc15789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21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_Toc7621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4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_Toc20214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8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_Toc31398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0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_Toc24250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8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_Toc20038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906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_Toc30906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5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_Toc26825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6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_Toc31306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6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_Toc20716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2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_Toc23302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1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_Toc17511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10" w:history="1">
        <w:r>
          <w:rPr>
            <w:rFonts w:ascii="仿宋" w:eastAsia="仿宋" w:hAnsi="仿宋" w:cs="仿宋" w:hint="eastAsia"/>
            <w:lang w:eastAsia="zh-CN"/>
          </w:rPr>
          <w:t>九、地震勘探数据处理系统项目风险分析</w:t>
        </w:r>
        <w:r>
          <w:tab/>
        </w:r>
        <w:r>
          <w:fldChar w:fldCharType="begin"/>
        </w:r>
        <w:r>
          <w:instrText xml:space="preserve"> PAGEREF _Toc7210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_Toc6237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9" w:history="1">
        <w:r>
          <w:rPr>
            <w:rFonts w:ascii="仿宋" w:eastAsia="仿宋" w:hAnsi="仿宋" w:cs="仿宋" w:hint="eastAsia"/>
            <w:lang w:eastAsia="zh-CN"/>
          </w:rPr>
          <w:t>(二)、市场风险分析</w:t>
        </w:r>
        <w:r>
          <w:tab/>
        </w:r>
        <w:r>
          <w:fldChar w:fldCharType="begin"/>
        </w:r>
        <w:r>
          <w:instrText xml:space="preserve"> PAGEREF _Toc7099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8" w:history="1">
        <w:r>
          <w:rPr>
            <w:rFonts w:ascii="仿宋" w:eastAsia="仿宋" w:hAnsi="仿宋" w:cs="仿宋" w:hint="eastAsia"/>
            <w:lang w:eastAsia="zh-CN"/>
          </w:rPr>
          <w:t>(三)、技术风险分析</w:t>
        </w:r>
        <w:r>
          <w:tab/>
        </w:r>
        <w:r>
          <w:fldChar w:fldCharType="begin"/>
        </w:r>
        <w:r>
          <w:instrText xml:space="preserve"> PAGEREF _Toc25198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7" w:history="1">
        <w:r>
          <w:rPr>
            <w:rFonts w:ascii="仿宋" w:eastAsia="仿宋" w:hAnsi="仿宋" w:cs="仿宋" w:hint="eastAsia"/>
            <w:lang w:eastAsia="zh-CN"/>
          </w:rPr>
          <w:t>(四)、产品风险分析</w:t>
        </w:r>
        <w:r>
          <w:tab/>
        </w:r>
        <w:r>
          <w:fldChar w:fldCharType="begin"/>
        </w:r>
        <w:r>
          <w:instrText xml:space="preserve"> PAGEREF _Toc12767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2" w:history="1">
        <w:r>
          <w:rPr>
            <w:rFonts w:ascii="仿宋" w:eastAsia="仿宋" w:hAnsi="仿宋" w:cs="仿宋" w:hint="eastAsia"/>
            <w:lang w:eastAsia="zh-CN"/>
          </w:rPr>
          <w:t>(五)、价格风险分析</w:t>
        </w:r>
        <w:r>
          <w:tab/>
        </w:r>
        <w:r>
          <w:fldChar w:fldCharType="begin"/>
        </w:r>
        <w:r>
          <w:instrText xml:space="preserve"> PAGEREF _Toc22302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9" w:history="1">
        <w:r>
          <w:rPr>
            <w:rFonts w:ascii="仿宋" w:eastAsia="仿宋" w:hAnsi="仿宋" w:cs="仿宋" w:hint="eastAsia"/>
            <w:lang w:eastAsia="zh-CN"/>
          </w:rPr>
          <w:t>(六)、经营管理风险分析</w:t>
        </w:r>
        <w:r>
          <w:tab/>
        </w:r>
        <w:r>
          <w:fldChar w:fldCharType="begin"/>
        </w:r>
        <w:r>
          <w:instrText xml:space="preserve"> PAGEREF _Toc29209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8" w:history="1">
        <w:r>
          <w:rPr>
            <w:rFonts w:ascii="仿宋" w:eastAsia="仿宋" w:hAnsi="仿宋" w:cs="仿宋" w:hint="eastAsia"/>
            <w:lang w:eastAsia="zh-CN"/>
          </w:rPr>
          <w:t>(七)、财务及融资风险分析</w:t>
        </w:r>
        <w:r>
          <w:tab/>
        </w:r>
        <w:r>
          <w:fldChar w:fldCharType="begin"/>
        </w:r>
        <w:r>
          <w:instrText xml:space="preserve"> PAGEREF _Toc28848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3" w:history="1">
        <w:r>
          <w:rPr>
            <w:rFonts w:ascii="仿宋" w:eastAsia="仿宋" w:hAnsi="仿宋" w:cs="仿宋" w:hint="eastAsia"/>
            <w:lang w:eastAsia="zh-CN"/>
          </w:rPr>
          <w:t>(八)、经济风险分析</w:t>
        </w:r>
        <w:r>
          <w:tab/>
        </w:r>
        <w:r>
          <w:fldChar w:fldCharType="begin"/>
        </w:r>
        <w:r>
          <w:instrText xml:space="preserve"> PAGEREF _Toc30533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57" w:history="1">
        <w:r>
          <w:rPr>
            <w:rFonts w:ascii="仿宋" w:eastAsia="仿宋" w:hAnsi="仿宋" w:cs="仿宋" w:hint="eastAsia"/>
            <w:lang w:eastAsia="zh-CN"/>
          </w:rPr>
          <w:t>十、地震勘探数据处理系统项目经济评价</w:t>
        </w:r>
        <w:r>
          <w:tab/>
        </w:r>
        <w:r>
          <w:fldChar w:fldCharType="begin"/>
        </w:r>
        <w:r>
          <w:instrText xml:space="preserve"> PAGEREF _Toc18857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5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_Toc6275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_Toc12436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0" w:history="1">
        <w:r>
          <w:rPr>
            <w:rFonts w:ascii="仿宋" w:eastAsia="仿宋" w:hAnsi="仿宋" w:cs="仿宋" w:hint="eastAsia"/>
            <w:lang w:eastAsia="zh-CN"/>
          </w:rPr>
          <w:t>(三)、地震勘探数据处理系统项目盈利能力分析</w:t>
        </w:r>
        <w:r>
          <w:tab/>
        </w:r>
        <w:r>
          <w:fldChar w:fldCharType="begin"/>
        </w:r>
        <w:r>
          <w:instrText xml:space="preserve"> PAGEREF _Toc5750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04" w:history="1">
        <w:r>
          <w:rPr>
            <w:rFonts w:ascii="仿宋" w:eastAsia="仿宋" w:hAnsi="仿宋" w:cs="仿宋" w:hint="eastAsia"/>
            <w:lang w:eastAsia="zh-CN"/>
          </w:rPr>
          <w:t>十一、市场与供应链管理</w:t>
        </w:r>
        <w:r>
          <w:tab/>
        </w:r>
        <w:r>
          <w:fldChar w:fldCharType="begin"/>
        </w:r>
        <w:r>
          <w:instrText xml:space="preserve"> PAGEREF _Toc26304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" w:history="1">
        <w:r>
          <w:rPr>
            <w:rFonts w:ascii="仿宋" w:eastAsia="仿宋" w:hAnsi="仿宋" w:cs="仿宋" w:hint="eastAsia"/>
            <w:lang w:eastAsia="zh-CN"/>
          </w:rPr>
          <w:t>(一)、供应链策略</w:t>
        </w:r>
        <w:r>
          <w:tab/>
        </w:r>
        <w:r>
          <w:fldChar w:fldCharType="begin"/>
        </w:r>
        <w:r>
          <w:instrText xml:space="preserve"> PAGEREF _Toc2946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5" w:history="1">
        <w:r>
          <w:rPr>
            <w:rFonts w:ascii="仿宋" w:eastAsia="仿宋" w:hAnsi="仿宋" w:cs="仿宋" w:hint="eastAsia"/>
            <w:lang w:eastAsia="zh-CN"/>
          </w:rPr>
          <w:t>(二)、供应商关系管理</w:t>
        </w:r>
        <w:r>
          <w:tab/>
        </w:r>
        <w:r>
          <w:fldChar w:fldCharType="begin"/>
        </w:r>
        <w:r>
          <w:instrText xml:space="preserve"> PAGEREF _Toc18955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3" w:history="1">
        <w:r>
          <w:rPr>
            <w:rFonts w:ascii="仿宋" w:eastAsia="仿宋" w:hAnsi="仿宋" w:cs="仿宋" w:hint="eastAsia"/>
            <w:lang w:eastAsia="zh-CN"/>
          </w:rPr>
          <w:t>(三)、存货与库存管理</w:t>
        </w:r>
        <w:r>
          <w:tab/>
        </w:r>
        <w:r>
          <w:fldChar w:fldCharType="begin"/>
        </w:r>
        <w:r>
          <w:instrText xml:space="preserve"> PAGEREF _Toc32493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_Toc27136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1" w:history="1">
        <w:r>
          <w:rPr>
            <w:rFonts w:ascii="仿宋" w:eastAsia="仿宋" w:hAnsi="仿宋" w:cs="仿宋" w:hint="eastAsia"/>
            <w:lang w:eastAsia="zh-CN"/>
          </w:rPr>
          <w:t>(五)、物流与分销策略</w:t>
        </w:r>
        <w:r>
          <w:tab/>
        </w:r>
        <w:r>
          <w:fldChar w:fldCharType="begin"/>
        </w:r>
        <w:r>
          <w:instrText xml:space="preserve"> PAGEREF _Toc14861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42" w:history="1">
        <w:r>
          <w:rPr>
            <w:rFonts w:ascii="仿宋" w:eastAsia="仿宋" w:hAnsi="仿宋" w:cs="仿宋" w:hint="eastAsia"/>
            <w:lang w:eastAsia="zh-CN"/>
          </w:rPr>
          <w:t>十二、地震勘探数据处理系统行业品牌策略</w:t>
        </w:r>
        <w:r>
          <w:tab/>
        </w:r>
        <w:r>
          <w:fldChar w:fldCharType="begin"/>
        </w:r>
        <w:r>
          <w:instrText xml:space="preserve"> PAGEREF _Toc19142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6" w:history="1">
        <w:r>
          <w:rPr>
            <w:rFonts w:ascii="仿宋" w:eastAsia="仿宋" w:hAnsi="仿宋" w:cs="仿宋" w:hint="eastAsia"/>
            <w:lang w:eastAsia="zh-CN"/>
          </w:rPr>
          <w:t>(一)、产品定位策略</w:t>
        </w:r>
        <w:r>
          <w:tab/>
        </w:r>
        <w:r>
          <w:fldChar w:fldCharType="begin"/>
        </w:r>
        <w:r>
          <w:instrText xml:space="preserve"> PAGEREF _Toc14316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3" w:history="1">
        <w:r>
          <w:rPr>
            <w:rFonts w:ascii="仿宋" w:eastAsia="仿宋" w:hAnsi="仿宋" w:cs="仿宋" w:hint="eastAsia"/>
            <w:lang w:eastAsia="zh-CN"/>
          </w:rPr>
          <w:t>(二)、市场推广策略</w:t>
        </w:r>
        <w:r>
          <w:tab/>
        </w:r>
        <w:r>
          <w:fldChar w:fldCharType="begin"/>
        </w:r>
        <w:r>
          <w:instrText xml:space="preserve"> PAGEREF _Toc27833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" w:history="1">
        <w:r>
          <w:rPr>
            <w:rFonts w:ascii="仿宋" w:eastAsia="仿宋" w:hAnsi="仿宋" w:cs="仿宋" w:hint="eastAsia"/>
            <w:lang w:eastAsia="zh-CN"/>
          </w:rPr>
          <w:t>(三)、品牌形象建设策略</w:t>
        </w:r>
        <w:r>
          <w:tab/>
        </w:r>
        <w:r>
          <w:fldChar w:fldCharType="begin"/>
        </w:r>
        <w:r>
          <w:instrText xml:space="preserve"> PAGEREF _Toc2824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39" w:history="1">
        <w:r>
          <w:rPr>
            <w:rFonts w:ascii="仿宋" w:eastAsia="仿宋" w:hAnsi="仿宋" w:cs="仿宋" w:hint="eastAsia"/>
            <w:lang w:eastAsia="zh-CN"/>
          </w:rPr>
          <w:t>十三、建设期限和进度安排</w:t>
        </w:r>
        <w:r>
          <w:tab/>
        </w:r>
        <w:r>
          <w:fldChar w:fldCharType="begin"/>
        </w:r>
        <w:r>
          <w:instrText xml:space="preserve"> PAGEREF _Toc9639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6" w:history="1">
        <w:r>
          <w:rPr>
            <w:rFonts w:ascii="仿宋" w:eastAsia="仿宋" w:hAnsi="仿宋" w:cs="仿宋" w:hint="eastAsia"/>
            <w:lang w:eastAsia="zh-CN"/>
          </w:rPr>
          <w:t>(一)、地震勘探数据处理系统项目实施预备阶段</w:t>
        </w:r>
        <w:r>
          <w:tab/>
        </w:r>
        <w:r>
          <w:fldChar w:fldCharType="begin"/>
        </w:r>
        <w:r>
          <w:instrText xml:space="preserve"> PAGEREF _Toc12826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" w:history="1">
        <w:r>
          <w:rPr>
            <w:rFonts w:ascii="仿宋" w:eastAsia="仿宋" w:hAnsi="仿宋" w:cs="仿宋" w:hint="eastAsia"/>
            <w:lang w:eastAsia="zh-CN"/>
          </w:rPr>
          <w:t>(二)、地震勘探数据处理系统项目实施进度安排</w:t>
        </w:r>
        <w:r>
          <w:tab/>
        </w:r>
        <w:r>
          <w:fldChar w:fldCharType="begin"/>
        </w:r>
        <w:r>
          <w:instrText xml:space="preserve"> PAGEREF _Toc253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62" w:history="1">
        <w:r>
          <w:rPr>
            <w:rFonts w:ascii="仿宋" w:eastAsia="仿宋" w:hAnsi="仿宋" w:cs="仿宋" w:hint="eastAsia"/>
            <w:lang w:eastAsia="zh-CN"/>
          </w:rPr>
          <w:t>十四、资源开发及综合利用分析</w:t>
        </w:r>
        <w:r>
          <w:tab/>
        </w:r>
        <w:r>
          <w:fldChar w:fldCharType="begin"/>
        </w:r>
        <w:r>
          <w:instrText xml:space="preserve"> PAGEREF _Toc23562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_Toc18037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_Toc23665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_Toc759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07" w:history="1">
        <w:r>
          <w:rPr>
            <w:rFonts w:ascii="仿宋" w:eastAsia="仿宋" w:hAnsi="仿宋" w:cs="仿宋" w:hint="eastAsia"/>
            <w:lang w:eastAsia="zh-CN"/>
          </w:rPr>
          <w:t>十五、地震勘探数据处理系统项目监测与评估</w:t>
        </w:r>
        <w:r>
          <w:tab/>
        </w:r>
        <w:r>
          <w:fldChar w:fldCharType="begin"/>
        </w:r>
        <w:r>
          <w:instrText xml:space="preserve"> PAGEREF _Toc23907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9" w:history="1">
        <w:r>
          <w:rPr>
            <w:rFonts w:ascii="仿宋" w:eastAsia="仿宋" w:hAnsi="仿宋" w:cs="仿宋" w:hint="eastAsia"/>
            <w:lang w:eastAsia="zh-CN"/>
          </w:rPr>
          <w:t>(一)、地震勘探数据处理系统项目监控体系建设</w:t>
        </w:r>
        <w:r>
          <w:tab/>
        </w:r>
        <w:r>
          <w:fldChar w:fldCharType="begin"/>
        </w:r>
        <w:r>
          <w:instrText xml:space="preserve"> PAGEREF _Toc3539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" w:history="1">
        <w:r>
          <w:rPr>
            <w:rFonts w:ascii="仿宋" w:eastAsia="仿宋" w:hAnsi="仿宋" w:cs="仿宋" w:hint="eastAsia"/>
            <w:lang w:eastAsia="zh-CN"/>
          </w:rPr>
          <w:t>(二)、关键绩效指标设定</w:t>
        </w:r>
        <w:r>
          <w:tab/>
        </w:r>
        <w:r>
          <w:fldChar w:fldCharType="begin"/>
        </w:r>
        <w:r>
          <w:instrText xml:space="preserve"> PAGEREF _Toc87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6" w:history="1">
        <w:r>
          <w:rPr>
            <w:rFonts w:ascii="仿宋" w:eastAsia="仿宋" w:hAnsi="仿宋" w:cs="仿宋" w:hint="eastAsia"/>
            <w:lang w:eastAsia="zh-CN"/>
          </w:rPr>
          <w:t>(三)、风险监测与应对</w:t>
        </w:r>
        <w:r>
          <w:tab/>
        </w:r>
        <w:r>
          <w:fldChar w:fldCharType="begin"/>
        </w:r>
        <w:r>
          <w:instrText xml:space="preserve"> PAGEREF _Toc5246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0" w:history="1">
        <w:r>
          <w:rPr>
            <w:rFonts w:ascii="仿宋" w:eastAsia="仿宋" w:hAnsi="仿宋" w:cs="仿宋" w:hint="eastAsia"/>
            <w:lang w:eastAsia="zh-CN"/>
          </w:rPr>
          <w:t>(四)、定期地震勘探数据处理系统项目评估与改进</w:t>
        </w:r>
        <w:r>
          <w:tab/>
        </w:r>
        <w:r>
          <w:fldChar w:fldCharType="begin"/>
        </w:r>
        <w:r>
          <w:instrText xml:space="preserve"> PAGEREF _Toc28510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03" w:history="1">
        <w:r>
          <w:rPr>
            <w:rFonts w:ascii="仿宋" w:eastAsia="仿宋" w:hAnsi="仿宋" w:cs="仿宋" w:hint="eastAsia"/>
            <w:lang w:eastAsia="zh-CN"/>
          </w:rPr>
          <w:t>十六、供应链管理</w:t>
        </w:r>
        <w:r>
          <w:tab/>
        </w:r>
        <w:r>
          <w:fldChar w:fldCharType="begin"/>
        </w:r>
        <w:r>
          <w:instrText xml:space="preserve"> PAGEREF _Toc18803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7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_Toc10507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2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_Toc30442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795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_Toc25795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9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_Toc31879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3" w:history="1">
        <w:r>
          <w:rPr>
            <w:rFonts w:ascii="仿宋" w:eastAsia="仿宋" w:hAnsi="仿宋" w:cs="仿宋" w:hint="eastAsia"/>
            <w:lang w:eastAsia="zh-CN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_Toc6723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19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_Toc14119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_Toc20128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_Toc3192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76" w:history="1">
        <w:r>
          <w:rPr>
            <w:rFonts w:ascii="仿宋" w:eastAsia="仿宋" w:hAnsi="仿宋" w:cs="仿宋" w:hint="eastAsia"/>
            <w:lang w:eastAsia="zh-CN"/>
          </w:rPr>
          <w:t>十八、危机管理与应急响应方案</w:t>
        </w:r>
        <w:r>
          <w:tab/>
        </w:r>
        <w:r>
          <w:fldChar w:fldCharType="begin"/>
        </w:r>
        <w:r>
          <w:instrText xml:space="preserve"> PAGEREF _Toc6676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4" w:history="1">
        <w:r>
          <w:rPr>
            <w:rFonts w:ascii="仿宋" w:eastAsia="仿宋" w:hAnsi="仿宋" w:cs="仿宋" w:hint="eastAsia"/>
            <w:lang w:eastAsia="zh-CN"/>
          </w:rPr>
          <w:t>(一)、危机管理团队组建与培训</w:t>
        </w:r>
        <w:r>
          <w:tab/>
        </w:r>
        <w:r>
          <w:fldChar w:fldCharType="begin"/>
        </w:r>
        <w:r>
          <w:instrText xml:space="preserve"> PAGEREF _Toc24584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1" w:history="1">
        <w:r>
          <w:rPr>
            <w:rFonts w:ascii="仿宋" w:eastAsia="仿宋" w:hAnsi="仿宋" w:cs="仿宋" w:hint="eastAsia"/>
            <w:lang w:eastAsia="zh-CN"/>
          </w:rPr>
          <w:t>(二)、危机预警与风险评估</w:t>
        </w:r>
        <w:r>
          <w:tab/>
        </w:r>
        <w:r>
          <w:fldChar w:fldCharType="begin"/>
        </w:r>
        <w:r>
          <w:instrText xml:space="preserve"> PAGEREF _Toc13641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1" w:history="1">
        <w:r>
          <w:rPr>
            <w:rFonts w:ascii="仿宋" w:eastAsia="仿宋" w:hAnsi="仿宋" w:cs="仿宋" w:hint="eastAsia"/>
            <w:lang w:eastAsia="zh-CN"/>
          </w:rPr>
          <w:t>(三)、危机发生时的应急响应流程</w:t>
        </w:r>
        <w:r>
          <w:tab/>
        </w:r>
        <w:r>
          <w:fldChar w:fldCharType="begin"/>
        </w:r>
        <w:r>
          <w:instrText xml:space="preserve"> PAGEREF _Toc9691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5" w:history="1">
        <w:r>
          <w:rPr>
            <w:rFonts w:ascii="仿宋" w:eastAsia="仿宋" w:hAnsi="仿宋" w:cs="仿宋" w:hint="eastAsia"/>
            <w:lang w:eastAsia="zh-CN"/>
          </w:rPr>
          <w:t>(四)、危机后的公关与声誉修复</w:t>
        </w:r>
        <w:r>
          <w:tab/>
        </w:r>
        <w:r>
          <w:fldChar w:fldCharType="begin"/>
        </w:r>
        <w:r>
          <w:instrText xml:space="preserve"> PAGEREF _Toc4625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9" w:history="1">
        <w:r>
          <w:rPr>
            <w:rFonts w:ascii="仿宋" w:eastAsia="仿宋" w:hAnsi="仿宋" w:cs="仿宋" w:hint="eastAsia"/>
            <w:lang w:eastAsia="zh-CN"/>
          </w:rPr>
          <w:t>(五)、经验总结与危机防范改进</w:t>
        </w:r>
        <w:r>
          <w:tab/>
        </w:r>
        <w:r>
          <w:fldChar w:fldCharType="begin"/>
        </w:r>
        <w:r>
          <w:instrText xml:space="preserve"> PAGEREF _Toc9949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46" w:history="1">
        <w:r>
          <w:rPr>
            <w:rFonts w:ascii="仿宋" w:eastAsia="仿宋" w:hAnsi="仿宋" w:cs="仿宋" w:hint="eastAsia"/>
            <w:lang w:eastAsia="zh-CN"/>
          </w:rPr>
          <w:t>十九、技术创新与安全管理</w:t>
        </w:r>
        <w:r>
          <w:tab/>
        </w:r>
        <w:r>
          <w:fldChar w:fldCharType="begin"/>
        </w:r>
        <w:r>
          <w:instrText xml:space="preserve"> PAGEREF _Toc25246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5" w:history="1">
        <w:r>
          <w:rPr>
            <w:rFonts w:ascii="仿宋" w:eastAsia="仿宋" w:hAnsi="仿宋" w:cs="仿宋" w:hint="eastAsia"/>
            <w:lang w:eastAsia="zh-CN"/>
          </w:rPr>
          <w:t>(一)、技术创新与安全管理的关系</w:t>
        </w:r>
        <w:r>
          <w:tab/>
        </w:r>
        <w:r>
          <w:fldChar w:fldCharType="begin"/>
        </w:r>
        <w:r>
          <w:instrText xml:space="preserve"> PAGEREF _Toc28065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3" w:history="1">
        <w:r>
          <w:rPr>
            <w:rFonts w:ascii="仿宋" w:eastAsia="仿宋" w:hAnsi="仿宋" w:cs="仿宋" w:hint="eastAsia"/>
            <w:lang w:eastAsia="zh-CN"/>
          </w:rPr>
          <w:t>(二)、技术创新在安全管理中的应用</w:t>
        </w:r>
        <w:r>
          <w:tab/>
        </w:r>
        <w:r>
          <w:fldChar w:fldCharType="begin"/>
        </w:r>
        <w:r>
          <w:instrText xml:space="preserve"> PAGEREF _Toc19383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1" w:history="1">
        <w:r>
          <w:rPr>
            <w:rFonts w:ascii="仿宋" w:eastAsia="仿宋" w:hAnsi="仿宋" w:cs="仿宋" w:hint="eastAsia"/>
            <w:lang w:eastAsia="zh-CN"/>
          </w:rPr>
          <w:t>(三)、技术创新对安全评价的影响</w:t>
        </w:r>
        <w:r>
          <w:tab/>
        </w:r>
        <w:r>
          <w:fldChar w:fldCharType="begin"/>
        </w:r>
        <w:r>
          <w:instrText xml:space="preserve"> PAGEREF _Toc17991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8" w:history="1">
        <w:r>
          <w:rPr>
            <w:rFonts w:ascii="仿宋" w:eastAsia="仿宋" w:hAnsi="仿宋" w:cs="仿宋" w:hint="eastAsia"/>
            <w:lang w:eastAsia="zh-CN"/>
          </w:rPr>
          <w:t>(四)、技术创新的风险管理</w:t>
        </w:r>
        <w:r>
          <w:tab/>
        </w:r>
        <w:r>
          <w:fldChar w:fldCharType="begin"/>
        </w:r>
        <w:r>
          <w:instrText xml:space="preserve"> PAGEREF _Toc8588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3" w:history="1">
        <w:r>
          <w:rPr>
            <w:rFonts w:ascii="仿宋" w:eastAsia="仿宋" w:hAnsi="仿宋" w:cs="仿宋" w:hint="eastAsia"/>
            <w:lang w:eastAsia="zh-CN"/>
          </w:rPr>
          <w:t>(五)、技术创新与安全文化建设的结合</w:t>
        </w:r>
        <w:r>
          <w:tab/>
        </w:r>
        <w:r>
          <w:fldChar w:fldCharType="begin"/>
        </w:r>
        <w:r>
          <w:instrText xml:space="preserve"> PAGEREF _Toc21133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5" w:history="1">
        <w:r>
          <w:rPr>
            <w:rFonts w:ascii="仿宋" w:eastAsia="仿宋" w:hAnsi="仿宋" w:cs="仿宋" w:hint="eastAsia"/>
            <w:lang w:eastAsia="zh-CN"/>
          </w:rPr>
          <w:t>(六)、技术创新对安全培训与教育的挑战与机遇</w:t>
        </w:r>
        <w:r>
          <w:tab/>
        </w:r>
        <w:r>
          <w:fldChar w:fldCharType="begin"/>
        </w:r>
        <w:r>
          <w:instrText xml:space="preserve"> PAGEREF _Toc19465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63" w:history="1">
        <w:r>
          <w:rPr>
            <w:rFonts w:ascii="仿宋" w:eastAsia="仿宋" w:hAnsi="仿宋" w:cs="仿宋" w:hint="eastAsia"/>
            <w:lang w:eastAsia="zh-CN"/>
          </w:rPr>
          <w:t>二十、合同与法务管理</w:t>
        </w:r>
        <w:r>
          <w:tab/>
        </w:r>
        <w:r>
          <w:fldChar w:fldCharType="begin"/>
        </w:r>
        <w:r>
          <w:instrText xml:space="preserve"> PAGEREF _Toc31563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7" w:history="1">
        <w:r>
          <w:rPr>
            <w:rFonts w:ascii="仿宋" w:eastAsia="仿宋" w:hAnsi="仿宋" w:cs="仿宋" w:hint="eastAsia"/>
            <w:lang w:eastAsia="zh-CN"/>
          </w:rPr>
          <w:t>(一)、合同管理</w:t>
        </w:r>
        <w:r>
          <w:tab/>
        </w:r>
        <w:r>
          <w:fldChar w:fldCharType="begin"/>
        </w:r>
        <w:r>
          <w:instrText xml:space="preserve"> PAGEREF _Toc5847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4" w:history="1">
        <w:r>
          <w:rPr>
            <w:rFonts w:ascii="仿宋" w:eastAsia="仿宋" w:hAnsi="仿宋" w:cs="仿宋" w:hint="eastAsia"/>
            <w:lang w:eastAsia="zh-CN"/>
          </w:rPr>
          <w:t>(二)、法务风险分析</w:t>
        </w:r>
        <w:r>
          <w:tab/>
        </w:r>
        <w:r>
          <w:fldChar w:fldCharType="begin"/>
        </w:r>
        <w:r>
          <w:instrText xml:space="preserve"> PAGEREF _Toc4844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7" w:history="1">
        <w:r>
          <w:rPr>
            <w:rFonts w:ascii="仿宋" w:eastAsia="仿宋" w:hAnsi="仿宋" w:cs="仿宋" w:hint="eastAsia"/>
            <w:lang w:eastAsia="zh-CN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_Toc4727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74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939"/>
      <w:r>
        <w:rPr>
          <w:rFonts w:ascii="仿宋" w:eastAsia="仿宋" w:hAnsi="仿宋" w:cs="仿宋" w:hint="eastAsia"/>
          <w:sz w:val="28"/>
          <w:lang w:eastAsia="zh-CN"/>
        </w:rPr>
        <w:t>一、地震勘探数据处理系统项目建设内容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469"/>
      <w:r>
        <w:rPr>
          <w:rFonts w:ascii="仿宋" w:eastAsia="仿宋" w:hAnsi="仿宋" w:cs="仿宋" w:hint="eastAsia"/>
          <w:lang w:eastAsia="zh-CN"/>
        </w:rPr>
        <w:t>(一)、建筑工程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工程概况及规模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建筑工程的目标是满足现代办公需求，建筑面积为XXXX平方米，包含主楼和相关设施。主楼是一个独立的XX层建筑，采用符合国家标准的钢筋混凝土结构。其配套设施包括停车场、绿化带和办公设施，旨在全面满足员工的工作和生活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结构设计及选材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结构设计：主楼采用框架结构，具有强大的承载能力和抗震性，确保建筑在恶劣天气条件下的稳定性。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选材原则：外墙选用保温隔热材料，提高能效；内部使用环保材料，确保室内空气质量；地板选用防水材料，增加建筑寿命。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https://d.book118.com/416205003102010101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地震勘探数据处理系统项目融资计划书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地震勘探数据处理系统项目融资计划书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地震勘探数据处理系统项目融资计划书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地震勘探数据处理系统项目融资计划书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地震勘探数据处理系统项目融资计划书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C70271"/>
    <w:rsid w:val="4593521B"/>
    <w:rsid w:val="68C70271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16205003102010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2024-03-13T08:41:00Z</dcterms:created>
  <dcterms:modified xsi:type="dcterms:W3CDTF">2024-03-13T08:42:09Z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85CEF2C2AD8B4C139FDC0003705350A4_11</vt:lpwstr>
  </property>
  <property fmtid="{D5CDD505-2E9C-101B-9397-08002B2CF9AE}" pid="3" name="KSOProductBuildVer">
    <vt:lpwstr>2052-12.1.0.16399</vt:lpwstr>
  </property>
</Properties>
</file>