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涂层检测仪项目计划设计方案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82" w:history="1">
        <w:r>
          <w:rPr>
            <w:rFonts w:ascii="仿宋" w:eastAsia="仿宋" w:hAnsi="仿宋" w:cs="仿宋" w:hint="eastAsia"/>
            <w:lang w:eastAsia="zh-CN"/>
          </w:rPr>
          <w:t>前言</w:t>
        </w:r>
        <w:r>
          <w:tab/>
        </w:r>
        <w:r>
          <w:fldChar w:fldCharType="begin"/>
        </w:r>
        <w:r>
          <w:instrText xml:space="preserve"> PAGEREF _Toc7482 \h </w:instrText>
        </w:r>
        <w:r>
          <w:fldChar w:fldCharType="separate"/>
        </w:r>
        <w:r>
          <w:t>3</w:t>
        </w:r>
        <w:r>
          <w:fldChar w:fldCharType="end"/>
        </w:r>
      </w:hyperlink>
    </w:p>
    <w:p>
      <w:pPr>
        <w:pStyle w:val="TOC1"/>
        <w:tabs>
          <w:tab w:val="right" w:leader="dot" w:pos="8306"/>
        </w:tabs>
      </w:pPr>
      <w:hyperlink w:anchor="_Toc7397" w:history="1">
        <w:r>
          <w:rPr>
            <w:rFonts w:ascii="仿宋" w:eastAsia="仿宋" w:hAnsi="仿宋" w:cs="仿宋" w:hint="eastAsia"/>
            <w:lang w:eastAsia="zh-CN"/>
          </w:rPr>
          <w:t>一、涂层检测仪项目文档管理</w:t>
        </w:r>
        <w:r>
          <w:tab/>
        </w:r>
        <w:r>
          <w:fldChar w:fldCharType="begin"/>
        </w:r>
        <w:r>
          <w:instrText xml:space="preserve"> PAGEREF _Toc7397 \h </w:instrText>
        </w:r>
        <w:r>
          <w:fldChar w:fldCharType="separate"/>
        </w:r>
        <w:r>
          <w:t>3</w:t>
        </w:r>
        <w:r>
          <w:fldChar w:fldCharType="end"/>
        </w:r>
      </w:hyperlink>
    </w:p>
    <w:p>
      <w:pPr>
        <w:pStyle w:val="TOC2"/>
        <w:tabs>
          <w:tab w:val="right" w:leader="dot" w:pos="8306"/>
        </w:tabs>
      </w:pPr>
      <w:hyperlink w:anchor="_Toc4850" w:history="1">
        <w:r>
          <w:rPr>
            <w:rFonts w:ascii="仿宋" w:eastAsia="仿宋" w:hAnsi="仿宋" w:cs="仿宋" w:hint="eastAsia"/>
            <w:lang w:eastAsia="zh-CN"/>
          </w:rPr>
          <w:t>(一)、文档编制与审查</w:t>
        </w:r>
        <w:r>
          <w:tab/>
        </w:r>
        <w:r>
          <w:fldChar w:fldCharType="begin"/>
        </w:r>
        <w:r>
          <w:instrText xml:space="preserve"> PAGEREF _Toc4850 \h </w:instrText>
        </w:r>
        <w:r>
          <w:fldChar w:fldCharType="separate"/>
        </w:r>
        <w:r>
          <w:t>3</w:t>
        </w:r>
        <w:r>
          <w:fldChar w:fldCharType="end"/>
        </w:r>
      </w:hyperlink>
    </w:p>
    <w:p>
      <w:pPr>
        <w:pStyle w:val="TOC2"/>
        <w:tabs>
          <w:tab w:val="right" w:leader="dot" w:pos="8306"/>
        </w:tabs>
      </w:pPr>
      <w:hyperlink w:anchor="_Toc23184" w:history="1">
        <w:r>
          <w:rPr>
            <w:rFonts w:ascii="仿宋" w:eastAsia="仿宋" w:hAnsi="仿宋" w:cs="仿宋" w:hint="eastAsia"/>
            <w:lang w:eastAsia="zh-CN"/>
          </w:rPr>
          <w:t>(二)、文档发布与分发</w:t>
        </w:r>
        <w:r>
          <w:tab/>
        </w:r>
        <w:r>
          <w:fldChar w:fldCharType="begin"/>
        </w:r>
        <w:r>
          <w:instrText xml:space="preserve"> PAGEREF _Toc23184 \h </w:instrText>
        </w:r>
        <w:r>
          <w:fldChar w:fldCharType="separate"/>
        </w:r>
        <w:r>
          <w:t>4</w:t>
        </w:r>
        <w:r>
          <w:fldChar w:fldCharType="end"/>
        </w:r>
      </w:hyperlink>
    </w:p>
    <w:p>
      <w:pPr>
        <w:pStyle w:val="TOC2"/>
        <w:tabs>
          <w:tab w:val="right" w:leader="dot" w:pos="8306"/>
        </w:tabs>
      </w:pPr>
      <w:hyperlink w:anchor="_Toc11152" w:history="1">
        <w:r>
          <w:rPr>
            <w:rFonts w:ascii="仿宋" w:eastAsia="仿宋" w:hAnsi="仿宋" w:cs="仿宋" w:hint="eastAsia"/>
            <w:lang w:eastAsia="zh-CN"/>
          </w:rPr>
          <w:t>(三)、文档存档与归档</w:t>
        </w:r>
        <w:r>
          <w:tab/>
        </w:r>
        <w:r>
          <w:fldChar w:fldCharType="begin"/>
        </w:r>
        <w:r>
          <w:instrText xml:space="preserve"> PAGEREF _Toc11152 \h </w:instrText>
        </w:r>
        <w:r>
          <w:fldChar w:fldCharType="separate"/>
        </w:r>
        <w:r>
          <w:t>5</w:t>
        </w:r>
        <w:r>
          <w:fldChar w:fldCharType="end"/>
        </w:r>
      </w:hyperlink>
    </w:p>
    <w:p>
      <w:pPr>
        <w:pStyle w:val="TOC1"/>
        <w:tabs>
          <w:tab w:val="right" w:leader="dot" w:pos="8306"/>
        </w:tabs>
      </w:pPr>
      <w:hyperlink w:anchor="_Toc4470" w:history="1">
        <w:r>
          <w:rPr>
            <w:rFonts w:ascii="仿宋" w:eastAsia="仿宋" w:hAnsi="仿宋" w:cs="仿宋" w:hint="eastAsia"/>
            <w:lang w:eastAsia="zh-CN"/>
          </w:rPr>
          <w:t>二、产品规划分析</w:t>
        </w:r>
        <w:r>
          <w:tab/>
        </w:r>
        <w:r>
          <w:fldChar w:fldCharType="begin"/>
        </w:r>
        <w:r>
          <w:instrText xml:space="preserve"> PAGEREF _Toc4470 \h </w:instrText>
        </w:r>
        <w:r>
          <w:fldChar w:fldCharType="separate"/>
        </w:r>
        <w:r>
          <w:t>6</w:t>
        </w:r>
        <w:r>
          <w:fldChar w:fldCharType="end"/>
        </w:r>
      </w:hyperlink>
    </w:p>
    <w:p>
      <w:pPr>
        <w:pStyle w:val="TOC2"/>
        <w:tabs>
          <w:tab w:val="right" w:leader="dot" w:pos="8306"/>
        </w:tabs>
      </w:pPr>
      <w:hyperlink w:anchor="_Toc9159" w:history="1">
        <w:r>
          <w:rPr>
            <w:rFonts w:ascii="仿宋" w:eastAsia="仿宋" w:hAnsi="仿宋" w:cs="仿宋" w:hint="eastAsia"/>
            <w:lang w:eastAsia="zh-CN"/>
          </w:rPr>
          <w:t>(一)、产品规划</w:t>
        </w:r>
        <w:r>
          <w:tab/>
        </w:r>
        <w:r>
          <w:fldChar w:fldCharType="begin"/>
        </w:r>
        <w:r>
          <w:instrText xml:space="preserve"> PAGEREF _Toc9159 \h </w:instrText>
        </w:r>
        <w:r>
          <w:fldChar w:fldCharType="separate"/>
        </w:r>
        <w:r>
          <w:t>6</w:t>
        </w:r>
        <w:r>
          <w:fldChar w:fldCharType="end"/>
        </w:r>
      </w:hyperlink>
    </w:p>
    <w:p>
      <w:pPr>
        <w:pStyle w:val="TOC2"/>
        <w:tabs>
          <w:tab w:val="right" w:leader="dot" w:pos="8306"/>
        </w:tabs>
      </w:pPr>
      <w:hyperlink w:anchor="_Toc29879" w:history="1">
        <w:r>
          <w:rPr>
            <w:rFonts w:ascii="仿宋" w:eastAsia="仿宋" w:hAnsi="仿宋" w:cs="仿宋" w:hint="eastAsia"/>
            <w:lang w:eastAsia="zh-CN"/>
          </w:rPr>
          <w:t>(二)、建设规模</w:t>
        </w:r>
        <w:r>
          <w:tab/>
        </w:r>
        <w:r>
          <w:fldChar w:fldCharType="begin"/>
        </w:r>
        <w:r>
          <w:instrText xml:space="preserve"> PAGEREF _Toc29879 \h </w:instrText>
        </w:r>
        <w:r>
          <w:fldChar w:fldCharType="separate"/>
        </w:r>
        <w:r>
          <w:t>7</w:t>
        </w:r>
        <w:r>
          <w:fldChar w:fldCharType="end"/>
        </w:r>
      </w:hyperlink>
    </w:p>
    <w:p>
      <w:pPr>
        <w:pStyle w:val="TOC1"/>
        <w:tabs>
          <w:tab w:val="right" w:leader="dot" w:pos="8306"/>
        </w:tabs>
      </w:pPr>
      <w:hyperlink w:anchor="_Toc11886" w:history="1">
        <w:r>
          <w:rPr>
            <w:rFonts w:ascii="仿宋" w:eastAsia="仿宋" w:hAnsi="仿宋" w:cs="仿宋" w:hint="eastAsia"/>
            <w:lang w:eastAsia="zh-CN"/>
          </w:rPr>
          <w:t>三、涂层检测仪项目选址可行性分析</w:t>
        </w:r>
        <w:r>
          <w:tab/>
        </w:r>
        <w:r>
          <w:fldChar w:fldCharType="begin"/>
        </w:r>
        <w:r>
          <w:instrText xml:space="preserve"> PAGEREF _Toc11886 \h </w:instrText>
        </w:r>
        <w:r>
          <w:fldChar w:fldCharType="separate"/>
        </w:r>
        <w:r>
          <w:t>8</w:t>
        </w:r>
        <w:r>
          <w:fldChar w:fldCharType="end"/>
        </w:r>
      </w:hyperlink>
    </w:p>
    <w:p>
      <w:pPr>
        <w:pStyle w:val="TOC2"/>
        <w:tabs>
          <w:tab w:val="right" w:leader="dot" w:pos="8306"/>
        </w:tabs>
      </w:pPr>
      <w:hyperlink w:anchor="_Toc28455" w:history="1">
        <w:r>
          <w:rPr>
            <w:rFonts w:ascii="仿宋" w:eastAsia="仿宋" w:hAnsi="仿宋" w:cs="仿宋" w:hint="eastAsia"/>
            <w:lang w:eastAsia="zh-CN"/>
          </w:rPr>
          <w:t>(一)、涂层检测仪项目选址</w:t>
        </w:r>
        <w:r>
          <w:tab/>
        </w:r>
        <w:r>
          <w:fldChar w:fldCharType="begin"/>
        </w:r>
        <w:r>
          <w:instrText xml:space="preserve"> PAGEREF _Toc28455 \h </w:instrText>
        </w:r>
        <w:r>
          <w:fldChar w:fldCharType="separate"/>
        </w:r>
        <w:r>
          <w:t>8</w:t>
        </w:r>
        <w:r>
          <w:fldChar w:fldCharType="end"/>
        </w:r>
      </w:hyperlink>
    </w:p>
    <w:p>
      <w:pPr>
        <w:pStyle w:val="TOC2"/>
        <w:tabs>
          <w:tab w:val="right" w:leader="dot" w:pos="8306"/>
        </w:tabs>
      </w:pPr>
      <w:hyperlink w:anchor="_Toc18705" w:history="1">
        <w:r>
          <w:rPr>
            <w:rFonts w:ascii="仿宋" w:eastAsia="仿宋" w:hAnsi="仿宋" w:cs="仿宋" w:hint="eastAsia"/>
            <w:lang w:eastAsia="zh-CN"/>
          </w:rPr>
          <w:t>(二)、用地控制指标</w:t>
        </w:r>
        <w:r>
          <w:tab/>
        </w:r>
        <w:r>
          <w:fldChar w:fldCharType="begin"/>
        </w:r>
        <w:r>
          <w:instrText xml:space="preserve"> PAGEREF _Toc18705 \h </w:instrText>
        </w:r>
        <w:r>
          <w:fldChar w:fldCharType="separate"/>
        </w:r>
        <w:r>
          <w:t>8</w:t>
        </w:r>
        <w:r>
          <w:fldChar w:fldCharType="end"/>
        </w:r>
      </w:hyperlink>
    </w:p>
    <w:p>
      <w:pPr>
        <w:pStyle w:val="TOC2"/>
        <w:tabs>
          <w:tab w:val="right" w:leader="dot" w:pos="8306"/>
        </w:tabs>
      </w:pPr>
      <w:hyperlink w:anchor="_Toc30207" w:history="1">
        <w:r>
          <w:rPr>
            <w:rFonts w:ascii="仿宋" w:eastAsia="仿宋" w:hAnsi="仿宋" w:cs="仿宋" w:hint="eastAsia"/>
            <w:lang w:eastAsia="zh-CN"/>
          </w:rPr>
          <w:t>(三)、节约用地措施</w:t>
        </w:r>
        <w:r>
          <w:tab/>
        </w:r>
        <w:r>
          <w:fldChar w:fldCharType="begin"/>
        </w:r>
        <w:r>
          <w:instrText xml:space="preserve"> PAGEREF _Toc30207 \h </w:instrText>
        </w:r>
        <w:r>
          <w:fldChar w:fldCharType="separate"/>
        </w:r>
        <w:r>
          <w:t>10</w:t>
        </w:r>
        <w:r>
          <w:fldChar w:fldCharType="end"/>
        </w:r>
      </w:hyperlink>
    </w:p>
    <w:p>
      <w:pPr>
        <w:pStyle w:val="TOC2"/>
        <w:tabs>
          <w:tab w:val="right" w:leader="dot" w:pos="8306"/>
        </w:tabs>
      </w:pPr>
      <w:hyperlink w:anchor="_Toc21092" w:history="1">
        <w:r>
          <w:rPr>
            <w:rFonts w:ascii="仿宋" w:eastAsia="仿宋" w:hAnsi="仿宋" w:cs="仿宋" w:hint="eastAsia"/>
            <w:lang w:eastAsia="zh-CN"/>
          </w:rPr>
          <w:t>(四)、总图布置方案</w:t>
        </w:r>
        <w:r>
          <w:tab/>
        </w:r>
        <w:r>
          <w:fldChar w:fldCharType="begin"/>
        </w:r>
        <w:r>
          <w:instrText xml:space="preserve"> PAGEREF _Toc21092 \h </w:instrText>
        </w:r>
        <w:r>
          <w:fldChar w:fldCharType="separate"/>
        </w:r>
        <w:r>
          <w:t>11</w:t>
        </w:r>
        <w:r>
          <w:fldChar w:fldCharType="end"/>
        </w:r>
      </w:hyperlink>
    </w:p>
    <w:p>
      <w:pPr>
        <w:pStyle w:val="TOC2"/>
        <w:tabs>
          <w:tab w:val="right" w:leader="dot" w:pos="8306"/>
        </w:tabs>
      </w:pPr>
      <w:hyperlink w:anchor="_Toc6680" w:history="1">
        <w:r>
          <w:rPr>
            <w:rFonts w:ascii="仿宋" w:eastAsia="仿宋" w:hAnsi="仿宋" w:cs="仿宋" w:hint="eastAsia"/>
            <w:lang w:eastAsia="zh-CN"/>
          </w:rPr>
          <w:t>(五)、选址综合评价</w:t>
        </w:r>
        <w:r>
          <w:tab/>
        </w:r>
        <w:r>
          <w:fldChar w:fldCharType="begin"/>
        </w:r>
        <w:r>
          <w:instrText xml:space="preserve"> PAGEREF _Toc6680 \h </w:instrText>
        </w:r>
        <w:r>
          <w:fldChar w:fldCharType="separate"/>
        </w:r>
        <w:r>
          <w:t>12</w:t>
        </w:r>
        <w:r>
          <w:fldChar w:fldCharType="end"/>
        </w:r>
      </w:hyperlink>
    </w:p>
    <w:p>
      <w:pPr>
        <w:pStyle w:val="TOC1"/>
        <w:tabs>
          <w:tab w:val="right" w:leader="dot" w:pos="8306"/>
        </w:tabs>
      </w:pPr>
      <w:hyperlink w:anchor="_Toc22786" w:history="1">
        <w:r>
          <w:rPr>
            <w:rFonts w:ascii="仿宋" w:eastAsia="仿宋" w:hAnsi="仿宋" w:cs="仿宋" w:hint="eastAsia"/>
            <w:lang w:eastAsia="zh-CN"/>
          </w:rPr>
          <w:t>四、涂层检测仪项目可持续发展</w:t>
        </w:r>
        <w:r>
          <w:tab/>
        </w:r>
        <w:r>
          <w:fldChar w:fldCharType="begin"/>
        </w:r>
        <w:r>
          <w:instrText xml:space="preserve"> PAGEREF _Toc22786 \h </w:instrText>
        </w:r>
        <w:r>
          <w:fldChar w:fldCharType="separate"/>
        </w:r>
        <w:r>
          <w:t>14</w:t>
        </w:r>
        <w:r>
          <w:fldChar w:fldCharType="end"/>
        </w:r>
      </w:hyperlink>
    </w:p>
    <w:p>
      <w:pPr>
        <w:pStyle w:val="TOC2"/>
        <w:tabs>
          <w:tab w:val="right" w:leader="dot" w:pos="8306"/>
        </w:tabs>
      </w:pPr>
      <w:hyperlink w:anchor="_Toc5155" w:history="1">
        <w:r>
          <w:rPr>
            <w:rFonts w:ascii="仿宋" w:eastAsia="仿宋" w:hAnsi="仿宋" w:cs="仿宋" w:hint="eastAsia"/>
            <w:lang w:eastAsia="zh-CN"/>
          </w:rPr>
          <w:t>(一)、可持续战略与实践</w:t>
        </w:r>
        <w:r>
          <w:tab/>
        </w:r>
        <w:r>
          <w:fldChar w:fldCharType="begin"/>
        </w:r>
        <w:r>
          <w:instrText xml:space="preserve"> PAGEREF _Toc5155 \h </w:instrText>
        </w:r>
        <w:r>
          <w:fldChar w:fldCharType="separate"/>
        </w:r>
        <w:r>
          <w:t>14</w:t>
        </w:r>
        <w:r>
          <w:fldChar w:fldCharType="end"/>
        </w:r>
      </w:hyperlink>
    </w:p>
    <w:p>
      <w:pPr>
        <w:pStyle w:val="TOC2"/>
        <w:tabs>
          <w:tab w:val="right" w:leader="dot" w:pos="8306"/>
        </w:tabs>
      </w:pPr>
      <w:hyperlink w:anchor="_Toc3412" w:history="1">
        <w:r>
          <w:rPr>
            <w:rFonts w:ascii="仿宋" w:eastAsia="仿宋" w:hAnsi="仿宋" w:cs="仿宋" w:hint="eastAsia"/>
            <w:lang w:eastAsia="zh-CN"/>
          </w:rPr>
          <w:t>(二)、环保与社会责任</w:t>
        </w:r>
        <w:r>
          <w:tab/>
        </w:r>
        <w:r>
          <w:fldChar w:fldCharType="begin"/>
        </w:r>
        <w:r>
          <w:instrText xml:space="preserve"> PAGEREF _Toc3412 \h </w:instrText>
        </w:r>
        <w:r>
          <w:fldChar w:fldCharType="separate"/>
        </w:r>
        <w:r>
          <w:t>14</w:t>
        </w:r>
        <w:r>
          <w:fldChar w:fldCharType="end"/>
        </w:r>
      </w:hyperlink>
    </w:p>
    <w:p>
      <w:pPr>
        <w:pStyle w:val="TOC1"/>
        <w:tabs>
          <w:tab w:val="right" w:leader="dot" w:pos="8306"/>
        </w:tabs>
      </w:pPr>
      <w:hyperlink w:anchor="_Toc11127" w:history="1">
        <w:r>
          <w:rPr>
            <w:rFonts w:ascii="仿宋" w:eastAsia="仿宋" w:hAnsi="仿宋" w:cs="仿宋" w:hint="eastAsia"/>
            <w:lang w:eastAsia="zh-CN"/>
          </w:rPr>
          <w:t>五、涂层检测仪项目土建工程</w:t>
        </w:r>
        <w:r>
          <w:tab/>
        </w:r>
        <w:r>
          <w:fldChar w:fldCharType="begin"/>
        </w:r>
        <w:r>
          <w:instrText xml:space="preserve"> PAGEREF _Toc11127 \h </w:instrText>
        </w:r>
        <w:r>
          <w:fldChar w:fldCharType="separate"/>
        </w:r>
        <w:r>
          <w:t>15</w:t>
        </w:r>
        <w:r>
          <w:fldChar w:fldCharType="end"/>
        </w:r>
      </w:hyperlink>
    </w:p>
    <w:p>
      <w:pPr>
        <w:pStyle w:val="TOC2"/>
        <w:tabs>
          <w:tab w:val="right" w:leader="dot" w:pos="8306"/>
        </w:tabs>
      </w:pPr>
      <w:hyperlink w:anchor="_Toc22430" w:history="1">
        <w:r>
          <w:rPr>
            <w:rFonts w:ascii="仿宋" w:eastAsia="仿宋" w:hAnsi="仿宋" w:cs="仿宋" w:hint="eastAsia"/>
            <w:lang w:eastAsia="zh-CN"/>
          </w:rPr>
          <w:t>(一)、建筑工程设计原则</w:t>
        </w:r>
        <w:r>
          <w:tab/>
        </w:r>
        <w:r>
          <w:fldChar w:fldCharType="begin"/>
        </w:r>
        <w:r>
          <w:instrText xml:space="preserve"> PAGEREF _Toc22430 \h </w:instrText>
        </w:r>
        <w:r>
          <w:fldChar w:fldCharType="separate"/>
        </w:r>
        <w:r>
          <w:t>15</w:t>
        </w:r>
        <w:r>
          <w:fldChar w:fldCharType="end"/>
        </w:r>
      </w:hyperlink>
    </w:p>
    <w:p>
      <w:pPr>
        <w:pStyle w:val="TOC2"/>
        <w:tabs>
          <w:tab w:val="right" w:leader="dot" w:pos="8306"/>
        </w:tabs>
      </w:pPr>
      <w:hyperlink w:anchor="_Toc5223" w:history="1">
        <w:r>
          <w:rPr>
            <w:rFonts w:ascii="仿宋" w:eastAsia="仿宋" w:hAnsi="仿宋" w:cs="仿宋" w:hint="eastAsia"/>
            <w:lang w:eastAsia="zh-CN"/>
          </w:rPr>
          <w:t>(二)、土建工程设计年限及安全等级</w:t>
        </w:r>
        <w:r>
          <w:tab/>
        </w:r>
        <w:r>
          <w:fldChar w:fldCharType="begin"/>
        </w:r>
        <w:r>
          <w:instrText xml:space="preserve"> PAGEREF _Toc5223 \h </w:instrText>
        </w:r>
        <w:r>
          <w:fldChar w:fldCharType="separate"/>
        </w:r>
        <w:r>
          <w:t>16</w:t>
        </w:r>
        <w:r>
          <w:fldChar w:fldCharType="end"/>
        </w:r>
      </w:hyperlink>
    </w:p>
    <w:p>
      <w:pPr>
        <w:pStyle w:val="TOC2"/>
        <w:tabs>
          <w:tab w:val="right" w:leader="dot" w:pos="8306"/>
        </w:tabs>
      </w:pPr>
      <w:hyperlink w:anchor="_Toc23425" w:history="1">
        <w:r>
          <w:rPr>
            <w:rFonts w:ascii="仿宋" w:eastAsia="仿宋" w:hAnsi="仿宋" w:cs="仿宋" w:hint="eastAsia"/>
            <w:lang w:eastAsia="zh-CN"/>
          </w:rPr>
          <w:t>(三)、建筑工程设计总体要求</w:t>
        </w:r>
        <w:r>
          <w:tab/>
        </w:r>
        <w:r>
          <w:fldChar w:fldCharType="begin"/>
        </w:r>
        <w:r>
          <w:instrText xml:space="preserve"> PAGEREF _Toc23425 \h </w:instrText>
        </w:r>
        <w:r>
          <w:fldChar w:fldCharType="separate"/>
        </w:r>
        <w:r>
          <w:t>18</w:t>
        </w:r>
        <w:r>
          <w:fldChar w:fldCharType="end"/>
        </w:r>
      </w:hyperlink>
    </w:p>
    <w:p>
      <w:pPr>
        <w:pStyle w:val="TOC2"/>
        <w:tabs>
          <w:tab w:val="right" w:leader="dot" w:pos="8306"/>
        </w:tabs>
      </w:pPr>
      <w:hyperlink w:anchor="_Toc2629" w:history="1">
        <w:r>
          <w:rPr>
            <w:rFonts w:ascii="仿宋" w:eastAsia="仿宋" w:hAnsi="仿宋" w:cs="仿宋" w:hint="eastAsia"/>
            <w:lang w:eastAsia="zh-CN"/>
          </w:rPr>
          <w:t>(四)、土建工程建设指标</w:t>
        </w:r>
        <w:r>
          <w:tab/>
        </w:r>
        <w:r>
          <w:fldChar w:fldCharType="begin"/>
        </w:r>
        <w:r>
          <w:instrText xml:space="preserve"> PAGEREF _Toc2629 \h </w:instrText>
        </w:r>
        <w:r>
          <w:fldChar w:fldCharType="separate"/>
        </w:r>
        <w:r>
          <w:t>18</w:t>
        </w:r>
        <w:r>
          <w:fldChar w:fldCharType="end"/>
        </w:r>
      </w:hyperlink>
    </w:p>
    <w:p>
      <w:pPr>
        <w:pStyle w:val="TOC1"/>
        <w:tabs>
          <w:tab w:val="right" w:leader="dot" w:pos="8306"/>
        </w:tabs>
      </w:pPr>
      <w:hyperlink w:anchor="_Toc15471" w:history="1">
        <w:r>
          <w:rPr>
            <w:rFonts w:ascii="仿宋" w:eastAsia="仿宋" w:hAnsi="仿宋" w:cs="仿宋" w:hint="eastAsia"/>
            <w:lang w:eastAsia="zh-CN"/>
          </w:rPr>
          <w:t>六、涂层检测仪项目绩效评估</w:t>
        </w:r>
        <w:r>
          <w:tab/>
        </w:r>
        <w:r>
          <w:fldChar w:fldCharType="begin"/>
        </w:r>
        <w:r>
          <w:instrText xml:space="preserve"> PAGEREF _Toc15471 \h </w:instrText>
        </w:r>
        <w:r>
          <w:fldChar w:fldCharType="separate"/>
        </w:r>
        <w:r>
          <w:t>19</w:t>
        </w:r>
        <w:r>
          <w:fldChar w:fldCharType="end"/>
        </w:r>
      </w:hyperlink>
    </w:p>
    <w:p>
      <w:pPr>
        <w:pStyle w:val="TOC2"/>
        <w:tabs>
          <w:tab w:val="right" w:leader="dot" w:pos="8306"/>
        </w:tabs>
      </w:pPr>
      <w:hyperlink w:anchor="_Toc19067" w:history="1">
        <w:r>
          <w:rPr>
            <w:rFonts w:ascii="仿宋" w:eastAsia="仿宋" w:hAnsi="仿宋" w:cs="仿宋" w:hint="eastAsia"/>
            <w:lang w:eastAsia="zh-CN"/>
          </w:rPr>
          <w:t>(一)、绩效评估指标</w:t>
        </w:r>
        <w:r>
          <w:tab/>
        </w:r>
        <w:r>
          <w:fldChar w:fldCharType="begin"/>
        </w:r>
        <w:r>
          <w:instrText xml:space="preserve"> PAGEREF _Toc19067 \h </w:instrText>
        </w:r>
        <w:r>
          <w:fldChar w:fldCharType="separate"/>
        </w:r>
        <w:r>
          <w:t>19</w:t>
        </w:r>
        <w:r>
          <w:fldChar w:fldCharType="end"/>
        </w:r>
      </w:hyperlink>
    </w:p>
    <w:p>
      <w:pPr>
        <w:pStyle w:val="TOC2"/>
        <w:tabs>
          <w:tab w:val="right" w:leader="dot" w:pos="8306"/>
        </w:tabs>
      </w:pPr>
      <w:hyperlink w:anchor="_Toc21225" w:history="1">
        <w:r>
          <w:rPr>
            <w:rFonts w:ascii="仿宋" w:eastAsia="仿宋" w:hAnsi="仿宋" w:cs="仿宋" w:hint="eastAsia"/>
            <w:lang w:eastAsia="zh-CN"/>
          </w:rPr>
          <w:t>(二)、绩效评估方法</w:t>
        </w:r>
        <w:r>
          <w:tab/>
        </w:r>
        <w:r>
          <w:fldChar w:fldCharType="begin"/>
        </w:r>
        <w:r>
          <w:instrText xml:space="preserve"> PAGEREF _Toc21225 \h </w:instrText>
        </w:r>
        <w:r>
          <w:fldChar w:fldCharType="separate"/>
        </w:r>
        <w:r>
          <w:t>20</w:t>
        </w:r>
        <w:r>
          <w:fldChar w:fldCharType="end"/>
        </w:r>
      </w:hyperlink>
    </w:p>
    <w:p>
      <w:pPr>
        <w:pStyle w:val="TOC2"/>
        <w:tabs>
          <w:tab w:val="right" w:leader="dot" w:pos="8306"/>
        </w:tabs>
      </w:pPr>
      <w:hyperlink w:anchor="_Toc349" w:history="1">
        <w:r>
          <w:rPr>
            <w:rFonts w:ascii="仿宋" w:eastAsia="仿宋" w:hAnsi="仿宋" w:cs="仿宋" w:hint="eastAsia"/>
            <w:lang w:eastAsia="zh-CN"/>
          </w:rPr>
          <w:t>(三)、绩效评估周期</w:t>
        </w:r>
        <w:r>
          <w:tab/>
        </w:r>
        <w:r>
          <w:fldChar w:fldCharType="begin"/>
        </w:r>
        <w:r>
          <w:instrText xml:space="preserve"> PAGEREF _Toc349 \h </w:instrText>
        </w:r>
        <w:r>
          <w:fldChar w:fldCharType="separate"/>
        </w:r>
        <w:r>
          <w:t>21</w:t>
        </w:r>
        <w:r>
          <w:fldChar w:fldCharType="end"/>
        </w:r>
      </w:hyperlink>
    </w:p>
    <w:p>
      <w:pPr>
        <w:pStyle w:val="TOC1"/>
        <w:tabs>
          <w:tab w:val="right" w:leader="dot" w:pos="8306"/>
        </w:tabs>
      </w:pPr>
      <w:hyperlink w:anchor="_Toc16507" w:history="1">
        <w:r>
          <w:rPr>
            <w:rFonts w:ascii="仿宋" w:eastAsia="仿宋" w:hAnsi="仿宋" w:cs="仿宋" w:hint="eastAsia"/>
            <w:lang w:eastAsia="zh-CN"/>
          </w:rPr>
          <w:t>七、涂层检测仪项目社会影响</w:t>
        </w:r>
        <w:r>
          <w:tab/>
        </w:r>
        <w:r>
          <w:fldChar w:fldCharType="begin"/>
        </w:r>
        <w:r>
          <w:instrText xml:space="preserve"> PAGEREF _Toc16507 \h </w:instrText>
        </w:r>
        <w:r>
          <w:fldChar w:fldCharType="separate"/>
        </w:r>
        <w:r>
          <w:t>22</w:t>
        </w:r>
        <w:r>
          <w:fldChar w:fldCharType="end"/>
        </w:r>
      </w:hyperlink>
    </w:p>
    <w:p>
      <w:pPr>
        <w:pStyle w:val="TOC2"/>
        <w:tabs>
          <w:tab w:val="right" w:leader="dot" w:pos="8306"/>
        </w:tabs>
      </w:pPr>
      <w:hyperlink w:anchor="_Toc32419" w:history="1">
        <w:r>
          <w:rPr>
            <w:rFonts w:ascii="仿宋" w:eastAsia="仿宋" w:hAnsi="仿宋" w:cs="仿宋" w:hint="eastAsia"/>
            <w:lang w:eastAsia="zh-CN"/>
          </w:rPr>
          <w:t>(一)、社会责任与义务</w:t>
        </w:r>
        <w:r>
          <w:tab/>
        </w:r>
        <w:r>
          <w:fldChar w:fldCharType="begin"/>
        </w:r>
        <w:r>
          <w:instrText xml:space="preserve"> PAGEREF _Toc32419 \h </w:instrText>
        </w:r>
        <w:r>
          <w:fldChar w:fldCharType="separate"/>
        </w:r>
        <w:r>
          <w:t>22</w:t>
        </w:r>
        <w:r>
          <w:fldChar w:fldCharType="end"/>
        </w:r>
      </w:hyperlink>
    </w:p>
    <w:p>
      <w:pPr>
        <w:pStyle w:val="TOC2"/>
        <w:tabs>
          <w:tab w:val="right" w:leader="dot" w:pos="8306"/>
        </w:tabs>
      </w:pPr>
      <w:hyperlink w:anchor="_Toc213" w:history="1">
        <w:r>
          <w:rPr>
            <w:rFonts w:ascii="仿宋" w:eastAsia="仿宋" w:hAnsi="仿宋" w:cs="仿宋" w:hint="eastAsia"/>
            <w:lang w:eastAsia="zh-CN"/>
          </w:rPr>
          <w:t>(二)、社会参与与沟通</w:t>
        </w:r>
        <w:r>
          <w:tab/>
        </w:r>
        <w:r>
          <w:fldChar w:fldCharType="begin"/>
        </w:r>
        <w:r>
          <w:instrText xml:space="preserve"> PAGEREF _Toc213 \h </w:instrText>
        </w:r>
        <w:r>
          <w:fldChar w:fldCharType="separate"/>
        </w:r>
        <w:r>
          <w:t>23</w:t>
        </w:r>
        <w:r>
          <w:fldChar w:fldCharType="end"/>
        </w:r>
      </w:hyperlink>
    </w:p>
    <w:p>
      <w:pPr>
        <w:pStyle w:val="TOC1"/>
        <w:tabs>
          <w:tab w:val="right" w:leader="dot" w:pos="8306"/>
        </w:tabs>
      </w:pPr>
      <w:hyperlink w:anchor="_Toc30386" w:history="1">
        <w:r>
          <w:rPr>
            <w:rFonts w:ascii="仿宋" w:eastAsia="仿宋" w:hAnsi="仿宋" w:cs="仿宋" w:hint="eastAsia"/>
            <w:lang w:eastAsia="zh-CN"/>
          </w:rPr>
          <w:t>八、涂层检测仪项目人力资源管理</w:t>
        </w:r>
        <w:r>
          <w:tab/>
        </w:r>
        <w:r>
          <w:fldChar w:fldCharType="begin"/>
        </w:r>
        <w:r>
          <w:instrText xml:space="preserve"> PAGEREF _Toc30386 \h </w:instrText>
        </w:r>
        <w:r>
          <w:fldChar w:fldCharType="separate"/>
        </w:r>
        <w:r>
          <w:t>23</w:t>
        </w:r>
        <w:r>
          <w:fldChar w:fldCharType="end"/>
        </w:r>
      </w:hyperlink>
    </w:p>
    <w:p>
      <w:pPr>
        <w:pStyle w:val="TOC2"/>
        <w:tabs>
          <w:tab w:val="right" w:leader="dot" w:pos="8306"/>
        </w:tabs>
      </w:pPr>
      <w:hyperlink w:anchor="_Toc18547" w:history="1">
        <w:r>
          <w:rPr>
            <w:rFonts w:ascii="仿宋" w:eastAsia="仿宋" w:hAnsi="仿宋" w:cs="仿宋" w:hint="eastAsia"/>
            <w:lang w:eastAsia="zh-CN"/>
          </w:rPr>
          <w:t>(一)、建立健全的预算管理制度</w:t>
        </w:r>
        <w:r>
          <w:tab/>
        </w:r>
        <w:r>
          <w:fldChar w:fldCharType="begin"/>
        </w:r>
        <w:r>
          <w:instrText xml:space="preserve"> PAGEREF _Toc18547 \h </w:instrText>
        </w:r>
        <w:r>
          <w:fldChar w:fldCharType="separate"/>
        </w:r>
        <w:r>
          <w:t>23</w:t>
        </w:r>
        <w:r>
          <w:fldChar w:fldCharType="end"/>
        </w:r>
      </w:hyperlink>
    </w:p>
    <w:p>
      <w:pPr>
        <w:pStyle w:val="TOC2"/>
        <w:tabs>
          <w:tab w:val="right" w:leader="dot" w:pos="8306"/>
        </w:tabs>
      </w:pPr>
      <w:hyperlink w:anchor="_Toc32533" w:history="1">
        <w:r>
          <w:rPr>
            <w:rFonts w:ascii="仿宋" w:eastAsia="仿宋" w:hAnsi="仿宋" w:cs="仿宋" w:hint="eastAsia"/>
            <w:lang w:eastAsia="zh-CN"/>
          </w:rPr>
          <w:t>(二)、加强资金流动监控</w:t>
        </w:r>
        <w:r>
          <w:tab/>
        </w:r>
        <w:r>
          <w:fldChar w:fldCharType="begin"/>
        </w:r>
        <w:r>
          <w:instrText xml:space="preserve"> PAGEREF _Toc32533 \h </w:instrText>
        </w:r>
        <w:r>
          <w:fldChar w:fldCharType="separate"/>
        </w:r>
        <w:r>
          <w:t>25</w:t>
        </w:r>
        <w:r>
          <w:fldChar w:fldCharType="end"/>
        </w:r>
      </w:hyperlink>
    </w:p>
    <w:p>
      <w:pPr>
        <w:pStyle w:val="TOC2"/>
        <w:tabs>
          <w:tab w:val="right" w:leader="dot" w:pos="8306"/>
        </w:tabs>
      </w:pPr>
      <w:hyperlink w:anchor="_Toc17838" w:history="1">
        <w:r>
          <w:rPr>
            <w:rFonts w:ascii="仿宋" w:eastAsia="仿宋" w:hAnsi="仿宋" w:cs="仿宋" w:hint="eastAsia"/>
            <w:lang w:eastAsia="zh-CN"/>
          </w:rPr>
          <w:t>(三)、制定完善的风险控制机制</w:t>
        </w:r>
        <w:r>
          <w:tab/>
        </w:r>
        <w:r>
          <w:fldChar w:fldCharType="begin"/>
        </w:r>
        <w:r>
          <w:instrText xml:space="preserve"> PAGEREF _Toc17838 \h </w:instrText>
        </w:r>
        <w:r>
          <w:fldChar w:fldCharType="separate"/>
        </w:r>
        <w:r>
          <w:t>26</w:t>
        </w:r>
        <w:r>
          <w:fldChar w:fldCharType="end"/>
        </w:r>
      </w:hyperlink>
    </w:p>
    <w:p>
      <w:pPr>
        <w:pStyle w:val="TOC2"/>
        <w:tabs>
          <w:tab w:val="right" w:leader="dot" w:pos="8306"/>
        </w:tabs>
      </w:pPr>
      <w:hyperlink w:anchor="_Toc10200" w:history="1">
        <w:r>
          <w:rPr>
            <w:rFonts w:ascii="仿宋" w:eastAsia="仿宋" w:hAnsi="仿宋" w:cs="仿宋" w:hint="eastAsia"/>
            <w:lang w:eastAsia="zh-CN"/>
          </w:rPr>
          <w:t>(四)、优化成本管理</w:t>
        </w:r>
        <w:r>
          <w:tab/>
        </w:r>
        <w:r>
          <w:fldChar w:fldCharType="begin"/>
        </w:r>
        <w:r>
          <w:instrText xml:space="preserve"> PAGEREF _Toc10200 \h </w:instrText>
        </w:r>
        <w:r>
          <w:fldChar w:fldCharType="separate"/>
        </w:r>
        <w:r>
          <w:t>28</w:t>
        </w:r>
        <w:r>
          <w:fldChar w:fldCharType="end"/>
        </w:r>
      </w:hyperlink>
    </w:p>
    <w:p>
      <w:pPr>
        <w:pStyle w:val="TOC1"/>
        <w:tabs>
          <w:tab w:val="right" w:leader="dot" w:pos="8306"/>
        </w:tabs>
      </w:pPr>
      <w:hyperlink w:anchor="_Toc16173" w:history="1">
        <w:r>
          <w:rPr>
            <w:rFonts w:ascii="仿宋" w:eastAsia="仿宋" w:hAnsi="仿宋" w:cs="仿宋" w:hint="eastAsia"/>
            <w:lang w:eastAsia="zh-CN"/>
          </w:rPr>
          <w:t>九、涂层检测仪项目计划安排</w:t>
        </w:r>
        <w:r>
          <w:tab/>
        </w:r>
        <w:r>
          <w:fldChar w:fldCharType="begin"/>
        </w:r>
        <w:r>
          <w:instrText xml:space="preserve"> PAGEREF _Toc16173 \h </w:instrText>
        </w:r>
        <w:r>
          <w:fldChar w:fldCharType="separate"/>
        </w:r>
        <w:r>
          <w:t>29</w:t>
        </w:r>
        <w:r>
          <w:fldChar w:fldCharType="end"/>
        </w:r>
      </w:hyperlink>
    </w:p>
    <w:p>
      <w:pPr>
        <w:pStyle w:val="TOC2"/>
        <w:tabs>
          <w:tab w:val="right" w:leader="dot" w:pos="8306"/>
        </w:tabs>
      </w:pPr>
      <w:hyperlink w:anchor="_Toc24738" w:history="1">
        <w:r>
          <w:rPr>
            <w:rFonts w:ascii="仿宋" w:eastAsia="仿宋" w:hAnsi="仿宋" w:cs="仿宋" w:hint="eastAsia"/>
            <w:lang w:eastAsia="zh-CN"/>
          </w:rPr>
          <w:t>(一)、建设周期</w:t>
        </w:r>
        <w:r>
          <w:tab/>
        </w:r>
        <w:r>
          <w:fldChar w:fldCharType="begin"/>
        </w:r>
        <w:r>
          <w:instrText xml:space="preserve"> PAGEREF _Toc24738 \h </w:instrText>
        </w:r>
        <w:r>
          <w:fldChar w:fldCharType="separate"/>
        </w:r>
        <w:r>
          <w:t>29</w:t>
        </w:r>
        <w:r>
          <w:fldChar w:fldCharType="end"/>
        </w:r>
      </w:hyperlink>
    </w:p>
    <w:p>
      <w:pPr>
        <w:pStyle w:val="TOC2"/>
        <w:tabs>
          <w:tab w:val="right" w:leader="dot" w:pos="8306"/>
        </w:tabs>
      </w:pPr>
      <w:hyperlink w:anchor="_Toc8978" w:history="1">
        <w:r>
          <w:rPr>
            <w:rFonts w:ascii="仿宋" w:eastAsia="仿宋" w:hAnsi="仿宋" w:cs="仿宋" w:hint="eastAsia"/>
            <w:lang w:eastAsia="zh-CN"/>
          </w:rPr>
          <w:t>(二)、建设进度</w:t>
        </w:r>
        <w:r>
          <w:tab/>
        </w:r>
        <w:r>
          <w:fldChar w:fldCharType="begin"/>
        </w:r>
        <w:r>
          <w:instrText xml:space="preserve"> PAGEREF _Toc8978 \h </w:instrText>
        </w:r>
        <w:r>
          <w:fldChar w:fldCharType="separate"/>
        </w:r>
        <w:r>
          <w:t>30</w:t>
        </w:r>
        <w:r>
          <w:fldChar w:fldCharType="end"/>
        </w:r>
      </w:hyperlink>
    </w:p>
    <w:p>
      <w:pPr>
        <w:pStyle w:val="TOC2"/>
        <w:tabs>
          <w:tab w:val="right" w:leader="dot" w:pos="8306"/>
        </w:tabs>
      </w:pPr>
      <w:hyperlink w:anchor="_Toc4038" w:history="1">
        <w:r>
          <w:rPr>
            <w:rFonts w:ascii="仿宋" w:eastAsia="仿宋" w:hAnsi="仿宋" w:cs="仿宋" w:hint="eastAsia"/>
            <w:lang w:eastAsia="zh-CN"/>
          </w:rPr>
          <w:t>(三)、进度安排注意事项</w:t>
        </w:r>
        <w:r>
          <w:tab/>
        </w:r>
        <w:r>
          <w:fldChar w:fldCharType="begin"/>
        </w:r>
        <w:r>
          <w:instrText xml:space="preserve"> PAGEREF _Toc4038 \h </w:instrText>
        </w:r>
        <w:r>
          <w:fldChar w:fldCharType="separate"/>
        </w:r>
        <w:r>
          <w:t>31</w:t>
        </w:r>
        <w:r>
          <w:fldChar w:fldCharType="end"/>
        </w:r>
      </w:hyperlink>
    </w:p>
    <w:p>
      <w:pPr>
        <w:pStyle w:val="TOC2"/>
        <w:tabs>
          <w:tab w:val="right" w:leader="dot" w:pos="8306"/>
        </w:tabs>
      </w:pPr>
      <w:hyperlink w:anchor="_Toc29780" w:history="1">
        <w:r>
          <w:rPr>
            <w:rFonts w:ascii="仿宋" w:eastAsia="仿宋" w:hAnsi="仿宋" w:cs="仿宋" w:hint="eastAsia"/>
            <w:lang w:eastAsia="zh-CN"/>
          </w:rPr>
          <w:t>(四)、人力资源配置</w:t>
        </w:r>
        <w:r>
          <w:tab/>
        </w:r>
        <w:r>
          <w:fldChar w:fldCharType="begin"/>
        </w:r>
        <w:r>
          <w:instrText xml:space="preserve"> PAGEREF _Toc29780 \h </w:instrText>
        </w:r>
        <w:r>
          <w:fldChar w:fldCharType="separate"/>
        </w:r>
        <w:r>
          <w:t>32</w:t>
        </w:r>
        <w:r>
          <w:fldChar w:fldCharType="end"/>
        </w:r>
      </w:hyperlink>
    </w:p>
    <w:p>
      <w:pPr>
        <w:pStyle w:val="TOC1"/>
        <w:tabs>
          <w:tab w:val="right" w:leader="dot" w:pos="8306"/>
        </w:tabs>
      </w:pPr>
      <w:hyperlink w:anchor="_Toc12953" w:history="1">
        <w:r>
          <w:rPr>
            <w:rFonts w:ascii="仿宋" w:eastAsia="仿宋" w:hAnsi="仿宋" w:cs="仿宋" w:hint="eastAsia"/>
            <w:lang w:eastAsia="zh-CN"/>
          </w:rPr>
          <w:t>十、涂层检测仪项目人力资源培养与发展</w:t>
        </w:r>
        <w:r>
          <w:tab/>
        </w:r>
        <w:r>
          <w:fldChar w:fldCharType="begin"/>
        </w:r>
        <w:r>
          <w:instrText xml:space="preserve"> PAGEREF _Toc12953 \h </w:instrText>
        </w:r>
        <w:r>
          <w:fldChar w:fldCharType="separate"/>
        </w:r>
        <w:r>
          <w:t>33</w:t>
        </w:r>
        <w:r>
          <w:fldChar w:fldCharType="end"/>
        </w:r>
      </w:hyperlink>
    </w:p>
    <w:p>
      <w:pPr>
        <w:pStyle w:val="TOC2"/>
        <w:tabs>
          <w:tab w:val="right" w:leader="dot" w:pos="8306"/>
        </w:tabs>
      </w:pPr>
      <w:hyperlink w:anchor="_Toc12327" w:history="1">
        <w:r>
          <w:rPr>
            <w:rFonts w:ascii="仿宋" w:eastAsia="仿宋" w:hAnsi="仿宋" w:cs="仿宋" w:hint="eastAsia"/>
            <w:lang w:eastAsia="zh-CN"/>
          </w:rPr>
          <w:t>(一)、人才需求与规划</w:t>
        </w:r>
        <w:r>
          <w:tab/>
        </w:r>
        <w:r>
          <w:fldChar w:fldCharType="begin"/>
        </w:r>
        <w:r>
          <w:instrText xml:space="preserve"> PAGEREF _Toc12327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02" w:history="1">
        <w:r>
          <w:rPr>
            <w:rFonts w:ascii="仿宋" w:eastAsia="仿宋" w:hAnsi="仿宋" w:cs="仿宋" w:hint="eastAsia"/>
            <w:lang w:eastAsia="zh-CN"/>
          </w:rPr>
          <w:t>(二)、培训与发展计划</w:t>
        </w:r>
        <w:r>
          <w:tab/>
        </w:r>
        <w:r>
          <w:fldChar w:fldCharType="begin"/>
        </w:r>
        <w:r>
          <w:instrText xml:space="preserve"> PAGEREF _Toc23002 \h </w:instrText>
        </w:r>
        <w:r>
          <w:fldChar w:fldCharType="separate"/>
        </w:r>
        <w:r>
          <w:t>34</w:t>
        </w:r>
        <w:r>
          <w:fldChar w:fldCharType="end"/>
        </w:r>
      </w:hyperlink>
    </w:p>
    <w:p>
      <w:pPr>
        <w:pStyle w:val="TOC1"/>
        <w:tabs>
          <w:tab w:val="right" w:leader="dot" w:pos="8306"/>
        </w:tabs>
      </w:pPr>
      <w:hyperlink w:anchor="_Toc21343" w:history="1">
        <w:r>
          <w:rPr>
            <w:rFonts w:ascii="仿宋" w:eastAsia="仿宋" w:hAnsi="仿宋" w:cs="仿宋" w:hint="eastAsia"/>
            <w:lang w:eastAsia="zh-CN"/>
          </w:rPr>
          <w:t>十一、涂层检测仪项目技术管理</w:t>
        </w:r>
        <w:r>
          <w:tab/>
        </w:r>
        <w:r>
          <w:fldChar w:fldCharType="begin"/>
        </w:r>
        <w:r>
          <w:instrText xml:space="preserve"> PAGEREF _Toc21343 \h </w:instrText>
        </w:r>
        <w:r>
          <w:fldChar w:fldCharType="separate"/>
        </w:r>
        <w:r>
          <w:t>34</w:t>
        </w:r>
        <w:r>
          <w:fldChar w:fldCharType="end"/>
        </w:r>
      </w:hyperlink>
    </w:p>
    <w:p>
      <w:pPr>
        <w:pStyle w:val="TOC2"/>
        <w:tabs>
          <w:tab w:val="right" w:leader="dot" w:pos="8306"/>
        </w:tabs>
      </w:pPr>
      <w:hyperlink w:anchor="_Toc10729" w:history="1">
        <w:r>
          <w:rPr>
            <w:rFonts w:ascii="仿宋" w:eastAsia="仿宋" w:hAnsi="仿宋" w:cs="仿宋" w:hint="eastAsia"/>
            <w:lang w:eastAsia="zh-CN"/>
          </w:rPr>
          <w:t>(一)、技术方案选用方向</w:t>
        </w:r>
        <w:r>
          <w:tab/>
        </w:r>
        <w:r>
          <w:fldChar w:fldCharType="begin"/>
        </w:r>
        <w:r>
          <w:instrText xml:space="preserve"> PAGEREF _Toc10729 \h </w:instrText>
        </w:r>
        <w:r>
          <w:fldChar w:fldCharType="separate"/>
        </w:r>
        <w:r>
          <w:t>34</w:t>
        </w:r>
        <w:r>
          <w:fldChar w:fldCharType="end"/>
        </w:r>
      </w:hyperlink>
    </w:p>
    <w:p>
      <w:pPr>
        <w:pStyle w:val="TOC2"/>
        <w:tabs>
          <w:tab w:val="right" w:leader="dot" w:pos="8306"/>
        </w:tabs>
      </w:pPr>
      <w:hyperlink w:anchor="_Toc10287" w:history="1">
        <w:r>
          <w:rPr>
            <w:rFonts w:ascii="仿宋" w:eastAsia="仿宋" w:hAnsi="仿宋" w:cs="仿宋" w:hint="eastAsia"/>
            <w:lang w:eastAsia="zh-CN"/>
          </w:rPr>
          <w:t>(二)、工艺技术方案选用原则</w:t>
        </w:r>
        <w:r>
          <w:tab/>
        </w:r>
        <w:r>
          <w:fldChar w:fldCharType="begin"/>
        </w:r>
        <w:r>
          <w:instrText xml:space="preserve"> PAGEREF _Toc10287 \h </w:instrText>
        </w:r>
        <w:r>
          <w:fldChar w:fldCharType="separate"/>
        </w:r>
        <w:r>
          <w:t>36</w:t>
        </w:r>
        <w:r>
          <w:fldChar w:fldCharType="end"/>
        </w:r>
      </w:hyperlink>
    </w:p>
    <w:p>
      <w:pPr>
        <w:pStyle w:val="TOC2"/>
        <w:tabs>
          <w:tab w:val="right" w:leader="dot" w:pos="8306"/>
        </w:tabs>
      </w:pPr>
      <w:hyperlink w:anchor="_Toc1565" w:history="1">
        <w:r>
          <w:rPr>
            <w:rFonts w:ascii="仿宋" w:eastAsia="仿宋" w:hAnsi="仿宋" w:cs="仿宋" w:hint="eastAsia"/>
            <w:lang w:eastAsia="zh-CN"/>
          </w:rPr>
          <w:t>(三)、工艺技术方案要求</w:t>
        </w:r>
        <w:r>
          <w:tab/>
        </w:r>
        <w:r>
          <w:fldChar w:fldCharType="begin"/>
        </w:r>
        <w:r>
          <w:instrText xml:space="preserve"> PAGEREF _Toc1565 \h </w:instrText>
        </w:r>
        <w:r>
          <w:fldChar w:fldCharType="separate"/>
        </w:r>
        <w:r>
          <w:t>38</w:t>
        </w:r>
        <w:r>
          <w:fldChar w:fldCharType="end"/>
        </w:r>
      </w:hyperlink>
    </w:p>
    <w:p>
      <w:pPr>
        <w:pStyle w:val="TOC1"/>
        <w:tabs>
          <w:tab w:val="right" w:leader="dot" w:pos="8306"/>
        </w:tabs>
      </w:pPr>
      <w:hyperlink w:anchor="_Toc1727" w:history="1">
        <w:r>
          <w:rPr>
            <w:rFonts w:ascii="仿宋" w:eastAsia="仿宋" w:hAnsi="仿宋" w:cs="仿宋" w:hint="eastAsia"/>
            <w:lang w:eastAsia="zh-CN"/>
          </w:rPr>
          <w:t>十二、涂层检测仪项目财务管理</w:t>
        </w:r>
        <w:r>
          <w:tab/>
        </w:r>
        <w:r>
          <w:fldChar w:fldCharType="begin"/>
        </w:r>
        <w:r>
          <w:instrText xml:space="preserve"> PAGEREF _Toc1727 \h </w:instrText>
        </w:r>
        <w:r>
          <w:fldChar w:fldCharType="separate"/>
        </w:r>
        <w:r>
          <w:t>40</w:t>
        </w:r>
        <w:r>
          <w:fldChar w:fldCharType="end"/>
        </w:r>
      </w:hyperlink>
    </w:p>
    <w:p>
      <w:pPr>
        <w:pStyle w:val="TOC2"/>
        <w:tabs>
          <w:tab w:val="right" w:leader="dot" w:pos="8306"/>
        </w:tabs>
      </w:pPr>
      <w:hyperlink w:anchor="_Toc1925" w:history="1">
        <w:r>
          <w:rPr>
            <w:rFonts w:ascii="仿宋" w:eastAsia="仿宋" w:hAnsi="仿宋" w:cs="仿宋" w:hint="eastAsia"/>
            <w:lang w:eastAsia="zh-CN"/>
          </w:rPr>
          <w:t>(一)、资金需求大</w:t>
        </w:r>
        <w:r>
          <w:tab/>
        </w:r>
        <w:r>
          <w:fldChar w:fldCharType="begin"/>
        </w:r>
        <w:r>
          <w:instrText xml:space="preserve"> PAGEREF _Toc1925 \h </w:instrText>
        </w:r>
        <w:r>
          <w:fldChar w:fldCharType="separate"/>
        </w:r>
        <w:r>
          <w:t>40</w:t>
        </w:r>
        <w:r>
          <w:fldChar w:fldCharType="end"/>
        </w:r>
      </w:hyperlink>
    </w:p>
    <w:p>
      <w:pPr>
        <w:pStyle w:val="TOC2"/>
        <w:tabs>
          <w:tab w:val="right" w:leader="dot" w:pos="8306"/>
        </w:tabs>
      </w:pPr>
      <w:hyperlink w:anchor="_Toc18269" w:history="1">
        <w:r>
          <w:rPr>
            <w:rFonts w:ascii="仿宋" w:eastAsia="仿宋" w:hAnsi="仿宋" w:cs="仿宋" w:hint="eastAsia"/>
            <w:lang w:eastAsia="zh-CN"/>
          </w:rPr>
          <w:t>(二)、研发周期长</w:t>
        </w:r>
        <w:r>
          <w:tab/>
        </w:r>
        <w:r>
          <w:fldChar w:fldCharType="begin"/>
        </w:r>
        <w:r>
          <w:instrText xml:space="preserve"> PAGEREF _Toc18269 \h </w:instrText>
        </w:r>
        <w:r>
          <w:fldChar w:fldCharType="separate"/>
        </w:r>
        <w:r>
          <w:t>41</w:t>
        </w:r>
        <w:r>
          <w:fldChar w:fldCharType="end"/>
        </w:r>
      </w:hyperlink>
    </w:p>
    <w:p>
      <w:pPr>
        <w:pStyle w:val="TOC2"/>
        <w:tabs>
          <w:tab w:val="right" w:leader="dot" w:pos="8306"/>
        </w:tabs>
      </w:pPr>
      <w:hyperlink w:anchor="_Toc8905" w:history="1">
        <w:r>
          <w:rPr>
            <w:rFonts w:ascii="仿宋" w:eastAsia="仿宋" w:hAnsi="仿宋" w:cs="仿宋" w:hint="eastAsia"/>
            <w:lang w:eastAsia="zh-CN"/>
          </w:rPr>
          <w:t>(三)、市场风险大</w:t>
        </w:r>
        <w:r>
          <w:tab/>
        </w:r>
        <w:r>
          <w:fldChar w:fldCharType="begin"/>
        </w:r>
        <w:r>
          <w:instrText xml:space="preserve"> PAGEREF _Toc8905 \h </w:instrText>
        </w:r>
        <w:r>
          <w:fldChar w:fldCharType="separate"/>
        </w:r>
        <w:r>
          <w:t>43</w:t>
        </w:r>
        <w:r>
          <w:fldChar w:fldCharType="end"/>
        </w:r>
      </w:hyperlink>
    </w:p>
    <w:p>
      <w:pPr>
        <w:pStyle w:val="TOC2"/>
        <w:tabs>
          <w:tab w:val="right" w:leader="dot" w:pos="8306"/>
        </w:tabs>
      </w:pPr>
      <w:hyperlink w:anchor="_Toc23389" w:history="1">
        <w:r>
          <w:rPr>
            <w:rFonts w:ascii="仿宋" w:eastAsia="仿宋" w:hAnsi="仿宋" w:cs="仿宋" w:hint="eastAsia"/>
            <w:lang w:eastAsia="zh-CN"/>
          </w:rPr>
          <w:t>(四)、利润率高</w:t>
        </w:r>
        <w:r>
          <w:tab/>
        </w:r>
        <w:r>
          <w:fldChar w:fldCharType="begin"/>
        </w:r>
        <w:r>
          <w:instrText xml:space="preserve"> PAGEREF _Toc23389 \h </w:instrText>
        </w:r>
        <w:r>
          <w:fldChar w:fldCharType="separate"/>
        </w:r>
        <w:r>
          <w:t>45</w:t>
        </w:r>
        <w:r>
          <w:fldChar w:fldCharType="end"/>
        </w:r>
      </w:hyperlink>
    </w:p>
    <w:p>
      <w:pPr>
        <w:pStyle w:val="TOC1"/>
        <w:tabs>
          <w:tab w:val="right" w:leader="dot" w:pos="8306"/>
        </w:tabs>
      </w:pPr>
      <w:hyperlink w:anchor="_Toc15885" w:history="1">
        <w:r>
          <w:rPr>
            <w:rFonts w:ascii="仿宋" w:eastAsia="仿宋" w:hAnsi="仿宋" w:cs="仿宋" w:hint="eastAsia"/>
            <w:lang w:eastAsia="zh-CN"/>
          </w:rPr>
          <w:t>十三、质量管理体系</w:t>
        </w:r>
        <w:r>
          <w:tab/>
        </w:r>
        <w:r>
          <w:fldChar w:fldCharType="begin"/>
        </w:r>
        <w:r>
          <w:instrText xml:space="preserve"> PAGEREF _Toc15885 \h </w:instrText>
        </w:r>
        <w:r>
          <w:fldChar w:fldCharType="separate"/>
        </w:r>
        <w:r>
          <w:t>47</w:t>
        </w:r>
        <w:r>
          <w:fldChar w:fldCharType="end"/>
        </w:r>
      </w:hyperlink>
    </w:p>
    <w:p>
      <w:pPr>
        <w:pStyle w:val="TOC2"/>
        <w:tabs>
          <w:tab w:val="right" w:leader="dot" w:pos="8306"/>
        </w:tabs>
      </w:pPr>
      <w:hyperlink w:anchor="_Toc27111" w:history="1">
        <w:r>
          <w:rPr>
            <w:rFonts w:ascii="仿宋" w:eastAsia="仿宋" w:hAnsi="仿宋" w:cs="仿宋" w:hint="eastAsia"/>
            <w:lang w:eastAsia="zh-CN"/>
          </w:rPr>
          <w:t>(一)、质量目标与方针</w:t>
        </w:r>
        <w:r>
          <w:tab/>
        </w:r>
        <w:r>
          <w:fldChar w:fldCharType="begin"/>
        </w:r>
        <w:r>
          <w:instrText xml:space="preserve"> PAGEREF _Toc27111 \h </w:instrText>
        </w:r>
        <w:r>
          <w:fldChar w:fldCharType="separate"/>
        </w:r>
        <w:r>
          <w:t>47</w:t>
        </w:r>
        <w:r>
          <w:fldChar w:fldCharType="end"/>
        </w:r>
      </w:hyperlink>
    </w:p>
    <w:p>
      <w:pPr>
        <w:pStyle w:val="TOC2"/>
        <w:tabs>
          <w:tab w:val="right" w:leader="dot" w:pos="8306"/>
        </w:tabs>
      </w:pPr>
      <w:hyperlink w:anchor="_Toc16136" w:history="1">
        <w:r>
          <w:rPr>
            <w:rFonts w:ascii="仿宋" w:eastAsia="仿宋" w:hAnsi="仿宋" w:cs="仿宋" w:hint="eastAsia"/>
            <w:lang w:eastAsia="zh-CN"/>
          </w:rPr>
          <w:t>(二)、质量管理责任</w:t>
        </w:r>
        <w:r>
          <w:tab/>
        </w:r>
        <w:r>
          <w:fldChar w:fldCharType="begin"/>
        </w:r>
        <w:r>
          <w:instrText xml:space="preserve"> PAGEREF _Toc16136 \h </w:instrText>
        </w:r>
        <w:r>
          <w:fldChar w:fldCharType="separate"/>
        </w:r>
        <w:r>
          <w:t>48</w:t>
        </w:r>
        <w:r>
          <w:fldChar w:fldCharType="end"/>
        </w:r>
      </w:hyperlink>
    </w:p>
    <w:p>
      <w:pPr>
        <w:pStyle w:val="TOC2"/>
        <w:tabs>
          <w:tab w:val="right" w:leader="dot" w:pos="8306"/>
        </w:tabs>
      </w:pPr>
      <w:hyperlink w:anchor="_Toc30787" w:history="1">
        <w:r>
          <w:rPr>
            <w:rFonts w:ascii="仿宋" w:eastAsia="仿宋" w:hAnsi="仿宋" w:cs="仿宋" w:hint="eastAsia"/>
            <w:lang w:eastAsia="zh-CN"/>
          </w:rPr>
          <w:t>(三)、质量管理体系文件</w:t>
        </w:r>
        <w:r>
          <w:tab/>
        </w:r>
        <w:r>
          <w:fldChar w:fldCharType="begin"/>
        </w:r>
        <w:r>
          <w:instrText xml:space="preserve"> PAGEREF _Toc30787 \h </w:instrText>
        </w:r>
        <w:r>
          <w:fldChar w:fldCharType="separate"/>
        </w:r>
        <w:r>
          <w:t>50</w:t>
        </w:r>
        <w:r>
          <w:fldChar w:fldCharType="end"/>
        </w:r>
      </w:hyperlink>
    </w:p>
    <w:p>
      <w:pPr>
        <w:pStyle w:val="TOC2"/>
        <w:tabs>
          <w:tab w:val="right" w:leader="dot" w:pos="8306"/>
        </w:tabs>
      </w:pPr>
      <w:hyperlink w:anchor="_Toc6826" w:history="1">
        <w:r>
          <w:rPr>
            <w:rFonts w:ascii="仿宋" w:eastAsia="仿宋" w:hAnsi="仿宋" w:cs="仿宋" w:hint="eastAsia"/>
            <w:lang w:eastAsia="zh-CN"/>
          </w:rPr>
          <w:t>(四)、质量培训与教育</w:t>
        </w:r>
        <w:r>
          <w:tab/>
        </w:r>
        <w:r>
          <w:fldChar w:fldCharType="begin"/>
        </w:r>
        <w:r>
          <w:instrText xml:space="preserve"> PAGEREF _Toc6826 \h </w:instrText>
        </w:r>
        <w:r>
          <w:fldChar w:fldCharType="separate"/>
        </w:r>
        <w:r>
          <w:t>52</w:t>
        </w:r>
        <w:r>
          <w:fldChar w:fldCharType="end"/>
        </w:r>
      </w:hyperlink>
    </w:p>
    <w:p>
      <w:pPr>
        <w:pStyle w:val="TOC2"/>
        <w:tabs>
          <w:tab w:val="right" w:leader="dot" w:pos="8306"/>
        </w:tabs>
      </w:pPr>
      <w:hyperlink w:anchor="_Toc8541" w:history="1">
        <w:r>
          <w:rPr>
            <w:rFonts w:ascii="仿宋" w:eastAsia="仿宋" w:hAnsi="仿宋" w:cs="仿宋" w:hint="eastAsia"/>
            <w:lang w:eastAsia="zh-CN"/>
          </w:rPr>
          <w:t>(五)、质量审核与评价</w:t>
        </w:r>
        <w:r>
          <w:tab/>
        </w:r>
        <w:r>
          <w:fldChar w:fldCharType="begin"/>
        </w:r>
        <w:r>
          <w:instrText xml:space="preserve"> PAGEREF _Toc8541 \h </w:instrText>
        </w:r>
        <w:r>
          <w:fldChar w:fldCharType="separate"/>
        </w:r>
        <w:r>
          <w:t>53</w:t>
        </w:r>
        <w:r>
          <w:fldChar w:fldCharType="end"/>
        </w:r>
      </w:hyperlink>
    </w:p>
    <w:p>
      <w:pPr>
        <w:pStyle w:val="TOC2"/>
        <w:tabs>
          <w:tab w:val="right" w:leader="dot" w:pos="8306"/>
        </w:tabs>
      </w:pPr>
      <w:hyperlink w:anchor="_Toc31487" w:history="1">
        <w:r>
          <w:rPr>
            <w:rFonts w:ascii="仿宋" w:eastAsia="仿宋" w:hAnsi="仿宋" w:cs="仿宋" w:hint="eastAsia"/>
            <w:lang w:eastAsia="zh-CN"/>
          </w:rPr>
          <w:t>(六)、不符合与纠正措施</w:t>
        </w:r>
        <w:r>
          <w:tab/>
        </w:r>
        <w:r>
          <w:fldChar w:fldCharType="begin"/>
        </w:r>
        <w:r>
          <w:instrText xml:space="preserve"> PAGEREF _Toc31487 \h </w:instrText>
        </w:r>
        <w:r>
          <w:fldChar w:fldCharType="separate"/>
        </w:r>
        <w:r>
          <w:t>54</w:t>
        </w:r>
        <w:r>
          <w:fldChar w:fldCharType="end"/>
        </w:r>
      </w:hyperlink>
    </w:p>
    <w:p>
      <w:pPr>
        <w:pStyle w:val="TOC1"/>
        <w:tabs>
          <w:tab w:val="right" w:leader="dot" w:pos="8306"/>
        </w:tabs>
      </w:pPr>
      <w:hyperlink w:anchor="_Toc16025" w:history="1">
        <w:r>
          <w:rPr>
            <w:rFonts w:ascii="仿宋" w:eastAsia="仿宋" w:hAnsi="仿宋" w:cs="仿宋" w:hint="eastAsia"/>
            <w:lang w:eastAsia="zh-CN"/>
          </w:rPr>
          <w:t>十四、涂层检测仪项目治理与监督</w:t>
        </w:r>
        <w:r>
          <w:tab/>
        </w:r>
        <w:r>
          <w:fldChar w:fldCharType="begin"/>
        </w:r>
        <w:r>
          <w:instrText xml:space="preserve"> PAGEREF _Toc16025 \h </w:instrText>
        </w:r>
        <w:r>
          <w:fldChar w:fldCharType="separate"/>
        </w:r>
        <w:r>
          <w:t>55</w:t>
        </w:r>
        <w:r>
          <w:fldChar w:fldCharType="end"/>
        </w:r>
      </w:hyperlink>
    </w:p>
    <w:p>
      <w:pPr>
        <w:pStyle w:val="TOC2"/>
        <w:tabs>
          <w:tab w:val="right" w:leader="dot" w:pos="8306"/>
        </w:tabs>
      </w:pPr>
      <w:hyperlink w:anchor="_Toc30010" w:history="1">
        <w:r>
          <w:rPr>
            <w:rFonts w:ascii="仿宋" w:eastAsia="仿宋" w:hAnsi="仿宋" w:cs="仿宋" w:hint="eastAsia"/>
            <w:lang w:eastAsia="zh-CN"/>
          </w:rPr>
          <w:t>(一)、涂层检测仪项目治理结构</w:t>
        </w:r>
        <w:r>
          <w:tab/>
        </w:r>
        <w:r>
          <w:fldChar w:fldCharType="begin"/>
        </w:r>
        <w:r>
          <w:instrText xml:space="preserve"> PAGEREF _Toc30010 \h </w:instrText>
        </w:r>
        <w:r>
          <w:fldChar w:fldCharType="separate"/>
        </w:r>
        <w:r>
          <w:t>55</w:t>
        </w:r>
        <w:r>
          <w:fldChar w:fldCharType="end"/>
        </w:r>
      </w:hyperlink>
    </w:p>
    <w:p>
      <w:pPr>
        <w:pStyle w:val="TOC2"/>
        <w:tabs>
          <w:tab w:val="right" w:leader="dot" w:pos="8306"/>
        </w:tabs>
      </w:pPr>
      <w:hyperlink w:anchor="_Toc13369" w:history="1">
        <w:r>
          <w:rPr>
            <w:rFonts w:ascii="仿宋" w:eastAsia="仿宋" w:hAnsi="仿宋" w:cs="仿宋" w:hint="eastAsia"/>
            <w:lang w:eastAsia="zh-CN"/>
          </w:rPr>
          <w:t>(二)、监督与审计</w:t>
        </w:r>
        <w:r>
          <w:tab/>
        </w:r>
        <w:r>
          <w:fldChar w:fldCharType="begin"/>
        </w:r>
        <w:r>
          <w:instrText xml:space="preserve"> PAGEREF _Toc13369 \h </w:instrText>
        </w:r>
        <w:r>
          <w:fldChar w:fldCharType="separate"/>
        </w:r>
        <w:r>
          <w:t>57</w:t>
        </w:r>
        <w:r>
          <w:fldChar w:fldCharType="end"/>
        </w:r>
      </w:hyperlink>
    </w:p>
    <w:p>
      <w:pPr>
        <w:pStyle w:val="TOC1"/>
        <w:tabs>
          <w:tab w:val="right" w:leader="dot" w:pos="8306"/>
        </w:tabs>
      </w:pPr>
      <w:hyperlink w:anchor="_Toc22795" w:history="1">
        <w:r>
          <w:rPr>
            <w:rFonts w:ascii="仿宋" w:eastAsia="仿宋" w:hAnsi="仿宋" w:cs="仿宋" w:hint="eastAsia"/>
            <w:lang w:eastAsia="zh-CN"/>
          </w:rPr>
          <w:t>十五、营销与推广策略</w:t>
        </w:r>
        <w:r>
          <w:tab/>
        </w:r>
        <w:r>
          <w:fldChar w:fldCharType="begin"/>
        </w:r>
        <w:r>
          <w:instrText xml:space="preserve"> PAGEREF _Toc22795 \h </w:instrText>
        </w:r>
        <w:r>
          <w:fldChar w:fldCharType="separate"/>
        </w:r>
        <w:r>
          <w:t>58</w:t>
        </w:r>
        <w:r>
          <w:fldChar w:fldCharType="end"/>
        </w:r>
      </w:hyperlink>
    </w:p>
    <w:p>
      <w:pPr>
        <w:pStyle w:val="TOC2"/>
        <w:tabs>
          <w:tab w:val="right" w:leader="dot" w:pos="8306"/>
        </w:tabs>
      </w:pPr>
      <w:hyperlink w:anchor="_Toc26068" w:history="1">
        <w:r>
          <w:rPr>
            <w:rFonts w:ascii="仿宋" w:eastAsia="仿宋" w:hAnsi="仿宋" w:cs="仿宋" w:hint="eastAsia"/>
            <w:lang w:eastAsia="zh-CN"/>
          </w:rPr>
          <w:t>(一)、产品/服务定位与特点</w:t>
        </w:r>
        <w:r>
          <w:tab/>
        </w:r>
        <w:r>
          <w:fldChar w:fldCharType="begin"/>
        </w:r>
        <w:r>
          <w:instrText xml:space="preserve"> PAGEREF _Toc26068 \h </w:instrText>
        </w:r>
        <w:r>
          <w:fldChar w:fldCharType="separate"/>
        </w:r>
        <w:r>
          <w:t>58</w:t>
        </w:r>
        <w:r>
          <w:fldChar w:fldCharType="end"/>
        </w:r>
      </w:hyperlink>
    </w:p>
    <w:p>
      <w:pPr>
        <w:pStyle w:val="TOC2"/>
        <w:tabs>
          <w:tab w:val="right" w:leader="dot" w:pos="8306"/>
        </w:tabs>
      </w:pPr>
      <w:hyperlink w:anchor="_Toc11181" w:history="1">
        <w:r>
          <w:rPr>
            <w:rFonts w:ascii="仿宋" w:eastAsia="仿宋" w:hAnsi="仿宋" w:cs="仿宋" w:hint="eastAsia"/>
            <w:lang w:eastAsia="zh-CN"/>
          </w:rPr>
          <w:t>(二)、市场定位与竞争分析</w:t>
        </w:r>
        <w:r>
          <w:tab/>
        </w:r>
        <w:r>
          <w:fldChar w:fldCharType="begin"/>
        </w:r>
        <w:r>
          <w:instrText xml:space="preserve"> PAGEREF _Toc11181 \h </w:instrText>
        </w:r>
        <w:r>
          <w:fldChar w:fldCharType="separate"/>
        </w:r>
        <w:r>
          <w:t>59</w:t>
        </w:r>
        <w:r>
          <w:fldChar w:fldCharType="end"/>
        </w:r>
      </w:hyperlink>
    </w:p>
    <w:p>
      <w:pPr>
        <w:pStyle w:val="TOC2"/>
        <w:tabs>
          <w:tab w:val="right" w:leader="dot" w:pos="8306"/>
        </w:tabs>
      </w:pPr>
      <w:hyperlink w:anchor="_Toc15287" w:history="1">
        <w:r>
          <w:rPr>
            <w:rFonts w:ascii="仿宋" w:eastAsia="仿宋" w:hAnsi="仿宋" w:cs="仿宋" w:hint="eastAsia"/>
            <w:lang w:eastAsia="zh-CN"/>
          </w:rPr>
          <w:t>(三)、营销渠道与策略</w:t>
        </w:r>
        <w:r>
          <w:tab/>
        </w:r>
        <w:r>
          <w:fldChar w:fldCharType="begin"/>
        </w:r>
        <w:r>
          <w:instrText xml:space="preserve"> PAGEREF _Toc15287 \h </w:instrText>
        </w:r>
        <w:r>
          <w:fldChar w:fldCharType="separate"/>
        </w:r>
        <w:r>
          <w:t>61</w:t>
        </w:r>
        <w:r>
          <w:fldChar w:fldCharType="end"/>
        </w:r>
      </w:hyperlink>
    </w:p>
    <w:p>
      <w:pPr>
        <w:pStyle w:val="TOC2"/>
        <w:tabs>
          <w:tab w:val="right" w:leader="dot" w:pos="8306"/>
        </w:tabs>
      </w:pPr>
      <w:hyperlink w:anchor="_Toc13386" w:history="1">
        <w:r>
          <w:rPr>
            <w:rFonts w:ascii="仿宋" w:eastAsia="仿宋" w:hAnsi="仿宋" w:cs="仿宋" w:hint="eastAsia"/>
            <w:lang w:eastAsia="zh-CN"/>
          </w:rPr>
          <w:t>(四)、推广与宣传活动</w:t>
        </w:r>
        <w:r>
          <w:tab/>
        </w:r>
        <w:r>
          <w:fldChar w:fldCharType="begin"/>
        </w:r>
        <w:r>
          <w:instrText xml:space="preserve"> PAGEREF _Toc13386 \h </w:instrText>
        </w:r>
        <w:r>
          <w:fldChar w:fldCharType="separate"/>
        </w:r>
        <w:r>
          <w:t>62</w:t>
        </w:r>
        <w:r>
          <w:fldChar w:fldCharType="end"/>
        </w:r>
      </w:hyperlink>
    </w:p>
    <w:p>
      <w:pPr>
        <w:pStyle w:val="TOC1"/>
        <w:tabs>
          <w:tab w:val="right" w:leader="dot" w:pos="8306"/>
        </w:tabs>
      </w:pPr>
      <w:hyperlink w:anchor="_Toc10282" w:history="1">
        <w:r>
          <w:rPr>
            <w:rFonts w:ascii="仿宋" w:eastAsia="仿宋" w:hAnsi="仿宋" w:cs="仿宋" w:hint="eastAsia"/>
            <w:lang w:eastAsia="zh-CN"/>
          </w:rPr>
          <w:t>十六、涂层检测仪项目实施保障措施</w:t>
        </w:r>
        <w:r>
          <w:tab/>
        </w:r>
        <w:r>
          <w:fldChar w:fldCharType="begin"/>
        </w:r>
        <w:r>
          <w:instrText xml:space="preserve"> PAGEREF _Toc10282 \h </w:instrText>
        </w:r>
        <w:r>
          <w:fldChar w:fldCharType="separate"/>
        </w:r>
        <w:r>
          <w:t>67</w:t>
        </w:r>
        <w:r>
          <w:fldChar w:fldCharType="end"/>
        </w:r>
      </w:hyperlink>
    </w:p>
    <w:p>
      <w:pPr>
        <w:pStyle w:val="TOC2"/>
        <w:tabs>
          <w:tab w:val="right" w:leader="dot" w:pos="8306"/>
        </w:tabs>
      </w:pPr>
      <w:hyperlink w:anchor="_Toc27822" w:history="1">
        <w:r>
          <w:rPr>
            <w:rFonts w:ascii="仿宋" w:eastAsia="仿宋" w:hAnsi="仿宋" w:cs="仿宋" w:hint="eastAsia"/>
            <w:lang w:eastAsia="zh-CN"/>
          </w:rPr>
          <w:t>(一)、涂层检测仪项目实施保障机制</w:t>
        </w:r>
        <w:r>
          <w:tab/>
        </w:r>
        <w:r>
          <w:fldChar w:fldCharType="begin"/>
        </w:r>
        <w:r>
          <w:instrText xml:space="preserve"> PAGEREF _Toc27822 \h </w:instrText>
        </w:r>
        <w:r>
          <w:fldChar w:fldCharType="separate"/>
        </w:r>
        <w:r>
          <w:t>67</w:t>
        </w:r>
        <w:r>
          <w:fldChar w:fldCharType="end"/>
        </w:r>
      </w:hyperlink>
    </w:p>
    <w:p>
      <w:pPr>
        <w:pStyle w:val="TOC2"/>
        <w:tabs>
          <w:tab w:val="right" w:leader="dot" w:pos="8306"/>
        </w:tabs>
      </w:pPr>
      <w:hyperlink w:anchor="_Toc21479" w:history="1">
        <w:r>
          <w:rPr>
            <w:rFonts w:ascii="仿宋" w:eastAsia="仿宋" w:hAnsi="仿宋" w:cs="仿宋" w:hint="eastAsia"/>
            <w:lang w:eastAsia="zh-CN"/>
          </w:rPr>
          <w:t>(二)、涂层检测仪项目法律合规要求</w:t>
        </w:r>
        <w:r>
          <w:tab/>
        </w:r>
        <w:r>
          <w:fldChar w:fldCharType="begin"/>
        </w:r>
        <w:r>
          <w:instrText xml:space="preserve"> PAGEREF _Toc21479 \h </w:instrText>
        </w:r>
        <w:r>
          <w:fldChar w:fldCharType="separate"/>
        </w:r>
        <w:r>
          <w:t>71</w:t>
        </w:r>
        <w:r>
          <w:fldChar w:fldCharType="end"/>
        </w:r>
      </w:hyperlink>
    </w:p>
    <w:p>
      <w:pPr>
        <w:pStyle w:val="TOC2"/>
        <w:tabs>
          <w:tab w:val="right" w:leader="dot" w:pos="8306"/>
        </w:tabs>
      </w:pPr>
      <w:hyperlink w:anchor="_Toc94" w:history="1">
        <w:r>
          <w:rPr>
            <w:rFonts w:ascii="仿宋" w:eastAsia="仿宋" w:hAnsi="仿宋" w:cs="仿宋" w:hint="eastAsia"/>
            <w:lang w:eastAsia="zh-CN"/>
          </w:rPr>
          <w:t>(三)、涂层检测仪项目合同管理与法律事务</w:t>
        </w:r>
        <w:r>
          <w:tab/>
        </w:r>
        <w:r>
          <w:fldChar w:fldCharType="begin"/>
        </w:r>
        <w:r>
          <w:instrText xml:space="preserve"> PAGEREF _Toc94 \h </w:instrText>
        </w:r>
        <w:r>
          <w:fldChar w:fldCharType="separate"/>
        </w:r>
        <w:r>
          <w:t>75</w:t>
        </w:r>
        <w:r>
          <w:fldChar w:fldCharType="end"/>
        </w:r>
      </w:hyperlink>
    </w:p>
    <w:p>
      <w:pPr>
        <w:pStyle w:val="TOC2"/>
        <w:tabs>
          <w:tab w:val="right" w:leader="dot" w:pos="8306"/>
        </w:tabs>
      </w:pPr>
      <w:hyperlink w:anchor="_Toc4937" w:history="1">
        <w:r>
          <w:rPr>
            <w:rFonts w:ascii="仿宋" w:eastAsia="仿宋" w:hAnsi="仿宋" w:cs="仿宋" w:hint="eastAsia"/>
            <w:lang w:eastAsia="zh-CN"/>
          </w:rPr>
          <w:t>(四)、涂层检测仪项目知识产权保护策略</w:t>
        </w:r>
        <w:r>
          <w:tab/>
        </w:r>
        <w:r>
          <w:fldChar w:fldCharType="begin"/>
        </w:r>
        <w:r>
          <w:instrText xml:space="preserve"> PAGEREF _Toc4937 \h </w:instrText>
        </w:r>
        <w:r>
          <w:fldChar w:fldCharType="separate"/>
        </w:r>
        <w:r>
          <w:t>81</w:t>
        </w:r>
        <w:r>
          <w:fldChar w:fldCharType="end"/>
        </w:r>
      </w:hyperlink>
    </w:p>
    <w:p>
      <w:pPr>
        <w:pStyle w:val="TOC1"/>
        <w:tabs>
          <w:tab w:val="right" w:leader="dot" w:pos="8306"/>
        </w:tabs>
      </w:pPr>
      <w:hyperlink w:anchor="_Toc5510" w:history="1">
        <w:r>
          <w:rPr>
            <w:rFonts w:ascii="仿宋" w:eastAsia="仿宋" w:hAnsi="仿宋" w:cs="仿宋" w:hint="eastAsia"/>
            <w:lang w:eastAsia="zh-CN"/>
          </w:rPr>
          <w:t>十七、利益相关者分析与沟通计划</w:t>
        </w:r>
        <w:r>
          <w:tab/>
        </w:r>
        <w:r>
          <w:fldChar w:fldCharType="begin"/>
        </w:r>
        <w:r>
          <w:instrText xml:space="preserve"> PAGEREF _Toc5510 \h </w:instrText>
        </w:r>
        <w:r>
          <w:fldChar w:fldCharType="separate"/>
        </w:r>
        <w:r>
          <w:t>84</w:t>
        </w:r>
        <w:r>
          <w:fldChar w:fldCharType="end"/>
        </w:r>
      </w:hyperlink>
    </w:p>
    <w:p>
      <w:pPr>
        <w:pStyle w:val="TOC2"/>
        <w:tabs>
          <w:tab w:val="right" w:leader="dot" w:pos="8306"/>
        </w:tabs>
      </w:pPr>
      <w:hyperlink w:anchor="_Toc4608" w:history="1">
        <w:r>
          <w:rPr>
            <w:rFonts w:ascii="仿宋" w:eastAsia="仿宋" w:hAnsi="仿宋" w:cs="仿宋" w:hint="eastAsia"/>
            <w:lang w:eastAsia="zh-CN"/>
          </w:rPr>
          <w:t>(一)、利益相关者分析</w:t>
        </w:r>
        <w:r>
          <w:tab/>
        </w:r>
        <w:r>
          <w:fldChar w:fldCharType="begin"/>
        </w:r>
        <w:r>
          <w:instrText xml:space="preserve"> PAGEREF _Toc4608 \h </w:instrText>
        </w:r>
        <w:r>
          <w:fldChar w:fldCharType="separate"/>
        </w:r>
        <w:r>
          <w:t>84</w:t>
        </w:r>
        <w:r>
          <w:fldChar w:fldCharType="end"/>
        </w:r>
      </w:hyperlink>
    </w:p>
    <w:p>
      <w:pPr>
        <w:pStyle w:val="TOC2"/>
        <w:tabs>
          <w:tab w:val="right" w:leader="dot" w:pos="8306"/>
        </w:tabs>
      </w:pPr>
      <w:hyperlink w:anchor="_Toc13933" w:history="1">
        <w:r>
          <w:rPr>
            <w:rFonts w:ascii="仿宋" w:eastAsia="仿宋" w:hAnsi="仿宋" w:cs="仿宋" w:hint="eastAsia"/>
            <w:lang w:eastAsia="zh-CN"/>
          </w:rPr>
          <w:t>(二)、沟通计划</w:t>
        </w:r>
        <w:r>
          <w:tab/>
        </w:r>
        <w:r>
          <w:fldChar w:fldCharType="begin"/>
        </w:r>
        <w:r>
          <w:instrText xml:space="preserve"> PAGEREF _Toc13933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397"/>
      <w:r>
        <w:rPr>
          <w:rFonts w:ascii="仿宋" w:eastAsia="仿宋" w:hAnsi="仿宋" w:cs="仿宋" w:hint="eastAsia"/>
          <w:sz w:val="28"/>
          <w:lang w:eastAsia="zh-CN"/>
        </w:rPr>
        <w:t>一、涂层检测仪项目文档管理</w:t>
      </w:r>
      <w:bookmarkEnd w:id="2"/>
    </w:p>
    <w:p>
      <w:pPr>
        <w:pStyle w:val="Heading2"/>
        <w:rPr>
          <w:rFonts w:ascii="仿宋" w:eastAsia="仿宋" w:hAnsi="仿宋" w:cs="仿宋" w:hint="eastAsia"/>
          <w:lang w:eastAsia="zh-CN"/>
        </w:rPr>
      </w:pPr>
      <w:bookmarkStart w:id="3" w:name="_Toc485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涂层检测仪项目高度重视文档的质量和准确性，以支持涂层检测仪项目的各项活动和决策。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文档的编制始于涂层检测仪项目计划的初期，我们制定了详细的文档编制计划，明确了每个文档的内容、格式和编写责任人。在涂层检测仪项目启动阶段，我们首先编制了涂层检测仪项目章程，明确定义了涂层检测仪项目的目标、范围、风险等关键要素。随后，涂层检测仪项目团队根据计划陆续编制了需求文档、设计文档、测试文档等各类文档，确保涂层检测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涂层检测仪项目管理中的重要环节，旨在确保涂层检测仪项目文档符合质量标准和涂层检测仪项目需求。在涂层检测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涂层检测仪项目相关利益方和专业领域的专家对文档进行独立审查。这有助于获取更全面、客观的反馈，确保涂层检测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涂层检测仪项目在文档编制与审查方面建立了严格的管理机制，通过规范的流程和多维度的审查，确保涂层检测仪项目文档的质量、准确性和可靠性，为涂层检测仪项目的顺利推进提供了有力支持。</w:t>
      </w:r>
    </w:p>
    <w:p>
      <w:pPr>
        <w:pStyle w:val="Heading2"/>
        <w:ind w:firstLine="560" w:firstLineChars="200"/>
        <w:rPr>
          <w:rFonts w:ascii="仿宋" w:eastAsia="仿宋" w:hAnsi="仿宋" w:cs="仿宋" w:hint="eastAsia"/>
          <w:sz w:val="28"/>
          <w:lang w:eastAsia="zh-CN"/>
        </w:rPr>
      </w:pPr>
      <w:bookmarkStart w:id="4" w:name="_Toc2318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在涂层检测仪项目中，我们致力于优化文档发布与分发过程，以确保信息的高效传递和团队间协作的顺畅进行。以下是我们采取的关键优化策略：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我们通过多渠道发布文档，包括电子邮件、涂层检测仪项目管理平台、内部网站等，以满足不同团队成员的偏好和需求。多渠道发布确保了信息的全面覆盖。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我们采用了精细的权限控制，确保只有授权人员可以访问敏感信息。这种安全措施保护了涂层检测仪项目文档的机密性，防止了未经授权的信息泄露。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15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文档存档与归档是涂层检测仪项目生命周期中一个至关重要的环节，直接关系到涂层检测仪项目信息的长期保存和历史记录的完整性。在涂层检测仪项目中，我们实施了一系列有效的文档存档与归档管理策略：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470"/>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9159"/>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涂层检测仪项目的主要产品是XXXX，预计年产值为XXX万元。这一产品在市场中占据着重要的地位，其广泛的应用范围使得该涂层检测仪项目的市场前景非常广阔。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涂层检测仪项目的xxx产品作为重要的原材料之一，将在多个领域发挥关键作用。其在建筑、交通、能源等方面的广泛应用将为整个产业链提供强大的支持，形成产业协同效应。涂层检测仪项目的年产值XXX万XXX万XXX万万元不仅反映了其在市场上的巨大潜力，更预示着它对国民经济的积极贡献。这种关联度高、涉及面广的产业关系，使得该涂层检测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9879"/>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涂层检测仪项目总征地面积为XXXX平方米，相当于约XX.XX亩，其中净用地面积为XXXX平方米，红线范围内相当于约XX.XX亩。这一用地规模充分考虑了涂层检测仪项目的建设需求，保障了涂层检测仪项目在合适的空间内得以充分发展。涂层检测仪项目规划的总建筑面积为XXXX平方米，其中主体工程建设占XXXX平方米，计容建筑面积达XXXX平方米。预计建筑工程的投资将达到XXXX万元，为涂层检测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计划购置的设备共计XXXX台（套），设备购置费用为XXXX万元。这一设备购置计划充分考虑到涂层检测仪项目的生产需求和技术要求，确保了涂层检测仪项目在生产运营中具备先进的技术装备和高效的生产能力。设备的合理配置将为涂层检测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计划总投资为XXXX万元，预计年实现营业收入为XXXX万元。这一产能规模的设定旨在确保涂层检测仪项目能够在投资与回报之间取得平衡，实现长期可持续的发展。涂层检测仪项目的总投资充分考虑到各个方面的需求，包括用地建设、设备购置等多个环节，以确保涂层检测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1886"/>
      <w:r>
        <w:rPr>
          <w:rFonts w:ascii="仿宋" w:eastAsia="仿宋" w:hAnsi="仿宋" w:cs="仿宋" w:hint="eastAsia"/>
          <w:sz w:val="28"/>
          <w:lang w:eastAsia="zh-CN"/>
        </w:rPr>
        <w:t>三、涂层检测仪项目选址可行性分析</w:t>
      </w:r>
      <w:bookmarkEnd w:id="9"/>
    </w:p>
    <w:p>
      <w:pPr>
        <w:pStyle w:val="Heading2"/>
        <w:rPr>
          <w:rFonts w:ascii="仿宋" w:eastAsia="仿宋" w:hAnsi="仿宋" w:cs="仿宋" w:hint="eastAsia"/>
          <w:lang w:eastAsia="zh-CN"/>
        </w:rPr>
      </w:pPr>
      <w:bookmarkStart w:id="10" w:name="_Toc28455"/>
      <w:r>
        <w:rPr>
          <w:rFonts w:ascii="仿宋" w:eastAsia="仿宋" w:hAnsi="仿宋" w:cs="仿宋" w:hint="eastAsia"/>
          <w:lang w:eastAsia="zh-CN"/>
        </w:rPr>
        <w:t>(一)、涂层检测仪项目选址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该涂层检测仪项目选址位于XX省XX市XX区XXX街道</w:t>
      </w:r>
    </w:p>
    <w:p>
      <w:pPr>
        <w:pStyle w:val="Heading2"/>
        <w:ind w:firstLine="560" w:firstLineChars="200"/>
        <w:rPr>
          <w:rFonts w:ascii="仿宋" w:eastAsia="仿宋" w:hAnsi="仿宋" w:cs="仿宋" w:hint="eastAsia"/>
          <w:sz w:val="28"/>
          <w:lang w:eastAsia="zh-CN"/>
        </w:rPr>
      </w:pPr>
      <w:bookmarkStart w:id="11" w:name="_Toc18705"/>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涂层检测仪项目的征地面积将根据涂层检测仪项目的实际规模和需求进行精确规划。具体面积XXX平方米，旨在确保涂层检测仪项目不仅能够满足当前的发展需求，还能够预留空间以适应未来的扩展。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净用地面积是在征地面积基础上去除不可利用面积后的实际可开发用地。具体面积XXX平方米，考虑到环保、交通、安全等多方面因素，以确保涂层检测仪项目在整体利用效率上达到最优。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涂层检测仪项目计划建设的建筑总规模具体面积XXX平方米。这一规模的确定综合考虑了涂层检测仪项目的性质、规模，以及城市规划的相关要求，确保建筑布局与周边环境协调一致。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绿地率是涂层检测仪项目用地中被规划为绿地的比例。具体面积XXX平方米，旨在通过合理规划绿地，改善涂层检测仪项目周边环境，提升居民生活质量，并符合城市整体绿化规划。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容积率是用地上可以建设的建筑总体积与用地面积之比。具体面积XXX，通过合理的容积率规划，确保涂层检测仪项目建筑规模与周边环境和谐共生。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涂层检测仪项目选址与当地城市规划相一致，具体面积XXX平方米。通过与城市规划部门深入沟通，确保涂层检测仪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产业政策符合性： 充分了解并确保涂层检测仪项目选址符合当地产业政策，具体面积XXX平方米。这包括涂层检测仪项目对当地经济的促进作用，以及对相关产业的带动效应，确保涂层检测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用地总体要求必须符合环保和可持续发展的原则，具体面积XXX平方米。通过采用绿色建筑设计、节能减排等措施，确保涂层检测仪项目在建设和运营过程中对环境的影响最小化，达到可持续发展的要求。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确保涂层检测仪项目选址具备必要的公共设施配套，具体面积XXX平方米。这包括交通便利性、教育、医疗等基础设施，以提高居民生活品质，使得涂层检测仪项目选址更具吸引力。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考虑用地总体要求对当地社会稳定性的影响，具体面积XXX平方米。通过深入了解当地社区反馈，确保涂层检测仪项目的选址和建设过程对当地社会和谐稳定产生积极作用。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涂层检测仪项目选址不仅符合法规和规划，还在实际操作中具有可行性。这一全面规划将为涂层检测仪项目的成功实施提供坚实的基础，确保涂层检测仪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020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涂层检测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涂层检测仪项目的设备规划和空间设计中，我们将采取灵活设备布局的措施。设备布局将根据实际需求进行灵活设计，避免不必要的浪费。通过合理规划设备摆放位置，我们将提高设备的利用率，减少设备间距，以确保涂层检测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涂层检测仪项目内部引入共享设施的概念，例如共享会议室、办公区等。通过这种方式，我们可以减少对资源的重复建设，提高资源共享效率，从而减小涂层检测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109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涂层检测仪项目的总图布置中，我们将不同功能区域进行明确的规划，以最大程度满足涂层检测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668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涂层检测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涂层检测仪项目对环境的影响是综合评价的重要因素之一。我们将详细考虑选址周边的自然环境、生态保护区、水源地等情况，确保涂层检测仪项目的建设和运营对环境影响最小化，并符合当地的环保法规标准。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对选址的评价还需充分考虑当地政府的产业政策和法规。我们将详细了解涂层检测仪项目所在地的相关政策，确保涂层检测仪项目的规划和运营与当地法规相符，降低不必要的法律风险。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考虑到社会稳定性对企业运营的重要性，我们将评估选址地区的社会安全情况、劳工关系、社区反馈等方面，以确保涂层检测仪项目的建设和运营不会受到社会稳定性的负面影响。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最后，我们将综合考虑用地成本，包括土地购置费用、土地开发成本等。通过对用地成本的详细评估，我们能够做出更为精确的经济效益分析，为涂层检测仪项目的投资决策提供有力支持。</w:t>
      </w:r>
    </w:p>
    <w:p>
      <w:pPr>
        <w:pStyle w:val="Heading1"/>
        <w:ind w:firstLine="560" w:firstLineChars="200"/>
        <w:rPr>
          <w:rFonts w:ascii="仿宋" w:eastAsia="仿宋" w:hAnsi="仿宋" w:cs="仿宋" w:hint="eastAsia"/>
          <w:sz w:val="28"/>
          <w:lang w:eastAsia="zh-CN"/>
        </w:rPr>
      </w:pPr>
      <w:bookmarkStart w:id="15" w:name="_Toc22786"/>
      <w:r>
        <w:rPr>
          <w:rFonts w:ascii="仿宋" w:eastAsia="仿宋" w:hAnsi="仿宋" w:cs="仿宋" w:hint="eastAsia"/>
          <w:sz w:val="28"/>
          <w:lang w:eastAsia="zh-CN"/>
        </w:rPr>
        <w:t>四、涂层检测仪项目可持续发展</w:t>
      </w:r>
      <w:bookmarkEnd w:id="15"/>
    </w:p>
    <w:p>
      <w:pPr>
        <w:pStyle w:val="Heading2"/>
        <w:rPr>
          <w:rFonts w:ascii="仿宋" w:eastAsia="仿宋" w:hAnsi="仿宋" w:cs="仿宋" w:hint="eastAsia"/>
          <w:lang w:eastAsia="zh-CN"/>
        </w:rPr>
      </w:pPr>
      <w:bookmarkStart w:id="16" w:name="_Toc515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层检测仪项目中，涂层检测仪项目团队着眼于未来，明确了可持续发展的战略方向。制定的具体可持续发展目标包括降低资源使用、采用环保技术、最大化社会效益等。这一步骤不仅有助于涂层检测仪项目在环保和社会责任方面达到最高标准，也为未来提供了明确的指引，确保涂层检测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可持续实践的融入涂层检测仪项目管理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涂层检测仪项目管理周期。从涂层检测仪项目规划开始，涂层检测仪项目团队就考虑了环境和社会的因素。在执行阶段，涂层检测仪项目团队积极推动绿色技术的应用，优化资源利用。此外，关注员工的社会责任，通过培训和沟通活动提高员工对可持续发展的认知，使他们能够在日常工作中践行可持续实践。这些举措不仅为涂层检测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341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扎根于涂层检测仪项目的可持续发展理念，我们深信环保与社会责任是涂层检测仪项目成功的关键支柱。在涂层检测仪项目的每一步，我们都致力于通过创新和实践，履行对环境和社会的坚定责任。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团队通过引入先进的环保技术、建立高效的废物处理系统以及推动能源节约措施，积极履行环保责任。定期的环保监测和评估确保涂层检测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不仅致力于自身可持续发展，还注重对社会的回馈。通过支持社区涂层检测仪项目、参与慈善事业、提供培训机会等方式，涂层检测仪项目积极履行社会责任。与当地社区建立积极互动，关注员工的工作与生活平衡，以及员工的身心健康，是涂层检测仪项目在社会责任层面的关键举措。这样的实践不仅增强了涂层检测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1127"/>
      <w:r>
        <w:rPr>
          <w:rFonts w:ascii="仿宋" w:eastAsia="仿宋" w:hAnsi="仿宋" w:cs="仿宋" w:hint="eastAsia"/>
          <w:sz w:val="28"/>
          <w:lang w:eastAsia="zh-CN"/>
        </w:rPr>
        <w:t>五、涂层检测仪项目土建工程</w:t>
      </w:r>
      <w:bookmarkEnd w:id="18"/>
    </w:p>
    <w:p>
      <w:pPr>
        <w:pStyle w:val="Heading2"/>
        <w:rPr>
          <w:rFonts w:ascii="仿宋" w:eastAsia="仿宋" w:hAnsi="仿宋" w:cs="仿宋" w:hint="eastAsia"/>
          <w:lang w:eastAsia="zh-CN"/>
        </w:rPr>
      </w:pPr>
      <w:bookmarkStart w:id="19" w:name="_Toc22430"/>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在涂层检测仪项目的建筑工程设计中，我们将秉承一系列重要的设计原则，以确保涂层检测仪项目建筑在功能、美观、可持续性等方面达到最佳效果。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首要原则是确保建筑的功能性得到最大化的发挥。我们将充分理解涂层检测仪项目的实际需求，合理布局各个功能区域，保证建筑在满足业务需求的同时，提供高效的工作环境。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在建筑设计中，我们将综合考虑建设和运营成本。通过精细的经济效益分析，确保设计方案在高效利用资源的同时，对涂层检测仪项目的长期盈利能力有积极的贡献。</w:t>
      </w:r>
    </w:p>
    <w:p>
      <w:pPr>
        <w:pStyle w:val="Heading2"/>
        <w:ind w:firstLine="560" w:firstLineChars="200"/>
        <w:rPr>
          <w:rFonts w:ascii="仿宋" w:eastAsia="仿宋" w:hAnsi="仿宋" w:cs="仿宋" w:hint="eastAsia"/>
          <w:sz w:val="28"/>
          <w:lang w:eastAsia="zh-CN"/>
        </w:rPr>
      </w:pPr>
      <w:bookmarkStart w:id="20" w:name="_Toc5223"/>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https://d.book118.com/416212053113010042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E67A9B"/>
    <w:rsid w:val="4BE67A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21205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2024-01-28T18:15:00Z</dcterms:created>
  <dcterms:modified xsi:type="dcterms:W3CDTF">2024-01-28T18:16:00Z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2DCAAF16F325471BBC6198B2A1DC1598_11</vt:lpwstr>
  </property>
  <property fmtid="{D5CDD505-2E9C-101B-9397-08002B2CF9AE}" pid="3" name="KSOProductBuildVer">
    <vt:lpwstr>2052-12.1.0.16120</vt:lpwstr>
  </property>
</Properties>
</file>