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line="159" w:lineRule="exact"/>
        <w:ind w:left="2540"/>
        <w:rPr>
          <w:rFonts w:ascii="Times New Roman"/>
          <w:sz w:val="15"/>
        </w:rPr>
      </w:pPr>
      <w:r>
        <w:rPr>
          <w:rFonts w:ascii="Times New Roman"/>
          <w:position w:val="-2"/>
          <w:sz w:val="15"/>
        </w:rPr>
        <w:drawing>
          <wp:inline distT="0" distB="0" distL="0" distR="0">
            <wp:extent cx="8095011" cy="101346"/>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095011" cy="101346"/>
                    </a:xfrm>
                    <a:prstGeom prst="rect">
                      <a:avLst/>
                    </a:prstGeom>
                  </pic:spPr>
                </pic:pic>
              </a:graphicData>
            </a:graphic>
          </wp:inline>
        </w:drawing>
      </w:r>
    </w:p>
    <w:p>
      <w:pPr>
        <w:pStyle w:val="BodyText"/>
        <w:rPr>
          <w:rFonts w:ascii="Times New Roman"/>
          <w:sz w:val="20"/>
        </w:rPr>
      </w:pPr>
    </w:p>
    <w:p>
      <w:pPr>
        <w:pStyle w:val="BodyText"/>
        <w:spacing w:before="1"/>
        <w:rPr>
          <w:rFonts w:ascii="Times New Roman"/>
          <w:sz w:val="17"/>
        </w:rPr>
      </w:pPr>
    </w:p>
    <w:p>
      <w:pPr>
        <w:pStyle w:val="Title"/>
      </w:pPr>
      <w:r>
        <w:drawing>
          <wp:anchor distT="0" distB="0" distL="0" distR="0" simplePos="0" relativeHeight="251658240" behindDoc="0" locked="0" layoutInCell="1" allowOverlap="1">
            <wp:simplePos x="0" y="0"/>
            <wp:positionH relativeFrom="page">
              <wp:posOffset>6972300</wp:posOffset>
            </wp:positionH>
            <wp:positionV relativeFrom="paragraph">
              <wp:posOffset>568030</wp:posOffset>
            </wp:positionV>
            <wp:extent cx="1051464" cy="11401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051464" cy="114014"/>
                    </a:xfrm>
                    <a:prstGeom prst="rect">
                      <a:avLst/>
                    </a:prstGeom>
                  </pic:spPr>
                </pic:pic>
              </a:graphicData>
            </a:graphic>
          </wp:anchor>
        </w:drawing>
      </w:r>
      <w:r>
        <w:t>普通混凝土配合比设计（新规范）</w:t>
      </w:r>
    </w:p>
    <w:p>
      <w:pPr>
        <w:pStyle w:val="Heading1"/>
        <w:spacing w:before="46"/>
      </w:pPr>
      <w:r>
        <w:t>一、术语、符号</w:t>
      </w:r>
    </w:p>
    <w:p>
      <w:pPr>
        <w:pStyle w:val="Heading2"/>
        <w:numPr>
          <w:ilvl w:val="1"/>
          <w:numId w:val="18"/>
        </w:numPr>
        <w:tabs>
          <w:tab w:val="left" w:pos="4388"/>
          <w:tab w:val="left" w:pos="4389"/>
        </w:tabs>
        <w:spacing w:before="346" w:after="0" w:line="240" w:lineRule="auto"/>
        <w:ind w:left="4389" w:right="0" w:hanging="850"/>
        <w:jc w:val="left"/>
      </w:pPr>
      <w:r>
        <w:t>普通混凝土</w:t>
      </w:r>
    </w:p>
    <w:p>
      <w:pPr>
        <w:pStyle w:val="BodyText"/>
        <w:spacing w:before="460"/>
        <w:ind w:left="3420"/>
      </w:pPr>
      <w:r>
        <w:t>干表观密度为 2000kg/m3～2800kg/m3 的混凝土。</w:t>
      </w:r>
    </w:p>
    <w:p>
      <w:pPr>
        <w:pStyle w:val="BodyText"/>
        <w:spacing w:before="273"/>
        <w:ind w:left="3420"/>
      </w:pPr>
      <w:r>
        <w:t>（在建工行业，普通混凝土简称混凝土，是指水泥混凝土）</w:t>
      </w:r>
    </w:p>
    <w:p>
      <w:pPr>
        <w:pStyle w:val="Heading2"/>
        <w:numPr>
          <w:ilvl w:val="1"/>
          <w:numId w:val="18"/>
        </w:numPr>
        <w:tabs>
          <w:tab w:val="left" w:pos="4388"/>
          <w:tab w:val="left" w:pos="4389"/>
        </w:tabs>
        <w:spacing w:before="334" w:after="0" w:line="240" w:lineRule="auto"/>
        <w:ind w:left="4389" w:right="0" w:hanging="850"/>
        <w:jc w:val="left"/>
      </w:pPr>
      <w:r>
        <w:t>干硬性混凝土</w:t>
      </w:r>
    </w:p>
    <w:p>
      <w:pPr>
        <w:pStyle w:val="BodyText"/>
        <w:spacing w:before="461"/>
        <w:ind w:left="3420"/>
      </w:pPr>
      <w:r>
        <w:t>拌合物坍落度小于 10mm 且须用维勃稠度（s）表示其稠度的混凝土。</w:t>
      </w:r>
    </w:p>
    <w:p>
      <w:pPr>
        <w:pStyle w:val="BodyText"/>
        <w:spacing w:before="272" w:line="338" w:lineRule="auto"/>
        <w:ind w:left="2700" w:right="2697" w:firstLine="719"/>
      </w:pPr>
      <w:r>
        <w:drawing>
          <wp:anchor distT="0" distB="0" distL="0" distR="0" simplePos="0" relativeHeight="251659264" behindDoc="1" locked="0" layoutInCell="1" allowOverlap="1">
            <wp:simplePos x="0" y="0"/>
            <wp:positionH relativeFrom="page">
              <wp:posOffset>0</wp:posOffset>
            </wp:positionH>
            <wp:positionV relativeFrom="paragraph">
              <wp:posOffset>1322411</wp:posOffset>
            </wp:positionV>
            <wp:extent cx="11340845" cy="17780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1778000"/>
                    </a:xfrm>
                    <a:prstGeom prst="rect">
                      <a:avLst/>
                    </a:prstGeom>
                  </pic:spPr>
                </pic:pic>
              </a:graphicData>
            </a:graphic>
          </wp:anchor>
        </w:drawing>
      </w:r>
      <w:r>
        <w:t>（</w:t>
      </w:r>
      <w:r>
        <w:rPr>
          <w:spacing w:val="-6"/>
        </w:rPr>
        <w:t>维勃稠度可以合理表示坍落度很小甚至为零的混凝土拌合物稠度，维勃稠</w:t>
      </w:r>
      <w:r>
        <w:rPr>
          <w:spacing w:val="-3"/>
        </w:rPr>
        <w:t xml:space="preserve">度等级划分为 </w:t>
      </w:r>
      <w:r>
        <w:t>5</w:t>
      </w:r>
      <w:r>
        <w:rPr>
          <w:spacing w:val="-66"/>
        </w:rPr>
        <w:t xml:space="preserve"> 个。</w:t>
      </w:r>
      <w:r>
        <w:t>）</w:t>
      </w:r>
    </w:p>
    <w:p>
      <w:pPr>
        <w:pStyle w:val="BodyText"/>
        <w:rPr>
          <w:sz w:val="48"/>
        </w:rPr>
      </w:pPr>
    </w:p>
    <w:p>
      <w:pPr>
        <w:pStyle w:val="BodyText"/>
        <w:rPr>
          <w:sz w:val="48"/>
        </w:rPr>
      </w:pPr>
    </w:p>
    <w:p>
      <w:pPr>
        <w:pStyle w:val="BodyText"/>
        <w:spacing w:before="13"/>
        <w:rPr>
          <w:sz w:val="59"/>
        </w:rPr>
      </w:pPr>
    </w:p>
    <w:p>
      <w:pPr>
        <w:pStyle w:val="Heading2"/>
        <w:numPr>
          <w:ilvl w:val="1"/>
          <w:numId w:val="18"/>
        </w:numPr>
        <w:tabs>
          <w:tab w:val="left" w:pos="4388"/>
          <w:tab w:val="left" w:pos="4389"/>
        </w:tabs>
        <w:spacing w:before="1" w:after="0" w:line="240" w:lineRule="auto"/>
        <w:ind w:left="4389" w:right="0" w:hanging="850"/>
        <w:jc w:val="left"/>
      </w:pPr>
      <w:r>
        <w:t>塑性混凝土</w:t>
      </w:r>
    </w:p>
    <w:p>
      <w:pPr>
        <w:pStyle w:val="BodyText"/>
        <w:spacing w:before="460"/>
        <w:ind w:left="3420"/>
      </w:pPr>
      <w:r>
        <w:t>拌合物坍落度为 10mm～90mm 的混凝土。</w:t>
      </w:r>
    </w:p>
    <w:p>
      <w:pPr>
        <w:pStyle w:val="Heading2"/>
        <w:numPr>
          <w:ilvl w:val="1"/>
          <w:numId w:val="18"/>
        </w:numPr>
        <w:tabs>
          <w:tab w:val="left" w:pos="4388"/>
          <w:tab w:val="left" w:pos="4389"/>
        </w:tabs>
        <w:spacing w:before="334" w:after="0" w:line="240" w:lineRule="auto"/>
        <w:ind w:left="4389" w:right="0" w:hanging="850"/>
        <w:jc w:val="left"/>
      </w:pPr>
      <w:r>
        <w:t>流动性混凝土</w:t>
      </w:r>
    </w:p>
    <w:p>
      <w:pPr>
        <w:pStyle w:val="BodyText"/>
        <w:spacing w:before="460"/>
        <w:ind w:left="3420"/>
      </w:pPr>
      <w:r>
        <w:t>拌合物坍落度为 100mm～150mm 的混凝土。</w:t>
      </w:r>
    </w:p>
    <w:p>
      <w:pPr>
        <w:pStyle w:val="Heading2"/>
        <w:numPr>
          <w:ilvl w:val="1"/>
          <w:numId w:val="18"/>
        </w:numPr>
        <w:tabs>
          <w:tab w:val="left" w:pos="4388"/>
          <w:tab w:val="left" w:pos="4389"/>
        </w:tabs>
        <w:spacing w:before="335" w:after="0" w:line="240" w:lineRule="auto"/>
        <w:ind w:left="4389" w:right="0" w:hanging="850"/>
        <w:jc w:val="left"/>
      </w:pPr>
      <w:r>
        <w:t>大流动性混凝土</w:t>
      </w:r>
    </w:p>
    <w:p>
      <w:pPr>
        <w:pStyle w:val="BodyText"/>
        <w:spacing w:before="461"/>
        <w:ind w:left="3420"/>
      </w:pPr>
      <w:r>
        <w:t>拌合物坍落度不低于 160mm 的混凝土。</w:t>
      </w:r>
    </w:p>
    <w:p>
      <w:pPr>
        <w:spacing w:after="0"/>
        <w:sectPr>
          <w:headerReference w:type="default" r:id="rId7"/>
          <w:type w:val="continuous"/>
          <w:pgSz w:w="17860" w:h="25260"/>
          <w:pgMar w:top="1280" w:right="0" w:bottom="280" w:left="0" w:header="1028" w:footer="708"/>
          <w:cols w:space="708"/>
        </w:sectPr>
      </w:pPr>
    </w:p>
    <w:p>
      <w:pPr>
        <w:pStyle w:val="BodyText"/>
        <w:spacing w:before="4"/>
        <w:rPr>
          <w:sz w:val="24"/>
        </w:rPr>
      </w:pPr>
    </w:p>
    <w:p>
      <w:pPr>
        <w:pStyle w:val="Heading2"/>
        <w:numPr>
          <w:ilvl w:val="1"/>
          <w:numId w:val="18"/>
        </w:numPr>
        <w:tabs>
          <w:tab w:val="left" w:pos="4388"/>
          <w:tab w:val="left" w:pos="4389"/>
        </w:tabs>
        <w:spacing w:before="0" w:after="0" w:line="766" w:lineRule="exact"/>
        <w:ind w:left="4389" w:right="0" w:hanging="850"/>
        <w:jc w:val="left"/>
      </w:pPr>
      <w:r>
        <w:t>胶凝材料</w:t>
      </w:r>
    </w:p>
    <w:p>
      <w:pPr>
        <w:pStyle w:val="BodyText"/>
        <w:spacing w:before="460"/>
        <w:ind w:left="3420"/>
      </w:pPr>
      <w:r>
        <w:t>混凝土中水泥和矿物掺合料的总称。</w:t>
      </w:r>
    </w:p>
    <w:p>
      <w:pPr>
        <w:pStyle w:val="Heading2"/>
        <w:numPr>
          <w:ilvl w:val="1"/>
          <w:numId w:val="18"/>
        </w:numPr>
        <w:tabs>
          <w:tab w:val="left" w:pos="4388"/>
          <w:tab w:val="left" w:pos="4389"/>
        </w:tabs>
        <w:spacing w:before="334" w:after="0" w:line="240" w:lineRule="auto"/>
        <w:ind w:left="4389" w:right="0" w:hanging="850"/>
        <w:jc w:val="left"/>
      </w:pPr>
      <w:r>
        <w:t>胶凝材料用量</w:t>
      </w:r>
    </w:p>
    <w:p>
      <w:pPr>
        <w:pStyle w:val="BodyText"/>
        <w:spacing w:before="461"/>
        <w:ind w:left="3420"/>
      </w:pPr>
      <w:r>
        <w:t>混凝土中水泥用量和矿物掺合料用量之和。</w:t>
      </w:r>
    </w:p>
    <w:p>
      <w:pPr>
        <w:pStyle w:val="Heading2"/>
        <w:numPr>
          <w:ilvl w:val="1"/>
          <w:numId w:val="18"/>
        </w:numPr>
        <w:tabs>
          <w:tab w:val="left" w:pos="4388"/>
          <w:tab w:val="left" w:pos="4389"/>
        </w:tabs>
        <w:spacing w:before="333" w:after="0" w:line="240" w:lineRule="auto"/>
        <w:ind w:left="4389" w:right="0" w:hanging="850"/>
        <w:jc w:val="left"/>
      </w:pPr>
      <w:r>
        <w:t>水胶比</w:t>
      </w:r>
    </w:p>
    <w:p>
      <w:pPr>
        <w:pStyle w:val="BodyText"/>
        <w:spacing w:before="462"/>
        <w:ind w:left="3420"/>
      </w:pPr>
      <w:r>
        <w:t>混凝土中用水量与胶凝材料用量的质量比。（代替水灰比）</w:t>
      </w:r>
    </w:p>
    <w:p>
      <w:pPr>
        <w:pStyle w:val="BodyText"/>
        <w:spacing w:before="272" w:line="338" w:lineRule="auto"/>
        <w:ind w:left="2700" w:right="2918" w:firstLine="719"/>
      </w:pPr>
      <w:r>
        <w:t>（胶凝材料和胶凝材料用量的术语和定义在混凝土工程技术领域已被广泛接受）</w:t>
      </w:r>
    </w:p>
    <w:p>
      <w:pPr>
        <w:pStyle w:val="Heading1"/>
        <w:spacing w:before="3"/>
      </w:pPr>
      <w:r>
        <w:t>二、设计方法、步骤及相关规定</w:t>
      </w:r>
    </w:p>
    <w:p>
      <w:pPr>
        <w:pStyle w:val="Heading2"/>
        <w:numPr>
          <w:ilvl w:val="1"/>
          <w:numId w:val="17"/>
        </w:numPr>
        <w:tabs>
          <w:tab w:val="left" w:pos="4388"/>
          <w:tab w:val="left" w:pos="4389"/>
        </w:tabs>
        <w:spacing w:before="346" w:after="0" w:line="240" w:lineRule="auto"/>
        <w:ind w:left="4389" w:right="0" w:hanging="850"/>
        <w:jc w:val="left"/>
      </w:pPr>
      <w:r>
        <w:t>基本参数</w:t>
      </w:r>
    </w:p>
    <w:p>
      <w:pPr>
        <w:pStyle w:val="ListParagraph"/>
        <w:numPr>
          <w:ilvl w:val="0"/>
          <w:numId w:val="16"/>
        </w:numPr>
        <w:tabs>
          <w:tab w:val="left" w:pos="4354"/>
        </w:tabs>
        <w:spacing w:before="461" w:after="0" w:line="240" w:lineRule="auto"/>
        <w:ind w:left="4354" w:right="0" w:hanging="934"/>
        <w:jc w:val="left"/>
        <w:rPr>
          <w:sz w:val="36"/>
        </w:rPr>
      </w:pPr>
      <w:r>
        <w:rPr>
          <w:spacing w:val="-5"/>
          <w:sz w:val="36"/>
        </w:rPr>
        <w:t xml:space="preserve">水胶比 </w:t>
      </w:r>
      <w:r>
        <w:rPr>
          <w:sz w:val="36"/>
        </w:rPr>
        <w:t>W/B；</w:t>
      </w:r>
    </w:p>
    <w:p>
      <w:pPr>
        <w:pStyle w:val="ListParagraph"/>
        <w:numPr>
          <w:ilvl w:val="0"/>
          <w:numId w:val="16"/>
        </w:numPr>
        <w:tabs>
          <w:tab w:val="left" w:pos="4354"/>
        </w:tabs>
        <w:spacing w:before="272" w:after="0" w:line="240" w:lineRule="auto"/>
        <w:ind w:left="4354" w:right="0" w:hanging="934"/>
        <w:jc w:val="left"/>
        <w:rPr>
          <w:sz w:val="36"/>
        </w:rPr>
      </w:pPr>
      <w:r>
        <w:rPr>
          <w:spacing w:val="-2"/>
          <w:sz w:val="36"/>
        </w:rPr>
        <w:t xml:space="preserve">每立方米砼用水量 </w:t>
      </w:r>
      <w:r>
        <w:rPr>
          <w:sz w:val="36"/>
        </w:rPr>
        <w:t>m</w:t>
      </w:r>
      <w:r>
        <w:rPr>
          <w:position w:val="-14"/>
          <w:sz w:val="24"/>
        </w:rPr>
        <w:t>w</w:t>
      </w:r>
      <w:r>
        <w:rPr>
          <w:sz w:val="36"/>
        </w:rPr>
        <w:t>；</w:t>
      </w:r>
    </w:p>
    <w:p>
      <w:pPr>
        <w:pStyle w:val="ListParagraph"/>
        <w:numPr>
          <w:ilvl w:val="0"/>
          <w:numId w:val="16"/>
        </w:numPr>
        <w:tabs>
          <w:tab w:val="left" w:pos="4354"/>
        </w:tabs>
        <w:spacing w:before="185" w:after="0" w:line="240" w:lineRule="auto"/>
        <w:ind w:left="4354" w:right="0" w:hanging="934"/>
        <w:jc w:val="left"/>
        <w:rPr>
          <w:sz w:val="36"/>
        </w:rPr>
      </w:pPr>
      <w:r>
        <w:rPr>
          <w:spacing w:val="-2"/>
          <w:sz w:val="36"/>
        </w:rPr>
        <w:t xml:space="preserve">每立方米砼胶凝材料用量 </w:t>
      </w:r>
      <w:r>
        <w:rPr>
          <w:sz w:val="36"/>
        </w:rPr>
        <w:t>m</w:t>
      </w:r>
      <w:r>
        <w:rPr>
          <w:position w:val="-14"/>
          <w:sz w:val="24"/>
        </w:rPr>
        <w:t>b</w:t>
      </w:r>
      <w:r>
        <w:rPr>
          <w:sz w:val="36"/>
        </w:rPr>
        <w:t>；</w:t>
      </w:r>
    </w:p>
    <w:p>
      <w:pPr>
        <w:pStyle w:val="ListParagraph"/>
        <w:numPr>
          <w:ilvl w:val="0"/>
          <w:numId w:val="16"/>
        </w:numPr>
        <w:tabs>
          <w:tab w:val="left" w:pos="4354"/>
        </w:tabs>
        <w:spacing w:before="186" w:after="0" w:line="240" w:lineRule="auto"/>
        <w:ind w:left="4354" w:right="0" w:hanging="934"/>
        <w:jc w:val="left"/>
        <w:rPr>
          <w:sz w:val="36"/>
        </w:rPr>
      </w:pPr>
      <w:r>
        <w:rPr>
          <w:spacing w:val="-2"/>
          <w:sz w:val="36"/>
        </w:rPr>
        <w:t xml:space="preserve">每立方米砼水泥用量 </w:t>
      </w:r>
      <w:r>
        <w:rPr>
          <w:sz w:val="36"/>
        </w:rPr>
        <w:t>m</w:t>
      </w:r>
      <w:r>
        <w:rPr>
          <w:position w:val="-14"/>
          <w:sz w:val="24"/>
        </w:rPr>
        <w:t>C</w:t>
      </w:r>
      <w:r>
        <w:rPr>
          <w:sz w:val="36"/>
        </w:rPr>
        <w:t>；</w:t>
      </w:r>
    </w:p>
    <w:p>
      <w:pPr>
        <w:pStyle w:val="ListParagraph"/>
        <w:numPr>
          <w:ilvl w:val="0"/>
          <w:numId w:val="16"/>
        </w:numPr>
        <w:tabs>
          <w:tab w:val="left" w:pos="4354"/>
        </w:tabs>
        <w:spacing w:before="185" w:after="0" w:line="240" w:lineRule="auto"/>
        <w:ind w:left="4354" w:right="0" w:hanging="934"/>
        <w:jc w:val="left"/>
        <w:rPr>
          <w:sz w:val="36"/>
        </w:rPr>
      </w:pPr>
      <w:r>
        <w:rPr>
          <w:spacing w:val="-2"/>
          <w:sz w:val="36"/>
        </w:rPr>
        <w:t xml:space="preserve">每立方米砼矿物掺合料用量 </w:t>
      </w:r>
      <w:r>
        <w:rPr>
          <w:sz w:val="36"/>
        </w:rPr>
        <w:t>m</w:t>
      </w:r>
      <w:r>
        <w:rPr>
          <w:position w:val="-14"/>
          <w:sz w:val="24"/>
        </w:rPr>
        <w:t>f</w:t>
      </w:r>
      <w:r>
        <w:rPr>
          <w:sz w:val="36"/>
        </w:rPr>
        <w:t>；</w:t>
      </w:r>
    </w:p>
    <w:p>
      <w:pPr>
        <w:pStyle w:val="ListParagraph"/>
        <w:numPr>
          <w:ilvl w:val="0"/>
          <w:numId w:val="16"/>
        </w:numPr>
        <w:tabs>
          <w:tab w:val="left" w:pos="4354"/>
        </w:tabs>
        <w:spacing w:before="185" w:after="0" w:line="240" w:lineRule="auto"/>
        <w:ind w:left="4354" w:right="0" w:hanging="934"/>
        <w:jc w:val="left"/>
        <w:rPr>
          <w:sz w:val="36"/>
        </w:rPr>
      </w:pPr>
      <w:r>
        <w:rPr>
          <w:sz w:val="36"/>
        </w:rPr>
        <w:t>砂率β</w:t>
      </w:r>
      <w:r>
        <w:rPr>
          <w:position w:val="-14"/>
          <w:sz w:val="24"/>
        </w:rPr>
        <w:t>S</w:t>
      </w:r>
      <w:r>
        <w:rPr>
          <w:sz w:val="36"/>
        </w:rPr>
        <w:t>：砂与骨料总量的重量比；</w:t>
      </w:r>
    </w:p>
    <w:p>
      <w:pPr>
        <w:pStyle w:val="ListParagraph"/>
        <w:numPr>
          <w:ilvl w:val="0"/>
          <w:numId w:val="16"/>
        </w:numPr>
        <w:tabs>
          <w:tab w:val="left" w:pos="4354"/>
        </w:tabs>
        <w:spacing w:before="186" w:after="0" w:line="240" w:lineRule="auto"/>
        <w:ind w:left="4354" w:right="0" w:hanging="934"/>
        <w:jc w:val="left"/>
        <w:rPr>
          <w:sz w:val="36"/>
        </w:rPr>
      </w:pPr>
      <w:r>
        <w:rPr>
          <w:spacing w:val="-2"/>
          <w:sz w:val="36"/>
        </w:rPr>
        <w:t xml:space="preserve">每立方米砼砂用量 </w:t>
      </w:r>
      <w:r>
        <w:rPr>
          <w:sz w:val="36"/>
        </w:rPr>
        <w:t>m</w:t>
      </w:r>
      <w:r>
        <w:rPr>
          <w:position w:val="-14"/>
          <w:sz w:val="24"/>
        </w:rPr>
        <w:t>S</w:t>
      </w:r>
      <w:r>
        <w:rPr>
          <w:sz w:val="36"/>
        </w:rPr>
        <w:t>；</w:t>
      </w:r>
    </w:p>
    <w:p>
      <w:pPr>
        <w:pStyle w:val="ListParagraph"/>
        <w:numPr>
          <w:ilvl w:val="0"/>
          <w:numId w:val="16"/>
        </w:numPr>
        <w:tabs>
          <w:tab w:val="left" w:pos="4354"/>
        </w:tabs>
        <w:spacing w:before="186" w:after="0" w:line="240" w:lineRule="auto"/>
        <w:ind w:left="4354" w:right="0" w:hanging="934"/>
        <w:jc w:val="left"/>
        <w:rPr>
          <w:sz w:val="36"/>
        </w:rPr>
      </w:pPr>
      <w:r>
        <w:rPr>
          <w:spacing w:val="-2"/>
          <w:sz w:val="36"/>
        </w:rPr>
        <w:t xml:space="preserve">每立方米砼石用量 </w:t>
      </w:r>
      <w:r>
        <w:rPr>
          <w:sz w:val="36"/>
        </w:rPr>
        <w:t>m</w:t>
      </w:r>
      <w:r>
        <w:rPr>
          <w:position w:val="-14"/>
          <w:sz w:val="24"/>
        </w:rPr>
        <w:t>g</w:t>
      </w:r>
      <w:r>
        <w:rPr>
          <w:sz w:val="36"/>
        </w:rPr>
        <w:t>。</w:t>
      </w:r>
    </w:p>
    <w:p>
      <w:pPr>
        <w:pStyle w:val="Heading2"/>
        <w:numPr>
          <w:ilvl w:val="1"/>
          <w:numId w:val="17"/>
        </w:numPr>
        <w:tabs>
          <w:tab w:val="left" w:pos="4388"/>
          <w:tab w:val="left" w:pos="4389"/>
        </w:tabs>
        <w:spacing w:before="246" w:after="0" w:line="240" w:lineRule="auto"/>
        <w:ind w:left="4389" w:right="0" w:hanging="850"/>
        <w:jc w:val="left"/>
      </w:pPr>
      <w:r>
        <w:t>理论配合比（计算配合比）的设计与计算</w:t>
      </w:r>
    </w:p>
    <w:p>
      <w:pPr>
        <w:pStyle w:val="Heading3"/>
        <w:spacing w:before="460"/>
        <w:ind w:left="3420" w:firstLine="0"/>
      </w:pPr>
      <w:r>
        <w:t>基本步骤：</w:t>
      </w:r>
    </w:p>
    <w:p>
      <w:pPr>
        <w:spacing w:after="0"/>
        <w:sectPr>
          <w:headerReference w:type="default" r:id="rId8"/>
          <w:pgSz w:w="17860" w:h="25260"/>
          <w:pgMar w:top="1360" w:right="0" w:bottom="280" w:left="0" w:header="1028" w:footer="0"/>
          <w:pgNumType w:start="2"/>
          <w:cols w:space="708"/>
        </w:sectPr>
      </w:pPr>
    </w:p>
    <w:p>
      <w:pPr>
        <w:pStyle w:val="BodyText"/>
        <w:rPr>
          <w:b/>
          <w:sz w:val="20"/>
        </w:rPr>
      </w:pPr>
    </w:p>
    <w:p>
      <w:pPr>
        <w:pStyle w:val="BodyText"/>
        <w:spacing w:before="18"/>
        <w:rPr>
          <w:b/>
          <w:sz w:val="12"/>
        </w:rPr>
      </w:pPr>
    </w:p>
    <w:p>
      <w:pPr>
        <w:pStyle w:val="ListParagraph"/>
        <w:numPr>
          <w:ilvl w:val="2"/>
          <w:numId w:val="17"/>
        </w:numPr>
        <w:tabs>
          <w:tab w:val="left" w:pos="4684"/>
          <w:tab w:val="left" w:pos="4685"/>
        </w:tabs>
        <w:spacing w:before="6" w:after="0" w:line="240" w:lineRule="auto"/>
        <w:ind w:left="4684" w:right="0" w:hanging="631"/>
        <w:jc w:val="left"/>
        <w:rPr>
          <w:sz w:val="36"/>
        </w:rPr>
      </w:pPr>
      <w:r>
        <w:rPr>
          <w:sz w:val="36"/>
        </w:rPr>
        <w:t>混凝土配制强度的确定；</w:t>
      </w:r>
    </w:p>
    <w:p>
      <w:pPr>
        <w:pStyle w:val="ListParagraph"/>
        <w:numPr>
          <w:ilvl w:val="2"/>
          <w:numId w:val="17"/>
        </w:numPr>
        <w:tabs>
          <w:tab w:val="left" w:pos="4684"/>
          <w:tab w:val="left" w:pos="4685"/>
        </w:tabs>
        <w:spacing w:before="272" w:after="0" w:line="240" w:lineRule="auto"/>
        <w:ind w:left="4684" w:right="0" w:hanging="631"/>
        <w:jc w:val="left"/>
        <w:rPr>
          <w:sz w:val="36"/>
        </w:rPr>
      </w:pPr>
      <w:r>
        <w:rPr>
          <w:sz w:val="36"/>
        </w:rPr>
        <w:t>计算水胶比；</w:t>
      </w:r>
    </w:p>
    <w:p>
      <w:pPr>
        <w:pStyle w:val="ListParagraph"/>
        <w:numPr>
          <w:ilvl w:val="2"/>
          <w:numId w:val="17"/>
        </w:numPr>
        <w:tabs>
          <w:tab w:val="left" w:pos="4684"/>
          <w:tab w:val="left" w:pos="4685"/>
        </w:tabs>
        <w:spacing w:before="273" w:after="0" w:line="240" w:lineRule="auto"/>
        <w:ind w:left="4684" w:right="0" w:hanging="631"/>
        <w:jc w:val="left"/>
        <w:rPr>
          <w:sz w:val="36"/>
        </w:rPr>
      </w:pPr>
      <w:r>
        <w:rPr>
          <w:sz w:val="36"/>
        </w:rPr>
        <w:t>确定每立方米混凝土用水量；</w:t>
      </w:r>
    </w:p>
    <w:p>
      <w:pPr>
        <w:pStyle w:val="ListParagraph"/>
        <w:numPr>
          <w:ilvl w:val="2"/>
          <w:numId w:val="17"/>
        </w:numPr>
        <w:tabs>
          <w:tab w:val="left" w:pos="4684"/>
          <w:tab w:val="left" w:pos="4685"/>
        </w:tabs>
        <w:spacing w:before="272" w:after="0" w:line="240" w:lineRule="auto"/>
        <w:ind w:left="4684" w:right="0" w:hanging="631"/>
        <w:jc w:val="left"/>
        <w:rPr>
          <w:sz w:val="36"/>
        </w:rPr>
      </w:pPr>
      <w:r>
        <w:rPr>
          <w:sz w:val="36"/>
        </w:rPr>
        <w:t>计算每立方米混凝土胶凝材料、矿物掺合料和水泥用量；</w:t>
      </w:r>
    </w:p>
    <w:p>
      <w:pPr>
        <w:pStyle w:val="ListParagraph"/>
        <w:numPr>
          <w:ilvl w:val="2"/>
          <w:numId w:val="17"/>
        </w:numPr>
        <w:tabs>
          <w:tab w:val="left" w:pos="4684"/>
          <w:tab w:val="left" w:pos="4685"/>
        </w:tabs>
        <w:spacing w:before="272" w:after="0" w:line="240" w:lineRule="auto"/>
        <w:ind w:left="4684" w:right="0" w:hanging="631"/>
        <w:jc w:val="left"/>
        <w:rPr>
          <w:sz w:val="36"/>
        </w:rPr>
      </w:pPr>
      <w:r>
        <w:rPr>
          <w:sz w:val="36"/>
        </w:rPr>
        <w:t>确定混凝土砂率；</w:t>
      </w:r>
    </w:p>
    <w:p>
      <w:pPr>
        <w:pStyle w:val="ListParagraph"/>
        <w:numPr>
          <w:ilvl w:val="2"/>
          <w:numId w:val="17"/>
        </w:numPr>
        <w:tabs>
          <w:tab w:val="left" w:pos="4684"/>
          <w:tab w:val="left" w:pos="4685"/>
        </w:tabs>
        <w:spacing w:before="273" w:after="0" w:line="240" w:lineRule="auto"/>
        <w:ind w:left="4684" w:right="0" w:hanging="631"/>
        <w:jc w:val="left"/>
        <w:rPr>
          <w:sz w:val="36"/>
        </w:rPr>
      </w:pPr>
      <w:r>
        <w:rPr>
          <w:sz w:val="36"/>
        </w:rPr>
        <w:t>计算粗骨料和细骨料用量。</w:t>
      </w:r>
    </w:p>
    <w:p>
      <w:pPr>
        <w:pStyle w:val="BodyText"/>
        <w:rPr>
          <w:sz w:val="48"/>
        </w:rPr>
      </w:pPr>
    </w:p>
    <w:p>
      <w:pPr>
        <w:pStyle w:val="BodyText"/>
        <w:spacing w:before="3"/>
        <w:rPr>
          <w:sz w:val="27"/>
        </w:rPr>
      </w:pPr>
    </w:p>
    <w:p>
      <w:pPr>
        <w:pStyle w:val="Heading3"/>
        <w:numPr>
          <w:ilvl w:val="0"/>
          <w:numId w:val="15"/>
        </w:numPr>
        <w:tabs>
          <w:tab w:val="left" w:pos="4365"/>
        </w:tabs>
        <w:spacing w:before="0" w:after="0" w:line="240" w:lineRule="auto"/>
        <w:ind w:left="4364" w:right="0" w:hanging="945"/>
        <w:jc w:val="left"/>
      </w:pPr>
      <w:r>
        <w:t>混凝土配制强度的确定</w:t>
      </w:r>
    </w:p>
    <w:p>
      <w:pPr>
        <w:pStyle w:val="BodyText"/>
        <w:spacing w:before="11"/>
        <w:rPr>
          <w:b/>
          <w:sz w:val="30"/>
        </w:rPr>
      </w:pPr>
    </w:p>
    <w:p>
      <w:pPr>
        <w:pStyle w:val="ListParagraph"/>
        <w:numPr>
          <w:ilvl w:val="0"/>
          <w:numId w:val="14"/>
        </w:numPr>
        <w:tabs>
          <w:tab w:val="left" w:pos="4050"/>
          <w:tab w:val="left" w:pos="4051"/>
        </w:tabs>
        <w:spacing w:before="0" w:after="0" w:line="240" w:lineRule="auto"/>
        <w:ind w:left="4050" w:right="0" w:hanging="613"/>
        <w:jc w:val="left"/>
        <w:rPr>
          <w:b/>
          <w:sz w:val="36"/>
        </w:rPr>
      </w:pPr>
      <w:r>
        <w:rPr>
          <w:b/>
          <w:sz w:val="36"/>
        </w:rPr>
        <w:t>混凝土配制强度应按下列规定确定：</w:t>
      </w:r>
    </w:p>
    <w:p>
      <w:pPr>
        <w:pStyle w:val="BodyText"/>
        <w:spacing w:before="1"/>
        <w:rPr>
          <w:b/>
          <w:sz w:val="24"/>
        </w:rPr>
      </w:pPr>
    </w:p>
    <w:p>
      <w:pPr>
        <w:spacing w:before="6"/>
        <w:ind w:left="3420" w:right="0" w:firstLine="0"/>
        <w:jc w:val="left"/>
        <w:rPr>
          <w:sz w:val="36"/>
        </w:rPr>
      </w:pPr>
      <w:r>
        <w:rPr>
          <w:b/>
          <w:sz w:val="36"/>
        </w:rPr>
        <w:t>当混凝土设计强度等级小于 C60 时</w:t>
      </w:r>
      <w:r>
        <w:rPr>
          <w:sz w:val="36"/>
        </w:rPr>
        <w:t>，配制强度应按下式确定：</w:t>
      </w:r>
    </w:p>
    <w:p>
      <w:pPr>
        <w:tabs>
          <w:tab w:val="left" w:pos="648"/>
          <w:tab w:val="left" w:pos="1643"/>
          <w:tab w:val="left" w:pos="6778"/>
        </w:tabs>
        <w:spacing w:before="322" w:line="582" w:lineRule="exact"/>
        <w:ind w:left="0" w:right="2696" w:firstLine="0"/>
        <w:jc w:val="right"/>
        <w:rPr>
          <w:sz w:val="36"/>
        </w:rPr>
      </w:pPr>
      <w:r>
        <w:rPr>
          <w:rFonts w:ascii="Times New Roman" w:eastAsia="Times New Roman" w:hAnsi="Times New Roman"/>
          <w:i/>
          <w:sz w:val="35"/>
        </w:rPr>
        <w:t>f</w:t>
        <w:tab/>
      </w:r>
      <w:r>
        <w:rPr>
          <w:rFonts w:ascii="Symbol" w:eastAsia="Symbol" w:hAnsi="Symbol"/>
          <w:sz w:val="35"/>
        </w:rPr>
        <w:sym w:font="Symbol" w:char="F0B3"/>
      </w:r>
      <w:r>
        <w:rPr>
          <w:rFonts w:ascii="Times New Roman" w:eastAsia="Times New Roman" w:hAnsi="Times New Roman"/>
          <w:spacing w:val="77"/>
          <w:sz w:val="35"/>
        </w:rPr>
        <w:t xml:space="preserve"> </w:t>
      </w:r>
      <w:r>
        <w:rPr>
          <w:rFonts w:ascii="Times New Roman" w:eastAsia="Times New Roman" w:hAnsi="Times New Roman"/>
          <w:i/>
          <w:sz w:val="35"/>
        </w:rPr>
        <w:t>f</w:t>
        <w:tab/>
      </w:r>
      <w:r>
        <w:rPr>
          <w:rFonts w:ascii="Symbol" w:eastAsia="Symbol" w:hAnsi="Symbol"/>
          <w:sz w:val="35"/>
        </w:rPr>
        <w:sym w:font="Symbol" w:char="F02B"/>
      </w:r>
      <w:r>
        <w:rPr>
          <w:rFonts w:ascii="Times New Roman" w:eastAsia="Times New Roman" w:hAnsi="Times New Roman"/>
          <w:spacing w:val="-55"/>
          <w:sz w:val="35"/>
        </w:rPr>
        <w:t xml:space="preserve"> </w:t>
      </w:r>
      <w:r>
        <w:rPr>
          <w:rFonts w:ascii="Arial" w:eastAsia="Arial" w:hAnsi="Arial"/>
          <w:spacing w:val="-3"/>
          <w:sz w:val="35"/>
        </w:rPr>
        <w:t>1.645</w:t>
      </w:r>
      <w:r>
        <w:rPr>
          <w:rFonts w:ascii="Symbol" w:eastAsia="Symbol" w:hAnsi="Symbol"/>
          <w:spacing w:val="-3"/>
          <w:position w:val="2"/>
          <w:sz w:val="29"/>
        </w:rPr>
        <w:sym w:font="Symbol" w:char="F073"/>
      </w:r>
      <w:r>
        <w:rPr>
          <w:rFonts w:ascii="Times New Roman" w:eastAsia="Times New Roman" w:hAnsi="Times New Roman"/>
          <w:spacing w:val="-3"/>
          <w:position w:val="2"/>
          <w:sz w:val="29"/>
        </w:rPr>
        <w:tab/>
      </w:r>
      <w:r>
        <w:rPr>
          <w:sz w:val="36"/>
        </w:rPr>
        <w:t>（1）</w:t>
      </w:r>
    </w:p>
    <w:p>
      <w:pPr>
        <w:tabs>
          <w:tab w:val="left" w:pos="1007"/>
        </w:tabs>
        <w:spacing w:before="0" w:line="150" w:lineRule="exact"/>
        <w:ind w:left="0" w:right="1318" w:firstLine="0"/>
        <w:jc w:val="center"/>
        <w:rPr>
          <w:rFonts w:ascii="Times New Roman"/>
          <w:i/>
          <w:sz w:val="20"/>
        </w:rPr>
      </w:pPr>
      <w:r>
        <w:rPr>
          <w:rFonts w:ascii="Times New Roman"/>
          <w:i/>
          <w:sz w:val="20"/>
        </w:rPr>
        <w:t>cu</w:t>
      </w:r>
      <w:r>
        <w:rPr>
          <w:rFonts w:ascii="Times New Roman"/>
          <w:i/>
          <w:spacing w:val="-31"/>
          <w:sz w:val="20"/>
        </w:rPr>
        <w:t xml:space="preserve"> </w:t>
      </w:r>
      <w:r>
        <w:rPr>
          <w:rFonts w:ascii="Arial"/>
          <w:spacing w:val="6"/>
          <w:sz w:val="20"/>
        </w:rPr>
        <w:t>,0</w:t>
        <w:tab/>
      </w:r>
      <w:r>
        <w:rPr>
          <w:rFonts w:ascii="Times New Roman"/>
          <w:i/>
          <w:sz w:val="20"/>
        </w:rPr>
        <w:t>cu</w:t>
      </w:r>
      <w:r>
        <w:rPr>
          <w:rFonts w:ascii="Times New Roman"/>
          <w:i/>
          <w:spacing w:val="-29"/>
          <w:sz w:val="20"/>
        </w:rPr>
        <w:t xml:space="preserve"> </w:t>
      </w:r>
      <w:r>
        <w:rPr>
          <w:rFonts w:ascii="Arial"/>
          <w:spacing w:val="5"/>
          <w:sz w:val="20"/>
        </w:rPr>
        <w:t>,</w:t>
      </w:r>
      <w:r>
        <w:rPr>
          <w:rFonts w:ascii="Times New Roman"/>
          <w:i/>
          <w:spacing w:val="5"/>
          <w:sz w:val="20"/>
        </w:rPr>
        <w:t>k</w:t>
      </w:r>
    </w:p>
    <w:p>
      <w:pPr>
        <w:pStyle w:val="BodyText"/>
        <w:tabs>
          <w:tab w:val="left" w:pos="5191"/>
        </w:tabs>
        <w:spacing w:before="135" w:line="652" w:lineRule="exact"/>
        <w:ind w:left="3420"/>
      </w:pPr>
      <w:r>
        <w:rPr>
          <w:position w:val="7"/>
        </w:rPr>
        <w:t>式中：</w:t>
      </w:r>
      <w:r>
        <w:rPr>
          <w:spacing w:val="17"/>
          <w:position w:val="7"/>
        </w:rPr>
        <w:t xml:space="preserve"> </w:t>
      </w:r>
      <w:r>
        <w:rPr>
          <w:rFonts w:ascii="Times New Roman" w:eastAsia="Times New Roman" w:hAnsi="Times New Roman"/>
          <w:i/>
          <w:w w:val="100"/>
          <w:sz w:val="35"/>
        </w:rPr>
        <w:t>f</w:t>
      </w:r>
      <w:r>
        <w:rPr>
          <w:rFonts w:ascii="Times New Roman" w:eastAsia="Times New Roman" w:hAnsi="Times New Roman"/>
          <w:i/>
          <w:sz w:val="35"/>
        </w:rPr>
        <w:tab/>
      </w:r>
      <w:r>
        <w:rPr>
          <w:spacing w:val="-1"/>
        </w:rPr>
        <w:t>——混凝土配制强度</w:t>
      </w:r>
      <w:r>
        <w:rPr>
          <w:spacing w:val="1"/>
        </w:rPr>
        <w:t>（</w:t>
      </w:r>
      <w:r>
        <w:rPr>
          <w:spacing w:val="-1"/>
        </w:rPr>
        <w:t>MP</w:t>
      </w:r>
      <w:r>
        <w:rPr>
          <w:spacing w:val="-11"/>
        </w:rPr>
        <w:t>a</w:t>
      </w:r>
      <w:r>
        <w:rPr>
          <w:spacing w:val="-180"/>
        </w:rPr>
        <w:t>）</w:t>
      </w:r>
      <w:r>
        <w:t>；</w:t>
      </w:r>
    </w:p>
    <w:p>
      <w:pPr>
        <w:spacing w:before="0" w:line="149" w:lineRule="exact"/>
        <w:ind w:left="4755" w:right="0" w:firstLine="0"/>
        <w:jc w:val="left"/>
        <w:rPr>
          <w:rFonts w:ascii="Arial"/>
          <w:sz w:val="20"/>
        </w:rPr>
      </w:pPr>
      <w:r>
        <w:rPr>
          <w:rFonts w:ascii="Times New Roman"/>
          <w:i/>
          <w:sz w:val="20"/>
        </w:rPr>
        <w:t xml:space="preserve">cu </w:t>
      </w:r>
      <w:r>
        <w:rPr>
          <w:rFonts w:ascii="Arial"/>
          <w:sz w:val="20"/>
        </w:rPr>
        <w:t>,0</w:t>
      </w:r>
    </w:p>
    <w:p>
      <w:pPr>
        <w:pStyle w:val="BodyText"/>
        <w:tabs>
          <w:tab w:val="left" w:pos="1652"/>
        </w:tabs>
        <w:spacing w:before="133" w:line="618" w:lineRule="exact"/>
        <w:ind w:left="1048"/>
        <w:jc w:val="center"/>
      </w:pPr>
      <w:r>
        <w:rPr>
          <w:rFonts w:ascii="Times New Roman" w:eastAsia="Times New Roman" w:hAnsi="Times New Roman"/>
          <w:i/>
          <w:position w:val="-6"/>
          <w:sz w:val="35"/>
        </w:rPr>
        <w:t>f</w:t>
        <w:tab/>
      </w:r>
      <w:r>
        <w:t>——混凝土立方体抗压强度标准值，这里取混凝土的设计</w:t>
      </w:r>
    </w:p>
    <w:p>
      <w:pPr>
        <w:spacing w:before="0" w:line="185" w:lineRule="exact"/>
        <w:ind w:left="4754" w:right="0" w:firstLine="0"/>
        <w:jc w:val="left"/>
        <w:rPr>
          <w:rFonts w:ascii="Times New Roman"/>
          <w:i/>
          <w:sz w:val="20"/>
        </w:rPr>
      </w:pPr>
      <w:r>
        <w:rPr>
          <w:rFonts w:ascii="Times New Roman"/>
          <w:i/>
          <w:sz w:val="20"/>
        </w:rPr>
        <w:t xml:space="preserve">cu </w:t>
      </w:r>
      <w:r>
        <w:rPr>
          <w:rFonts w:ascii="Arial"/>
          <w:sz w:val="20"/>
        </w:rPr>
        <w:t>,</w:t>
      </w:r>
      <w:r>
        <w:rPr>
          <w:rFonts w:ascii="Times New Roman"/>
          <w:i/>
          <w:sz w:val="20"/>
        </w:rPr>
        <w:t>k</w:t>
      </w:r>
    </w:p>
    <w:p>
      <w:pPr>
        <w:pStyle w:val="BodyText"/>
        <w:spacing w:before="154"/>
        <w:ind w:left="2700"/>
      </w:pPr>
      <w:r>
        <w:t>强</w:t>
      </w:r>
    </w:p>
    <w:p>
      <w:pPr>
        <w:pStyle w:val="BodyText"/>
        <w:spacing w:before="272"/>
        <w:ind w:left="5941"/>
      </w:pPr>
      <w:r>
        <w:t>度等级值（</w:t>
      </w:r>
      <w:r>
        <w:rPr>
          <w:spacing w:val="-1"/>
        </w:rPr>
        <w:t>MP</w:t>
      </w:r>
      <w:r>
        <w:rPr>
          <w:spacing w:val="-12"/>
        </w:rPr>
        <w:t>a</w:t>
      </w:r>
      <w:r>
        <w:rPr>
          <w:spacing w:val="-180"/>
        </w:rPr>
        <w:t>）</w:t>
      </w:r>
      <w:r>
        <w:t>；</w:t>
      </w:r>
    </w:p>
    <w:p>
      <w:pPr>
        <w:pStyle w:val="BodyText"/>
        <w:spacing w:before="273"/>
        <w:ind w:left="4889"/>
      </w:pPr>
      <w:r>
        <w:rPr>
          <w:rFonts w:ascii="Symbol" w:eastAsia="Symbol" w:hAnsi="Symbol"/>
          <w:w w:val="109"/>
          <w:position w:val="2"/>
          <w:sz w:val="29"/>
        </w:rPr>
        <w:sym w:font="Symbol" w:char="F06F"/>
      </w:r>
      <w:r>
        <w:rPr>
          <w:rFonts w:ascii="Times New Roman" w:eastAsia="Times New Roman" w:hAnsi="Times New Roman"/>
          <w:spacing w:val="5"/>
          <w:position w:val="2"/>
          <w:sz w:val="29"/>
        </w:rPr>
        <w:t xml:space="preserve">  </w:t>
      </w:r>
      <w:r>
        <w:rPr>
          <w:spacing w:val="-1"/>
        </w:rPr>
        <w:t>——混凝土强度标准差</w:t>
      </w:r>
      <w:r>
        <w:rPr>
          <w:spacing w:val="1"/>
        </w:rPr>
        <w:t>（</w:t>
      </w:r>
      <w:r>
        <w:rPr>
          <w:spacing w:val="-1"/>
        </w:rPr>
        <w:t>MP</w:t>
      </w:r>
      <w:r>
        <w:rPr>
          <w:spacing w:val="-11"/>
        </w:rPr>
        <w:t>a</w:t>
      </w:r>
      <w:r>
        <w:rPr>
          <w:spacing w:val="-180"/>
        </w:rPr>
        <w:t>）</w:t>
      </w:r>
      <w:r>
        <w:t>。</w:t>
      </w:r>
    </w:p>
    <w:p>
      <w:pPr>
        <w:pStyle w:val="BodyText"/>
        <w:spacing w:before="11"/>
        <w:rPr>
          <w:sz w:val="65"/>
        </w:rPr>
      </w:pPr>
    </w:p>
    <w:p>
      <w:pPr>
        <w:spacing w:before="0"/>
        <w:ind w:left="3420" w:right="0" w:firstLine="0"/>
        <w:jc w:val="left"/>
        <w:rPr>
          <w:sz w:val="36"/>
        </w:rPr>
      </w:pPr>
      <w:r>
        <w:rPr>
          <w:b/>
          <w:sz w:val="36"/>
        </w:rPr>
        <w:t>当设计强度等级不小于 C60 时</w:t>
      </w:r>
      <w:r>
        <w:rPr>
          <w:sz w:val="36"/>
        </w:rPr>
        <w:t>，配制强度应按下式确定：</w:t>
      </w:r>
    </w:p>
    <w:p>
      <w:pPr>
        <w:tabs>
          <w:tab w:val="left" w:pos="651"/>
          <w:tab w:val="left" w:pos="6147"/>
        </w:tabs>
        <w:spacing w:before="323" w:line="582" w:lineRule="exact"/>
        <w:ind w:left="0" w:right="2696" w:firstLine="0"/>
        <w:jc w:val="right"/>
        <w:rPr>
          <w:sz w:val="36"/>
        </w:rPr>
      </w:pPr>
      <w:r>
        <w:rPr>
          <w:rFonts w:ascii="Times New Roman" w:eastAsia="Times New Roman" w:hAnsi="Times New Roman"/>
          <w:i/>
          <w:sz w:val="35"/>
        </w:rPr>
        <w:t>f</w:t>
        <w:tab/>
      </w:r>
      <w:r>
        <w:rPr>
          <w:rFonts w:ascii="Symbol" w:eastAsia="Symbol" w:hAnsi="Symbol"/>
          <w:sz w:val="35"/>
        </w:rPr>
        <w:sym w:font="Symbol" w:char="F0B3"/>
      </w:r>
      <w:r>
        <w:rPr>
          <w:rFonts w:ascii="Times New Roman" w:eastAsia="Times New Roman" w:hAnsi="Times New Roman"/>
          <w:spacing w:val="-36"/>
          <w:sz w:val="35"/>
        </w:rPr>
        <w:t xml:space="preserve"> </w:t>
      </w:r>
      <w:r>
        <w:rPr>
          <w:rFonts w:ascii="Arial" w:eastAsia="Arial" w:hAnsi="Arial"/>
          <w:sz w:val="35"/>
        </w:rPr>
        <w:t>1.15</w:t>
      </w:r>
      <w:r>
        <w:rPr>
          <w:rFonts w:ascii="Arial" w:eastAsia="Arial" w:hAnsi="Arial"/>
          <w:spacing w:val="-32"/>
          <w:sz w:val="35"/>
        </w:rPr>
        <w:t xml:space="preserve"> </w:t>
      </w:r>
      <w:r>
        <w:rPr>
          <w:rFonts w:ascii="Times New Roman" w:eastAsia="Times New Roman" w:hAnsi="Times New Roman"/>
          <w:i/>
          <w:sz w:val="35"/>
        </w:rPr>
        <w:t>f</w:t>
        <w:tab/>
      </w:r>
      <w:r>
        <w:rPr>
          <w:sz w:val="36"/>
        </w:rPr>
        <w:t>（2）</w:t>
      </w:r>
    </w:p>
    <w:p>
      <w:pPr>
        <w:tabs>
          <w:tab w:val="left" w:pos="2139"/>
        </w:tabs>
        <w:spacing w:before="0" w:line="149" w:lineRule="exact"/>
        <w:ind w:left="537" w:right="0" w:firstLine="0"/>
        <w:jc w:val="center"/>
        <w:rPr>
          <w:rFonts w:ascii="Times New Roman"/>
          <w:i/>
          <w:sz w:val="20"/>
        </w:rPr>
      </w:pPr>
      <w:r>
        <w:rPr>
          <w:rFonts w:ascii="Times New Roman"/>
          <w:i/>
          <w:sz w:val="20"/>
        </w:rPr>
        <w:t>cu</w:t>
      </w:r>
      <w:r>
        <w:rPr>
          <w:rFonts w:ascii="Times New Roman"/>
          <w:i/>
          <w:spacing w:val="-30"/>
          <w:sz w:val="20"/>
        </w:rPr>
        <w:t xml:space="preserve"> </w:t>
      </w:r>
      <w:r>
        <w:rPr>
          <w:rFonts w:ascii="Arial"/>
          <w:spacing w:val="6"/>
          <w:sz w:val="20"/>
        </w:rPr>
        <w:t>,0</w:t>
        <w:tab/>
      </w:r>
      <w:r>
        <w:rPr>
          <w:rFonts w:ascii="Times New Roman"/>
          <w:i/>
          <w:sz w:val="20"/>
        </w:rPr>
        <w:t>cu</w:t>
      </w:r>
      <w:r>
        <w:rPr>
          <w:rFonts w:ascii="Times New Roman"/>
          <w:i/>
          <w:spacing w:val="-28"/>
          <w:sz w:val="20"/>
        </w:rPr>
        <w:t xml:space="preserve"> </w:t>
      </w:r>
      <w:r>
        <w:rPr>
          <w:rFonts w:ascii="Arial"/>
          <w:spacing w:val="5"/>
          <w:sz w:val="20"/>
        </w:rPr>
        <w:t>,</w:t>
      </w:r>
      <w:r>
        <w:rPr>
          <w:rFonts w:ascii="Times New Roman"/>
          <w:i/>
          <w:spacing w:val="5"/>
          <w:sz w:val="20"/>
        </w:rPr>
        <w:t>k</w:t>
      </w:r>
    </w:p>
    <w:p>
      <w:pPr>
        <w:pStyle w:val="BodyText"/>
        <w:rPr>
          <w:rFonts w:ascii="Times New Roman"/>
          <w:i/>
          <w:sz w:val="20"/>
        </w:rPr>
      </w:pPr>
    </w:p>
    <w:p>
      <w:pPr>
        <w:pStyle w:val="BodyText"/>
        <w:spacing w:before="3"/>
        <w:rPr>
          <w:rFonts w:ascii="Times New Roman"/>
          <w:i/>
          <w:sz w:val="18"/>
        </w:rPr>
      </w:pPr>
    </w:p>
    <w:p>
      <w:pPr>
        <w:pStyle w:val="Heading3"/>
        <w:numPr>
          <w:ilvl w:val="0"/>
          <w:numId w:val="14"/>
        </w:numPr>
        <w:tabs>
          <w:tab w:val="left" w:pos="4050"/>
          <w:tab w:val="left" w:pos="4051"/>
        </w:tabs>
        <w:spacing w:before="6" w:after="0" w:line="240" w:lineRule="auto"/>
        <w:ind w:left="4050" w:right="0" w:hanging="613"/>
        <w:jc w:val="left"/>
      </w:pPr>
      <w:r>
        <w:t>混凝土强度标准差应按下列规定确定：</w:t>
      </w:r>
    </w:p>
    <w:p>
      <w:pPr>
        <w:pStyle w:val="BodyText"/>
        <w:spacing w:before="7"/>
        <w:rPr>
          <w:b/>
          <w:sz w:val="24"/>
        </w:rPr>
      </w:pPr>
    </w:p>
    <w:p>
      <w:pPr>
        <w:spacing w:before="0"/>
        <w:ind w:left="1048" w:right="321" w:firstLine="0"/>
        <w:jc w:val="center"/>
        <w:rPr>
          <w:sz w:val="36"/>
        </w:rPr>
      </w:pPr>
      <w:r>
        <w:rPr>
          <w:b/>
          <w:sz w:val="36"/>
        </w:rPr>
        <w:t>有近 1～3 个月同品种、同等级混凝土强度资料</w:t>
      </w:r>
      <w:r>
        <w:rPr>
          <w:sz w:val="36"/>
        </w:rPr>
        <w:t>，且试件组数不小于 30，</w:t>
      </w:r>
    </w:p>
    <w:p>
      <w:pPr>
        <w:spacing w:after="0"/>
        <w:jc w:val="center"/>
        <w:rPr>
          <w:sz w:val="36"/>
        </w:rPr>
        <w:sectPr>
          <w:headerReference w:type="default" r:id="rId9"/>
          <w:pgSz w:w="17860" w:h="25260"/>
          <w:pgMar w:top="1360" w:right="0" w:bottom="280" w:left="0" w:header="1028" w:footer="0"/>
          <w:pgNumType w:start="3"/>
          <w:cols w:space="708"/>
        </w:sectPr>
      </w:pPr>
    </w:p>
    <w:p>
      <w:pPr>
        <w:pStyle w:val="BodyText"/>
        <w:spacing w:before="16"/>
        <w:rPr>
          <w:sz w:val="29"/>
        </w:rPr>
      </w:pPr>
    </w:p>
    <w:p>
      <w:pPr>
        <w:pStyle w:val="BodyText"/>
        <w:spacing w:before="6"/>
        <w:ind w:left="2700"/>
      </w:pPr>
      <w:r>
        <w:t>其混凝土强度标准差时 (≥ 30 组数据)按式（3）统计计算：</w:t>
      </w:r>
    </w:p>
    <w:p>
      <w:pPr>
        <w:pStyle w:val="BodyText"/>
        <w:rPr>
          <w:sz w:val="20"/>
        </w:rPr>
      </w:pPr>
    </w:p>
    <w:p>
      <w:pPr>
        <w:pStyle w:val="BodyText"/>
        <w:rPr>
          <w:sz w:val="20"/>
        </w:rPr>
      </w:pPr>
    </w:p>
    <w:p>
      <w:pPr>
        <w:pStyle w:val="BodyText"/>
        <w:spacing w:before="4"/>
        <w:rPr>
          <w:sz w:val="17"/>
        </w:rPr>
      </w:pPr>
    </w:p>
    <w:p>
      <w:pPr>
        <w:tabs>
          <w:tab w:val="left" w:pos="14230"/>
        </w:tabs>
        <w:spacing w:before="2"/>
        <w:ind w:left="7207" w:right="0" w:firstLine="0"/>
        <w:jc w:val="left"/>
        <w:rPr>
          <w:sz w:val="36"/>
        </w:rPr>
      </w:pPr>
      <w:r>
        <w:pict>
          <v:group id="_x0000_s1025" style="width:136pt;height:72.85pt;margin-top:-30.15pt;margin-left:393pt;mso-position-horizontal-relative:page;position:absolute;z-index:-251656192" coordorigin="7860,-603" coordsize="2720,14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720;height:1420;left:7860;position:absolute;top:-604" stroked="f">
              <v:imagedata r:id="rId10" o:title=""/>
            </v:shape>
            <v:shapetype id="_x0000_t202" coordsize="21600,21600" o:spt="202" path="m,l,21600r21600,l21600,xe">
              <v:stroke joinstyle="miter"/>
              <v:path gradientshapeok="t" o:connecttype="rect"/>
            </v:shapetype>
            <v:shape id="_x0000_s1027" type="#_x0000_t202" style="width:362;height:925;left:8137;position:absolute;top:-409" filled="f" stroked="f">
              <v:textbox inset="0,0,0,0">
                <w:txbxContent>
                  <w:p>
                    <w:pPr>
                      <w:spacing w:before="20" w:line="132" w:lineRule="auto"/>
                      <w:ind w:left="0" w:right="0" w:firstLine="0"/>
                      <w:jc w:val="left"/>
                      <w:rPr>
                        <w:rFonts w:ascii="Times New Roman" w:hAnsi="Times New Roman"/>
                        <w:i/>
                        <w:sz w:val="21"/>
                      </w:rPr>
                    </w:pPr>
                    <w:r>
                      <w:rPr>
                        <w:rFonts w:ascii="Symbol" w:hAnsi="Symbol"/>
                        <w:spacing w:val="-34"/>
                        <w:position w:val="-16"/>
                        <w:sz w:val="29"/>
                      </w:rPr>
                      <w:sym w:font="Symbol" w:char="F0E5"/>
                    </w:r>
                    <w:r>
                      <w:rPr>
                        <w:rFonts w:ascii="Times New Roman" w:hAnsi="Times New Roman"/>
                        <w:i/>
                        <w:spacing w:val="-34"/>
                        <w:sz w:val="21"/>
                      </w:rPr>
                      <w:t>n</w:t>
                    </w:r>
                  </w:p>
                  <w:p>
                    <w:pPr>
                      <w:spacing w:before="6" w:line="240" w:lineRule="auto"/>
                      <w:rPr>
                        <w:rFonts w:ascii="Times New Roman"/>
                        <w:i/>
                        <w:sz w:val="32"/>
                      </w:rPr>
                    </w:pPr>
                  </w:p>
                  <w:p>
                    <w:pPr>
                      <w:spacing w:before="0"/>
                      <w:ind w:left="56" w:right="0" w:firstLine="0"/>
                      <w:jc w:val="left"/>
                      <w:rPr>
                        <w:rFonts w:ascii="Arial" w:hAnsi="Arial"/>
                        <w:sz w:val="21"/>
                      </w:rPr>
                    </w:pPr>
                    <w:r>
                      <w:rPr>
                        <w:rFonts w:ascii="Times New Roman" w:hAnsi="Times New Roman"/>
                        <w:i/>
                        <w:sz w:val="21"/>
                      </w:rPr>
                      <w:t>i</w:t>
                    </w:r>
                    <w:r>
                      <w:rPr>
                        <w:rFonts w:ascii="Symbol" w:hAnsi="Symbol"/>
                        <w:sz w:val="21"/>
                      </w:rPr>
                      <w:sym w:font="Symbol" w:char="F03D"/>
                    </w:r>
                    <w:r>
                      <w:rPr>
                        <w:rFonts w:ascii="Arial" w:hAnsi="Arial"/>
                        <w:sz w:val="21"/>
                      </w:rPr>
                      <w:t>1</w:t>
                    </w:r>
                  </w:p>
                </w:txbxContent>
              </v:textbox>
            </v:shape>
            <v:shape id="_x0000_s1028" type="#_x0000_t202" style="width:481;height:547;left:8638;position:absolute;top:-287" filled="f" stroked="f">
              <v:textbox inset="0,0,0,0">
                <w:txbxContent>
                  <w:p>
                    <w:pPr>
                      <w:spacing w:before="0" w:line="326" w:lineRule="exact"/>
                      <w:ind w:left="0" w:right="0" w:firstLine="0"/>
                      <w:jc w:val="left"/>
                      <w:rPr>
                        <w:rFonts w:ascii="Arial"/>
                        <w:sz w:val="21"/>
                      </w:rPr>
                    </w:pPr>
                    <w:r>
                      <w:rPr>
                        <w:rFonts w:ascii="Times New Roman"/>
                        <w:i/>
                        <w:position w:val="-2"/>
                        <w:sz w:val="36"/>
                      </w:rPr>
                      <w:t xml:space="preserve">f </w:t>
                    </w:r>
                    <w:r>
                      <w:rPr>
                        <w:rFonts w:ascii="Arial"/>
                        <w:sz w:val="21"/>
                      </w:rPr>
                      <w:t>2</w:t>
                    </w:r>
                  </w:p>
                  <w:p>
                    <w:pPr>
                      <w:spacing w:before="0" w:line="216" w:lineRule="exact"/>
                      <w:ind w:left="130" w:right="0" w:firstLine="0"/>
                      <w:jc w:val="left"/>
                      <w:rPr>
                        <w:rFonts w:ascii="Times New Roman"/>
                        <w:i/>
                        <w:sz w:val="21"/>
                      </w:rPr>
                    </w:pPr>
                    <w:r>
                      <w:rPr>
                        <w:rFonts w:ascii="Times New Roman"/>
                        <w:i/>
                        <w:sz w:val="21"/>
                      </w:rPr>
                      <w:t>cu</w:t>
                    </w:r>
                    <w:r>
                      <w:rPr>
                        <w:rFonts w:ascii="Arial"/>
                        <w:sz w:val="21"/>
                      </w:rPr>
                      <w:t>,</w:t>
                    </w:r>
                    <w:r>
                      <w:rPr>
                        <w:rFonts w:ascii="Times New Roman"/>
                        <w:i/>
                        <w:sz w:val="21"/>
                      </w:rPr>
                      <w:t>i</w:t>
                    </w:r>
                  </w:p>
                </w:txbxContent>
              </v:textbox>
            </v:shape>
            <v:shape id="_x0000_s1029" type="#_x0000_t202" style="width:1240;height:633;left:9225;position:absolute;top:-373" filled="f" stroked="f">
              <v:textbox inset="0,0,0,0">
                <w:txbxContent>
                  <w:p>
                    <w:pPr>
                      <w:numPr>
                        <w:ilvl w:val="0"/>
                        <w:numId w:val="13"/>
                      </w:numPr>
                      <w:tabs>
                        <w:tab w:val="left" w:pos="271"/>
                      </w:tabs>
                      <w:spacing w:before="1" w:line="413" w:lineRule="exact"/>
                      <w:ind w:left="270" w:right="0" w:hanging="271"/>
                      <w:jc w:val="left"/>
                      <w:rPr>
                        <w:rFonts w:ascii="Arial" w:hAnsi="Arial"/>
                        <w:sz w:val="21"/>
                      </w:rPr>
                    </w:pPr>
                    <w:r>
                      <w:rPr>
                        <w:rFonts w:ascii="Times New Roman" w:hAnsi="Times New Roman"/>
                        <w:i/>
                        <w:sz w:val="36"/>
                      </w:rPr>
                      <w:t xml:space="preserve">n </w:t>
                    </w:r>
                    <w:r>
                      <w:rPr>
                        <w:rFonts w:ascii="Symbol" w:hAnsi="Symbol"/>
                        <w:sz w:val="36"/>
                      </w:rPr>
                      <w:sym w:font="Symbol" w:char="F0D7"/>
                    </w:r>
                    <w:r>
                      <w:rPr>
                        <w:rFonts w:ascii="Times New Roman" w:hAnsi="Times New Roman"/>
                        <w:spacing w:val="-72"/>
                        <w:sz w:val="36"/>
                      </w:rPr>
                      <w:t xml:space="preserve"> </w:t>
                    </w:r>
                    <w:r>
                      <w:rPr>
                        <w:rFonts w:ascii="Times New Roman" w:hAnsi="Times New Roman"/>
                        <w:i/>
                        <w:spacing w:val="14"/>
                        <w:sz w:val="36"/>
                      </w:rPr>
                      <w:t>m</w:t>
                    </w:r>
                    <w:r>
                      <w:rPr>
                        <w:rFonts w:ascii="Arial" w:hAnsi="Arial"/>
                        <w:spacing w:val="14"/>
                        <w:position w:val="3"/>
                        <w:sz w:val="21"/>
                      </w:rPr>
                      <w:t>2</w:t>
                    </w:r>
                  </w:p>
                  <w:p>
                    <w:pPr>
                      <w:spacing w:before="0" w:line="214" w:lineRule="exact"/>
                      <w:ind w:left="0" w:right="18" w:firstLine="0"/>
                      <w:jc w:val="right"/>
                      <w:rPr>
                        <w:rFonts w:ascii="Times New Roman"/>
                        <w:i/>
                        <w:sz w:val="21"/>
                      </w:rPr>
                    </w:pPr>
                    <w:r>
                      <w:rPr>
                        <w:rFonts w:ascii="Times New Roman"/>
                        <w:i/>
                        <w:sz w:val="21"/>
                      </w:rPr>
                      <w:t>fcu</w:t>
                    </w:r>
                  </w:p>
                </w:txbxContent>
              </v:textbox>
            </v:shape>
            <v:shape id="_x0000_s1030" type="#_x0000_t202" style="width:686;height:448;left:9003;position:absolute;top:405" filled="f" stroked="f">
              <v:textbox inset="0,0,0,0">
                <w:txbxContent>
                  <w:p>
                    <w:pPr>
                      <w:spacing w:before="1"/>
                      <w:ind w:left="0" w:right="0" w:firstLine="0"/>
                      <w:jc w:val="left"/>
                      <w:rPr>
                        <w:rFonts w:ascii="Arial" w:hAnsi="Arial"/>
                        <w:sz w:val="36"/>
                      </w:rPr>
                    </w:pPr>
                    <w:r>
                      <w:rPr>
                        <w:rFonts w:ascii="Times New Roman" w:hAnsi="Times New Roman"/>
                        <w:i/>
                        <w:sz w:val="36"/>
                      </w:rPr>
                      <w:t>n</w:t>
                    </w:r>
                    <w:r>
                      <w:rPr>
                        <w:rFonts w:ascii="Times New Roman" w:hAnsi="Times New Roman"/>
                        <w:i/>
                        <w:spacing w:val="-29"/>
                        <w:sz w:val="36"/>
                      </w:rPr>
                      <w:t xml:space="preserve"> </w:t>
                    </w:r>
                    <w:r>
                      <w:rPr>
                        <w:rFonts w:ascii="Symbol" w:hAnsi="Symbol"/>
                        <w:sz w:val="36"/>
                      </w:rPr>
                      <w:sym w:font="Symbol" w:char="F02D"/>
                    </w:r>
                    <w:r>
                      <w:rPr>
                        <w:rFonts w:ascii="Times New Roman" w:hAnsi="Times New Roman"/>
                        <w:spacing w:val="-62"/>
                        <w:sz w:val="36"/>
                      </w:rPr>
                      <w:t xml:space="preserve"> </w:t>
                    </w:r>
                    <w:r>
                      <w:rPr>
                        <w:rFonts w:ascii="Arial" w:hAnsi="Arial"/>
                        <w:sz w:val="36"/>
                      </w:rPr>
                      <w:t>1</w:t>
                    </w:r>
                  </w:p>
                </w:txbxContent>
              </v:textbox>
            </v:shape>
          </v:group>
        </w:pict>
      </w:r>
      <w:r>
        <w:rPr>
          <w:rFonts w:ascii="Symbol" w:eastAsia="Symbol" w:hAnsi="Symbol"/>
          <w:position w:val="2"/>
          <w:sz w:val="29"/>
        </w:rPr>
        <w:sym w:font="Symbol" w:char="F06F"/>
      </w:r>
      <w:r>
        <w:rPr>
          <w:rFonts w:ascii="Times New Roman" w:eastAsia="Times New Roman" w:hAnsi="Times New Roman"/>
          <w:position w:val="2"/>
          <w:sz w:val="29"/>
        </w:rPr>
        <w:t xml:space="preserve"> </w:t>
      </w:r>
      <w:r>
        <w:rPr>
          <w:rFonts w:ascii="Times New Roman" w:eastAsia="Times New Roman" w:hAnsi="Times New Roman"/>
          <w:spacing w:val="51"/>
          <w:position w:val="2"/>
          <w:sz w:val="29"/>
        </w:rPr>
        <w:t xml:space="preserve"> </w:t>
      </w:r>
      <w:r>
        <w:rPr>
          <w:rFonts w:ascii="Symbol" w:eastAsia="Symbol" w:hAnsi="Symbol"/>
          <w:sz w:val="36"/>
        </w:rPr>
        <w:sym w:font="Symbol" w:char="F03D"/>
      </w:r>
      <w:r>
        <w:rPr>
          <w:rFonts w:ascii="Times New Roman" w:eastAsia="Times New Roman" w:hAnsi="Times New Roman"/>
          <w:sz w:val="36"/>
        </w:rPr>
        <w:tab/>
      </w:r>
      <w:r>
        <w:rPr>
          <w:position w:val="1"/>
          <w:sz w:val="36"/>
        </w:rPr>
        <w:t>（3）</w:t>
      </w:r>
    </w:p>
    <w:p>
      <w:pPr>
        <w:pStyle w:val="BodyText"/>
        <w:spacing w:before="9"/>
        <w:rPr>
          <w:sz w:val="21"/>
        </w:rPr>
      </w:pPr>
    </w:p>
    <w:p>
      <w:pPr>
        <w:spacing w:after="0"/>
        <w:rPr>
          <w:sz w:val="21"/>
        </w:rPr>
        <w:sectPr>
          <w:headerReference w:type="default" r:id="rId11"/>
          <w:pgSz w:w="17860" w:h="25260"/>
          <w:pgMar w:top="1360" w:right="0" w:bottom="280" w:left="0" w:header="1028" w:footer="0"/>
          <w:pgNumType w:start="4"/>
          <w:cols w:space="708"/>
        </w:sectPr>
      </w:pPr>
    </w:p>
    <w:p>
      <w:pPr>
        <w:pStyle w:val="BodyText"/>
        <w:spacing w:before="6"/>
        <w:jc w:val="right"/>
        <w:rPr>
          <w:rFonts w:ascii="Times New Roman" w:eastAsia="Times New Roman"/>
          <w:i/>
          <w:sz w:val="29"/>
        </w:rPr>
      </w:pPr>
      <w:r>
        <w:t xml:space="preserve">式中： </w:t>
      </w:r>
      <w:r>
        <w:rPr>
          <w:rFonts w:ascii="Times New Roman" w:eastAsia="Times New Roman"/>
          <w:i/>
          <w:position w:val="-6"/>
          <w:sz w:val="29"/>
        </w:rPr>
        <w:t>f</w:t>
      </w:r>
    </w:p>
    <w:p>
      <w:pPr>
        <w:pStyle w:val="BodyText"/>
        <w:rPr>
          <w:rFonts w:ascii="Times New Roman"/>
          <w:i/>
          <w:sz w:val="22"/>
        </w:rPr>
      </w:pPr>
      <w:r>
        <w:br w:type="column"/>
      </w:r>
    </w:p>
    <w:p>
      <w:pPr>
        <w:pStyle w:val="BodyText"/>
        <w:spacing w:before="5"/>
        <w:rPr>
          <w:rFonts w:ascii="Times New Roman"/>
          <w:i/>
          <w:sz w:val="28"/>
        </w:rPr>
      </w:pPr>
    </w:p>
    <w:p>
      <w:pPr>
        <w:spacing w:before="0"/>
        <w:ind w:left="10" w:right="0" w:firstLine="0"/>
        <w:jc w:val="left"/>
        <w:rPr>
          <w:rFonts w:ascii="Times New Roman"/>
          <w:i/>
          <w:sz w:val="20"/>
        </w:rPr>
      </w:pPr>
      <w:r>
        <w:rPr>
          <w:rFonts w:ascii="Times New Roman"/>
          <w:i/>
          <w:sz w:val="20"/>
        </w:rPr>
        <w:t>cu</w:t>
      </w:r>
      <w:r>
        <w:rPr>
          <w:rFonts w:ascii="Times New Roman"/>
          <w:i/>
          <w:spacing w:val="-27"/>
          <w:sz w:val="20"/>
        </w:rPr>
        <w:t xml:space="preserve"> </w:t>
      </w:r>
      <w:r>
        <w:rPr>
          <w:rFonts w:ascii="Arial"/>
          <w:spacing w:val="-7"/>
          <w:sz w:val="20"/>
        </w:rPr>
        <w:t>,</w:t>
      </w:r>
      <w:r>
        <w:rPr>
          <w:rFonts w:ascii="Times New Roman"/>
          <w:i/>
          <w:spacing w:val="-7"/>
          <w:sz w:val="20"/>
        </w:rPr>
        <w:t>i</w:t>
      </w:r>
    </w:p>
    <w:p>
      <w:pPr>
        <w:pStyle w:val="BodyText"/>
        <w:spacing w:before="6"/>
        <w:ind w:left="34"/>
      </w:pPr>
      <w:r>
        <w:br w:type="column"/>
      </w:r>
      <w:r>
        <w:rPr>
          <w:spacing w:val="14"/>
        </w:rPr>
        <w:t>——第</w:t>
      </w:r>
      <w:r>
        <w:rPr>
          <w:rFonts w:ascii="Times New Roman" w:eastAsia="Times New Roman" w:hAnsi="Times New Roman"/>
          <w:i/>
          <w:w w:val="100"/>
          <w:sz w:val="29"/>
        </w:rPr>
        <w:t>i</w:t>
      </w:r>
      <w:r>
        <w:rPr>
          <w:rFonts w:ascii="Times New Roman" w:eastAsia="Times New Roman" w:hAnsi="Times New Roman"/>
          <w:i/>
          <w:spacing w:val="10"/>
          <w:sz w:val="29"/>
        </w:rPr>
        <w:t xml:space="preserve"> </w:t>
      </w:r>
      <w:r>
        <w:t>组试件强度（</w:t>
      </w:r>
      <w:r>
        <w:rPr>
          <w:spacing w:val="-1"/>
        </w:rPr>
        <w:t>MP</w:t>
      </w:r>
      <w:r>
        <w:rPr>
          <w:spacing w:val="-12"/>
        </w:rPr>
        <w:t>a</w:t>
      </w:r>
      <w:r>
        <w:rPr>
          <w:spacing w:val="-180"/>
        </w:rPr>
        <w:t>）</w:t>
      </w:r>
      <w:r>
        <w:t>；</w:t>
      </w:r>
    </w:p>
    <w:p>
      <w:pPr>
        <w:spacing w:after="0"/>
        <w:sectPr>
          <w:headerReference w:type="default" r:id="rId12"/>
          <w:type w:val="continuous"/>
          <w:pgSz w:w="17860" w:h="25260"/>
          <w:pgMar w:top="1280" w:right="0" w:bottom="280" w:left="0" w:header="708" w:footer="708"/>
          <w:pgNumType w:start="5"/>
          <w:cols w:num="3" w:space="708" w:equalWidth="0">
            <w:col w:w="4705" w:space="40"/>
            <w:col w:w="341" w:space="39"/>
            <w:col w:w="12735" w:space="0"/>
          </w:cols>
        </w:sectPr>
      </w:pPr>
    </w:p>
    <w:p>
      <w:pPr>
        <w:pStyle w:val="BodyText"/>
        <w:spacing w:before="13"/>
        <w:rPr>
          <w:sz w:val="10"/>
        </w:rPr>
      </w:pPr>
    </w:p>
    <w:p>
      <w:pPr>
        <w:spacing w:after="0"/>
        <w:rPr>
          <w:sz w:val="10"/>
        </w:rPr>
        <w:sectPr>
          <w:headerReference w:type="default" r:id="rId13"/>
          <w:type w:val="continuous"/>
          <w:pgSz w:w="17860" w:h="25260"/>
          <w:pgMar w:top="1280" w:right="0" w:bottom="280" w:left="0" w:header="708" w:footer="708"/>
          <w:pgNumType w:start="6"/>
          <w:cols w:space="708"/>
        </w:sectPr>
      </w:pPr>
    </w:p>
    <w:p>
      <w:pPr>
        <w:spacing w:before="207" w:line="318" w:lineRule="exact"/>
        <w:ind w:left="0" w:right="171" w:firstLine="0"/>
        <w:jc w:val="right"/>
        <w:rPr>
          <w:rFonts w:ascii="Arial"/>
          <w:sz w:val="21"/>
        </w:rPr>
      </w:pPr>
      <w:r>
        <w:rPr>
          <w:rFonts w:ascii="Times New Roman"/>
          <w:i/>
          <w:position w:val="-2"/>
          <w:sz w:val="29"/>
        </w:rPr>
        <w:t xml:space="preserve">m </w:t>
      </w:r>
      <w:r>
        <w:rPr>
          <w:rFonts w:ascii="Arial"/>
          <w:sz w:val="21"/>
        </w:rPr>
        <w:t>2</w:t>
      </w:r>
    </w:p>
    <w:p>
      <w:pPr>
        <w:spacing w:before="0" w:line="226" w:lineRule="exact"/>
        <w:ind w:left="0" w:right="0" w:firstLine="0"/>
        <w:jc w:val="right"/>
        <w:rPr>
          <w:rFonts w:ascii="Times New Roman"/>
          <w:i/>
          <w:sz w:val="21"/>
        </w:rPr>
      </w:pPr>
      <w:r>
        <w:rPr>
          <w:rFonts w:ascii="Times New Roman"/>
          <w:i/>
          <w:sz w:val="21"/>
        </w:rPr>
        <w:t>fcu</w:t>
      </w:r>
    </w:p>
    <w:p>
      <w:pPr>
        <w:pStyle w:val="BodyText"/>
        <w:spacing w:before="8"/>
        <w:ind w:left="34"/>
      </w:pPr>
      <w:r>
        <w:br w:type="column"/>
      </w:r>
      <w:r>
        <w:rPr>
          <w:spacing w:val="-19"/>
        </w:rPr>
        <w:t xml:space="preserve">—— </w:t>
      </w:r>
      <w:r>
        <w:rPr>
          <w:rFonts w:ascii="Times New Roman" w:eastAsia="Times New Roman" w:hAnsi="Times New Roman"/>
          <w:i/>
          <w:w w:val="100"/>
          <w:sz w:val="35"/>
        </w:rPr>
        <w:t>n</w:t>
      </w:r>
      <w:r>
        <w:rPr>
          <w:rFonts w:ascii="Times New Roman" w:eastAsia="Times New Roman" w:hAnsi="Times New Roman"/>
          <w:i/>
          <w:spacing w:val="-17"/>
          <w:sz w:val="35"/>
        </w:rPr>
        <w:t xml:space="preserve"> </w:t>
      </w:r>
      <w:r>
        <w:t>组试件的强度平均值（</w:t>
      </w:r>
      <w:r>
        <w:rPr>
          <w:spacing w:val="-1"/>
        </w:rPr>
        <w:t>MP</w:t>
      </w:r>
      <w:r>
        <w:rPr>
          <w:spacing w:val="-12"/>
        </w:rPr>
        <w:t>a</w:t>
      </w:r>
      <w:r>
        <w:rPr>
          <w:spacing w:val="-180"/>
        </w:rPr>
        <w:t>）</w:t>
      </w:r>
      <w:r>
        <w:t>；</w:t>
      </w:r>
    </w:p>
    <w:p>
      <w:pPr>
        <w:spacing w:after="0"/>
        <w:sectPr>
          <w:headerReference w:type="default" r:id="rId14"/>
          <w:type w:val="continuous"/>
          <w:pgSz w:w="17860" w:h="25260"/>
          <w:pgMar w:top="1280" w:right="0" w:bottom="280" w:left="0" w:header="708" w:footer="708"/>
          <w:pgNumType w:start="7"/>
          <w:cols w:num="2" w:space="708" w:equalWidth="0">
            <w:col w:w="5117" w:space="39"/>
            <w:col w:w="12704" w:space="0"/>
          </w:cols>
        </w:sectPr>
      </w:pPr>
    </w:p>
    <w:p>
      <w:pPr>
        <w:pStyle w:val="BodyText"/>
        <w:spacing w:before="6"/>
        <w:rPr>
          <w:sz w:val="7"/>
        </w:rPr>
      </w:pPr>
    </w:p>
    <w:p>
      <w:pPr>
        <w:spacing w:before="9"/>
        <w:ind w:left="4914" w:right="0" w:firstLine="0"/>
        <w:jc w:val="left"/>
        <w:rPr>
          <w:sz w:val="36"/>
        </w:rPr>
      </w:pPr>
      <w:r>
        <w:rPr>
          <w:rFonts w:ascii="Times New Roman" w:eastAsia="Times New Roman" w:hAnsi="Times New Roman"/>
          <w:i/>
          <w:sz w:val="35"/>
        </w:rPr>
        <w:t xml:space="preserve">n </w:t>
      </w:r>
      <w:r>
        <w:rPr>
          <w:sz w:val="36"/>
        </w:rPr>
        <w:t>——试件组数。</w:t>
      </w:r>
    </w:p>
    <w:p>
      <w:pPr>
        <w:pStyle w:val="BodyText"/>
        <w:tabs>
          <w:tab w:val="left" w:pos="6927"/>
        </w:tabs>
        <w:spacing w:before="270" w:line="338" w:lineRule="auto"/>
        <w:ind w:left="2700" w:right="2683" w:firstLine="719"/>
      </w:pPr>
      <w:r>
        <w:t>对于强度等级不大于</w:t>
        <w:tab/>
        <w:t>C30</w:t>
      </w:r>
      <w:r>
        <w:rPr>
          <w:spacing w:val="82"/>
        </w:rPr>
        <w:t xml:space="preserve"> </w:t>
      </w:r>
      <w:r>
        <w:t>的混凝土，当混凝土强度标准差计算值不小于3.0MPa</w:t>
      </w:r>
      <w:r>
        <w:rPr>
          <w:spacing w:val="-31"/>
        </w:rPr>
        <w:t xml:space="preserve"> </w:t>
      </w:r>
      <w:r>
        <w:t>时</w:t>
      </w:r>
      <w:r>
        <w:rPr>
          <w:spacing w:val="-47"/>
        </w:rPr>
        <w:t>，</w:t>
      </w:r>
      <w:r>
        <w:t>按</w:t>
      </w:r>
      <w:r>
        <w:rPr>
          <w:spacing w:val="-47"/>
        </w:rPr>
        <w:t>式</w:t>
      </w:r>
      <w:r>
        <w:rPr>
          <w:spacing w:val="-17"/>
        </w:rPr>
        <w:t>（3）</w:t>
      </w:r>
      <w:r>
        <w:t>计算结果取值</w:t>
      </w:r>
      <w:r>
        <w:rPr>
          <w:spacing w:val="-47"/>
        </w:rPr>
        <w:t>；</w:t>
      </w:r>
      <w:r>
        <w:t>当混凝土强度标准差计算值小于</w:t>
      </w:r>
      <w:r>
        <w:rPr>
          <w:spacing w:val="-21"/>
        </w:rPr>
        <w:t xml:space="preserve"> </w:t>
      </w:r>
      <w:r>
        <w:t>3.0MPa 时，应取</w:t>
      </w:r>
      <w:r>
        <w:rPr>
          <w:spacing w:val="-17"/>
        </w:rPr>
        <w:t xml:space="preserve"> </w:t>
      </w:r>
      <w:r>
        <w:rPr>
          <w:spacing w:val="-3"/>
        </w:rPr>
        <w:t>3.0MPa</w:t>
      </w:r>
      <w:r>
        <w:t>。</w:t>
      </w:r>
    </w:p>
    <w:p>
      <w:pPr>
        <w:pStyle w:val="BodyText"/>
        <w:spacing w:before="1" w:line="338" w:lineRule="auto"/>
        <w:ind w:left="2700" w:right="2664" w:firstLine="719"/>
        <w:jc w:val="both"/>
      </w:pPr>
      <w:r>
        <w:rPr>
          <w:spacing w:val="-2"/>
        </w:rPr>
        <w:t xml:space="preserve">对于强度等级大于 </w:t>
      </w:r>
      <w:r>
        <w:t>C30</w:t>
      </w:r>
      <w:r>
        <w:rPr>
          <w:spacing w:val="-7"/>
        </w:rPr>
        <w:t xml:space="preserve"> 且小于 </w:t>
      </w:r>
      <w:r>
        <w:t>C60</w:t>
      </w:r>
      <w:r>
        <w:rPr>
          <w:spacing w:val="-5"/>
        </w:rPr>
        <w:t xml:space="preserve"> 的混凝土，当混凝土强度标准差计算值不小于 </w:t>
      </w:r>
      <w:r>
        <w:t>4.0MPa</w:t>
      </w:r>
      <w:r>
        <w:rPr>
          <w:spacing w:val="-6"/>
        </w:rPr>
        <w:t xml:space="preserve"> 时，应按式</w:t>
      </w:r>
      <w:r>
        <w:t>（3）的计算结果取值；当混凝土强度标准差计算值</w:t>
      </w:r>
      <w:r>
        <w:rPr>
          <w:spacing w:val="-7"/>
        </w:rPr>
        <w:t xml:space="preserve">小于 </w:t>
      </w:r>
      <w:r>
        <w:t>4.0MPa</w:t>
      </w:r>
      <w:r>
        <w:rPr>
          <w:spacing w:val="-9"/>
        </w:rPr>
        <w:t xml:space="preserve"> 时，应取 </w:t>
      </w:r>
      <w:r>
        <w:rPr>
          <w:spacing w:val="-3"/>
        </w:rPr>
        <w:t>4.0MPa</w:t>
      </w:r>
      <w:r>
        <w:t>。</w:t>
      </w:r>
    </w:p>
    <w:p>
      <w:pPr>
        <w:pStyle w:val="BodyText"/>
        <w:spacing w:before="2"/>
        <w:ind w:left="1048" w:right="438"/>
        <w:jc w:val="center"/>
        <w:rPr>
          <w:rFonts w:ascii="Symbol" w:hAnsi="Symbol"/>
        </w:rPr>
      </w:pPr>
      <w:r>
        <w:t>当没有近期的同一品种、同一强度等级混凝土强度资料时，其强度标准差</w:t>
      </w:r>
      <w:r>
        <w:rPr>
          <w:rFonts w:ascii="Symbol" w:hAnsi="Symbol"/>
          <w:position w:val="2"/>
        </w:rPr>
        <w:sym w:font="Symbol" w:char="F073"/>
      </w:r>
    </w:p>
    <w:p>
      <w:pPr>
        <w:pStyle w:val="BodyText"/>
        <w:spacing w:before="11"/>
        <w:rPr>
          <w:rFonts w:ascii="Symbol" w:hAnsi="Symbol"/>
          <w:sz w:val="29"/>
        </w:rPr>
      </w:pPr>
    </w:p>
    <w:tbl>
      <w:tblPr>
        <w:tblStyle w:val="TableNormal0"/>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31"/>
        <w:gridCol w:w="6018"/>
        <w:gridCol w:w="2444"/>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3"/>
          <w:jc w:val="left"/>
        </w:trPr>
        <w:tc>
          <w:tcPr>
            <w:tcW w:w="3731" w:type="dxa"/>
          </w:tcPr>
          <w:p>
            <w:pPr>
              <w:pStyle w:val="TableParagraph"/>
              <w:spacing w:line="569" w:lineRule="exact"/>
              <w:ind w:left="50"/>
              <w:rPr>
                <w:sz w:val="36"/>
              </w:rPr>
            </w:pPr>
            <w:r>
              <w:rPr>
                <w:sz w:val="36"/>
              </w:rPr>
              <w:t>可按下表取值。</w:t>
            </w:r>
          </w:p>
        </w:tc>
        <w:tc>
          <w:tcPr>
            <w:tcW w:w="8462" w:type="dxa"/>
            <w:gridSpan w:val="2"/>
          </w:tcPr>
          <w:p>
            <w:pPr>
              <w:pStyle w:val="TableParagraph"/>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1895"/>
          <w:jc w:val="left"/>
        </w:trPr>
        <w:tc>
          <w:tcPr>
            <w:tcW w:w="3731" w:type="dxa"/>
          </w:tcPr>
          <w:p>
            <w:pPr>
              <w:pStyle w:val="TableParagraph"/>
              <w:rPr>
                <w:rFonts w:ascii="Symbol" w:hAnsi="Symbol"/>
                <w:sz w:val="48"/>
              </w:rPr>
            </w:pPr>
          </w:p>
          <w:p>
            <w:pPr>
              <w:pStyle w:val="TableParagraph"/>
              <w:spacing w:before="10"/>
              <w:rPr>
                <w:rFonts w:ascii="Symbol" w:hAnsi="Symbol"/>
                <w:sz w:val="40"/>
              </w:rPr>
            </w:pPr>
          </w:p>
          <w:p>
            <w:pPr>
              <w:pStyle w:val="TableParagraph"/>
              <w:ind w:left="183"/>
              <w:rPr>
                <w:sz w:val="36"/>
              </w:rPr>
            </w:pPr>
            <w:r>
              <w:rPr>
                <w:sz w:val="36"/>
              </w:rPr>
              <w:t>混凝土强度标准差</w:t>
            </w:r>
          </w:p>
        </w:tc>
        <w:tc>
          <w:tcPr>
            <w:tcW w:w="6018" w:type="dxa"/>
          </w:tcPr>
          <w:p>
            <w:pPr>
              <w:pStyle w:val="TableParagraph"/>
              <w:spacing w:before="138"/>
              <w:ind w:left="668"/>
              <w:rPr>
                <w:sz w:val="36"/>
              </w:rPr>
            </w:pPr>
            <w:r>
              <w:rPr>
                <w:sz w:val="36"/>
              </w:rPr>
              <w:t>表 1 标准差</w:t>
            </w:r>
            <w:r>
              <w:rPr>
                <w:rFonts w:ascii="Symbol" w:eastAsia="Symbol" w:hAnsi="Symbol"/>
                <w:position w:val="2"/>
                <w:sz w:val="36"/>
              </w:rPr>
              <w:sym w:font="Symbol" w:char="F073"/>
            </w:r>
            <w:r>
              <w:rPr>
                <w:rFonts w:ascii="Times New Roman" w:eastAsia="Times New Roman" w:hAnsi="Times New Roman"/>
                <w:position w:val="2"/>
                <w:sz w:val="36"/>
              </w:rPr>
              <w:t xml:space="preserve"> </w:t>
            </w:r>
            <w:r>
              <w:rPr>
                <w:sz w:val="36"/>
              </w:rPr>
              <w:t>取值（MPa）</w:t>
            </w:r>
          </w:p>
          <w:p>
            <w:pPr>
              <w:pStyle w:val="TableParagraph"/>
              <w:tabs>
                <w:tab w:val="left" w:pos="3624"/>
              </w:tabs>
              <w:spacing w:before="287"/>
              <w:ind w:left="762"/>
              <w:rPr>
                <w:sz w:val="36"/>
              </w:rPr>
            </w:pPr>
            <w:r>
              <w:rPr>
                <w:sz w:val="36"/>
              </w:rPr>
              <w:t>≤C20</w:t>
              <w:tab/>
              <w:t>C25~C45</w:t>
            </w:r>
          </w:p>
        </w:tc>
        <w:tc>
          <w:tcPr>
            <w:tcW w:w="2444" w:type="dxa"/>
          </w:tcPr>
          <w:p>
            <w:pPr>
              <w:pStyle w:val="TableParagraph"/>
              <w:rPr>
                <w:rFonts w:ascii="Symbol" w:hAnsi="Symbol"/>
                <w:sz w:val="48"/>
              </w:rPr>
            </w:pPr>
          </w:p>
          <w:p>
            <w:pPr>
              <w:pStyle w:val="TableParagraph"/>
              <w:spacing w:before="10"/>
              <w:rPr>
                <w:rFonts w:ascii="Symbol" w:hAnsi="Symbol"/>
                <w:sz w:val="40"/>
              </w:rPr>
            </w:pPr>
          </w:p>
          <w:p>
            <w:pPr>
              <w:pStyle w:val="TableParagraph"/>
              <w:ind w:left="781" w:right="28"/>
              <w:jc w:val="center"/>
              <w:rPr>
                <w:sz w:val="36"/>
              </w:rPr>
            </w:pPr>
            <w:r>
              <w:rPr>
                <w:sz w:val="36"/>
              </w:rPr>
              <w:t>C50~C55</w:t>
            </w:r>
          </w:p>
        </w:tc>
      </w:tr>
      <w:tr>
        <w:tblPrEx>
          <w:tblW w:w="0" w:type="auto"/>
          <w:jc w:val="left"/>
          <w:tblInd w:w="2658" w:type="dxa"/>
          <w:tblLayout w:type="fixed"/>
          <w:tblCellMar>
            <w:top w:w="0" w:type="dxa"/>
            <w:left w:w="0" w:type="dxa"/>
            <w:bottom w:w="0" w:type="dxa"/>
            <w:right w:w="0" w:type="dxa"/>
          </w:tblCellMar>
          <w:tblLook w:val="01E0"/>
        </w:tblPrEx>
        <w:trPr>
          <w:trHeight w:val="712"/>
          <w:jc w:val="left"/>
        </w:trPr>
        <w:tc>
          <w:tcPr>
            <w:tcW w:w="3731" w:type="dxa"/>
          </w:tcPr>
          <w:p>
            <w:pPr>
              <w:pStyle w:val="TableParagraph"/>
              <w:spacing w:before="143" w:line="549" w:lineRule="exact"/>
              <w:ind w:right="479"/>
              <w:jc w:val="center"/>
              <w:rPr>
                <w:sz w:val="36"/>
              </w:rPr>
            </w:pPr>
            <w:r>
              <w:rPr>
                <w:sz w:val="36"/>
              </w:rPr>
              <w:t>∑</w:t>
            </w:r>
          </w:p>
        </w:tc>
        <w:tc>
          <w:tcPr>
            <w:tcW w:w="6018" w:type="dxa"/>
          </w:tcPr>
          <w:p>
            <w:pPr>
              <w:pStyle w:val="TableParagraph"/>
              <w:tabs>
                <w:tab w:val="left" w:pos="4168"/>
              </w:tabs>
              <w:spacing w:before="143" w:line="549" w:lineRule="exact"/>
              <w:ind w:left="974"/>
              <w:rPr>
                <w:sz w:val="36"/>
              </w:rPr>
            </w:pPr>
            <w:r>
              <w:rPr>
                <w:sz w:val="36"/>
              </w:rPr>
              <w:t>4.0</w:t>
              <w:tab/>
              <w:t>5.0</w:t>
            </w:r>
          </w:p>
        </w:tc>
        <w:tc>
          <w:tcPr>
            <w:tcW w:w="2444" w:type="dxa"/>
          </w:tcPr>
          <w:p>
            <w:pPr>
              <w:pStyle w:val="TableParagraph"/>
              <w:spacing w:before="143" w:line="549" w:lineRule="exact"/>
              <w:ind w:left="781" w:right="21"/>
              <w:jc w:val="center"/>
              <w:rPr>
                <w:sz w:val="36"/>
              </w:rPr>
            </w:pPr>
            <w:r>
              <w:rPr>
                <w:sz w:val="36"/>
              </w:rPr>
              <w:t>6.0</w:t>
            </w:r>
          </w:p>
        </w:tc>
      </w:tr>
    </w:tbl>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spacing w:before="2"/>
        <w:rPr>
          <w:rFonts w:ascii="Symbol" w:hAnsi="Symbol"/>
          <w:sz w:val="26"/>
        </w:rPr>
      </w:pPr>
    </w:p>
    <w:p>
      <w:pPr>
        <w:pStyle w:val="Heading3"/>
        <w:numPr>
          <w:ilvl w:val="0"/>
          <w:numId w:val="15"/>
        </w:numPr>
        <w:tabs>
          <w:tab w:val="left" w:pos="4365"/>
        </w:tabs>
        <w:spacing w:before="6" w:after="0" w:line="240" w:lineRule="auto"/>
        <w:ind w:left="4364" w:right="0" w:hanging="945"/>
        <w:jc w:val="left"/>
      </w:pPr>
      <w:r>
        <w:drawing>
          <wp:anchor distT="0" distB="0" distL="0" distR="0" simplePos="0" relativeHeight="251661312" behindDoc="1" locked="0" layoutInCell="1" allowOverlap="1">
            <wp:simplePos x="0" y="0"/>
            <wp:positionH relativeFrom="page">
              <wp:posOffset>1600200</wp:posOffset>
            </wp:positionH>
            <wp:positionV relativeFrom="paragraph">
              <wp:posOffset>-2002322</wp:posOffset>
            </wp:positionV>
            <wp:extent cx="8310372" cy="1228820"/>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15" cstate="print"/>
                    <a:stretch>
                      <a:fillRect/>
                    </a:stretch>
                  </pic:blipFill>
                  <pic:spPr>
                    <a:xfrm>
                      <a:off x="0" y="0"/>
                      <a:ext cx="8310372" cy="1228820"/>
                    </a:xfrm>
                    <a:prstGeom prst="rect">
                      <a:avLst/>
                    </a:prstGeom>
                  </pic:spPr>
                </pic:pic>
              </a:graphicData>
            </a:graphic>
          </wp:anchor>
        </w:drawing>
      </w:r>
      <w:r>
        <w:t>水胶比确定</w:t>
      </w:r>
    </w:p>
    <w:p>
      <w:pPr>
        <w:pStyle w:val="BodyText"/>
        <w:spacing w:before="9"/>
        <w:rPr>
          <w:b/>
          <w:sz w:val="27"/>
        </w:rPr>
      </w:pPr>
    </w:p>
    <w:p>
      <w:pPr>
        <w:pStyle w:val="BodyText"/>
        <w:ind w:left="3420"/>
      </w:pPr>
      <w:r>
        <w:t>当混凝土强度等级小于 C60 时，混凝土水胶比宜按下式计算：</w:t>
      </w:r>
    </w:p>
    <w:p>
      <w:pPr>
        <w:pStyle w:val="BodyText"/>
        <w:spacing w:before="5"/>
        <w:rPr>
          <w:sz w:val="12"/>
        </w:rPr>
      </w:pPr>
    </w:p>
    <w:p>
      <w:pPr>
        <w:tabs>
          <w:tab w:val="left" w:pos="9724"/>
          <w:tab w:val="left" w:pos="14230"/>
        </w:tabs>
        <w:spacing w:before="100" w:line="279" w:lineRule="exact"/>
        <w:ind w:left="9250" w:right="0" w:firstLine="0"/>
        <w:jc w:val="left"/>
        <w:rPr>
          <w:sz w:val="36"/>
        </w:rPr>
      </w:pPr>
      <w:r>
        <w:drawing>
          <wp:anchor distT="0" distB="0" distL="0" distR="0" simplePos="0" relativeHeight="251662336" behindDoc="1" locked="0" layoutInCell="1" allowOverlap="1">
            <wp:simplePos x="0" y="0"/>
            <wp:positionH relativeFrom="page">
              <wp:posOffset>4978400</wp:posOffset>
            </wp:positionH>
            <wp:positionV relativeFrom="paragraph">
              <wp:posOffset>301905</wp:posOffset>
            </wp:positionV>
            <wp:extent cx="101600" cy="2413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6" cstate="print"/>
                    <a:stretch>
                      <a:fillRect/>
                    </a:stretch>
                  </pic:blipFill>
                  <pic:spPr>
                    <a:xfrm>
                      <a:off x="0" y="0"/>
                      <a:ext cx="101600" cy="2413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5473700</wp:posOffset>
            </wp:positionH>
            <wp:positionV relativeFrom="paragraph">
              <wp:posOffset>411506</wp:posOffset>
            </wp:positionV>
            <wp:extent cx="1355502" cy="38004"/>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7" cstate="print"/>
                    <a:stretch>
                      <a:fillRect/>
                    </a:stretch>
                  </pic:blipFill>
                  <pic:spPr>
                    <a:xfrm>
                      <a:off x="0" y="0"/>
                      <a:ext cx="1355502" cy="38004"/>
                    </a:xfrm>
                    <a:prstGeom prst="rect">
                      <a:avLst/>
                    </a:prstGeom>
                  </pic:spPr>
                </pic:pic>
              </a:graphicData>
            </a:graphic>
          </wp:anchor>
        </w:drawing>
      </w:r>
      <w:r>
        <w:rPr>
          <w:rFonts w:ascii="Symbol" w:eastAsia="Symbol" w:hAnsi="Symbol"/>
          <w:position w:val="19"/>
          <w:sz w:val="38"/>
        </w:rPr>
        <w:sym w:font="Symbol" w:char="F061"/>
      </w:r>
      <w:r>
        <w:rPr>
          <w:rFonts w:ascii="Times New Roman" w:eastAsia="Times New Roman" w:hAnsi="Times New Roman"/>
          <w:position w:val="19"/>
          <w:sz w:val="38"/>
        </w:rPr>
        <w:tab/>
      </w:r>
      <w:r>
        <w:rPr>
          <w:rFonts w:ascii="Times New Roman" w:eastAsia="Times New Roman" w:hAnsi="Times New Roman"/>
          <w:i/>
          <w:position w:val="17"/>
          <w:sz w:val="36"/>
        </w:rPr>
        <w:t>f</w:t>
        <w:tab/>
      </w:r>
      <w:r>
        <w:rPr>
          <w:sz w:val="36"/>
        </w:rPr>
        <w:t>（4）</w:t>
      </w:r>
    </w:p>
    <w:p>
      <w:pPr>
        <w:pStyle w:val="BodyText"/>
        <w:spacing w:before="10"/>
        <w:rPr>
          <w:sz w:val="8"/>
        </w:rPr>
      </w:pPr>
      <w:r>
        <w:pict>
          <v:shape id="_x0000_s1031" type="#_x0000_t202" style="width:22.7pt;height:10.65pt;margin-top:9.1pt;margin-left:475.83pt;mso-position-horizontal-relative:page;mso-wrap-distance-left:0;mso-wrap-distance-right:0;position:absolute;z-index:-251652096" filled="f" stroked="f">
            <v:textbox inset="0,0,0,0">
              <w:txbxContent>
                <w:p>
                  <w:pPr>
                    <w:tabs>
                      <w:tab w:val="left" w:pos="411"/>
                    </w:tabs>
                    <w:spacing w:before="0" w:line="208" w:lineRule="exact"/>
                    <w:ind w:left="0" w:right="0" w:firstLine="0"/>
                    <w:jc w:val="left"/>
                    <w:rPr>
                      <w:rFonts w:ascii="Times New Roman"/>
                      <w:i/>
                      <w:sz w:val="21"/>
                    </w:rPr>
                  </w:pPr>
                  <w:r>
                    <w:rPr>
                      <w:rFonts w:ascii="Times New Roman"/>
                      <w:i/>
                      <w:sz w:val="21"/>
                    </w:rPr>
                    <w:t>a</w:t>
                    <w:tab/>
                  </w:r>
                  <w:r>
                    <w:rPr>
                      <w:rFonts w:ascii="Times New Roman"/>
                      <w:i/>
                      <w:spacing w:val="-84"/>
                      <w:sz w:val="21"/>
                    </w:rPr>
                    <w:t>b</w:t>
                  </w:r>
                </w:p>
              </w:txbxContent>
            </v:textbox>
            <w10:wrap type="topAndBottom"/>
          </v:shape>
        </w:pict>
      </w:r>
    </w:p>
    <w:p>
      <w:pPr>
        <w:spacing w:after="0"/>
        <w:rPr>
          <w:sz w:val="8"/>
        </w:rPr>
        <w:sectPr>
          <w:headerReference w:type="default" r:id="rId18"/>
          <w:type w:val="continuous"/>
          <w:pgSz w:w="17860" w:h="25260"/>
          <w:pgMar w:top="1280" w:right="0" w:bottom="280" w:left="0" w:header="708" w:footer="708"/>
          <w:pgNumType w:start="8"/>
          <w:cols w:space="708"/>
        </w:sectPr>
      </w:pPr>
    </w:p>
    <w:p>
      <w:pPr>
        <w:tabs>
          <w:tab w:val="left" w:pos="503"/>
        </w:tabs>
        <w:spacing w:before="0" w:line="30" w:lineRule="exact"/>
        <w:ind w:left="0" w:right="288" w:firstLine="0"/>
        <w:jc w:val="right"/>
        <w:rPr>
          <w:rFonts w:ascii="Symbol" w:hAnsi="Symbol"/>
          <w:sz w:val="36"/>
        </w:rPr>
      </w:pPr>
      <w:r>
        <w:rPr>
          <w:rFonts w:ascii="Times New Roman" w:hAnsi="Times New Roman"/>
          <w:i/>
          <w:sz w:val="36"/>
        </w:rPr>
        <w:t>W</w:t>
        <w:tab/>
        <w:t>B</w:t>
      </w:r>
      <w:r>
        <w:rPr>
          <w:rFonts w:ascii="Times New Roman" w:hAnsi="Times New Roman"/>
          <w:i/>
          <w:spacing w:val="10"/>
          <w:sz w:val="36"/>
        </w:rPr>
        <w:t xml:space="preserve"> </w:t>
      </w:r>
      <w:r>
        <w:rPr>
          <w:rFonts w:ascii="Symbol" w:hAnsi="Symbol"/>
          <w:sz w:val="36"/>
        </w:rPr>
        <w:sym w:font="Symbol" w:char="F03D"/>
      </w:r>
    </w:p>
    <w:p>
      <w:pPr>
        <w:spacing w:before="0" w:line="319" w:lineRule="exact"/>
        <w:ind w:left="0" w:right="0" w:firstLine="0"/>
        <w:jc w:val="right"/>
        <w:rPr>
          <w:rFonts w:ascii="Times New Roman"/>
          <w:i/>
          <w:sz w:val="36"/>
        </w:rPr>
      </w:pPr>
      <w:r>
        <w:rPr>
          <w:rFonts w:ascii="Times New Roman"/>
          <w:i/>
          <w:w w:val="100"/>
          <w:sz w:val="36"/>
        </w:rPr>
        <w:t>f</w:t>
      </w:r>
    </w:p>
    <w:p>
      <w:pPr>
        <w:pStyle w:val="BodyText"/>
        <w:spacing w:before="10"/>
        <w:rPr>
          <w:rFonts w:ascii="Times New Roman"/>
          <w:i/>
          <w:sz w:val="22"/>
        </w:rPr>
      </w:pPr>
      <w:r>
        <w:br w:type="column"/>
      </w:r>
    </w:p>
    <w:p>
      <w:pPr>
        <w:spacing w:before="0"/>
        <w:ind w:left="-12" w:right="0" w:firstLine="0"/>
        <w:jc w:val="left"/>
        <w:rPr>
          <w:rFonts w:ascii="Arial"/>
          <w:sz w:val="21"/>
        </w:rPr>
      </w:pPr>
      <w:r>
        <w:rPr>
          <w:rFonts w:ascii="Times New Roman"/>
          <w:i/>
          <w:w w:val="95"/>
          <w:sz w:val="21"/>
        </w:rPr>
        <w:t>cu</w:t>
      </w:r>
      <w:r>
        <w:rPr>
          <w:rFonts w:ascii="Arial"/>
          <w:w w:val="95"/>
          <w:sz w:val="21"/>
        </w:rPr>
        <w:t>,0</w:t>
      </w:r>
    </w:p>
    <w:p>
      <w:pPr>
        <w:tabs>
          <w:tab w:val="left" w:pos="1168"/>
        </w:tabs>
        <w:spacing w:before="0" w:line="292" w:lineRule="exact"/>
        <w:ind w:left="77" w:right="0" w:firstLine="0"/>
        <w:jc w:val="left"/>
        <w:rPr>
          <w:rFonts w:ascii="Times New Roman" w:hAnsi="Times New Roman"/>
          <w:i/>
          <w:sz w:val="36"/>
        </w:rPr>
      </w:pPr>
      <w:r>
        <w:br w:type="column"/>
      </w:r>
      <w:r>
        <w:rPr>
          <w:rFonts w:ascii="Symbol" w:hAnsi="Symbol"/>
          <w:sz w:val="36"/>
        </w:rPr>
        <w:sym w:font="Symbol" w:char="F02B"/>
      </w:r>
      <w:r>
        <w:rPr>
          <w:rFonts w:ascii="Times New Roman" w:hAnsi="Times New Roman"/>
          <w:spacing w:val="-43"/>
          <w:sz w:val="36"/>
        </w:rPr>
        <w:t xml:space="preserve"> </w:t>
      </w:r>
      <w:r>
        <w:rPr>
          <w:rFonts w:ascii="Symbol" w:hAnsi="Symbol"/>
          <w:position w:val="2"/>
          <w:sz w:val="38"/>
        </w:rPr>
        <w:sym w:font="Symbol" w:char="F061"/>
      </w:r>
      <w:r>
        <w:rPr>
          <w:rFonts w:ascii="Times New Roman" w:hAnsi="Times New Roman"/>
          <w:spacing w:val="43"/>
          <w:position w:val="2"/>
          <w:sz w:val="38"/>
        </w:rPr>
        <w:t xml:space="preserve"> </w:t>
      </w:r>
      <w:r>
        <w:rPr>
          <w:rFonts w:ascii="Symbol" w:hAnsi="Symbol"/>
          <w:position w:val="2"/>
          <w:sz w:val="38"/>
        </w:rPr>
        <w:sym w:font="Symbol" w:char="F061"/>
      </w:r>
      <w:r>
        <w:rPr>
          <w:rFonts w:ascii="Times New Roman" w:hAnsi="Times New Roman"/>
          <w:position w:val="2"/>
          <w:sz w:val="38"/>
        </w:rPr>
        <w:tab/>
      </w:r>
      <w:r>
        <w:rPr>
          <w:rFonts w:ascii="Times New Roman" w:hAnsi="Times New Roman"/>
          <w:i/>
          <w:sz w:val="36"/>
        </w:rPr>
        <w:t>f</w:t>
      </w:r>
    </w:p>
    <w:p>
      <w:pPr>
        <w:tabs>
          <w:tab w:val="left" w:pos="963"/>
          <w:tab w:val="left" w:pos="1295"/>
        </w:tabs>
        <w:spacing w:before="0" w:line="214" w:lineRule="exact"/>
        <w:ind w:left="590" w:right="0" w:firstLine="0"/>
        <w:jc w:val="left"/>
        <w:rPr>
          <w:rFonts w:ascii="Times New Roman"/>
          <w:i/>
          <w:sz w:val="21"/>
        </w:rPr>
      </w:pPr>
      <w:r>
        <w:rPr>
          <w:rFonts w:ascii="Times New Roman"/>
          <w:i/>
          <w:sz w:val="21"/>
        </w:rPr>
        <w:t>a</w:t>
        <w:tab/>
        <w:t>b</w:t>
        <w:tab/>
        <w:t>b</w:t>
      </w:r>
    </w:p>
    <w:p>
      <w:pPr>
        <w:spacing w:after="0" w:line="214" w:lineRule="exact"/>
        <w:jc w:val="left"/>
        <w:rPr>
          <w:rFonts w:ascii="Times New Roman"/>
          <w:sz w:val="21"/>
        </w:rPr>
        <w:sectPr>
          <w:headerReference w:type="default" r:id="rId19"/>
          <w:type w:val="continuous"/>
          <w:pgSz w:w="17860" w:h="25260"/>
          <w:pgMar w:top="1280" w:right="0" w:bottom="280" w:left="0" w:header="708" w:footer="708"/>
          <w:pgNumType w:start="9"/>
          <w:cols w:num="3" w:space="708" w:equalWidth="0">
            <w:col w:w="8813" w:space="40"/>
            <w:col w:w="375" w:space="39"/>
            <w:col w:w="8593" w:space="0"/>
          </w:cols>
        </w:sectPr>
      </w:pPr>
    </w:p>
    <w:p>
      <w:pPr>
        <w:pStyle w:val="BodyText"/>
        <w:rPr>
          <w:rFonts w:ascii="Times New Roman"/>
          <w:i/>
          <w:sz w:val="20"/>
        </w:rPr>
      </w:pPr>
    </w:p>
    <w:p>
      <w:pPr>
        <w:pStyle w:val="BodyText"/>
        <w:spacing w:before="10"/>
        <w:rPr>
          <w:rFonts w:ascii="Times New Roman"/>
          <w:i/>
          <w:sz w:val="27"/>
        </w:rPr>
      </w:pPr>
    </w:p>
    <w:p>
      <w:pPr>
        <w:spacing w:before="7"/>
        <w:ind w:left="3420" w:right="0" w:firstLine="0"/>
        <w:jc w:val="left"/>
        <w:rPr>
          <w:sz w:val="36"/>
        </w:rPr>
      </w:pPr>
      <w:r>
        <w:drawing>
          <wp:anchor distT="0" distB="0" distL="0" distR="0" simplePos="0" relativeHeight="251665408" behindDoc="1" locked="0" layoutInCell="1" allowOverlap="1">
            <wp:simplePos x="0" y="0"/>
            <wp:positionH relativeFrom="page">
              <wp:posOffset>3086100</wp:posOffset>
            </wp:positionH>
            <wp:positionV relativeFrom="paragraph">
              <wp:posOffset>170901</wp:posOffset>
            </wp:positionV>
            <wp:extent cx="88900" cy="24130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20" cstate="print"/>
                    <a:stretch>
                      <a:fillRect/>
                    </a:stretch>
                  </pic:blipFill>
                  <pic:spPr>
                    <a:xfrm>
                      <a:off x="0" y="0"/>
                      <a:ext cx="88900" cy="241300"/>
                    </a:xfrm>
                    <a:prstGeom prst="rect">
                      <a:avLst/>
                    </a:prstGeom>
                  </pic:spPr>
                </pic:pic>
              </a:graphicData>
            </a:graphic>
          </wp:anchor>
        </w:drawing>
      </w:r>
      <w:r>
        <w:rPr>
          <w:spacing w:val="3"/>
          <w:sz w:val="36"/>
        </w:rPr>
        <w:t>式中：</w:t>
      </w:r>
      <w:r>
        <w:rPr>
          <w:rFonts w:ascii="Arial" w:eastAsia="Arial" w:hAnsi="Arial"/>
          <w:i/>
          <w:spacing w:val="10"/>
          <w:sz w:val="36"/>
        </w:rPr>
        <w:t>W</w:t>
      </w:r>
      <w:r>
        <w:rPr>
          <w:rFonts w:ascii="Arial" w:eastAsia="Arial" w:hAnsi="Arial"/>
          <w:i/>
          <w:spacing w:val="96"/>
          <w:sz w:val="36"/>
        </w:rPr>
        <w:t xml:space="preserve"> </w:t>
      </w:r>
      <w:r>
        <w:rPr>
          <w:rFonts w:ascii="Arial" w:eastAsia="Arial" w:hAnsi="Arial"/>
          <w:i/>
          <w:sz w:val="36"/>
        </w:rPr>
        <w:t xml:space="preserve">B </w:t>
      </w:r>
      <w:r>
        <w:rPr>
          <w:sz w:val="36"/>
        </w:rPr>
        <w:t>——混凝土水胶比；</w:t>
      </w:r>
    </w:p>
    <w:p>
      <w:pPr>
        <w:pStyle w:val="BodyText"/>
        <w:spacing w:before="6"/>
        <w:rPr>
          <w:sz w:val="17"/>
        </w:rPr>
      </w:pPr>
    </w:p>
    <w:p>
      <w:pPr>
        <w:spacing w:after="0"/>
        <w:rPr>
          <w:sz w:val="17"/>
        </w:rPr>
        <w:sectPr>
          <w:headerReference w:type="default" r:id="rId21"/>
          <w:pgSz w:w="17860" w:h="25260"/>
          <w:pgMar w:top="1360" w:right="0" w:bottom="280" w:left="0" w:header="1028" w:footer="0"/>
          <w:pgNumType w:start="10"/>
          <w:cols w:space="708"/>
        </w:sectPr>
      </w:pPr>
    </w:p>
    <w:p>
      <w:pPr>
        <w:tabs>
          <w:tab w:val="left" w:pos="451"/>
        </w:tabs>
        <w:spacing w:before="16" w:line="583" w:lineRule="exact"/>
        <w:ind w:left="0" w:right="116" w:firstLine="0"/>
        <w:jc w:val="right"/>
        <w:rPr>
          <w:rFonts w:ascii="Symbol" w:hAnsi="Symbol"/>
          <w:sz w:val="37"/>
        </w:rPr>
      </w:pPr>
      <w:r>
        <w:rPr>
          <w:rFonts w:ascii="Symbol" w:hAnsi="Symbol"/>
          <w:position w:val="2"/>
          <w:sz w:val="37"/>
        </w:rPr>
        <w:sym w:font="Symbol" w:char="F061"/>
      </w:r>
      <w:r>
        <w:rPr>
          <w:rFonts w:ascii="Times New Roman" w:hAnsi="Times New Roman"/>
          <w:position w:val="2"/>
          <w:sz w:val="37"/>
        </w:rPr>
        <w:tab/>
      </w:r>
      <w:r>
        <w:rPr>
          <w:spacing w:val="27"/>
          <w:sz w:val="36"/>
        </w:rPr>
        <w:t>、</w:t>
      </w:r>
      <w:r>
        <w:rPr>
          <w:rFonts w:ascii="Symbol" w:hAnsi="Symbol"/>
          <w:position w:val="2"/>
          <w:sz w:val="37"/>
        </w:rPr>
        <w:sym w:font="Symbol" w:char="F061"/>
      </w:r>
    </w:p>
    <w:p>
      <w:pPr>
        <w:tabs>
          <w:tab w:val="left" w:pos="823"/>
        </w:tabs>
        <w:spacing w:before="0" w:line="150" w:lineRule="exact"/>
        <w:ind w:left="0" w:right="0" w:firstLine="0"/>
        <w:jc w:val="right"/>
        <w:rPr>
          <w:rFonts w:ascii="Arial"/>
          <w:i/>
          <w:sz w:val="20"/>
        </w:rPr>
      </w:pPr>
      <w:r>
        <w:rPr>
          <w:rFonts w:ascii="Arial"/>
          <w:i/>
          <w:sz w:val="20"/>
        </w:rPr>
        <w:t>a</w:t>
        <w:tab/>
      </w:r>
      <w:r>
        <w:rPr>
          <w:rFonts w:ascii="Arial"/>
          <w:i/>
          <w:spacing w:val="-1"/>
          <w:w w:val="90"/>
          <w:sz w:val="20"/>
        </w:rPr>
        <w:t>b</w:t>
      </w:r>
    </w:p>
    <w:p>
      <w:pPr>
        <w:pStyle w:val="BodyText"/>
        <w:spacing w:before="16"/>
        <w:ind w:left="28"/>
      </w:pPr>
      <w:r>
        <w:br w:type="column"/>
      </w:r>
      <w:r>
        <w:t>——回归系数，按表 2 取值；</w:t>
      </w:r>
    </w:p>
    <w:p>
      <w:pPr>
        <w:spacing w:after="0"/>
        <w:sectPr>
          <w:headerReference w:type="default" r:id="rId22"/>
          <w:type w:val="continuous"/>
          <w:pgSz w:w="17860" w:h="25260"/>
          <w:pgMar w:top="1280" w:right="0" w:bottom="280" w:left="0" w:header="708" w:footer="708"/>
          <w:pgNumType w:start="11"/>
          <w:cols w:num="2" w:space="708" w:equalWidth="0">
            <w:col w:w="5182" w:space="40"/>
            <w:col w:w="12638" w:space="0"/>
          </w:cols>
        </w:sectPr>
      </w:pPr>
    </w:p>
    <w:p>
      <w:pPr>
        <w:pStyle w:val="BodyText"/>
        <w:spacing w:before="13"/>
        <w:rPr>
          <w:sz w:val="10"/>
        </w:rPr>
      </w:pPr>
    </w:p>
    <w:p>
      <w:pPr>
        <w:pStyle w:val="BodyText"/>
        <w:tabs>
          <w:tab w:val="left" w:pos="5339"/>
        </w:tabs>
        <w:spacing w:before="6" w:line="583" w:lineRule="exact"/>
        <w:ind w:left="4983"/>
      </w:pPr>
      <w:r>
        <w:rPr>
          <w:rFonts w:ascii="Arial" w:eastAsia="Arial" w:hAnsi="Arial"/>
          <w:i/>
          <w:w w:val="101"/>
          <w:sz w:val="35"/>
        </w:rPr>
        <w:t>f</w:t>
      </w:r>
      <w:r>
        <w:rPr>
          <w:rFonts w:ascii="Arial" w:eastAsia="Arial" w:hAnsi="Arial"/>
          <w:i/>
          <w:sz w:val="35"/>
        </w:rPr>
        <w:tab/>
      </w:r>
      <w:r>
        <w:rPr>
          <w:spacing w:val="2"/>
        </w:rPr>
        <w:t xml:space="preserve">——胶凝材料 </w:t>
      </w:r>
      <w:r>
        <w:rPr>
          <w:spacing w:val="-1"/>
        </w:rPr>
        <w:t>28</w:t>
      </w:r>
      <w:r>
        <w:t>d</w:t>
      </w:r>
      <w:r>
        <w:rPr>
          <w:spacing w:val="2"/>
        </w:rPr>
        <w:t xml:space="preserve"> 胶砂抗压强度</w:t>
      </w:r>
      <w:r>
        <w:rPr>
          <w:spacing w:val="-4"/>
        </w:rPr>
        <w:t>（</w:t>
      </w:r>
      <w:r>
        <w:rPr>
          <w:spacing w:val="-1"/>
        </w:rPr>
        <w:t>MP</w:t>
      </w:r>
      <w:r>
        <w:rPr>
          <w:spacing w:val="-12"/>
        </w:rPr>
        <w:t>a</w:t>
      </w:r>
      <w:r>
        <w:rPr>
          <w:spacing w:val="-180"/>
        </w:rPr>
        <w:t>）</w:t>
      </w:r>
      <w:r>
        <w:t>，可以实测；也</w:t>
      </w:r>
    </w:p>
    <w:p>
      <w:pPr>
        <w:spacing w:before="0" w:line="150" w:lineRule="exact"/>
        <w:ind w:left="5175" w:right="0" w:firstLine="0"/>
        <w:jc w:val="left"/>
        <w:rPr>
          <w:rFonts w:ascii="Arial"/>
          <w:i/>
          <w:sz w:val="20"/>
        </w:rPr>
      </w:pPr>
      <w:r>
        <w:rPr>
          <w:rFonts w:ascii="Arial"/>
          <w:i/>
          <w:w w:val="93"/>
          <w:sz w:val="20"/>
        </w:rPr>
        <w:t>b</w:t>
      </w:r>
    </w:p>
    <w:p>
      <w:pPr>
        <w:pStyle w:val="BodyText"/>
        <w:spacing w:before="138"/>
        <w:ind w:right="12097"/>
        <w:jc w:val="center"/>
      </w:pPr>
      <w:r>
        <w:t>可</w:t>
      </w:r>
    </w:p>
    <w:p>
      <w:pPr>
        <w:pStyle w:val="BodyText"/>
        <w:spacing w:before="273"/>
        <w:ind w:right="1803"/>
        <w:jc w:val="center"/>
      </w:pPr>
      <w:r>
        <w:t>按照式（5）计算确定。</w:t>
      </w:r>
    </w:p>
    <w:p>
      <w:pPr>
        <w:pStyle w:val="BodyText"/>
        <w:spacing w:before="1"/>
        <w:rPr>
          <w:sz w:val="14"/>
        </w:rPr>
      </w:pPr>
    </w:p>
    <w:p>
      <w:pPr>
        <w:spacing w:after="0"/>
        <w:rPr>
          <w:sz w:val="14"/>
        </w:rPr>
        <w:sectPr>
          <w:headerReference w:type="default" r:id="rId23"/>
          <w:type w:val="continuous"/>
          <w:pgSz w:w="17860" w:h="25260"/>
          <w:pgMar w:top="1280" w:right="0" w:bottom="280" w:left="0" w:header="708" w:footer="708"/>
          <w:pgNumType w:start="12"/>
          <w:cols w:space="708"/>
        </w:sectPr>
      </w:pPr>
    </w:p>
    <w:p>
      <w:pPr>
        <w:pStyle w:val="BodyText"/>
        <w:spacing w:before="6" w:line="619" w:lineRule="exact"/>
        <w:ind w:right="132"/>
        <w:jc w:val="right"/>
        <w:rPr>
          <w:rFonts w:ascii="Symbol" w:hAnsi="Symbol"/>
          <w:sz w:val="37"/>
        </w:rPr>
      </w:pPr>
      <w:r>
        <w:t>表 2 回归系数</w:t>
      </w:r>
      <w:r>
        <w:rPr>
          <w:rFonts w:ascii="Symbol" w:hAnsi="Symbol"/>
          <w:position w:val="-5"/>
          <w:sz w:val="37"/>
        </w:rPr>
        <w:sym w:font="Symbol" w:char="F061"/>
      </w:r>
    </w:p>
    <w:p>
      <w:pPr>
        <w:spacing w:before="0" w:line="186" w:lineRule="exact"/>
        <w:ind w:left="0" w:right="0" w:firstLine="0"/>
        <w:jc w:val="right"/>
        <w:rPr>
          <w:rFonts w:ascii="Arial"/>
          <w:i/>
          <w:sz w:val="20"/>
        </w:rPr>
      </w:pPr>
      <w:r>
        <w:rPr>
          <w:rFonts w:ascii="Arial"/>
          <w:i/>
          <w:w w:val="93"/>
          <w:sz w:val="20"/>
        </w:rPr>
        <w:t>a</w:t>
      </w:r>
    </w:p>
    <w:p>
      <w:pPr>
        <w:spacing w:before="77" w:line="583" w:lineRule="exact"/>
        <w:ind w:left="43" w:right="0" w:firstLine="0"/>
        <w:jc w:val="left"/>
        <w:rPr>
          <w:sz w:val="36"/>
        </w:rPr>
      </w:pPr>
      <w:r>
        <w:br w:type="column"/>
      </w:r>
      <w:r>
        <w:rPr>
          <w:sz w:val="36"/>
        </w:rPr>
        <w:t>、</w:t>
      </w:r>
      <w:r>
        <w:rPr>
          <w:rFonts w:ascii="Symbol" w:eastAsia="Symbol" w:hAnsi="Symbol"/>
          <w:position w:val="2"/>
          <w:sz w:val="37"/>
        </w:rPr>
        <w:sym w:font="Symbol" w:char="F061"/>
      </w:r>
      <w:r>
        <w:rPr>
          <w:rFonts w:ascii="Times New Roman" w:eastAsia="Times New Roman" w:hAnsi="Times New Roman"/>
          <w:position w:val="2"/>
          <w:sz w:val="37"/>
        </w:rPr>
        <w:t xml:space="preserve"> </w:t>
      </w:r>
      <w:r>
        <w:rPr>
          <w:sz w:val="36"/>
        </w:rPr>
        <w:t>取值表</w:t>
      </w:r>
    </w:p>
    <w:p>
      <w:pPr>
        <w:spacing w:before="0" w:line="150" w:lineRule="exact"/>
        <w:ind w:left="679" w:right="0" w:firstLine="0"/>
        <w:jc w:val="left"/>
        <w:rPr>
          <w:rFonts w:ascii="Arial"/>
          <w:i/>
          <w:sz w:val="20"/>
        </w:rPr>
      </w:pPr>
      <w:r>
        <w:rPr>
          <w:rFonts w:ascii="Arial"/>
          <w:i/>
          <w:w w:val="93"/>
          <w:sz w:val="20"/>
        </w:rPr>
        <w:t>b</w:t>
      </w:r>
    </w:p>
    <w:p>
      <w:pPr>
        <w:spacing w:after="0" w:line="150" w:lineRule="exact"/>
        <w:jc w:val="left"/>
        <w:rPr>
          <w:rFonts w:ascii="Arial"/>
          <w:sz w:val="20"/>
        </w:rPr>
        <w:sectPr>
          <w:headerReference w:type="default" r:id="rId24"/>
          <w:type w:val="continuous"/>
          <w:pgSz w:w="17860" w:h="25260"/>
          <w:pgMar w:top="1280" w:right="0" w:bottom="280" w:left="0" w:header="708" w:footer="708"/>
          <w:pgNumType w:start="13"/>
          <w:cols w:num="2" w:space="708" w:equalWidth="0">
            <w:col w:w="9643" w:space="40"/>
            <w:col w:w="8177" w:space="0"/>
          </w:cols>
        </w:sectPr>
      </w:pPr>
    </w:p>
    <w:p>
      <w:pPr>
        <w:pStyle w:val="BodyText"/>
        <w:spacing w:before="8"/>
        <w:rPr>
          <w:rFonts w:ascii="Arial"/>
          <w:i/>
          <w:sz w:val="5"/>
        </w:rPr>
      </w:pPr>
    </w:p>
    <w:p>
      <w:pPr>
        <w:pStyle w:val="BodyText"/>
        <w:ind w:left="2520"/>
        <w:rPr>
          <w:rFonts w:ascii="Arial"/>
          <w:sz w:val="20"/>
        </w:rPr>
      </w:pPr>
      <w:r>
        <w:rPr>
          <w:rFonts w:ascii="Arial"/>
          <w:sz w:val="20"/>
        </w:rPr>
        <w:pict>
          <v:group id="_x0000_i1032" style="width:642pt;height:145pt;mso-position-horizontal-relative:char;mso-position-vertical-relative:line" coordorigin="0,0" coordsize="12840,2900">
            <v:shape id="_x0000_s1033" type="#_x0000_t75" style="width:12840;height:2900;position:absolute" stroked="f">
              <v:imagedata r:id="rId25" o:title=""/>
            </v:shape>
            <v:shape id="_x0000_s1034" type="#_x0000_t202" style="width:740;height:476;left:1786;position:absolute;top:182" filled="f" stroked="f">
              <v:textbox inset="0,0,0,0">
                <w:txbxContent>
                  <w:p>
                    <w:pPr>
                      <w:spacing w:before="0" w:line="475" w:lineRule="exact"/>
                      <w:ind w:left="0" w:right="0" w:firstLine="0"/>
                      <w:jc w:val="left"/>
                      <w:rPr>
                        <w:sz w:val="36"/>
                      </w:rPr>
                    </w:pPr>
                    <w:r>
                      <w:rPr>
                        <w:sz w:val="36"/>
                      </w:rPr>
                      <w:t>系数</w:t>
                    </w:r>
                  </w:p>
                </w:txbxContent>
              </v:textbox>
            </v:shape>
            <v:shape id="_x0000_s1035" type="#_x0000_t202" style="width:740;height:476;left:6049;position:absolute;top:182" filled="f" stroked="f">
              <v:textbox inset="0,0,0,0">
                <w:txbxContent>
                  <w:p>
                    <w:pPr>
                      <w:spacing w:before="0" w:line="475" w:lineRule="exact"/>
                      <w:ind w:left="0" w:right="0" w:firstLine="0"/>
                      <w:jc w:val="left"/>
                      <w:rPr>
                        <w:sz w:val="36"/>
                      </w:rPr>
                    </w:pPr>
                    <w:r>
                      <w:rPr>
                        <w:sz w:val="36"/>
                      </w:rPr>
                      <w:t>碎石</w:t>
                    </w:r>
                  </w:p>
                </w:txbxContent>
              </v:textbox>
            </v:shape>
            <v:shape id="_x0000_s1036" type="#_x0000_t202" style="width:740;height:476;left:10312;position:absolute;top:182" filled="f" stroked="f">
              <v:textbox inset="0,0,0,0">
                <w:txbxContent>
                  <w:p>
                    <w:pPr>
                      <w:spacing w:before="0" w:line="475" w:lineRule="exact"/>
                      <w:ind w:left="0" w:right="0" w:firstLine="0"/>
                      <w:jc w:val="left"/>
                      <w:rPr>
                        <w:sz w:val="36"/>
                      </w:rPr>
                    </w:pPr>
                    <w:r>
                      <w:rPr>
                        <w:sz w:val="36"/>
                      </w:rPr>
                      <w:t>卵石</w:t>
                    </w:r>
                  </w:p>
                </w:txbxContent>
              </v:textbox>
            </v:shape>
            <v:shape id="_x0000_s1037" type="#_x0000_t202" style="width:256;height:458;left:1935;position:absolute;top:1139" filled="f" stroked="f">
              <v:textbox inset="0,0,0,0">
                <w:txbxContent>
                  <w:p>
                    <w:pPr>
                      <w:spacing w:before="3"/>
                      <w:ind w:left="0" w:right="0" w:firstLine="0"/>
                      <w:jc w:val="left"/>
                      <w:rPr>
                        <w:rFonts w:ascii="Symbol" w:hAnsi="Symbol"/>
                        <w:sz w:val="37"/>
                      </w:rPr>
                    </w:pPr>
                    <w:r>
                      <w:rPr>
                        <w:rFonts w:ascii="Symbol" w:hAnsi="Symbol"/>
                        <w:w w:val="100"/>
                        <w:sz w:val="37"/>
                      </w:rPr>
                      <w:sym w:font="Symbol" w:char="F061"/>
                    </w:r>
                  </w:p>
                </w:txbxContent>
              </v:textbox>
            </v:shape>
            <v:shape id="_x0000_s1038" type="#_x0000_t202" style="width:740;height:476;left:6049;position:absolute;top:1132" filled="f" stroked="f">
              <v:textbox inset="0,0,0,0">
                <w:txbxContent>
                  <w:p>
                    <w:pPr>
                      <w:spacing w:before="0" w:line="475" w:lineRule="exact"/>
                      <w:ind w:left="0" w:right="0" w:firstLine="0"/>
                      <w:jc w:val="left"/>
                      <w:rPr>
                        <w:sz w:val="36"/>
                      </w:rPr>
                    </w:pPr>
                    <w:r>
                      <w:rPr>
                        <w:sz w:val="36"/>
                      </w:rPr>
                      <w:t>0.53</w:t>
                    </w:r>
                  </w:p>
                </w:txbxContent>
              </v:textbox>
            </v:shape>
            <v:shape id="_x0000_s1039" type="#_x0000_t202" style="width:740;height:476;left:10312;position:absolute;top:1132" filled="f" stroked="f">
              <v:textbox inset="0,0,0,0">
                <w:txbxContent>
                  <w:p>
                    <w:pPr>
                      <w:spacing w:before="0" w:line="475" w:lineRule="exact"/>
                      <w:ind w:left="0" w:right="0" w:firstLine="0"/>
                      <w:jc w:val="left"/>
                      <w:rPr>
                        <w:sz w:val="36"/>
                      </w:rPr>
                    </w:pPr>
                    <w:r>
                      <w:rPr>
                        <w:sz w:val="36"/>
                      </w:rPr>
                      <w:t>0.49</w:t>
                    </w:r>
                  </w:p>
                </w:txbxContent>
              </v:textbox>
            </v:shape>
            <v:shape id="_x0000_s1040" type="#_x0000_t202" style="width:124;height:208;left:2202;position:absolute;top:1587" filled="f" stroked="f">
              <v:textbox inset="0,0,0,0">
                <w:txbxContent>
                  <w:p>
                    <w:pPr>
                      <w:spacing w:before="0" w:line="201" w:lineRule="exact"/>
                      <w:ind w:left="0" w:right="0" w:firstLine="0"/>
                      <w:jc w:val="left"/>
                      <w:rPr>
                        <w:rFonts w:ascii="Arial"/>
                        <w:i/>
                        <w:sz w:val="20"/>
                      </w:rPr>
                    </w:pPr>
                    <w:r>
                      <w:rPr>
                        <w:rFonts w:ascii="Arial"/>
                        <w:i/>
                        <w:w w:val="93"/>
                        <w:sz w:val="20"/>
                      </w:rPr>
                      <w:t>a</w:t>
                    </w:r>
                  </w:p>
                </w:txbxContent>
              </v:textbox>
            </v:shape>
            <v:shape id="_x0000_s1041" type="#_x0000_t202" style="width:256;height:458;left:1951;position:absolute;top:2090" filled="f" stroked="f">
              <v:textbox inset="0,0,0,0">
                <w:txbxContent>
                  <w:p>
                    <w:pPr>
                      <w:spacing w:before="3"/>
                      <w:ind w:left="0" w:right="0" w:firstLine="0"/>
                      <w:jc w:val="left"/>
                      <w:rPr>
                        <w:rFonts w:ascii="Symbol" w:hAnsi="Symbol"/>
                        <w:sz w:val="37"/>
                      </w:rPr>
                    </w:pPr>
                    <w:r>
                      <w:rPr>
                        <w:rFonts w:ascii="Symbol" w:hAnsi="Symbol"/>
                        <w:w w:val="100"/>
                        <w:sz w:val="37"/>
                      </w:rPr>
                      <w:sym w:font="Symbol" w:char="F061"/>
                    </w:r>
                  </w:p>
                </w:txbxContent>
              </v:textbox>
            </v:shape>
            <v:shape id="_x0000_s1042" type="#_x0000_t202" style="width:740;height:476;left:6049;position:absolute;top:2082" filled="f" stroked="f">
              <v:textbox inset="0,0,0,0">
                <w:txbxContent>
                  <w:p>
                    <w:pPr>
                      <w:spacing w:before="0" w:line="475" w:lineRule="exact"/>
                      <w:ind w:left="0" w:right="0" w:firstLine="0"/>
                      <w:jc w:val="left"/>
                      <w:rPr>
                        <w:sz w:val="36"/>
                      </w:rPr>
                    </w:pPr>
                    <w:r>
                      <w:rPr>
                        <w:sz w:val="36"/>
                      </w:rPr>
                      <w:t>0.20</w:t>
                    </w:r>
                  </w:p>
                </w:txbxContent>
              </v:textbox>
            </v:shape>
            <v:shape id="_x0000_s1043" type="#_x0000_t202" style="width:740;height:476;left:10312;position:absolute;top:2082" filled="f" stroked="f">
              <v:textbox inset="0,0,0,0">
                <w:txbxContent>
                  <w:p>
                    <w:pPr>
                      <w:spacing w:before="0" w:line="475" w:lineRule="exact"/>
                      <w:ind w:left="0" w:right="0" w:firstLine="0"/>
                      <w:jc w:val="left"/>
                      <w:rPr>
                        <w:sz w:val="36"/>
                      </w:rPr>
                    </w:pPr>
                    <w:r>
                      <w:rPr>
                        <w:sz w:val="36"/>
                      </w:rPr>
                      <w:t>0.13</w:t>
                    </w:r>
                  </w:p>
                </w:txbxContent>
              </v:textbox>
            </v:shape>
            <v:shape id="_x0000_s1044" type="#_x0000_t202" style="width:124;height:208;left:2201;position:absolute;top:2538" filled="f" stroked="f">
              <v:textbox inset="0,0,0,0">
                <w:txbxContent>
                  <w:p>
                    <w:pPr>
                      <w:spacing w:before="0" w:line="201" w:lineRule="exact"/>
                      <w:ind w:left="0" w:right="0" w:firstLine="0"/>
                      <w:jc w:val="left"/>
                      <w:rPr>
                        <w:rFonts w:ascii="Arial"/>
                        <w:i/>
                        <w:sz w:val="20"/>
                      </w:rPr>
                    </w:pPr>
                    <w:r>
                      <w:rPr>
                        <w:rFonts w:ascii="Arial"/>
                        <w:i/>
                        <w:w w:val="93"/>
                        <w:sz w:val="20"/>
                      </w:rPr>
                      <w:t>b</w:t>
                    </w:r>
                  </w:p>
                </w:txbxContent>
              </v:textbox>
            </v:shape>
            <w10:wrap type="none"/>
          </v:group>
        </w:pict>
      </w:r>
    </w:p>
    <w:p>
      <w:pPr>
        <w:pStyle w:val="BodyText"/>
        <w:rPr>
          <w:rFonts w:ascii="Arial"/>
          <w:i/>
          <w:sz w:val="20"/>
        </w:rPr>
      </w:pPr>
    </w:p>
    <w:p>
      <w:pPr>
        <w:pStyle w:val="BodyText"/>
        <w:rPr>
          <w:rFonts w:ascii="Arial"/>
          <w:i/>
          <w:sz w:val="20"/>
        </w:rPr>
      </w:pPr>
    </w:p>
    <w:p>
      <w:pPr>
        <w:pStyle w:val="BodyText"/>
        <w:rPr>
          <w:rFonts w:ascii="Arial"/>
          <w:i/>
          <w:sz w:val="20"/>
        </w:rPr>
      </w:pPr>
    </w:p>
    <w:p>
      <w:pPr>
        <w:pStyle w:val="BodyText"/>
        <w:spacing w:before="1"/>
        <w:rPr>
          <w:rFonts w:ascii="Arial"/>
          <w:i/>
          <w:sz w:val="23"/>
        </w:rPr>
      </w:pPr>
    </w:p>
    <w:p>
      <w:pPr>
        <w:spacing w:after="0"/>
        <w:rPr>
          <w:rFonts w:ascii="Arial"/>
          <w:sz w:val="23"/>
        </w:rPr>
        <w:sectPr>
          <w:headerReference w:type="default" r:id="rId26"/>
          <w:type w:val="continuous"/>
          <w:pgSz w:w="17860" w:h="25260"/>
          <w:pgMar w:top="1280" w:right="0" w:bottom="280" w:left="0" w:header="708" w:footer="708"/>
          <w:pgNumType w:start="14"/>
          <w:cols w:space="708"/>
        </w:sectPr>
      </w:pPr>
    </w:p>
    <w:p>
      <w:pPr>
        <w:pStyle w:val="BodyText"/>
        <w:spacing w:before="6"/>
        <w:ind w:left="3420"/>
        <w:rPr>
          <w:rFonts w:ascii="Arial" w:eastAsia="Arial"/>
          <w:i/>
          <w:sz w:val="35"/>
        </w:rPr>
      </w:pPr>
      <w:r>
        <w:rPr>
          <w:spacing w:val="-3"/>
        </w:rPr>
        <w:t xml:space="preserve">当胶凝材料 </w:t>
      </w:r>
      <w:r>
        <w:t>28d</w:t>
      </w:r>
      <w:r>
        <w:rPr>
          <w:spacing w:val="-4"/>
        </w:rPr>
        <w:t xml:space="preserve"> 胶砂抗压强度值</w:t>
      </w:r>
      <w:r>
        <w:t xml:space="preserve">（ </w:t>
      </w:r>
      <w:r>
        <w:rPr>
          <w:rFonts w:ascii="Arial" w:eastAsia="Arial"/>
          <w:i/>
          <w:spacing w:val="-17"/>
          <w:position w:val="-6"/>
          <w:sz w:val="35"/>
        </w:rPr>
        <w:t>f</w:t>
      </w:r>
    </w:p>
    <w:p>
      <w:pPr>
        <w:pStyle w:val="BodyText"/>
        <w:spacing w:before="78" w:line="583" w:lineRule="exact"/>
        <w:ind w:left="218"/>
      </w:pPr>
      <w:r>
        <w:br w:type="column"/>
      </w:r>
      <w:r>
        <w:t>）无实测值时，可按下式计算：</w:t>
      </w:r>
    </w:p>
    <w:p>
      <w:pPr>
        <w:spacing w:before="0" w:line="150" w:lineRule="exact"/>
        <w:ind w:left="53" w:right="0" w:firstLine="0"/>
        <w:jc w:val="left"/>
        <w:rPr>
          <w:rFonts w:ascii="Arial"/>
          <w:i/>
          <w:sz w:val="20"/>
        </w:rPr>
      </w:pPr>
      <w:r>
        <w:rPr>
          <w:rFonts w:ascii="Arial"/>
          <w:i/>
          <w:w w:val="93"/>
          <w:sz w:val="20"/>
        </w:rPr>
        <w:t>b</w:t>
      </w:r>
    </w:p>
    <w:p>
      <w:pPr>
        <w:spacing w:after="0" w:line="150" w:lineRule="exact"/>
        <w:jc w:val="left"/>
        <w:rPr>
          <w:rFonts w:ascii="Arial"/>
          <w:sz w:val="20"/>
        </w:rPr>
        <w:sectPr>
          <w:headerReference w:type="default" r:id="rId27"/>
          <w:type w:val="continuous"/>
          <w:pgSz w:w="17860" w:h="25260"/>
          <w:pgMar w:top="1280" w:right="0" w:bottom="280" w:left="0" w:header="708" w:footer="708"/>
          <w:pgNumType w:start="15"/>
          <w:cols w:num="2" w:space="708" w:equalWidth="0">
            <w:col w:w="9154" w:space="40"/>
            <w:col w:w="8666" w:space="0"/>
          </w:cols>
        </w:sectPr>
      </w:pPr>
    </w:p>
    <w:p>
      <w:pPr>
        <w:pStyle w:val="BodyText"/>
        <w:spacing w:before="10"/>
        <w:rPr>
          <w:rFonts w:ascii="Arial"/>
          <w:i/>
          <w:sz w:val="14"/>
        </w:rPr>
      </w:pPr>
    </w:p>
    <w:p>
      <w:pPr>
        <w:spacing w:after="0"/>
        <w:rPr>
          <w:rFonts w:ascii="Arial"/>
          <w:sz w:val="14"/>
        </w:rPr>
        <w:sectPr>
          <w:headerReference w:type="default" r:id="rId28"/>
          <w:type w:val="continuous"/>
          <w:pgSz w:w="17860" w:h="25260"/>
          <w:pgMar w:top="1280" w:right="0" w:bottom="280" w:left="0" w:header="708" w:footer="708"/>
          <w:pgNumType w:start="16"/>
          <w:cols w:space="708"/>
        </w:sectPr>
      </w:pPr>
    </w:p>
    <w:p>
      <w:pPr>
        <w:tabs>
          <w:tab w:val="left" w:pos="927"/>
          <w:tab w:val="left" w:pos="1327"/>
        </w:tabs>
        <w:spacing w:before="99" w:line="444" w:lineRule="exact"/>
        <w:ind w:left="0" w:right="213" w:firstLine="0"/>
        <w:jc w:val="right"/>
        <w:rPr>
          <w:rFonts w:ascii="Arial" w:hAnsi="Arial"/>
          <w:i/>
          <w:sz w:val="35"/>
        </w:rPr>
      </w:pPr>
      <w:r>
        <w:rPr>
          <w:rFonts w:ascii="Arial" w:hAnsi="Arial"/>
          <w:i/>
          <w:sz w:val="35"/>
        </w:rPr>
        <w:t>f</w:t>
      </w:r>
      <w:r>
        <w:rPr>
          <w:rFonts w:ascii="Arial" w:hAnsi="Arial"/>
          <w:i/>
          <w:spacing w:val="86"/>
          <w:sz w:val="35"/>
        </w:rPr>
        <w:t xml:space="preserve"> </w:t>
      </w:r>
      <w:r>
        <w:rPr>
          <w:rFonts w:ascii="Symbol" w:hAnsi="Symbol"/>
          <w:sz w:val="35"/>
        </w:rPr>
        <w:sym w:font="Symbol" w:char="F03D"/>
      </w:r>
      <w:r>
        <w:rPr>
          <w:rFonts w:ascii="Times New Roman" w:hAnsi="Times New Roman"/>
          <w:spacing w:val="-5"/>
          <w:sz w:val="35"/>
        </w:rPr>
        <w:t xml:space="preserve"> </w:t>
      </w:r>
      <w:r>
        <w:rPr>
          <w:rFonts w:ascii="Symbol" w:hAnsi="Symbol"/>
          <w:position w:val="2"/>
          <w:sz w:val="37"/>
        </w:rPr>
        <w:sym w:font="Symbol" w:char="F067"/>
      </w:r>
      <w:r>
        <w:rPr>
          <w:rFonts w:ascii="Times New Roman" w:hAnsi="Times New Roman"/>
          <w:position w:val="2"/>
          <w:sz w:val="37"/>
        </w:rPr>
        <w:tab/>
      </w:r>
      <w:r>
        <w:rPr>
          <w:rFonts w:ascii="Symbol" w:hAnsi="Symbol"/>
          <w:position w:val="2"/>
          <w:sz w:val="37"/>
        </w:rPr>
        <w:sym w:font="Symbol" w:char="F067"/>
      </w:r>
      <w:r>
        <w:rPr>
          <w:rFonts w:ascii="Times New Roman" w:hAnsi="Times New Roman"/>
          <w:position w:val="2"/>
          <w:sz w:val="37"/>
        </w:rPr>
        <w:tab/>
      </w:r>
      <w:r>
        <w:rPr>
          <w:rFonts w:ascii="Arial" w:hAnsi="Arial"/>
          <w:i/>
          <w:sz w:val="35"/>
        </w:rPr>
        <w:t>f</w:t>
      </w:r>
    </w:p>
    <w:p>
      <w:pPr>
        <w:tabs>
          <w:tab w:val="left" w:pos="602"/>
          <w:tab w:val="left" w:pos="937"/>
          <w:tab w:val="left" w:pos="1253"/>
        </w:tabs>
        <w:spacing w:before="0" w:line="205" w:lineRule="exact"/>
        <w:ind w:left="0" w:right="0" w:firstLine="0"/>
        <w:jc w:val="right"/>
        <w:rPr>
          <w:rFonts w:ascii="Arial"/>
          <w:i/>
          <w:sz w:val="20"/>
        </w:rPr>
      </w:pPr>
      <w:r>
        <w:rPr>
          <w:rFonts w:ascii="Arial"/>
          <w:i/>
          <w:sz w:val="20"/>
        </w:rPr>
        <w:t>b</w:t>
        <w:tab/>
        <w:t>f</w:t>
        <w:tab/>
        <w:t>s</w:t>
        <w:tab/>
      </w:r>
      <w:r>
        <w:rPr>
          <w:rFonts w:ascii="Arial"/>
          <w:i/>
          <w:w w:val="85"/>
          <w:sz w:val="20"/>
        </w:rPr>
        <w:t>ce</w:t>
      </w:r>
    </w:p>
    <w:p>
      <w:pPr>
        <w:spacing w:before="17"/>
        <w:ind w:left="3786" w:right="2677" w:firstLine="0"/>
        <w:jc w:val="center"/>
        <w:rPr>
          <w:sz w:val="36"/>
        </w:rPr>
      </w:pPr>
      <w:r>
        <w:br w:type="column"/>
      </w:r>
      <w:r>
        <w:rPr>
          <w:sz w:val="36"/>
        </w:rPr>
        <w:t>（5）</w:t>
      </w:r>
    </w:p>
    <w:p>
      <w:pPr>
        <w:spacing w:after="0"/>
        <w:jc w:val="center"/>
        <w:rPr>
          <w:sz w:val="36"/>
        </w:rPr>
        <w:sectPr>
          <w:headerReference w:type="default" r:id="rId29"/>
          <w:type w:val="continuous"/>
          <w:pgSz w:w="17860" w:h="25260"/>
          <w:pgMar w:top="1280" w:right="0" w:bottom="280" w:left="0" w:header="708" w:footer="708"/>
          <w:pgNumType w:start="17"/>
          <w:cols w:num="2" w:space="708" w:equalWidth="0">
            <w:col w:w="10384" w:space="40"/>
            <w:col w:w="7436" w:space="0"/>
          </w:cols>
        </w:sectPr>
      </w:pPr>
    </w:p>
    <w:p>
      <w:pPr>
        <w:pStyle w:val="BodyText"/>
        <w:spacing w:before="18"/>
        <w:rPr>
          <w:sz w:val="6"/>
        </w:rPr>
      </w:pPr>
    </w:p>
    <w:p>
      <w:pPr>
        <w:spacing w:after="0"/>
        <w:rPr>
          <w:sz w:val="6"/>
        </w:rPr>
        <w:sectPr>
          <w:headerReference w:type="default" r:id="rId30"/>
          <w:type w:val="continuous"/>
          <w:pgSz w:w="17860" w:h="25260"/>
          <w:pgMar w:top="1280" w:right="0" w:bottom="280" w:left="0" w:header="708" w:footer="708"/>
          <w:pgNumType w:start="18"/>
          <w:cols w:space="708"/>
        </w:sectPr>
      </w:pPr>
    </w:p>
    <w:p>
      <w:pPr>
        <w:pStyle w:val="BodyText"/>
        <w:spacing w:before="6" w:line="618" w:lineRule="exact"/>
        <w:ind w:right="155"/>
        <w:jc w:val="right"/>
        <w:rPr>
          <w:rFonts w:ascii="Symbol" w:hAnsi="Symbol"/>
          <w:sz w:val="37"/>
        </w:rPr>
      </w:pPr>
      <w:r>
        <w:t xml:space="preserve">式中： </w:t>
      </w:r>
      <w:r>
        <w:rPr>
          <w:rFonts w:ascii="Symbol" w:hAnsi="Symbol"/>
          <w:position w:val="-4"/>
          <w:sz w:val="37"/>
        </w:rPr>
        <w:sym w:font="Symbol" w:char="F067"/>
      </w:r>
    </w:p>
    <w:p>
      <w:pPr>
        <w:spacing w:before="0" w:line="184" w:lineRule="exact"/>
        <w:ind w:left="0" w:right="0" w:firstLine="0"/>
        <w:jc w:val="right"/>
        <w:rPr>
          <w:rFonts w:ascii="Arial"/>
          <w:i/>
          <w:sz w:val="20"/>
        </w:rPr>
      </w:pPr>
      <w:r>
        <w:rPr>
          <w:rFonts w:ascii="Arial"/>
          <w:i/>
          <w:w w:val="102"/>
          <w:sz w:val="20"/>
        </w:rPr>
        <w:t>f</w:t>
      </w:r>
    </w:p>
    <w:p>
      <w:pPr>
        <w:pStyle w:val="BodyText"/>
        <w:spacing w:before="156"/>
        <w:ind w:left="761"/>
        <w:jc w:val="center"/>
      </w:pPr>
      <w:r>
        <w:t>3</w:t>
      </w:r>
    </w:p>
    <w:p>
      <w:pPr>
        <w:pStyle w:val="BodyText"/>
        <w:tabs>
          <w:tab w:val="left" w:pos="820"/>
        </w:tabs>
        <w:spacing w:before="78" w:line="583" w:lineRule="exact"/>
        <w:ind w:left="63"/>
      </w:pPr>
      <w:r>
        <w:br w:type="column"/>
      </w:r>
      <w:r>
        <w:rPr>
          <w:spacing w:val="43"/>
        </w:rPr>
        <w:t>、</w:t>
      </w:r>
      <w:r>
        <w:rPr>
          <w:rFonts w:ascii="Symbol" w:eastAsia="Symbol" w:hAnsi="Symbol"/>
          <w:position w:val="2"/>
          <w:sz w:val="37"/>
        </w:rPr>
        <w:sym w:font="Symbol" w:char="F067"/>
      </w:r>
      <w:r>
        <w:rPr>
          <w:rFonts w:ascii="Times New Roman" w:eastAsia="Times New Roman" w:hAnsi="Times New Roman"/>
          <w:position w:val="2"/>
          <w:sz w:val="37"/>
        </w:rPr>
        <w:tab/>
      </w:r>
      <w:r>
        <w:t>——粉煤灰影响系数和粒化高炉矿渣粉影响系数，按表</w:t>
      </w:r>
    </w:p>
    <w:p>
      <w:pPr>
        <w:spacing w:before="0" w:line="149" w:lineRule="exact"/>
        <w:ind w:left="673" w:right="0" w:firstLine="0"/>
        <w:jc w:val="left"/>
        <w:rPr>
          <w:rFonts w:ascii="Arial"/>
          <w:i/>
          <w:sz w:val="20"/>
        </w:rPr>
      </w:pPr>
      <w:r>
        <w:rPr>
          <w:rFonts w:ascii="Arial"/>
          <w:i/>
          <w:w w:val="80"/>
          <w:sz w:val="20"/>
        </w:rPr>
        <w:t>s</w:t>
      </w: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spacing w:before="170"/>
        <w:ind w:left="1410"/>
      </w:pPr>
      <w:r>
        <w:t>选用；</w:t>
      </w:r>
    </w:p>
    <w:p>
      <w:pPr>
        <w:spacing w:after="0"/>
        <w:sectPr>
          <w:headerReference w:type="default" r:id="rId31"/>
          <w:type w:val="continuous"/>
          <w:pgSz w:w="17860" w:h="25260"/>
          <w:pgMar w:top="1280" w:right="0" w:bottom="280" w:left="0" w:header="708" w:footer="708"/>
          <w:pgNumType w:start="19"/>
          <w:cols w:num="2" w:space="708" w:equalWidth="0">
            <w:col w:w="4851" w:space="40"/>
            <w:col w:w="12969" w:space="0"/>
          </w:cols>
        </w:sectPr>
      </w:pPr>
    </w:p>
    <w:p>
      <w:pPr>
        <w:pStyle w:val="BodyText"/>
        <w:spacing w:before="18"/>
        <w:rPr>
          <w:sz w:val="17"/>
        </w:rPr>
      </w:pPr>
    </w:p>
    <w:p>
      <w:pPr>
        <w:pStyle w:val="BodyText"/>
        <w:tabs>
          <w:tab w:val="left" w:pos="5551"/>
        </w:tabs>
        <w:spacing w:before="6" w:line="583" w:lineRule="exact"/>
        <w:ind w:left="5163"/>
      </w:pPr>
      <w:r>
        <w:rPr>
          <w:rFonts w:ascii="Arial" w:eastAsia="Arial" w:hAnsi="Arial"/>
          <w:i/>
          <w:w w:val="101"/>
          <w:sz w:val="35"/>
        </w:rPr>
        <w:t>f</w:t>
      </w:r>
      <w:r>
        <w:rPr>
          <w:rFonts w:ascii="Arial" w:eastAsia="Arial" w:hAnsi="Arial"/>
          <w:i/>
          <w:sz w:val="35"/>
        </w:rPr>
        <w:tab/>
      </w:r>
      <w:r>
        <w:rPr>
          <w:spacing w:val="-4"/>
        </w:rPr>
        <w:t xml:space="preserve">——水泥 </w:t>
      </w:r>
      <w:r>
        <w:rPr>
          <w:spacing w:val="-1"/>
        </w:rPr>
        <w:t>28</w:t>
      </w:r>
      <w:r>
        <w:t>d</w:t>
      </w:r>
      <w:r>
        <w:rPr>
          <w:spacing w:val="-11"/>
        </w:rPr>
        <w:t xml:space="preserve"> 胶砂抗压强度</w:t>
      </w:r>
      <w:r>
        <w:t>（</w:t>
      </w:r>
      <w:r>
        <w:rPr>
          <w:spacing w:val="-1"/>
        </w:rPr>
        <w:t>MP</w:t>
      </w:r>
      <w:r>
        <w:rPr>
          <w:spacing w:val="-12"/>
        </w:rPr>
        <w:t>a</w:t>
      </w:r>
      <w:r>
        <w:rPr>
          <w:spacing w:val="-180"/>
        </w:rPr>
        <w:t>）</w:t>
      </w:r>
      <w:r>
        <w:rPr>
          <w:spacing w:val="-13"/>
        </w:rPr>
        <w:t>，可以实测；也可按</w:t>
      </w:r>
    </w:p>
    <w:p>
      <w:pPr>
        <w:spacing w:before="0" w:line="149" w:lineRule="exact"/>
        <w:ind w:left="5292" w:right="0" w:firstLine="0"/>
        <w:jc w:val="left"/>
        <w:rPr>
          <w:rFonts w:ascii="Arial"/>
          <w:i/>
          <w:sz w:val="20"/>
        </w:rPr>
      </w:pPr>
      <w:r>
        <w:rPr>
          <w:rFonts w:ascii="Arial"/>
          <w:i/>
          <w:w w:val="95"/>
          <w:sz w:val="20"/>
        </w:rPr>
        <w:t>ce</w:t>
      </w:r>
    </w:p>
    <w:p>
      <w:pPr>
        <w:pStyle w:val="BodyText"/>
        <w:spacing w:before="139"/>
        <w:ind w:right="1803"/>
        <w:jc w:val="center"/>
      </w:pPr>
      <w:r>
        <w:t>照式（6）计算确定。</w:t>
      </w:r>
    </w:p>
    <w:p>
      <w:pPr>
        <w:pStyle w:val="BodyText"/>
        <w:spacing w:before="6"/>
        <w:rPr>
          <w:sz w:val="13"/>
        </w:rPr>
      </w:pPr>
    </w:p>
    <w:p>
      <w:pPr>
        <w:spacing w:before="8"/>
        <w:ind w:left="0" w:right="58" w:firstLine="0"/>
        <w:jc w:val="center"/>
        <w:rPr>
          <w:rFonts w:ascii="Arial" w:hAnsi="Arial"/>
          <w:i/>
          <w:sz w:val="20"/>
        </w:rPr>
      </w:pPr>
      <w:r>
        <w:pict>
          <v:group id="_x0000_s1045" style="width:642pt;height:192pt;margin-top:44.79pt;margin-left:126pt;mso-position-horizontal-relative:page;position:absolute;z-index:-251650048" coordorigin="2520,896" coordsize="12840,3840">
            <v:shape id="_x0000_s1046" type="#_x0000_t75" style="width:12840;height:3840;left:2520;position:absolute;top:895" stroked="f">
              <v:imagedata r:id="rId32" o:title=""/>
            </v:shape>
            <v:shape id="_x0000_s1047" type="#_x0000_t202" style="width:1961;height:476;left:3697;position:absolute;top:1072" filled="f" stroked="f">
              <v:textbox inset="0,0,0,0">
                <w:txbxContent>
                  <w:p>
                    <w:pPr>
                      <w:spacing w:before="0" w:line="475" w:lineRule="exact"/>
                      <w:ind w:left="0" w:right="0" w:firstLine="0"/>
                      <w:jc w:val="left"/>
                      <w:rPr>
                        <w:sz w:val="36"/>
                      </w:rPr>
                    </w:pPr>
                    <w:r>
                      <w:rPr>
                        <w:spacing w:val="-9"/>
                        <w:sz w:val="36"/>
                      </w:rPr>
                      <w:t xml:space="preserve">掺 量 </w:t>
                    </w:r>
                    <w:r>
                      <w:rPr>
                        <w:sz w:val="36"/>
                      </w:rPr>
                      <w:t>（%）</w:t>
                    </w:r>
                  </w:p>
                </w:txbxContent>
              </v:textbox>
            </v:shape>
            <v:shape id="_x0000_s1048" type="#_x0000_t202" style="width:140;height:356;left:8740;position:absolute;top:1147" filled="f" stroked="f">
              <v:textbox inset="0,0,0,0">
                <w:txbxContent>
                  <w:p>
                    <w:pPr>
                      <w:spacing w:before="0"/>
                      <w:ind w:left="0" w:right="0" w:firstLine="0"/>
                      <w:jc w:val="left"/>
                      <w:rPr>
                        <w:rFonts w:ascii="Symbol" w:hAnsi="Symbol"/>
                        <w:sz w:val="29"/>
                      </w:rPr>
                    </w:pPr>
                    <w:r>
                      <w:rPr>
                        <w:rFonts w:ascii="Symbol" w:hAnsi="Symbol"/>
                        <w:sz w:val="29"/>
                      </w:rPr>
                      <w:sym w:font="Symbol" w:char="F067"/>
                    </w:r>
                  </w:p>
                </w:txbxContent>
              </v:textbox>
            </v:shape>
            <v:shape id="_x0000_s1049" type="#_x0000_t202" style="width:101;height:290;left:8992;position:absolute;top:1405" filled="f" stroked="f">
              <v:textbox inset="0,0,0,0">
                <w:txbxContent>
                  <w:p>
                    <w:pPr>
                      <w:spacing w:before="0" w:line="284" w:lineRule="exact"/>
                      <w:ind w:left="0" w:right="0" w:firstLine="0"/>
                      <w:jc w:val="left"/>
                      <w:rPr>
                        <w:rFonts w:ascii="Arial"/>
                        <w:i/>
                        <w:sz w:val="29"/>
                      </w:rPr>
                    </w:pPr>
                    <w:r>
                      <w:rPr>
                        <w:rFonts w:ascii="Arial"/>
                        <w:i/>
                        <w:w w:val="100"/>
                        <w:sz w:val="29"/>
                      </w:rPr>
                      <w:t>f</w:t>
                    </w:r>
                  </w:p>
                </w:txbxContent>
              </v:textbox>
            </v:shape>
            <v:shape id="_x0000_s1050" type="#_x0000_t202" style="width:174;height:456;left:13036;position:absolute;top:1079" filled="f" stroked="f">
              <v:textbox inset="0,0,0,0">
                <w:txbxContent>
                  <w:p>
                    <w:pPr>
                      <w:spacing w:before="2"/>
                      <w:ind w:left="0" w:right="0" w:firstLine="0"/>
                      <w:jc w:val="left"/>
                      <w:rPr>
                        <w:rFonts w:ascii="Symbol" w:hAnsi="Symbol"/>
                        <w:sz w:val="37"/>
                      </w:rPr>
                    </w:pPr>
                    <w:r>
                      <w:rPr>
                        <w:rFonts w:ascii="Symbol" w:hAnsi="Symbol"/>
                        <w:w w:val="100"/>
                        <w:sz w:val="37"/>
                      </w:rPr>
                      <w:sym w:font="Symbol" w:char="F067"/>
                    </w:r>
                  </w:p>
                </w:txbxContent>
              </v:textbox>
            </v:shape>
            <v:shape id="_x0000_s1051" type="#_x0000_t202" style="width:101;height:208;left:13242;position:absolute;top:1525" filled="f" stroked="f">
              <v:textbox inset="0,0,0,0">
                <w:txbxContent>
                  <w:p>
                    <w:pPr>
                      <w:spacing w:before="0" w:line="201" w:lineRule="exact"/>
                      <w:ind w:left="0" w:right="0" w:firstLine="0"/>
                      <w:jc w:val="left"/>
                      <w:rPr>
                        <w:rFonts w:ascii="Arial"/>
                        <w:i/>
                        <w:sz w:val="20"/>
                      </w:rPr>
                    </w:pPr>
                    <w:r>
                      <w:rPr>
                        <w:rFonts w:ascii="Arial"/>
                        <w:i/>
                        <w:w w:val="80"/>
                        <w:sz w:val="20"/>
                      </w:rPr>
                      <w:t>s</w:t>
                    </w:r>
                  </w:p>
                </w:txbxContent>
              </v:textbox>
            </v:shape>
          </v:group>
        </w:pict>
      </w:r>
      <w:r>
        <w:rPr>
          <w:position w:val="7"/>
          <w:sz w:val="36"/>
        </w:rPr>
        <w:t>表 3 粉煤灰影响系数</w:t>
      </w:r>
      <w:r>
        <w:rPr>
          <w:rFonts w:ascii="Symbol" w:hAnsi="Symbol"/>
          <w:position w:val="2"/>
          <w:sz w:val="37"/>
        </w:rPr>
        <w:sym w:font="Symbol" w:char="F067"/>
      </w:r>
      <w:r>
        <w:rPr>
          <w:rFonts w:ascii="Times New Roman" w:hAnsi="Times New Roman"/>
          <w:position w:val="2"/>
          <w:sz w:val="37"/>
        </w:rPr>
        <w:t xml:space="preserve"> </w:t>
      </w:r>
      <w:r>
        <w:rPr>
          <w:rFonts w:ascii="Arial" w:hAnsi="Arial"/>
          <w:i/>
          <w:position w:val="-20"/>
          <w:sz w:val="20"/>
        </w:rPr>
        <w:t xml:space="preserve">f </w:t>
      </w:r>
      <w:r>
        <w:rPr>
          <w:sz w:val="36"/>
        </w:rPr>
        <w:t>和粒化高炉矿渣粉影响系数</w:t>
      </w:r>
      <w:r>
        <w:rPr>
          <w:rFonts w:ascii="Symbol" w:hAnsi="Symbol"/>
          <w:position w:val="2"/>
          <w:sz w:val="29"/>
        </w:rPr>
        <w:sym w:font="Symbol" w:char="F067"/>
      </w:r>
      <w:r>
        <w:rPr>
          <w:rFonts w:ascii="Times New Roman" w:hAnsi="Times New Roman"/>
          <w:position w:val="2"/>
          <w:sz w:val="29"/>
        </w:rPr>
        <w:t xml:space="preserve"> </w:t>
      </w:r>
      <w:r>
        <w:rPr>
          <w:rFonts w:ascii="Arial" w:hAnsi="Arial"/>
          <w:i/>
          <w:position w:val="-20"/>
          <w:sz w:val="20"/>
        </w:rPr>
        <w:t>s</w:t>
      </w: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spacing w:before="10"/>
        <w:rPr>
          <w:rFonts w:ascii="Arial"/>
          <w:i/>
          <w:sz w:val="25"/>
        </w:rPr>
      </w:pPr>
    </w:p>
    <w:tbl>
      <w:tblPr>
        <w:tblStyle w:val="TableNormal1"/>
        <w:tblW w:w="0" w:type="auto"/>
        <w:jc w:val="left"/>
        <w:tblInd w:w="44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97"/>
        <w:gridCol w:w="4554"/>
        <w:gridCol w:w="2978"/>
      </w:tblGrid>
      <w:tr>
        <w:tblPrEx>
          <w:tblW w:w="0" w:type="auto"/>
          <w:jc w:val="left"/>
          <w:tblInd w:w="44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12"/>
          <w:jc w:val="left"/>
        </w:trPr>
        <w:tc>
          <w:tcPr>
            <w:tcW w:w="2097" w:type="dxa"/>
          </w:tcPr>
          <w:p>
            <w:pPr>
              <w:pStyle w:val="TableParagraph"/>
              <w:spacing w:line="569" w:lineRule="exact"/>
              <w:ind w:left="154"/>
              <w:rPr>
                <w:sz w:val="36"/>
              </w:rPr>
            </w:pPr>
            <w:r>
              <w:rPr>
                <w:sz w:val="36"/>
              </w:rPr>
              <w:t>0</w:t>
            </w:r>
          </w:p>
        </w:tc>
        <w:tc>
          <w:tcPr>
            <w:tcW w:w="4554" w:type="dxa"/>
          </w:tcPr>
          <w:p>
            <w:pPr>
              <w:pStyle w:val="TableParagraph"/>
              <w:spacing w:line="569" w:lineRule="exact"/>
              <w:ind w:left="1605" w:right="1310"/>
              <w:jc w:val="center"/>
              <w:rPr>
                <w:sz w:val="36"/>
              </w:rPr>
            </w:pPr>
            <w:r>
              <w:rPr>
                <w:sz w:val="36"/>
              </w:rPr>
              <w:t>1.00</w:t>
            </w:r>
          </w:p>
        </w:tc>
        <w:tc>
          <w:tcPr>
            <w:tcW w:w="2978" w:type="dxa"/>
          </w:tcPr>
          <w:p>
            <w:pPr>
              <w:pStyle w:val="TableParagraph"/>
              <w:spacing w:line="569" w:lineRule="exact"/>
              <w:ind w:left="1313" w:right="24"/>
              <w:jc w:val="center"/>
              <w:rPr>
                <w:sz w:val="36"/>
              </w:rPr>
            </w:pPr>
            <w:r>
              <w:rPr>
                <w:sz w:val="36"/>
              </w:rPr>
              <w:t>1.00</w:t>
            </w:r>
          </w:p>
        </w:tc>
      </w:tr>
      <w:tr>
        <w:tblPrEx>
          <w:tblW w:w="0" w:type="auto"/>
          <w:jc w:val="left"/>
          <w:tblInd w:w="4414" w:type="dxa"/>
          <w:tblLayout w:type="fixed"/>
          <w:tblCellMar>
            <w:top w:w="0" w:type="dxa"/>
            <w:left w:w="0" w:type="dxa"/>
            <w:bottom w:w="0" w:type="dxa"/>
            <w:right w:w="0" w:type="dxa"/>
          </w:tblCellMar>
          <w:tblLook w:val="01E0"/>
        </w:tblPrEx>
        <w:trPr>
          <w:trHeight w:val="950"/>
          <w:jc w:val="left"/>
        </w:trPr>
        <w:tc>
          <w:tcPr>
            <w:tcW w:w="2097" w:type="dxa"/>
          </w:tcPr>
          <w:p>
            <w:pPr>
              <w:pStyle w:val="TableParagraph"/>
              <w:spacing w:before="143"/>
              <w:ind w:left="50"/>
              <w:rPr>
                <w:sz w:val="36"/>
              </w:rPr>
            </w:pPr>
            <w:r>
              <w:rPr>
                <w:sz w:val="36"/>
              </w:rPr>
              <w:t>10</w:t>
            </w:r>
          </w:p>
        </w:tc>
        <w:tc>
          <w:tcPr>
            <w:tcW w:w="4554" w:type="dxa"/>
          </w:tcPr>
          <w:p>
            <w:pPr>
              <w:pStyle w:val="TableParagraph"/>
              <w:spacing w:before="143"/>
              <w:ind w:left="1605" w:right="1313"/>
              <w:jc w:val="center"/>
              <w:rPr>
                <w:sz w:val="36"/>
              </w:rPr>
            </w:pPr>
            <w:r>
              <w:rPr>
                <w:sz w:val="36"/>
              </w:rPr>
              <w:t>0.85-0.95</w:t>
            </w:r>
          </w:p>
        </w:tc>
        <w:tc>
          <w:tcPr>
            <w:tcW w:w="2978" w:type="dxa"/>
          </w:tcPr>
          <w:p>
            <w:pPr>
              <w:pStyle w:val="TableParagraph"/>
              <w:spacing w:before="143"/>
              <w:ind w:left="1313" w:right="24"/>
              <w:jc w:val="center"/>
              <w:rPr>
                <w:sz w:val="36"/>
              </w:rPr>
            </w:pPr>
            <w:r>
              <w:rPr>
                <w:sz w:val="36"/>
              </w:rPr>
              <w:t>1.00</w:t>
            </w:r>
          </w:p>
        </w:tc>
      </w:tr>
      <w:tr>
        <w:tblPrEx>
          <w:tblW w:w="0" w:type="auto"/>
          <w:jc w:val="left"/>
          <w:tblInd w:w="4414" w:type="dxa"/>
          <w:tblLayout w:type="fixed"/>
          <w:tblCellMar>
            <w:top w:w="0" w:type="dxa"/>
            <w:left w:w="0" w:type="dxa"/>
            <w:bottom w:w="0" w:type="dxa"/>
            <w:right w:w="0" w:type="dxa"/>
          </w:tblCellMar>
          <w:tblLook w:val="01E0"/>
        </w:tblPrEx>
        <w:trPr>
          <w:trHeight w:val="712"/>
          <w:jc w:val="left"/>
        </w:trPr>
        <w:tc>
          <w:tcPr>
            <w:tcW w:w="2097" w:type="dxa"/>
          </w:tcPr>
          <w:p>
            <w:pPr>
              <w:pStyle w:val="TableParagraph"/>
              <w:spacing w:before="143" w:line="549" w:lineRule="exact"/>
              <w:ind w:left="50"/>
              <w:rPr>
                <w:sz w:val="36"/>
              </w:rPr>
            </w:pPr>
            <w:r>
              <w:rPr>
                <w:sz w:val="36"/>
              </w:rPr>
              <w:t>20</w:t>
            </w:r>
          </w:p>
        </w:tc>
        <w:tc>
          <w:tcPr>
            <w:tcW w:w="4554" w:type="dxa"/>
          </w:tcPr>
          <w:p>
            <w:pPr>
              <w:pStyle w:val="TableParagraph"/>
              <w:spacing w:before="143" w:line="549" w:lineRule="exact"/>
              <w:ind w:left="1605" w:right="1313"/>
              <w:jc w:val="center"/>
              <w:rPr>
                <w:sz w:val="36"/>
              </w:rPr>
            </w:pPr>
            <w:r>
              <w:rPr>
                <w:sz w:val="36"/>
              </w:rPr>
              <w:t>0.75-0.85</w:t>
            </w:r>
          </w:p>
        </w:tc>
        <w:tc>
          <w:tcPr>
            <w:tcW w:w="2978" w:type="dxa"/>
          </w:tcPr>
          <w:p>
            <w:pPr>
              <w:pStyle w:val="TableParagraph"/>
              <w:spacing w:before="143" w:line="549" w:lineRule="exact"/>
              <w:ind w:left="1313" w:right="28"/>
              <w:jc w:val="center"/>
              <w:rPr>
                <w:sz w:val="36"/>
              </w:rPr>
            </w:pPr>
            <w:r>
              <w:rPr>
                <w:sz w:val="36"/>
              </w:rPr>
              <w:t>0.95-1.00</w:t>
            </w:r>
          </w:p>
        </w:tc>
      </w:tr>
    </w:tbl>
    <w:p>
      <w:pPr>
        <w:spacing w:after="0" w:line="549" w:lineRule="exact"/>
        <w:jc w:val="center"/>
        <w:rPr>
          <w:sz w:val="36"/>
        </w:rPr>
        <w:sectPr>
          <w:headerReference w:type="default" r:id="rId33"/>
          <w:type w:val="continuous"/>
          <w:pgSz w:w="17860" w:h="25260"/>
          <w:pgMar w:top="1280" w:right="0" w:bottom="280" w:left="0" w:header="708" w:footer="708"/>
          <w:pgNumType w:start="20"/>
          <w:cols w:space="708"/>
        </w:sectPr>
      </w:pPr>
    </w:p>
    <w:p>
      <w:pPr>
        <w:pStyle w:val="BodyText"/>
        <w:rPr>
          <w:rFonts w:ascii="Arial"/>
          <w:i/>
          <w:sz w:val="20"/>
        </w:rPr>
      </w:pPr>
    </w:p>
    <w:p>
      <w:pPr>
        <w:pStyle w:val="BodyText"/>
        <w:spacing w:before="2"/>
        <w:rPr>
          <w:rFonts w:ascii="Arial"/>
          <w:i/>
          <w:sz w:val="22"/>
        </w:rPr>
      </w:pPr>
    </w:p>
    <w:p>
      <w:pPr>
        <w:pStyle w:val="BodyText"/>
        <w:ind w:left="2520"/>
        <w:rPr>
          <w:rFonts w:ascii="Arial"/>
          <w:sz w:val="20"/>
        </w:rPr>
      </w:pPr>
      <w:r>
        <w:rPr>
          <w:rFonts w:ascii="Arial"/>
          <w:sz w:val="20"/>
        </w:rPr>
        <w:pict>
          <v:group id="_x0000_i1052" style="width:642pt;height:145pt;mso-position-horizontal-relative:char;mso-position-vertical-relative:line" coordorigin="0,0" coordsize="12840,2900">
            <v:shape id="_x0000_s1053" type="#_x0000_t75" style="width:12840;height:2900;position:absolute" stroked="f">
              <v:imagedata r:id="rId34" o:title=""/>
            </v:shape>
            <v:shape id="_x0000_s1054" type="#_x0000_t202" style="width:442;height:476;left:1937;position:absolute;top:180" filled="f" stroked="f">
              <v:textbox inset="0,0,0,0">
                <w:txbxContent>
                  <w:p>
                    <w:pPr>
                      <w:spacing w:before="0" w:line="475" w:lineRule="exact"/>
                      <w:ind w:left="0" w:right="0" w:firstLine="0"/>
                      <w:jc w:val="left"/>
                      <w:rPr>
                        <w:sz w:val="36"/>
                      </w:rPr>
                    </w:pPr>
                    <w:r>
                      <w:rPr>
                        <w:sz w:val="36"/>
                      </w:rPr>
                      <w:t>30</w:t>
                    </w:r>
                  </w:p>
                </w:txbxContent>
              </v:textbox>
            </v:shape>
            <v:shape id="_x0000_s1055" type="#_x0000_t202" style="width:1615;height:476;left:5610;position:absolute;top:180" filled="f" stroked="f">
              <v:textbox inset="0,0,0,0">
                <w:txbxContent>
                  <w:p>
                    <w:pPr>
                      <w:spacing w:before="0" w:line="475" w:lineRule="exact"/>
                      <w:ind w:left="0" w:right="0" w:firstLine="0"/>
                      <w:jc w:val="left"/>
                      <w:rPr>
                        <w:sz w:val="36"/>
                      </w:rPr>
                    </w:pPr>
                    <w:r>
                      <w:rPr>
                        <w:sz w:val="36"/>
                      </w:rPr>
                      <w:t>0.65-0.75</w:t>
                    </w:r>
                  </w:p>
                </w:txbxContent>
              </v:textbox>
            </v:shape>
            <v:shape id="_x0000_s1056" type="#_x0000_t202" style="width:1615;height:476;left:9873;position:absolute;top:180" filled="f" stroked="f">
              <v:textbox inset="0,0,0,0">
                <w:txbxContent>
                  <w:p>
                    <w:pPr>
                      <w:spacing w:before="0" w:line="475" w:lineRule="exact"/>
                      <w:ind w:left="0" w:right="0" w:firstLine="0"/>
                      <w:jc w:val="left"/>
                      <w:rPr>
                        <w:sz w:val="36"/>
                      </w:rPr>
                    </w:pPr>
                    <w:r>
                      <w:rPr>
                        <w:sz w:val="36"/>
                      </w:rPr>
                      <w:t>0.90-1.00</w:t>
                    </w:r>
                  </w:p>
                </w:txbxContent>
              </v:textbox>
            </v:shape>
            <v:shape id="_x0000_s1057" type="#_x0000_t202" style="width:442;height:476;left:1937;position:absolute;top:1130" filled="f" stroked="f">
              <v:textbox inset="0,0,0,0">
                <w:txbxContent>
                  <w:p>
                    <w:pPr>
                      <w:spacing w:before="0" w:line="475" w:lineRule="exact"/>
                      <w:ind w:left="0" w:right="0" w:firstLine="0"/>
                      <w:jc w:val="left"/>
                      <w:rPr>
                        <w:sz w:val="36"/>
                      </w:rPr>
                    </w:pPr>
                    <w:r>
                      <w:rPr>
                        <w:sz w:val="36"/>
                      </w:rPr>
                      <w:t>40</w:t>
                    </w:r>
                  </w:p>
                </w:txbxContent>
              </v:textbox>
            </v:shape>
            <v:shape id="_x0000_s1058" type="#_x0000_t202" style="width:1615;height:476;left:5610;position:absolute;top:1130" filled="f" stroked="f">
              <v:textbox inset="0,0,0,0">
                <w:txbxContent>
                  <w:p>
                    <w:pPr>
                      <w:spacing w:before="0" w:line="475" w:lineRule="exact"/>
                      <w:ind w:left="0" w:right="0" w:firstLine="0"/>
                      <w:jc w:val="left"/>
                      <w:rPr>
                        <w:sz w:val="36"/>
                      </w:rPr>
                    </w:pPr>
                    <w:r>
                      <w:rPr>
                        <w:sz w:val="36"/>
                      </w:rPr>
                      <w:t>0.55-0.65</w:t>
                    </w:r>
                  </w:p>
                </w:txbxContent>
              </v:textbox>
            </v:shape>
            <v:shape id="_x0000_s1059" type="#_x0000_t202" style="width:1615;height:476;left:9873;position:absolute;top:1130" filled="f" stroked="f">
              <v:textbox inset="0,0,0,0">
                <w:txbxContent>
                  <w:p>
                    <w:pPr>
                      <w:spacing w:before="0" w:line="475" w:lineRule="exact"/>
                      <w:ind w:left="0" w:right="0" w:firstLine="0"/>
                      <w:jc w:val="left"/>
                      <w:rPr>
                        <w:sz w:val="36"/>
                      </w:rPr>
                    </w:pPr>
                    <w:r>
                      <w:rPr>
                        <w:sz w:val="36"/>
                      </w:rPr>
                      <w:t>0.80-0.90</w:t>
                    </w:r>
                  </w:p>
                </w:txbxContent>
              </v:textbox>
            </v:shape>
            <v:shape id="_x0000_s1060" type="#_x0000_t202" style="width:442;height:476;left:1937;position:absolute;top:2081" filled="f" stroked="f">
              <v:textbox inset="0,0,0,0">
                <w:txbxContent>
                  <w:p>
                    <w:pPr>
                      <w:spacing w:before="0" w:line="475" w:lineRule="exact"/>
                      <w:ind w:left="0" w:right="0" w:firstLine="0"/>
                      <w:jc w:val="left"/>
                      <w:rPr>
                        <w:sz w:val="36"/>
                      </w:rPr>
                    </w:pPr>
                    <w:r>
                      <w:rPr>
                        <w:sz w:val="36"/>
                      </w:rPr>
                      <w:t>50</w:t>
                    </w:r>
                  </w:p>
                </w:txbxContent>
              </v:textbox>
            </v:shape>
            <v:shape id="_x0000_s1061" type="#_x0000_t202" style="width:237;height:476;left:6301;position:absolute;top:2081" filled="f" stroked="f">
              <v:textbox inset="0,0,0,0">
                <w:txbxContent>
                  <w:p>
                    <w:pPr>
                      <w:spacing w:before="0" w:line="475" w:lineRule="exact"/>
                      <w:ind w:left="0" w:right="0" w:firstLine="0"/>
                      <w:jc w:val="left"/>
                      <w:rPr>
                        <w:sz w:val="36"/>
                      </w:rPr>
                    </w:pPr>
                    <w:r>
                      <w:rPr>
                        <w:sz w:val="36"/>
                      </w:rPr>
                      <w:t>▔</w:t>
                    </w:r>
                  </w:p>
                </w:txbxContent>
              </v:textbox>
            </v:shape>
            <v:shape id="_x0000_s1062" type="#_x0000_t202" style="width:1615;height:476;left:9873;position:absolute;top:2081" filled="f" stroked="f">
              <v:textbox inset="0,0,0,0">
                <w:txbxContent>
                  <w:p>
                    <w:pPr>
                      <w:spacing w:before="0" w:line="475" w:lineRule="exact"/>
                      <w:ind w:left="0" w:right="0" w:firstLine="0"/>
                      <w:jc w:val="left"/>
                      <w:rPr>
                        <w:sz w:val="36"/>
                      </w:rPr>
                    </w:pPr>
                    <w:r>
                      <w:rPr>
                        <w:sz w:val="36"/>
                      </w:rPr>
                      <w:t>0.70-0.85</w:t>
                    </w:r>
                  </w:p>
                </w:txbxContent>
              </v:textbox>
            </v:shape>
            <w10:wrap type="none"/>
          </v:group>
        </w:pict>
      </w:r>
    </w:p>
    <w:p>
      <w:pPr>
        <w:pStyle w:val="BodyText"/>
        <w:spacing w:before="31"/>
        <w:ind w:left="3420"/>
      </w:pPr>
      <w:r>
        <w:t>注：1.采用Ⅰ级、Ⅱ级粉煤灰宜取上限值；</w:t>
      </w:r>
    </w:p>
    <w:p>
      <w:pPr>
        <w:pStyle w:val="ListParagraph"/>
        <w:numPr>
          <w:ilvl w:val="0"/>
          <w:numId w:val="19"/>
        </w:numPr>
        <w:tabs>
          <w:tab w:val="left" w:pos="4440"/>
        </w:tabs>
        <w:spacing w:before="272" w:after="0" w:line="240" w:lineRule="auto"/>
        <w:ind w:left="4439" w:right="0" w:hanging="300"/>
        <w:jc w:val="left"/>
        <w:rPr>
          <w:sz w:val="36"/>
        </w:rPr>
      </w:pPr>
      <w:r>
        <w:rPr>
          <w:spacing w:val="2"/>
          <w:sz w:val="36"/>
        </w:rPr>
        <w:t xml:space="preserve">采用 </w:t>
      </w:r>
      <w:r>
        <w:rPr>
          <w:sz w:val="36"/>
        </w:rPr>
        <w:t>S75 级粒化高炉矿渣粉宜取下限值，采用 S95 级粒化高炉矿渣</w:t>
      </w:r>
    </w:p>
    <w:p>
      <w:pPr>
        <w:pStyle w:val="BodyText"/>
        <w:spacing w:before="272"/>
        <w:ind w:left="2700"/>
      </w:pPr>
      <w:r>
        <w:t>粉</w:t>
      </w:r>
    </w:p>
    <w:p>
      <w:pPr>
        <w:pStyle w:val="BodyText"/>
        <w:spacing w:before="274"/>
        <w:ind w:left="4140"/>
      </w:pPr>
      <w:r>
        <w:t>宜取上限值，采用 S105 级粒化高炉矿渣粉可取上限值加 0.05；</w:t>
      </w:r>
    </w:p>
    <w:p>
      <w:pPr>
        <w:pStyle w:val="ListParagraph"/>
        <w:numPr>
          <w:ilvl w:val="0"/>
          <w:numId w:val="19"/>
        </w:numPr>
        <w:tabs>
          <w:tab w:val="left" w:pos="4440"/>
        </w:tabs>
        <w:spacing w:before="272" w:after="0" w:line="240" w:lineRule="auto"/>
        <w:ind w:left="4439" w:right="0" w:hanging="300"/>
        <w:jc w:val="left"/>
        <w:rPr>
          <w:sz w:val="36"/>
        </w:rPr>
      </w:pPr>
      <w:r>
        <w:rPr>
          <w:spacing w:val="-8"/>
          <w:sz w:val="36"/>
        </w:rPr>
        <w:t>当超出表中的掺量时，粉煤灰和粒化高炉矿渣粉影响系数经试验确定</w:t>
      </w:r>
    </w:p>
    <w:p>
      <w:pPr>
        <w:pStyle w:val="BodyText"/>
        <w:rPr>
          <w:sz w:val="20"/>
        </w:rPr>
      </w:pPr>
    </w:p>
    <w:p>
      <w:pPr>
        <w:pStyle w:val="BodyText"/>
        <w:rPr>
          <w:sz w:val="20"/>
        </w:rPr>
      </w:pPr>
    </w:p>
    <w:p>
      <w:pPr>
        <w:pStyle w:val="BodyText"/>
        <w:spacing w:before="16"/>
        <w:rPr>
          <w:sz w:val="24"/>
        </w:rPr>
      </w:pPr>
    </w:p>
    <w:p>
      <w:pPr>
        <w:spacing w:after="0"/>
        <w:rPr>
          <w:sz w:val="24"/>
        </w:rPr>
        <w:sectPr>
          <w:headerReference w:type="default" r:id="rId35"/>
          <w:pgSz w:w="17860" w:h="25260"/>
          <w:pgMar w:top="1360" w:right="0" w:bottom="280" w:left="0" w:header="1028" w:footer="0"/>
          <w:pgNumType w:start="21"/>
          <w:cols w:space="708"/>
        </w:sectPr>
      </w:pPr>
    </w:p>
    <w:p>
      <w:pPr>
        <w:pStyle w:val="BodyText"/>
        <w:spacing w:before="6" w:line="619" w:lineRule="exact"/>
        <w:ind w:left="3420"/>
        <w:rPr>
          <w:rFonts w:ascii="Arial" w:eastAsia="Arial"/>
          <w:i/>
          <w:sz w:val="29"/>
        </w:rPr>
      </w:pPr>
      <w:r>
        <w:t xml:space="preserve">当水泥 28d 胶砂抗压强度（ </w:t>
      </w:r>
      <w:r>
        <w:rPr>
          <w:rFonts w:ascii="Arial" w:eastAsia="Arial"/>
          <w:i/>
          <w:position w:val="-6"/>
          <w:sz w:val="29"/>
        </w:rPr>
        <w:t>f</w:t>
      </w:r>
    </w:p>
    <w:p>
      <w:pPr>
        <w:spacing w:before="0" w:line="185" w:lineRule="exact"/>
        <w:ind w:left="0" w:right="0" w:firstLine="0"/>
        <w:jc w:val="right"/>
        <w:rPr>
          <w:rFonts w:ascii="Arial"/>
          <w:i/>
          <w:sz w:val="20"/>
        </w:rPr>
      </w:pPr>
      <w:r>
        <w:rPr>
          <w:rFonts w:ascii="Arial"/>
          <w:i/>
          <w:w w:val="85"/>
          <w:sz w:val="20"/>
        </w:rPr>
        <w:t>ce</w:t>
      </w:r>
    </w:p>
    <w:p>
      <w:pPr>
        <w:pStyle w:val="BodyText"/>
        <w:spacing w:before="77"/>
        <w:ind w:left="36"/>
      </w:pPr>
      <w:r>
        <w:br w:type="column"/>
      </w:r>
      <w:r>
        <w:t>）无实测值时，可按下式计算：</w:t>
      </w:r>
    </w:p>
    <w:p>
      <w:pPr>
        <w:tabs>
          <w:tab w:val="left" w:pos="695"/>
          <w:tab w:val="left" w:pos="1374"/>
          <w:tab w:val="left" w:pos="5902"/>
        </w:tabs>
        <w:spacing w:before="258" w:line="582" w:lineRule="exact"/>
        <w:ind w:left="235" w:right="0" w:firstLine="0"/>
        <w:jc w:val="left"/>
        <w:rPr>
          <w:sz w:val="36"/>
        </w:rPr>
      </w:pPr>
      <w:r>
        <w:rPr>
          <w:rFonts w:ascii="Arial" w:eastAsia="Arial" w:hAnsi="Arial"/>
          <w:i/>
          <w:sz w:val="35"/>
        </w:rPr>
        <w:t>f</w:t>
        <w:tab/>
      </w:r>
      <w:r>
        <w:rPr>
          <w:rFonts w:ascii="Symbol" w:eastAsia="Symbol" w:hAnsi="Symbol"/>
          <w:sz w:val="35"/>
        </w:rPr>
        <w:sym w:font="Symbol" w:char="F03D"/>
      </w:r>
      <w:r>
        <w:rPr>
          <w:rFonts w:ascii="Times New Roman" w:eastAsia="Times New Roman" w:hAnsi="Times New Roman"/>
          <w:spacing w:val="-6"/>
          <w:sz w:val="35"/>
        </w:rPr>
        <w:t xml:space="preserve"> </w:t>
      </w:r>
      <w:r>
        <w:rPr>
          <w:rFonts w:ascii="Symbol" w:eastAsia="Symbol" w:hAnsi="Symbol"/>
          <w:position w:val="2"/>
          <w:sz w:val="29"/>
        </w:rPr>
        <w:sym w:font="Symbol" w:char="F067"/>
      </w:r>
      <w:r>
        <w:rPr>
          <w:rFonts w:ascii="Times New Roman" w:eastAsia="Times New Roman" w:hAnsi="Times New Roman"/>
          <w:position w:val="2"/>
          <w:sz w:val="29"/>
        </w:rPr>
        <w:tab/>
      </w:r>
      <w:r>
        <w:rPr>
          <w:rFonts w:ascii="Arial" w:eastAsia="Arial" w:hAnsi="Arial"/>
          <w:i/>
          <w:sz w:val="35"/>
        </w:rPr>
        <w:t>f</w:t>
        <w:tab/>
      </w:r>
      <w:r>
        <w:rPr>
          <w:sz w:val="36"/>
        </w:rPr>
        <w:t>（6）</w:t>
      </w:r>
    </w:p>
    <w:p>
      <w:pPr>
        <w:tabs>
          <w:tab w:val="left" w:pos="1178"/>
          <w:tab w:val="left" w:pos="1504"/>
        </w:tabs>
        <w:spacing w:before="0" w:line="149" w:lineRule="exact"/>
        <w:ind w:left="365" w:right="0" w:firstLine="0"/>
        <w:jc w:val="left"/>
        <w:rPr>
          <w:rFonts w:ascii="Arial"/>
          <w:i/>
          <w:sz w:val="20"/>
        </w:rPr>
      </w:pPr>
      <w:r>
        <w:rPr>
          <w:rFonts w:ascii="Arial"/>
          <w:i/>
          <w:sz w:val="20"/>
        </w:rPr>
        <w:t>ce</w:t>
        <w:tab/>
        <w:t>c</w:t>
        <w:tab/>
      </w:r>
      <w:r>
        <w:rPr>
          <w:rFonts w:ascii="Arial"/>
          <w:i/>
          <w:spacing w:val="4"/>
          <w:sz w:val="20"/>
        </w:rPr>
        <w:t>ce</w:t>
      </w:r>
      <w:r>
        <w:rPr>
          <w:rFonts w:ascii="Arial"/>
          <w:spacing w:val="4"/>
          <w:sz w:val="20"/>
        </w:rPr>
        <w:t>,</w:t>
      </w:r>
      <w:r>
        <w:rPr>
          <w:rFonts w:ascii="Arial"/>
          <w:spacing w:val="-37"/>
          <w:sz w:val="20"/>
        </w:rPr>
        <w:t xml:space="preserve"> </w:t>
      </w:r>
      <w:r>
        <w:rPr>
          <w:rFonts w:ascii="Arial"/>
          <w:i/>
          <w:sz w:val="20"/>
        </w:rPr>
        <w:t>g</w:t>
      </w:r>
    </w:p>
    <w:p>
      <w:pPr>
        <w:spacing w:after="0" w:line="149" w:lineRule="exact"/>
        <w:jc w:val="left"/>
        <w:rPr>
          <w:rFonts w:ascii="Arial"/>
          <w:sz w:val="20"/>
        </w:rPr>
        <w:sectPr>
          <w:headerReference w:type="default" r:id="rId36"/>
          <w:type w:val="continuous"/>
          <w:pgSz w:w="17860" w:h="25260"/>
          <w:pgMar w:top="1280" w:right="0" w:bottom="280" w:left="0" w:header="708" w:footer="708"/>
          <w:pgNumType w:start="22"/>
          <w:cols w:num="2" w:space="708" w:equalWidth="0">
            <w:col w:w="8288" w:space="40"/>
            <w:col w:w="9532" w:space="0"/>
          </w:cols>
        </w:sectPr>
      </w:pPr>
    </w:p>
    <w:p>
      <w:pPr>
        <w:pStyle w:val="BodyText"/>
        <w:spacing w:before="4"/>
        <w:rPr>
          <w:rFonts w:ascii="Arial"/>
          <w:i/>
          <w:sz w:val="12"/>
        </w:rPr>
      </w:pPr>
    </w:p>
    <w:p>
      <w:pPr>
        <w:spacing w:after="0"/>
        <w:rPr>
          <w:rFonts w:ascii="Arial"/>
          <w:sz w:val="12"/>
        </w:rPr>
        <w:sectPr>
          <w:headerReference w:type="default" r:id="rId37"/>
          <w:type w:val="continuous"/>
          <w:pgSz w:w="17860" w:h="25260"/>
          <w:pgMar w:top="1280" w:right="0" w:bottom="280" w:left="0" w:header="708" w:footer="708"/>
          <w:pgNumType w:start="23"/>
          <w:cols w:space="708"/>
        </w:sectPr>
      </w:pPr>
    </w:p>
    <w:p>
      <w:pPr>
        <w:pStyle w:val="BodyText"/>
        <w:spacing w:before="6" w:line="619" w:lineRule="exact"/>
        <w:ind w:right="145"/>
        <w:jc w:val="right"/>
        <w:rPr>
          <w:rFonts w:ascii="Symbol" w:hAnsi="Symbol"/>
          <w:sz w:val="37"/>
        </w:rPr>
      </w:pPr>
      <w:r>
        <w:t xml:space="preserve">式中： </w:t>
      </w:r>
      <w:r>
        <w:rPr>
          <w:rFonts w:ascii="Symbol" w:hAnsi="Symbol"/>
          <w:position w:val="-5"/>
          <w:sz w:val="37"/>
        </w:rPr>
        <w:sym w:font="Symbol" w:char="F067"/>
      </w:r>
    </w:p>
    <w:p>
      <w:pPr>
        <w:spacing w:before="0" w:line="186" w:lineRule="exact"/>
        <w:ind w:left="0" w:right="0" w:firstLine="0"/>
        <w:jc w:val="right"/>
        <w:rPr>
          <w:rFonts w:ascii="Arial"/>
          <w:i/>
          <w:sz w:val="20"/>
        </w:rPr>
      </w:pPr>
      <w:r>
        <w:rPr>
          <w:rFonts w:ascii="Arial"/>
          <w:i/>
          <w:w w:val="91"/>
          <w:sz w:val="20"/>
        </w:rPr>
        <w:t>c</w:t>
      </w:r>
    </w:p>
    <w:p>
      <w:pPr>
        <w:pStyle w:val="BodyText"/>
        <w:spacing w:before="78" w:line="314" w:lineRule="auto"/>
        <w:ind w:left="881" w:right="3522" w:hanging="844"/>
      </w:pPr>
      <w:r>
        <w:br w:type="column"/>
      </w:r>
      <w:r>
        <w:t>——水泥强度等级值的富余系数，可按实际统计资料确定， 也可按表 4 选用；</w:t>
      </w:r>
    </w:p>
    <w:p>
      <w:pPr>
        <w:spacing w:after="0" w:line="314" w:lineRule="auto"/>
        <w:sectPr>
          <w:headerReference w:type="default" r:id="rId38"/>
          <w:type w:val="continuous"/>
          <w:pgSz w:w="17860" w:h="25260"/>
          <w:pgMar w:top="1280" w:right="0" w:bottom="280" w:left="0" w:header="708" w:footer="708"/>
          <w:pgNumType w:start="24"/>
          <w:cols w:num="2" w:space="708" w:equalWidth="0">
            <w:col w:w="4841" w:space="40"/>
            <w:col w:w="12979" w:space="0"/>
          </w:cols>
        </w:sectPr>
      </w:pPr>
    </w:p>
    <w:p>
      <w:pPr>
        <w:pStyle w:val="BodyText"/>
        <w:tabs>
          <w:tab w:val="left" w:pos="4921"/>
        </w:tabs>
        <w:spacing w:before="48" w:line="618" w:lineRule="exact"/>
        <w:ind w:left="4354"/>
      </w:pPr>
      <w:r>
        <w:rPr>
          <w:rFonts w:ascii="Arial" w:eastAsia="Arial" w:hAnsi="Arial"/>
          <w:i/>
          <w:w w:val="101"/>
          <w:position w:val="-6"/>
          <w:sz w:val="35"/>
        </w:rPr>
        <w:t>f</w:t>
      </w:r>
      <w:r>
        <w:rPr>
          <w:rFonts w:ascii="Arial" w:eastAsia="Arial" w:hAnsi="Arial"/>
          <w:i/>
          <w:position w:val="-6"/>
          <w:sz w:val="35"/>
        </w:rPr>
        <w:tab/>
      </w:r>
      <w:r>
        <w:rPr>
          <w:spacing w:val="-1"/>
        </w:rPr>
        <w:t>——水泥强度等级值</w:t>
      </w:r>
      <w:r>
        <w:rPr>
          <w:spacing w:val="1"/>
        </w:rPr>
        <w:t>（</w:t>
      </w:r>
      <w:r>
        <w:rPr>
          <w:spacing w:val="-1"/>
        </w:rPr>
        <w:t>MP</w:t>
      </w:r>
      <w:r>
        <w:rPr>
          <w:spacing w:val="-12"/>
        </w:rPr>
        <w:t>a</w:t>
      </w:r>
      <w:r>
        <w:rPr>
          <w:spacing w:val="-180"/>
        </w:rPr>
        <w:t>）</w:t>
      </w:r>
      <w:r>
        <w:t>。</w:t>
      </w:r>
    </w:p>
    <w:p>
      <w:pPr>
        <w:spacing w:before="0" w:line="184" w:lineRule="exact"/>
        <w:ind w:left="4485" w:right="0" w:firstLine="0"/>
        <w:jc w:val="left"/>
        <w:rPr>
          <w:rFonts w:ascii="Arial"/>
          <w:i/>
          <w:sz w:val="20"/>
        </w:rPr>
      </w:pPr>
      <w:r>
        <w:rPr>
          <w:rFonts w:ascii="Arial"/>
          <w:i/>
          <w:sz w:val="20"/>
        </w:rPr>
        <w:t>ce</w:t>
      </w:r>
      <w:r>
        <w:rPr>
          <w:rFonts w:ascii="Arial"/>
          <w:sz w:val="20"/>
        </w:rPr>
        <w:t xml:space="preserve">, </w:t>
      </w:r>
      <w:r>
        <w:rPr>
          <w:rFonts w:ascii="Arial"/>
          <w:i/>
          <w:sz w:val="20"/>
        </w:rPr>
        <w:t>g</w:t>
      </w:r>
    </w:p>
    <w:p>
      <w:pPr>
        <w:pStyle w:val="BodyText"/>
        <w:tabs>
          <w:tab w:val="left" w:pos="6660"/>
        </w:tabs>
        <w:spacing w:before="148" w:line="654" w:lineRule="exact"/>
        <w:ind w:left="720"/>
        <w:jc w:val="center"/>
      </w:pPr>
      <w:r>
        <w:t>表</w:t>
      </w:r>
      <w:r>
        <w:rPr>
          <w:spacing w:val="-17"/>
        </w:rPr>
        <w:t xml:space="preserve"> </w:t>
      </w:r>
      <w:r>
        <w:t>4</w:t>
      </w:r>
      <w:r>
        <w:rPr>
          <w:spacing w:val="75"/>
        </w:rPr>
        <w:t xml:space="preserve"> </w:t>
      </w:r>
      <w:r>
        <w:t>水泥强度等级值的富余系数（</w:t>
      </w:r>
      <w:r>
        <w:rPr>
          <w:spacing w:val="-69"/>
        </w:rPr>
        <w:t xml:space="preserve"> </w:t>
      </w:r>
      <w:r>
        <w:rPr>
          <w:rFonts w:ascii="Symbol" w:eastAsia="Symbol" w:hAnsi="Symbol"/>
          <w:position w:val="-5"/>
          <w:sz w:val="37"/>
        </w:rPr>
        <w:sym w:font="Symbol" w:char="F067"/>
      </w:r>
      <w:r>
        <w:rPr>
          <w:rFonts w:ascii="Times New Roman" w:eastAsia="Times New Roman" w:hAnsi="Times New Roman"/>
          <w:position w:val="-5"/>
          <w:sz w:val="37"/>
        </w:rPr>
        <w:tab/>
      </w:r>
      <w:r>
        <w:rPr>
          <w:position w:val="-6"/>
        </w:rPr>
        <w:t>）</w:t>
      </w:r>
    </w:p>
    <w:p>
      <w:pPr>
        <w:spacing w:before="0" w:line="150" w:lineRule="exact"/>
        <w:ind w:left="0" w:right="5856" w:firstLine="0"/>
        <w:jc w:val="right"/>
        <w:rPr>
          <w:rFonts w:ascii="Arial"/>
          <w:i/>
          <w:sz w:val="20"/>
        </w:rPr>
      </w:pPr>
      <w:r>
        <w:pict>
          <v:group id="_x0000_s1063" style="width:642pt;height:97pt;margin-top:10.74pt;margin-left:126pt;mso-position-horizontal-relative:page;mso-wrap-distance-left:0;mso-wrap-distance-right:0;position:absolute;z-index:-251649024" coordorigin="2520,215" coordsize="12840,1940">
            <v:shape id="_x0000_s1064" type="#_x0000_t75" style="width:12840;height:1940;left:2520;position:absolute;top:214" stroked="f">
              <v:imagedata r:id="rId39" o:title=""/>
            </v:shape>
            <v:shape id="_x0000_s1065" type="#_x0000_t202" style="width:2180;height:476;left:3053;position:absolute;top:397" filled="f" stroked="f">
              <v:textbox inset="0,0,0,0">
                <w:txbxContent>
                  <w:p>
                    <w:pPr>
                      <w:spacing w:before="0" w:line="475" w:lineRule="exact"/>
                      <w:ind w:left="0" w:right="0" w:firstLine="0"/>
                      <w:jc w:val="left"/>
                      <w:rPr>
                        <w:sz w:val="36"/>
                      </w:rPr>
                    </w:pPr>
                    <w:r>
                      <w:rPr>
                        <w:sz w:val="36"/>
                      </w:rPr>
                      <w:t>水泥强度等级</w:t>
                    </w:r>
                  </w:p>
                </w:txbxContent>
              </v:textbox>
            </v:shape>
            <v:shape id="_x0000_s1066" type="#_x0000_t202" style="width:740;height:476;left:6971;position:absolute;top:397" filled="f" stroked="f">
              <v:textbox inset="0,0,0,0">
                <w:txbxContent>
                  <w:p>
                    <w:pPr>
                      <w:spacing w:before="0" w:line="475" w:lineRule="exact"/>
                      <w:ind w:left="0" w:right="0" w:firstLine="0"/>
                      <w:jc w:val="left"/>
                      <w:rPr>
                        <w:sz w:val="36"/>
                      </w:rPr>
                    </w:pPr>
                    <w:r>
                      <w:rPr>
                        <w:sz w:val="36"/>
                      </w:rPr>
                      <w:t>32.5</w:t>
                    </w:r>
                  </w:p>
                </w:txbxContent>
              </v:textbox>
            </v:shape>
            <v:shape id="_x0000_s1067" type="#_x0000_t202" style="width:740;height:476;left:10168;position:absolute;top:397" filled="f" stroked="f">
              <v:textbox inset="0,0,0,0">
                <w:txbxContent>
                  <w:p>
                    <w:pPr>
                      <w:spacing w:before="0" w:line="475" w:lineRule="exact"/>
                      <w:ind w:left="0" w:right="0" w:firstLine="0"/>
                      <w:jc w:val="left"/>
                      <w:rPr>
                        <w:sz w:val="36"/>
                      </w:rPr>
                    </w:pPr>
                    <w:r>
                      <w:rPr>
                        <w:sz w:val="36"/>
                      </w:rPr>
                      <w:t>42.5</w:t>
                    </w:r>
                  </w:p>
                </w:txbxContent>
              </v:textbox>
            </v:shape>
            <v:shape id="_x0000_s1068" type="#_x0000_t202" style="width:740;height:476;left:13366;position:absolute;top:397" filled="f" stroked="f">
              <v:textbox inset="0,0,0,0">
                <w:txbxContent>
                  <w:p>
                    <w:pPr>
                      <w:spacing w:before="0" w:line="475" w:lineRule="exact"/>
                      <w:ind w:left="0" w:right="0" w:firstLine="0"/>
                      <w:jc w:val="left"/>
                      <w:rPr>
                        <w:sz w:val="36"/>
                      </w:rPr>
                    </w:pPr>
                    <w:r>
                      <w:rPr>
                        <w:sz w:val="36"/>
                      </w:rPr>
                      <w:t>52.5</w:t>
                    </w:r>
                  </w:p>
                </w:txbxContent>
              </v:textbox>
            </v:shape>
            <v:shape id="_x0000_s1069" type="#_x0000_t202" style="width:1460;height:476;left:3413;position:absolute;top:1348" filled="f" stroked="f">
              <v:textbox inset="0,0,0,0">
                <w:txbxContent>
                  <w:p>
                    <w:pPr>
                      <w:spacing w:before="0" w:line="475" w:lineRule="exact"/>
                      <w:ind w:left="0" w:right="0" w:firstLine="0"/>
                      <w:jc w:val="left"/>
                      <w:rPr>
                        <w:sz w:val="36"/>
                      </w:rPr>
                    </w:pPr>
                    <w:r>
                      <w:rPr>
                        <w:sz w:val="36"/>
                      </w:rPr>
                      <w:t>富余系数</w:t>
                    </w:r>
                  </w:p>
                </w:txbxContent>
              </v:textbox>
            </v:shape>
            <v:shape id="_x0000_s1070" type="#_x0000_t202" style="width:740;height:476;left:6971;position:absolute;top:1348" filled="f" stroked="f">
              <v:textbox inset="0,0,0,0">
                <w:txbxContent>
                  <w:p>
                    <w:pPr>
                      <w:spacing w:before="0" w:line="475" w:lineRule="exact"/>
                      <w:ind w:left="0" w:right="0" w:firstLine="0"/>
                      <w:jc w:val="left"/>
                      <w:rPr>
                        <w:sz w:val="36"/>
                      </w:rPr>
                    </w:pPr>
                    <w:r>
                      <w:rPr>
                        <w:sz w:val="36"/>
                      </w:rPr>
                      <w:t>1.12</w:t>
                    </w:r>
                  </w:p>
                </w:txbxContent>
              </v:textbox>
            </v:shape>
            <v:shape id="_x0000_s1071" type="#_x0000_t202" style="width:740;height:476;left:10168;position:absolute;top:1348" filled="f" stroked="f">
              <v:textbox inset="0,0,0,0">
                <w:txbxContent>
                  <w:p>
                    <w:pPr>
                      <w:spacing w:before="0" w:line="475" w:lineRule="exact"/>
                      <w:ind w:left="0" w:right="0" w:firstLine="0"/>
                      <w:jc w:val="left"/>
                      <w:rPr>
                        <w:sz w:val="36"/>
                      </w:rPr>
                    </w:pPr>
                    <w:r>
                      <w:rPr>
                        <w:sz w:val="36"/>
                      </w:rPr>
                      <w:t>1.16</w:t>
                    </w:r>
                  </w:p>
                </w:txbxContent>
              </v:textbox>
            </v:shape>
            <v:shape id="_x0000_s1072" type="#_x0000_t202" style="width:740;height:476;left:13366;position:absolute;top:1348" filled="f" stroked="f">
              <v:textbox inset="0,0,0,0">
                <w:txbxContent>
                  <w:p>
                    <w:pPr>
                      <w:spacing w:before="0" w:line="475" w:lineRule="exact"/>
                      <w:ind w:left="0" w:right="0" w:firstLine="0"/>
                      <w:jc w:val="left"/>
                      <w:rPr>
                        <w:sz w:val="36"/>
                      </w:rPr>
                    </w:pPr>
                    <w:r>
                      <w:rPr>
                        <w:sz w:val="36"/>
                      </w:rPr>
                      <w:t>1.10</w:t>
                    </w:r>
                  </w:p>
                </w:txbxContent>
              </v:textbox>
            </v:shape>
            <w10:wrap type="topAndBottom"/>
          </v:group>
        </w:pict>
      </w:r>
      <w:r>
        <w:rPr>
          <w:rFonts w:ascii="Arial"/>
          <w:i/>
          <w:w w:val="91"/>
          <w:sz w:val="20"/>
        </w:rPr>
        <w:t>c</w:t>
      </w: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spacing w:before="5"/>
        <w:rPr>
          <w:rFonts w:ascii="Arial"/>
          <w:i/>
          <w:sz w:val="23"/>
        </w:rPr>
      </w:pPr>
    </w:p>
    <w:p>
      <w:pPr>
        <w:pStyle w:val="Heading3"/>
        <w:spacing w:before="6"/>
        <w:ind w:left="3420" w:firstLine="0"/>
      </w:pPr>
      <w:r>
        <w:t>耐久性验证：</w:t>
      </w:r>
    </w:p>
    <w:p>
      <w:pPr>
        <w:pStyle w:val="BodyText"/>
        <w:spacing w:before="8"/>
        <w:rPr>
          <w:b/>
          <w:sz w:val="27"/>
        </w:rPr>
      </w:pPr>
    </w:p>
    <w:p>
      <w:pPr>
        <w:pStyle w:val="BodyText"/>
        <w:spacing w:before="1" w:line="338" w:lineRule="auto"/>
        <w:ind w:left="2700" w:right="2696" w:firstLine="719"/>
      </w:pPr>
      <w:r>
        <w:rPr>
          <w:b/>
        </w:rPr>
        <w:t>混凝土的最大水胶比</w:t>
      </w:r>
      <w:r>
        <w:rPr>
          <w:spacing w:val="-13"/>
        </w:rPr>
        <w:t>应符合《混凝土结构设计规范》</w:t>
      </w:r>
      <w:r>
        <w:t>（GB50010-2010）的</w:t>
      </w:r>
      <w:r>
        <w:rPr>
          <w:spacing w:val="-60"/>
        </w:rPr>
        <w:t>规定。</w:t>
      </w:r>
      <w:r>
        <w:t>（控制水胶比是保证耐久性的重要手段，水胶比是配比设计的首要参数）</w:t>
      </w:r>
    </w:p>
    <w:p>
      <w:pPr>
        <w:spacing w:after="0" w:line="338" w:lineRule="auto"/>
        <w:sectPr>
          <w:headerReference w:type="default" r:id="rId40"/>
          <w:type w:val="continuous"/>
          <w:pgSz w:w="17860" w:h="25260"/>
          <w:pgMar w:top="1280" w:right="0" w:bottom="280" w:left="0" w:header="708" w:footer="708"/>
          <w:pgNumType w:start="25"/>
          <w:cols w:space="708"/>
        </w:sectPr>
      </w:pPr>
    </w:p>
    <w:p>
      <w:pPr>
        <w:pStyle w:val="BodyText"/>
        <w:spacing w:before="16"/>
        <w:rPr>
          <w:sz w:val="29"/>
        </w:rPr>
      </w:pPr>
    </w:p>
    <w:p>
      <w:pPr>
        <w:pStyle w:val="BodyText"/>
        <w:spacing w:before="6" w:line="338" w:lineRule="auto"/>
        <w:ind w:left="6348" w:right="3278" w:hanging="2928"/>
      </w:pPr>
      <w:r>
        <w:pict>
          <v:group id="_x0000_s1073" style="width:642pt;height:97pt;margin-top:90.47pt;margin-left:126pt;mso-position-horizontal-relative:page;position:absolute;z-index:-251648000" coordorigin="2520,1809" coordsize="12840,1940">
            <v:shape id="_x0000_s1074" type="#_x0000_t75" style="width:12840;height:1940;left:2520;position:absolute;top:1809" stroked="f">
              <v:imagedata r:id="rId41" o:title=""/>
            </v:shape>
            <v:shape id="_x0000_s1075" type="#_x0000_t202" style="width:1460;height:476;left:2884;position:absolute;top:1986" filled="f" stroked="f">
              <v:textbox inset="0,0,0,0">
                <w:txbxContent>
                  <w:p>
                    <w:pPr>
                      <w:spacing w:before="0" w:line="475" w:lineRule="exact"/>
                      <w:ind w:left="0" w:right="0" w:firstLine="0"/>
                      <w:jc w:val="left"/>
                      <w:rPr>
                        <w:sz w:val="36"/>
                      </w:rPr>
                    </w:pPr>
                    <w:r>
                      <w:rPr>
                        <w:sz w:val="36"/>
                      </w:rPr>
                      <w:t>环境等级</w:t>
                    </w:r>
                  </w:p>
                </w:txbxContent>
              </v:textbox>
            </v:shape>
            <v:shape id="_x0000_s1076" type="#_x0000_t202" style="width:380;height:476;left:5555;position:absolute;top:1986" filled="f" stroked="f">
              <v:textbox inset="0,0,0,0">
                <w:txbxContent>
                  <w:p>
                    <w:pPr>
                      <w:spacing w:before="0" w:line="475" w:lineRule="exact"/>
                      <w:ind w:left="0" w:right="0" w:firstLine="0"/>
                      <w:jc w:val="left"/>
                      <w:rPr>
                        <w:sz w:val="36"/>
                      </w:rPr>
                    </w:pPr>
                    <w:r>
                      <w:rPr>
                        <w:sz w:val="36"/>
                      </w:rPr>
                      <w:t>一</w:t>
                    </w:r>
                  </w:p>
                </w:txbxContent>
              </v:textbox>
            </v:shape>
            <v:shape id="_x0000_s1077" type="#_x0000_t202" style="width:669;height:476;left:7539;position:absolute;top:1986" filled="f" stroked="f">
              <v:textbox inset="0,0,0,0">
                <w:txbxContent>
                  <w:p>
                    <w:pPr>
                      <w:spacing w:before="0" w:line="475" w:lineRule="exact"/>
                      <w:ind w:left="0" w:right="0" w:firstLine="0"/>
                      <w:jc w:val="left"/>
                      <w:rPr>
                        <w:sz w:val="36"/>
                      </w:rPr>
                    </w:pPr>
                    <w:r>
                      <w:rPr>
                        <w:sz w:val="36"/>
                      </w:rPr>
                      <w:t>二 a</w:t>
                    </w:r>
                  </w:p>
                </w:txbxContent>
              </v:textbox>
            </v:shape>
            <v:shape id="_x0000_s1078" type="#_x0000_t202" style="width:700;height:476;left:9653;position:absolute;top:1986" filled="f" stroked="f">
              <v:textbox inset="0,0,0,0">
                <w:txbxContent>
                  <w:p>
                    <w:pPr>
                      <w:spacing w:before="0" w:line="475" w:lineRule="exact"/>
                      <w:ind w:left="0" w:right="0" w:firstLine="0"/>
                      <w:jc w:val="left"/>
                      <w:rPr>
                        <w:sz w:val="36"/>
                      </w:rPr>
                    </w:pPr>
                    <w:r>
                      <w:rPr>
                        <w:sz w:val="36"/>
                      </w:rPr>
                      <w:t>二 b</w:t>
                    </w:r>
                  </w:p>
                </w:txbxContent>
              </v:textbox>
            </v:shape>
            <v:shape id="_x0000_s1079" type="#_x0000_t202" style="width:669;height:476;left:11803;position:absolute;top:1986" filled="f" stroked="f">
              <v:textbox inset="0,0,0,0">
                <w:txbxContent>
                  <w:p>
                    <w:pPr>
                      <w:spacing w:before="0" w:line="475" w:lineRule="exact"/>
                      <w:ind w:left="0" w:right="0" w:firstLine="0"/>
                      <w:jc w:val="left"/>
                      <w:rPr>
                        <w:sz w:val="36"/>
                      </w:rPr>
                    </w:pPr>
                    <w:r>
                      <w:rPr>
                        <w:sz w:val="36"/>
                      </w:rPr>
                      <w:t>三 a</w:t>
                    </w:r>
                  </w:p>
                </w:txbxContent>
              </v:textbox>
            </v:shape>
            <v:shape id="_x0000_s1080" type="#_x0000_t202" style="width:700;height:476;left:13917;position:absolute;top:1986" filled="f" stroked="f">
              <v:textbox inset="0,0,0,0">
                <w:txbxContent>
                  <w:p>
                    <w:pPr>
                      <w:spacing w:before="0" w:line="475" w:lineRule="exact"/>
                      <w:ind w:left="0" w:right="0" w:firstLine="0"/>
                      <w:jc w:val="left"/>
                      <w:rPr>
                        <w:sz w:val="36"/>
                      </w:rPr>
                    </w:pPr>
                    <w:r>
                      <w:rPr>
                        <w:sz w:val="36"/>
                      </w:rPr>
                      <w:t>三 b</w:t>
                    </w:r>
                  </w:p>
                </w:txbxContent>
              </v:textbox>
            </v:shape>
            <v:shape id="_x0000_s1081" type="#_x0000_t202" style="width:1820;height:476;left:2704;position:absolute;top:2937" filled="f" stroked="f">
              <v:textbox inset="0,0,0,0">
                <w:txbxContent>
                  <w:p>
                    <w:pPr>
                      <w:spacing w:before="0" w:line="475" w:lineRule="exact"/>
                      <w:ind w:left="0" w:right="0" w:firstLine="0"/>
                      <w:jc w:val="left"/>
                      <w:rPr>
                        <w:sz w:val="36"/>
                      </w:rPr>
                    </w:pPr>
                    <w:r>
                      <w:rPr>
                        <w:sz w:val="36"/>
                      </w:rPr>
                      <w:t>最大水胶比</w:t>
                    </w:r>
                  </w:p>
                </w:txbxContent>
              </v:textbox>
            </v:shape>
            <v:shape id="_x0000_s1082" type="#_x0000_t202" style="width:740;height:476;left:5375;position:absolute;top:2937" filled="f" stroked="f">
              <v:textbox inset="0,0,0,0">
                <w:txbxContent>
                  <w:p>
                    <w:pPr>
                      <w:spacing w:before="0" w:line="475" w:lineRule="exact"/>
                      <w:ind w:left="0" w:right="0" w:firstLine="0"/>
                      <w:jc w:val="left"/>
                      <w:rPr>
                        <w:sz w:val="36"/>
                      </w:rPr>
                    </w:pPr>
                    <w:r>
                      <w:rPr>
                        <w:sz w:val="36"/>
                      </w:rPr>
                      <w:t>0.60</w:t>
                    </w:r>
                  </w:p>
                </w:txbxContent>
              </v:textbox>
            </v:shape>
            <v:shape id="_x0000_s1083" type="#_x0000_t202" style="width:740;height:476;left:7504;position:absolute;top:2937" filled="f" stroked="f">
              <v:textbox inset="0,0,0,0">
                <w:txbxContent>
                  <w:p>
                    <w:pPr>
                      <w:spacing w:before="0" w:line="475" w:lineRule="exact"/>
                      <w:ind w:left="0" w:right="0" w:firstLine="0"/>
                      <w:jc w:val="left"/>
                      <w:rPr>
                        <w:sz w:val="36"/>
                      </w:rPr>
                    </w:pPr>
                    <w:r>
                      <w:rPr>
                        <w:sz w:val="36"/>
                      </w:rPr>
                      <w:t>0.55</w:t>
                    </w:r>
                  </w:p>
                </w:txbxContent>
              </v:textbox>
            </v:shape>
            <v:shape id="_x0000_s1084" type="#_x0000_t202" style="width:4143;height:476;left:9091;position:absolute;top:2937" filled="f" stroked="f">
              <v:textbox inset="0,0,0,0">
                <w:txbxContent>
                  <w:p>
                    <w:pPr>
                      <w:spacing w:before="0" w:line="475" w:lineRule="exact"/>
                      <w:ind w:left="0" w:right="0" w:firstLine="0"/>
                      <w:jc w:val="left"/>
                      <w:rPr>
                        <w:sz w:val="36"/>
                      </w:rPr>
                    </w:pPr>
                    <w:r>
                      <w:rPr>
                        <w:spacing w:val="-1"/>
                        <w:sz w:val="36"/>
                      </w:rPr>
                      <w:t>0.5</w:t>
                    </w:r>
                    <w:r>
                      <w:rPr>
                        <w:spacing w:val="-169"/>
                        <w:sz w:val="36"/>
                      </w:rPr>
                      <w:t>0</w:t>
                    </w:r>
                    <w:r>
                      <w:rPr>
                        <w:spacing w:val="-4"/>
                        <w:sz w:val="36"/>
                      </w:rPr>
                      <w:t>（</w:t>
                    </w:r>
                    <w:r>
                      <w:rPr>
                        <w:spacing w:val="-1"/>
                        <w:sz w:val="36"/>
                      </w:rPr>
                      <w:t>0.5</w:t>
                    </w:r>
                    <w:r>
                      <w:rPr>
                        <w:spacing w:val="4"/>
                        <w:sz w:val="36"/>
                      </w:rPr>
                      <w:t>5</w:t>
                    </w:r>
                    <w:r>
                      <w:rPr>
                        <w:sz w:val="36"/>
                      </w:rPr>
                      <w:t>）</w:t>
                    </w:r>
                    <w:r>
                      <w:rPr>
                        <w:spacing w:val="33"/>
                        <w:sz w:val="36"/>
                      </w:rPr>
                      <w:t xml:space="preserve"> </w:t>
                    </w:r>
                    <w:r>
                      <w:rPr>
                        <w:spacing w:val="-1"/>
                        <w:sz w:val="36"/>
                      </w:rPr>
                      <w:t>0.4</w:t>
                    </w:r>
                    <w:r>
                      <w:rPr>
                        <w:spacing w:val="-169"/>
                        <w:sz w:val="36"/>
                      </w:rPr>
                      <w:t>5</w:t>
                    </w:r>
                    <w:r>
                      <w:rPr>
                        <w:sz w:val="36"/>
                      </w:rPr>
                      <w:t>（</w:t>
                    </w:r>
                    <w:r>
                      <w:rPr>
                        <w:spacing w:val="-1"/>
                        <w:sz w:val="36"/>
                      </w:rPr>
                      <w:t>0.5</w:t>
                    </w:r>
                    <w:r>
                      <w:rPr>
                        <w:sz w:val="36"/>
                      </w:rPr>
                      <w:t>0）</w:t>
                    </w:r>
                  </w:p>
                </w:txbxContent>
              </v:textbox>
            </v:shape>
            <v:shape id="_x0000_s1085" type="#_x0000_t202" style="width:740;height:476;left:13899;position:absolute;top:2937" filled="f" stroked="f">
              <v:textbox inset="0,0,0,0">
                <w:txbxContent>
                  <w:p>
                    <w:pPr>
                      <w:spacing w:before="0" w:line="475" w:lineRule="exact"/>
                      <w:ind w:left="0" w:right="0" w:firstLine="0"/>
                      <w:jc w:val="left"/>
                      <w:rPr>
                        <w:sz w:val="36"/>
                      </w:rPr>
                    </w:pPr>
                    <w:r>
                      <w:rPr>
                        <w:sz w:val="36"/>
                      </w:rPr>
                      <w:t>0.40</w:t>
                    </w:r>
                  </w:p>
                </w:txbxContent>
              </v:textbox>
            </v:shape>
          </v:group>
        </w:pict>
      </w:r>
      <w:r>
        <w:t>混凝土结构设计规范》对不同环境条件的混凝土最大水胶比作了规定。表 5 结构混凝土材料水胶比基本要求</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3"/>
        </w:rPr>
      </w:pPr>
    </w:p>
    <w:p>
      <w:pPr>
        <w:pStyle w:val="BodyText"/>
        <w:spacing w:before="6" w:line="338" w:lineRule="auto"/>
        <w:ind w:left="2700" w:right="2658" w:firstLine="719"/>
      </w:pPr>
      <w:r>
        <w:t>注：处于严寒和寒冷地区二b、三a 类环境中的混凝土应使用引气剂，并可采用括号中的有关参数。</w:t>
      </w:r>
    </w:p>
    <w:p>
      <w:pPr>
        <w:pStyle w:val="BodyText"/>
        <w:spacing w:before="2"/>
        <w:ind w:left="3420"/>
      </w:pPr>
      <w:r>
        <w:t>混凝土结构暴露的环境类别按表 6 进行划分。</w:t>
      </w:r>
    </w:p>
    <w:p>
      <w:pPr>
        <w:pStyle w:val="BodyText"/>
        <w:spacing w:before="272"/>
        <w:ind w:left="7068"/>
      </w:pPr>
      <w:r>
        <w:t>表 6 混凝土结构的环境类别</w:t>
      </w:r>
    </w:p>
    <w:p>
      <w:pPr>
        <w:pStyle w:val="BodyText"/>
        <w:spacing w:before="17"/>
        <w:rPr>
          <w:sz w:val="8"/>
        </w:rPr>
      </w:pPr>
      <w:r>
        <w:pict>
          <v:group id="_x0000_s1086" style="width:660pt;height:661pt;margin-top:10.21pt;margin-left:117pt;mso-position-horizontal-relative:page;mso-wrap-distance-left:0;mso-wrap-distance-right:0;position:absolute;z-index:-251646976" coordorigin="2340,204" coordsize="13200,13220">
            <v:shape id="_x0000_s1087" type="#_x0000_t75" style="width:13200;height:13220;left:2340;position:absolute;top:204" stroked="f">
              <v:imagedata r:id="rId42" o:title=""/>
            </v:shape>
            <v:shape id="_x0000_s1088" type="#_x0000_t202" style="width:1460;height:476;left:2657;position:absolute;top:385" filled="f" stroked="f">
              <v:textbox inset="0,0,0,0">
                <w:txbxContent>
                  <w:p>
                    <w:pPr>
                      <w:spacing w:before="0" w:line="475" w:lineRule="exact"/>
                      <w:ind w:left="0" w:right="0" w:firstLine="0"/>
                      <w:jc w:val="left"/>
                      <w:rPr>
                        <w:sz w:val="36"/>
                      </w:rPr>
                    </w:pPr>
                    <w:r>
                      <w:rPr>
                        <w:sz w:val="36"/>
                      </w:rPr>
                      <w:t>环境类别</w:t>
                    </w:r>
                  </w:p>
                </w:txbxContent>
              </v:textbox>
            </v:shape>
            <v:shape id="_x0000_s1089" type="#_x0000_t202" style="width:740;height:476;left:4558;position:absolute;top:385" filled="f" stroked="f">
              <v:textbox inset="0,0,0,0">
                <w:txbxContent>
                  <w:p>
                    <w:pPr>
                      <w:spacing w:before="0" w:line="475" w:lineRule="exact"/>
                      <w:ind w:left="0" w:right="0" w:firstLine="0"/>
                      <w:jc w:val="left"/>
                      <w:rPr>
                        <w:sz w:val="36"/>
                      </w:rPr>
                    </w:pPr>
                    <w:r>
                      <w:rPr>
                        <w:sz w:val="36"/>
                      </w:rPr>
                      <w:t>条件</w:t>
                    </w:r>
                  </w:p>
                </w:txbxContent>
              </v:textbox>
            </v:shape>
            <v:shape id="_x0000_s1090" type="#_x0000_t202" style="width:380;height:476;left:3197;position:absolute;top:1335" filled="f" stroked="f">
              <v:textbox inset="0,0,0,0">
                <w:txbxContent>
                  <w:p>
                    <w:pPr>
                      <w:spacing w:before="0" w:line="475" w:lineRule="exact"/>
                      <w:ind w:left="0" w:right="0" w:firstLine="0"/>
                      <w:jc w:val="left"/>
                      <w:rPr>
                        <w:sz w:val="36"/>
                      </w:rPr>
                    </w:pPr>
                    <w:r>
                      <w:rPr>
                        <w:sz w:val="36"/>
                      </w:rPr>
                      <w:t>一</w:t>
                    </w:r>
                  </w:p>
                </w:txbxContent>
              </v:textbox>
            </v:shape>
            <v:shape id="_x0000_s1091" type="#_x0000_t202" style="width:2540;height:476;left:4558;position:absolute;top:1335" filled="f" stroked="f">
              <v:textbox inset="0,0,0,0">
                <w:txbxContent>
                  <w:p>
                    <w:pPr>
                      <w:spacing w:before="0" w:line="475" w:lineRule="exact"/>
                      <w:ind w:left="0" w:right="0" w:firstLine="0"/>
                      <w:jc w:val="left"/>
                      <w:rPr>
                        <w:sz w:val="36"/>
                      </w:rPr>
                    </w:pPr>
                    <w:r>
                      <w:rPr>
                        <w:sz w:val="36"/>
                      </w:rPr>
                      <w:t>室内干燥环境；</w:t>
                    </w:r>
                  </w:p>
                </w:txbxContent>
              </v:textbox>
            </v:shape>
            <v:shape id="_x0000_s1092" type="#_x0000_t202" style="width:3620;height:476;left:4558;position:absolute;top:2271" filled="f" stroked="f">
              <v:textbox inset="0,0,0,0">
                <w:txbxContent>
                  <w:p>
                    <w:pPr>
                      <w:spacing w:before="0" w:line="475" w:lineRule="exact"/>
                      <w:ind w:left="0" w:right="0" w:firstLine="0"/>
                      <w:jc w:val="left"/>
                      <w:rPr>
                        <w:sz w:val="36"/>
                      </w:rPr>
                    </w:pPr>
                    <w:r>
                      <w:rPr>
                        <w:sz w:val="36"/>
                      </w:rPr>
                      <w:t>无侵蚀性静水浸没环境</w:t>
                    </w:r>
                  </w:p>
                </w:txbxContent>
              </v:textbox>
            </v:shape>
            <v:shape id="_x0000_s1093" type="#_x0000_t202" style="width:669;height:476;left:3053;position:absolute;top:3221" filled="f" stroked="f">
              <v:textbox inset="0,0,0,0">
                <w:txbxContent>
                  <w:p>
                    <w:pPr>
                      <w:spacing w:before="0" w:line="475" w:lineRule="exact"/>
                      <w:ind w:left="0" w:right="0" w:firstLine="0"/>
                      <w:jc w:val="left"/>
                      <w:rPr>
                        <w:sz w:val="36"/>
                      </w:rPr>
                    </w:pPr>
                    <w:r>
                      <w:rPr>
                        <w:sz w:val="36"/>
                      </w:rPr>
                      <w:t>二 a</w:t>
                    </w:r>
                  </w:p>
                </w:txbxContent>
              </v:textbox>
            </v:shape>
            <v:shape id="_x0000_s1094" type="#_x0000_t202" style="width:2540;height:476;left:4558;position:absolute;top:3221" filled="f" stroked="f">
              <v:textbox inset="0,0,0,0">
                <w:txbxContent>
                  <w:p>
                    <w:pPr>
                      <w:spacing w:before="0" w:line="475" w:lineRule="exact"/>
                      <w:ind w:left="0" w:right="0" w:firstLine="0"/>
                      <w:jc w:val="left"/>
                      <w:rPr>
                        <w:sz w:val="36"/>
                      </w:rPr>
                    </w:pPr>
                    <w:r>
                      <w:rPr>
                        <w:sz w:val="36"/>
                      </w:rPr>
                      <w:t>室内潮湿环境；</w:t>
                    </w:r>
                  </w:p>
                </w:txbxContent>
              </v:textbox>
            </v:shape>
            <v:shape id="_x0000_s1095" type="#_x0000_t202" style="width:5420;height:476;left:4558;position:absolute;top:4158" filled="f" stroked="f">
              <v:textbox inset="0,0,0,0">
                <w:txbxContent>
                  <w:p>
                    <w:pPr>
                      <w:spacing w:before="0" w:line="475" w:lineRule="exact"/>
                      <w:ind w:left="0" w:right="0" w:firstLine="0"/>
                      <w:jc w:val="left"/>
                      <w:rPr>
                        <w:sz w:val="36"/>
                      </w:rPr>
                    </w:pPr>
                    <w:r>
                      <w:rPr>
                        <w:sz w:val="36"/>
                      </w:rPr>
                      <w:t>非严寒和非寒冷地区的露天环境；</w:t>
                    </w:r>
                  </w:p>
                </w:txbxContent>
              </v:textbox>
            </v:shape>
            <v:shape id="_x0000_s1096" type="#_x0000_t202" style="width:9380;height:476;left:4558;position:absolute;top:5094" filled="f" stroked="f">
              <v:textbox inset="0,0,0,0">
                <w:txbxContent>
                  <w:p>
                    <w:pPr>
                      <w:spacing w:before="0" w:line="475" w:lineRule="exact"/>
                      <w:ind w:left="0" w:right="0" w:firstLine="0"/>
                      <w:jc w:val="left"/>
                      <w:rPr>
                        <w:sz w:val="36"/>
                      </w:rPr>
                    </w:pPr>
                    <w:r>
                      <w:rPr>
                        <w:sz w:val="36"/>
                      </w:rPr>
                      <w:t>非严寒和寒冷地区与无侵蚀性的水或土壤直接接触的环境；</w:t>
                    </w:r>
                  </w:p>
                </w:txbxContent>
              </v:textbox>
            </v:shape>
            <v:shape id="_x0000_s1097" type="#_x0000_t202" style="width:10460;height:476;left:4558;position:absolute;top:6030" filled="f" stroked="f">
              <v:textbox inset="0,0,0,0">
                <w:txbxContent>
                  <w:p>
                    <w:pPr>
                      <w:spacing w:before="0" w:line="475" w:lineRule="exact"/>
                      <w:ind w:left="0" w:right="0" w:firstLine="0"/>
                      <w:jc w:val="left"/>
                      <w:rPr>
                        <w:sz w:val="36"/>
                      </w:rPr>
                    </w:pPr>
                    <w:r>
                      <w:rPr>
                        <w:sz w:val="36"/>
                      </w:rPr>
                      <w:t>严寒和寒冷地区的冰冻线以下与无侵蚀性的水或土壤直接接触的环</w:t>
                    </w:r>
                  </w:p>
                </w:txbxContent>
              </v:textbox>
            </v:shape>
            <v:shape id="_x0000_s1098" type="#_x0000_t202" style="width:380;height:476;left:4558;position:absolute;top:6966" filled="f" stroked="f">
              <v:textbox inset="0,0,0,0">
                <w:txbxContent>
                  <w:p>
                    <w:pPr>
                      <w:spacing w:before="0" w:line="475" w:lineRule="exact"/>
                      <w:ind w:left="0" w:right="0" w:firstLine="0"/>
                      <w:jc w:val="left"/>
                      <w:rPr>
                        <w:sz w:val="36"/>
                      </w:rPr>
                    </w:pPr>
                    <w:r>
                      <w:rPr>
                        <w:sz w:val="36"/>
                      </w:rPr>
                      <w:t>境</w:t>
                    </w:r>
                  </w:p>
                </w:txbxContent>
              </v:textbox>
            </v:shape>
            <v:shape id="_x0000_s1099" type="#_x0000_t202" style="width:700;height:476;left:3039;position:absolute;top:7916" filled="f" stroked="f">
              <v:textbox inset="0,0,0,0">
                <w:txbxContent>
                  <w:p>
                    <w:pPr>
                      <w:spacing w:before="0" w:line="475" w:lineRule="exact"/>
                      <w:ind w:left="0" w:right="0" w:firstLine="0"/>
                      <w:jc w:val="left"/>
                      <w:rPr>
                        <w:sz w:val="36"/>
                      </w:rPr>
                    </w:pPr>
                    <w:r>
                      <w:rPr>
                        <w:sz w:val="36"/>
                      </w:rPr>
                      <w:t>二 b</w:t>
                    </w:r>
                  </w:p>
                </w:txbxContent>
              </v:textbox>
            </v:shape>
            <v:shape id="_x0000_s1100" type="#_x0000_t202" style="width:2540;height:476;left:4558;position:absolute;top:7916" filled="f" stroked="f">
              <v:textbox inset="0,0,0,0">
                <w:txbxContent>
                  <w:p>
                    <w:pPr>
                      <w:spacing w:before="0" w:line="475" w:lineRule="exact"/>
                      <w:ind w:left="0" w:right="0" w:firstLine="0"/>
                      <w:jc w:val="left"/>
                      <w:rPr>
                        <w:sz w:val="36"/>
                      </w:rPr>
                    </w:pPr>
                    <w:r>
                      <w:rPr>
                        <w:sz w:val="36"/>
                      </w:rPr>
                      <w:t>干湿交替环境；</w:t>
                    </w:r>
                  </w:p>
                </w:txbxContent>
              </v:textbox>
            </v:shape>
            <v:shape id="_x0000_s1101" type="#_x0000_t202" style="width:3260;height:476;left:4558;position:absolute;top:8853" filled="f" stroked="f">
              <v:textbox inset="0,0,0,0">
                <w:txbxContent>
                  <w:p>
                    <w:pPr>
                      <w:spacing w:before="0" w:line="475" w:lineRule="exact"/>
                      <w:ind w:left="0" w:right="0" w:firstLine="0"/>
                      <w:jc w:val="left"/>
                      <w:rPr>
                        <w:sz w:val="36"/>
                      </w:rPr>
                    </w:pPr>
                    <w:r>
                      <w:rPr>
                        <w:sz w:val="36"/>
                      </w:rPr>
                      <w:t>水位频繁变动环境；</w:t>
                    </w:r>
                  </w:p>
                </w:txbxContent>
              </v:textbox>
            </v:shape>
            <v:shape id="_x0000_s1102" type="#_x0000_t202" style="width:4700;height:476;left:4558;position:absolute;top:9789" filled="f" stroked="f">
              <v:textbox inset="0,0,0,0">
                <w:txbxContent>
                  <w:p>
                    <w:pPr>
                      <w:spacing w:before="0" w:line="475" w:lineRule="exact"/>
                      <w:ind w:left="0" w:right="0" w:firstLine="0"/>
                      <w:jc w:val="left"/>
                      <w:rPr>
                        <w:sz w:val="36"/>
                      </w:rPr>
                    </w:pPr>
                    <w:r>
                      <w:rPr>
                        <w:sz w:val="36"/>
                      </w:rPr>
                      <w:t>严寒和寒冷地区的露天环境；</w:t>
                    </w:r>
                  </w:p>
                </w:txbxContent>
              </v:textbox>
            </v:shape>
            <v:shape id="_x0000_s1103" type="#_x0000_t202" style="width:10460;height:476;left:4558;position:absolute;top:10725" filled="f" stroked="f">
              <v:textbox inset="0,0,0,0">
                <w:txbxContent>
                  <w:p>
                    <w:pPr>
                      <w:spacing w:before="0" w:line="475" w:lineRule="exact"/>
                      <w:ind w:left="0" w:right="0" w:firstLine="0"/>
                      <w:jc w:val="left"/>
                      <w:rPr>
                        <w:sz w:val="36"/>
                      </w:rPr>
                    </w:pPr>
                    <w:r>
                      <w:rPr>
                        <w:sz w:val="36"/>
                      </w:rPr>
                      <w:t>严寒和寒冷地区冰冻线以上与无侵蚀性的水或土壤直接接触的环境</w:t>
                    </w:r>
                  </w:p>
                </w:txbxContent>
              </v:textbox>
            </v:shape>
            <v:shape id="_x0000_s1104" type="#_x0000_t202" style="width:669;height:476;left:3053;position:absolute;top:11676" filled="f" stroked="f">
              <v:textbox inset="0,0,0,0">
                <w:txbxContent>
                  <w:p>
                    <w:pPr>
                      <w:spacing w:before="0" w:line="475" w:lineRule="exact"/>
                      <w:ind w:left="0" w:right="0" w:firstLine="0"/>
                      <w:jc w:val="left"/>
                      <w:rPr>
                        <w:sz w:val="36"/>
                      </w:rPr>
                    </w:pPr>
                    <w:r>
                      <w:rPr>
                        <w:sz w:val="36"/>
                      </w:rPr>
                      <w:t>三 a</w:t>
                    </w:r>
                  </w:p>
                </w:txbxContent>
              </v:textbox>
            </v:shape>
            <v:shape id="_x0000_s1105" type="#_x0000_t202" style="width:6140;height:476;left:4558;position:absolute;top:11676" filled="f" stroked="f">
              <v:textbox inset="0,0,0,0">
                <w:txbxContent>
                  <w:p>
                    <w:pPr>
                      <w:spacing w:before="0" w:line="475" w:lineRule="exact"/>
                      <w:ind w:left="0" w:right="0" w:firstLine="0"/>
                      <w:jc w:val="left"/>
                      <w:rPr>
                        <w:sz w:val="36"/>
                      </w:rPr>
                    </w:pPr>
                    <w:r>
                      <w:rPr>
                        <w:sz w:val="36"/>
                      </w:rPr>
                      <w:t>严寒和寒冷地区冬季水位变动区环境；</w:t>
                    </w:r>
                  </w:p>
                </w:txbxContent>
              </v:textbox>
            </v:shape>
            <v:shape id="_x0000_s1106" type="#_x0000_t202" style="width:3260;height:476;left:4558;position:absolute;top:12612" filled="f" stroked="f">
              <v:textbox inset="0,0,0,0">
                <w:txbxContent>
                  <w:p>
                    <w:pPr>
                      <w:spacing w:before="0" w:line="475" w:lineRule="exact"/>
                      <w:ind w:left="0" w:right="0" w:firstLine="0"/>
                      <w:jc w:val="left"/>
                      <w:rPr>
                        <w:sz w:val="36"/>
                      </w:rPr>
                    </w:pPr>
                    <w:r>
                      <w:rPr>
                        <w:sz w:val="36"/>
                      </w:rPr>
                      <w:t>受除冰盐作用环境；</w:t>
                    </w:r>
                  </w:p>
                </w:txbxContent>
              </v:textbox>
            </v:shape>
            <w10:wrap type="topAndBottom"/>
          </v:group>
        </w:pict>
      </w:r>
    </w:p>
    <w:p>
      <w:pPr>
        <w:spacing w:after="0"/>
        <w:rPr>
          <w:sz w:val="8"/>
        </w:rPr>
        <w:sectPr>
          <w:headerReference w:type="default" r:id="rId43"/>
          <w:pgSz w:w="17860" w:h="25260"/>
          <w:pgMar w:top="1360" w:right="0" w:bottom="280" w:left="0" w:header="1028" w:footer="0"/>
          <w:pgNumType w:start="26"/>
          <w:cols w:space="708"/>
        </w:sectPr>
      </w:pPr>
    </w:p>
    <w:p>
      <w:pPr>
        <w:pStyle w:val="BodyText"/>
        <w:spacing w:before="5"/>
        <w:rPr>
          <w:sz w:val="26"/>
        </w:rPr>
      </w:pPr>
    </w:p>
    <w:p>
      <w:pPr>
        <w:pStyle w:val="BodyText"/>
        <w:ind w:left="2340"/>
        <w:rPr>
          <w:sz w:val="20"/>
        </w:rPr>
      </w:pPr>
      <w:r>
        <w:rPr>
          <w:sz w:val="20"/>
        </w:rPr>
        <w:pict>
          <v:group id="_x0000_i1107" style="width:660pt;height:286pt;mso-position-horizontal-relative:char;mso-position-vertical-relative:line" coordorigin="0,0" coordsize="13200,5720">
            <v:shape id="_x0000_s1108" type="#_x0000_t75" style="width:13200;height:5720;position:absolute" stroked="f">
              <v:imagedata r:id="rId44" o:title=""/>
            </v:shape>
            <v:shape id="_x0000_s1109" type="#_x0000_t202" style="width:1460;height:476;left:2218;position:absolute;top:180" filled="f" stroked="f">
              <v:textbox inset="0,0,0,0">
                <w:txbxContent>
                  <w:p>
                    <w:pPr>
                      <w:spacing w:before="0" w:line="475" w:lineRule="exact"/>
                      <w:ind w:left="0" w:right="0" w:firstLine="0"/>
                      <w:jc w:val="left"/>
                      <w:rPr>
                        <w:sz w:val="36"/>
                      </w:rPr>
                    </w:pPr>
                    <w:r>
                      <w:rPr>
                        <w:sz w:val="36"/>
                      </w:rPr>
                      <w:t>海岸环境</w:t>
                    </w:r>
                  </w:p>
                </w:txbxContent>
              </v:textbox>
            </v:shape>
            <v:shape id="_x0000_s1110" type="#_x0000_t202" style="width:700;height:476;left:699;position:absolute;top:1130" filled="f" stroked="f">
              <v:textbox inset="0,0,0,0">
                <w:txbxContent>
                  <w:p>
                    <w:pPr>
                      <w:spacing w:before="0" w:line="475" w:lineRule="exact"/>
                      <w:ind w:left="0" w:right="0" w:firstLine="0"/>
                      <w:jc w:val="left"/>
                      <w:rPr>
                        <w:sz w:val="36"/>
                      </w:rPr>
                    </w:pPr>
                    <w:r>
                      <w:rPr>
                        <w:sz w:val="36"/>
                      </w:rPr>
                      <w:t>三 b</w:t>
                    </w:r>
                  </w:p>
                </w:txbxContent>
              </v:textbox>
            </v:shape>
            <v:shape id="_x0000_s1111" type="#_x0000_t202" style="width:1820;height:476;left:2218;position:absolute;top:1130" filled="f" stroked="f">
              <v:textbox inset="0,0,0,0">
                <w:txbxContent>
                  <w:p>
                    <w:pPr>
                      <w:spacing w:before="0" w:line="475" w:lineRule="exact"/>
                      <w:ind w:left="0" w:right="0" w:firstLine="0"/>
                      <w:jc w:val="left"/>
                      <w:rPr>
                        <w:sz w:val="36"/>
                      </w:rPr>
                    </w:pPr>
                    <w:r>
                      <w:rPr>
                        <w:sz w:val="36"/>
                      </w:rPr>
                      <w:t>盐渍土环境</w:t>
                    </w:r>
                  </w:p>
                </w:txbxContent>
              </v:textbox>
            </v:shape>
            <v:shape id="_x0000_s1112" type="#_x0000_t202" style="width:2900;height:476;left:2218;position:absolute;top:2066" filled="f" stroked="f">
              <v:textbox inset="0,0,0,0">
                <w:txbxContent>
                  <w:p>
                    <w:pPr>
                      <w:spacing w:before="0" w:line="475" w:lineRule="exact"/>
                      <w:ind w:left="0" w:right="0" w:firstLine="0"/>
                      <w:jc w:val="left"/>
                      <w:rPr>
                        <w:sz w:val="36"/>
                      </w:rPr>
                    </w:pPr>
                    <w:r>
                      <w:rPr>
                        <w:sz w:val="36"/>
                      </w:rPr>
                      <w:t>受除冰盐作用环境</w:t>
                    </w:r>
                  </w:p>
                </w:txbxContent>
              </v:textbox>
            </v:shape>
            <v:shape id="_x0000_s1113" type="#_x0000_t202" style="width:1460;height:476;left:2218;position:absolute;top:3002" filled="f" stroked="f">
              <v:textbox inset="0,0,0,0">
                <w:txbxContent>
                  <w:p>
                    <w:pPr>
                      <w:spacing w:before="0" w:line="475" w:lineRule="exact"/>
                      <w:ind w:left="0" w:right="0" w:firstLine="0"/>
                      <w:jc w:val="left"/>
                      <w:rPr>
                        <w:sz w:val="36"/>
                      </w:rPr>
                    </w:pPr>
                    <w:r>
                      <w:rPr>
                        <w:sz w:val="36"/>
                      </w:rPr>
                      <w:t>海岸环境</w:t>
                    </w:r>
                  </w:p>
                </w:txbxContent>
              </v:textbox>
            </v:shape>
            <v:shape id="_x0000_s1114" type="#_x0000_t202" style="width:380;height:476;left:857;position:absolute;top:3953" filled="f" stroked="f">
              <v:textbox inset="0,0,0,0">
                <w:txbxContent>
                  <w:p>
                    <w:pPr>
                      <w:spacing w:before="0" w:line="475" w:lineRule="exact"/>
                      <w:ind w:left="0" w:right="0" w:firstLine="0"/>
                      <w:jc w:val="left"/>
                      <w:rPr>
                        <w:sz w:val="36"/>
                      </w:rPr>
                    </w:pPr>
                    <w:r>
                      <w:rPr>
                        <w:sz w:val="36"/>
                      </w:rPr>
                      <w:t>四</w:t>
                    </w:r>
                  </w:p>
                </w:txbxContent>
              </v:textbox>
            </v:shape>
            <v:shape id="_x0000_s1115" type="#_x0000_t202" style="width:1460;height:476;left:2218;position:absolute;top:3953" filled="f" stroked="f">
              <v:textbox inset="0,0,0,0">
                <w:txbxContent>
                  <w:p>
                    <w:pPr>
                      <w:spacing w:before="0" w:line="475" w:lineRule="exact"/>
                      <w:ind w:left="0" w:right="0" w:firstLine="0"/>
                      <w:jc w:val="left"/>
                      <w:rPr>
                        <w:sz w:val="36"/>
                      </w:rPr>
                    </w:pPr>
                    <w:r>
                      <w:rPr>
                        <w:sz w:val="36"/>
                      </w:rPr>
                      <w:t>海水环境</w:t>
                    </w:r>
                  </w:p>
                </w:txbxContent>
              </v:textbox>
            </v:shape>
            <v:shape id="_x0000_s1116" type="#_x0000_t202" style="width:380;height:476;left:857;position:absolute;top:4907" filled="f" stroked="f">
              <v:textbox inset="0,0,0,0">
                <w:txbxContent>
                  <w:p>
                    <w:pPr>
                      <w:spacing w:before="0" w:line="475" w:lineRule="exact"/>
                      <w:ind w:left="0" w:right="0" w:firstLine="0"/>
                      <w:jc w:val="left"/>
                      <w:rPr>
                        <w:sz w:val="36"/>
                      </w:rPr>
                    </w:pPr>
                    <w:r>
                      <w:rPr>
                        <w:sz w:val="36"/>
                      </w:rPr>
                      <w:t>五</w:t>
                    </w:r>
                  </w:p>
                </w:txbxContent>
              </v:textbox>
            </v:shape>
            <v:shape id="_x0000_s1117" type="#_x0000_t202" style="width:6140;height:476;left:2218;position:absolute;top:4907" filled="f" stroked="f">
              <v:textbox inset="0,0,0,0">
                <w:txbxContent>
                  <w:p>
                    <w:pPr>
                      <w:spacing w:before="0" w:line="475" w:lineRule="exact"/>
                      <w:ind w:left="0" w:right="0" w:firstLine="0"/>
                      <w:jc w:val="left"/>
                      <w:rPr>
                        <w:sz w:val="36"/>
                      </w:rPr>
                    </w:pPr>
                    <w:r>
                      <w:rPr>
                        <w:sz w:val="36"/>
                      </w:rPr>
                      <w:t>受人为或自然的侵蚀性物质影响的环境</w:t>
                    </w:r>
                  </w:p>
                </w:txbxContent>
              </v:textbox>
            </v:shape>
            <w10:wrap type="none"/>
          </v:group>
        </w:pict>
      </w:r>
    </w:p>
    <w:p>
      <w:pPr>
        <w:pStyle w:val="BodyText"/>
        <w:rPr>
          <w:sz w:val="20"/>
        </w:rPr>
      </w:pPr>
    </w:p>
    <w:p>
      <w:pPr>
        <w:pStyle w:val="BodyText"/>
        <w:rPr>
          <w:sz w:val="20"/>
        </w:rPr>
      </w:pPr>
    </w:p>
    <w:p>
      <w:pPr>
        <w:pStyle w:val="BodyText"/>
        <w:spacing w:before="5"/>
        <w:rPr>
          <w:sz w:val="12"/>
        </w:rPr>
      </w:pPr>
    </w:p>
    <w:p>
      <w:pPr>
        <w:pStyle w:val="BodyText"/>
        <w:spacing w:before="6" w:line="338" w:lineRule="auto"/>
        <w:ind w:left="2700" w:right="2692" w:firstLine="719"/>
      </w:pPr>
      <w:r>
        <w:drawing>
          <wp:anchor distT="0" distB="0" distL="0" distR="0" simplePos="0" relativeHeight="251670528" behindDoc="1" locked="0" layoutInCell="1" allowOverlap="1">
            <wp:simplePos x="0" y="0"/>
            <wp:positionH relativeFrom="page">
              <wp:posOffset>1600200</wp:posOffset>
            </wp:positionH>
            <wp:positionV relativeFrom="paragraph">
              <wp:posOffset>2934294</wp:posOffset>
            </wp:positionV>
            <wp:extent cx="8133016" cy="3027711"/>
            <wp:effectExtent l="0" t="0" r="0" b="0"/>
            <wp:wrapNone/>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png"/>
                    <pic:cNvPicPr/>
                  </pic:nvPicPr>
                  <pic:blipFill>
                    <a:blip xmlns:r="http://schemas.openxmlformats.org/officeDocument/2006/relationships" r:embed="rId45" cstate="print"/>
                    <a:stretch>
                      <a:fillRect/>
                    </a:stretch>
                  </pic:blipFill>
                  <pic:spPr>
                    <a:xfrm>
                      <a:off x="0" y="0"/>
                      <a:ext cx="8133016" cy="3027711"/>
                    </a:xfrm>
                    <a:prstGeom prst="rect">
                      <a:avLst/>
                    </a:prstGeom>
                  </pic:spPr>
                </pic:pic>
              </a:graphicData>
            </a:graphic>
          </wp:anchor>
        </w:drawing>
      </w:r>
      <w:r>
        <w:rPr>
          <w:b/>
        </w:rPr>
        <w:t>混凝土的最小胶凝材料用量</w:t>
      </w:r>
      <w:r>
        <w:t>应符合表 7</w:t>
      </w:r>
      <w:r>
        <w:rPr>
          <w:spacing w:val="-1"/>
        </w:rPr>
        <w:t xml:space="preserve"> 的规定，配制 </w:t>
      </w:r>
      <w:r>
        <w:t>C15</w:t>
      </w:r>
      <w:r>
        <w:rPr>
          <w:spacing w:val="-2"/>
        </w:rPr>
        <w:t xml:space="preserve"> 及其以下强度等级的混凝土，可不受表 </w:t>
      </w:r>
      <w:r>
        <w:t>7</w:t>
      </w:r>
      <w:r>
        <w:rPr>
          <w:spacing w:val="-39"/>
        </w:rPr>
        <w:t xml:space="preserve"> 的限制。</w:t>
      </w:r>
      <w:r>
        <w:t>（</w:t>
      </w:r>
      <w:r>
        <w:rPr>
          <w:spacing w:val="-1"/>
        </w:rPr>
        <w:t>在满足最大水胶比条件下，最小胶凝材料用</w:t>
      </w:r>
      <w:r>
        <w:t>量是满足混凝土施工性能和掺加矿物掺和料后满足混凝土耐久性的胶凝材料用量）</w:t>
      </w:r>
    </w:p>
    <w:p>
      <w:pPr>
        <w:pStyle w:val="BodyText"/>
        <w:spacing w:before="4"/>
        <w:rPr>
          <w:sz w:val="5"/>
        </w:rPr>
      </w:pPr>
    </w:p>
    <w:tbl>
      <w:tblPr>
        <w:tblStyle w:val="TableNormal2"/>
        <w:tblW w:w="0" w:type="auto"/>
        <w:jc w:val="left"/>
        <w:tblInd w:w="33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69"/>
        <w:gridCol w:w="2448"/>
        <w:gridCol w:w="3857"/>
        <w:gridCol w:w="2819"/>
      </w:tblGrid>
      <w:tr>
        <w:tblPrEx>
          <w:tblW w:w="0" w:type="auto"/>
          <w:jc w:val="left"/>
          <w:tblInd w:w="33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63"/>
          <w:jc w:val="left"/>
        </w:trPr>
        <w:tc>
          <w:tcPr>
            <w:tcW w:w="2369" w:type="dxa"/>
          </w:tcPr>
          <w:p>
            <w:pPr>
              <w:pStyle w:val="TableParagraph"/>
              <w:spacing w:before="8"/>
              <w:rPr>
                <w:sz w:val="46"/>
              </w:rPr>
            </w:pPr>
          </w:p>
          <w:p>
            <w:pPr>
              <w:pStyle w:val="TableParagraph"/>
              <w:spacing w:before="1"/>
              <w:ind w:left="30" w:right="858"/>
              <w:jc w:val="center"/>
              <w:rPr>
                <w:sz w:val="36"/>
              </w:rPr>
            </w:pPr>
            <w:r>
              <w:rPr>
                <w:sz w:val="36"/>
              </w:rPr>
              <w:t>环境类别</w:t>
            </w:r>
          </w:p>
        </w:tc>
        <w:tc>
          <w:tcPr>
            <w:tcW w:w="2448" w:type="dxa"/>
          </w:tcPr>
          <w:p>
            <w:pPr>
              <w:pStyle w:val="TableParagraph"/>
              <w:spacing w:line="569" w:lineRule="exact"/>
              <w:ind w:right="88"/>
              <w:jc w:val="right"/>
              <w:rPr>
                <w:sz w:val="36"/>
              </w:rPr>
            </w:pPr>
            <w:r>
              <w:rPr>
                <w:spacing w:val="-9"/>
                <w:sz w:val="36"/>
              </w:rPr>
              <w:t xml:space="preserve">表 </w:t>
            </w:r>
            <w:r>
              <w:rPr>
                <w:sz w:val="36"/>
              </w:rPr>
              <w:t>7</w:t>
            </w:r>
          </w:p>
          <w:p>
            <w:pPr>
              <w:pStyle w:val="TableParagraph"/>
              <w:spacing w:before="287"/>
              <w:ind w:right="127"/>
              <w:jc w:val="right"/>
              <w:rPr>
                <w:sz w:val="36"/>
              </w:rPr>
            </w:pPr>
            <w:r>
              <w:rPr>
                <w:sz w:val="36"/>
              </w:rPr>
              <w:t>素混凝土</w:t>
            </w:r>
          </w:p>
        </w:tc>
        <w:tc>
          <w:tcPr>
            <w:tcW w:w="3857" w:type="dxa"/>
          </w:tcPr>
          <w:p>
            <w:pPr>
              <w:pStyle w:val="TableParagraph"/>
              <w:spacing w:line="569" w:lineRule="exact"/>
              <w:ind w:left="90"/>
              <w:rPr>
                <w:sz w:val="36"/>
              </w:rPr>
            </w:pPr>
            <w:r>
              <w:rPr>
                <w:sz w:val="36"/>
              </w:rPr>
              <w:t>最小胶凝材料用量</w:t>
            </w:r>
          </w:p>
          <w:p>
            <w:pPr>
              <w:pStyle w:val="TableParagraph"/>
              <w:spacing w:before="287"/>
              <w:ind w:left="1448"/>
              <w:rPr>
                <w:sz w:val="36"/>
              </w:rPr>
            </w:pPr>
            <w:r>
              <w:rPr>
                <w:sz w:val="36"/>
              </w:rPr>
              <w:t>钢筋混凝土</w:t>
            </w:r>
          </w:p>
        </w:tc>
        <w:tc>
          <w:tcPr>
            <w:tcW w:w="2819" w:type="dxa"/>
          </w:tcPr>
          <w:p>
            <w:pPr>
              <w:pStyle w:val="TableParagraph"/>
              <w:spacing w:before="8"/>
              <w:rPr>
                <w:sz w:val="46"/>
              </w:rPr>
            </w:pPr>
          </w:p>
          <w:p>
            <w:pPr>
              <w:pStyle w:val="TableParagraph"/>
              <w:spacing w:before="1"/>
              <w:ind w:left="588" w:right="31"/>
              <w:jc w:val="center"/>
              <w:rPr>
                <w:sz w:val="36"/>
              </w:rPr>
            </w:pPr>
            <w:r>
              <w:rPr>
                <w:sz w:val="36"/>
              </w:rPr>
              <w:t>预应力混凝土</w:t>
            </w:r>
          </w:p>
        </w:tc>
      </w:tr>
      <w:tr>
        <w:tblPrEx>
          <w:tblW w:w="0" w:type="auto"/>
          <w:jc w:val="left"/>
          <w:tblInd w:w="3370" w:type="dxa"/>
          <w:tblLayout w:type="fixed"/>
          <w:tblCellMar>
            <w:top w:w="0" w:type="dxa"/>
            <w:left w:w="0" w:type="dxa"/>
            <w:bottom w:w="0" w:type="dxa"/>
            <w:right w:w="0" w:type="dxa"/>
          </w:tblCellMar>
          <w:tblLook w:val="01E0"/>
        </w:tblPrEx>
        <w:trPr>
          <w:trHeight w:val="950"/>
          <w:jc w:val="left"/>
        </w:trPr>
        <w:tc>
          <w:tcPr>
            <w:tcW w:w="2369" w:type="dxa"/>
          </w:tcPr>
          <w:p>
            <w:pPr>
              <w:pStyle w:val="TableParagraph"/>
              <w:spacing w:before="143"/>
              <w:ind w:right="828"/>
              <w:jc w:val="center"/>
              <w:rPr>
                <w:sz w:val="36"/>
              </w:rPr>
            </w:pPr>
            <w:r>
              <w:rPr>
                <w:sz w:val="36"/>
              </w:rPr>
              <w:t>一</w:t>
            </w:r>
          </w:p>
        </w:tc>
        <w:tc>
          <w:tcPr>
            <w:tcW w:w="2448" w:type="dxa"/>
          </w:tcPr>
          <w:p>
            <w:pPr>
              <w:pStyle w:val="TableParagraph"/>
              <w:spacing w:before="143"/>
              <w:ind w:right="531"/>
              <w:jc w:val="right"/>
              <w:rPr>
                <w:sz w:val="36"/>
              </w:rPr>
            </w:pPr>
            <w:r>
              <w:rPr>
                <w:sz w:val="36"/>
              </w:rPr>
              <w:t>200</w:t>
            </w:r>
          </w:p>
        </w:tc>
        <w:tc>
          <w:tcPr>
            <w:tcW w:w="3857" w:type="dxa"/>
          </w:tcPr>
          <w:p>
            <w:pPr>
              <w:pStyle w:val="TableParagraph"/>
              <w:spacing w:before="143"/>
              <w:ind w:right="1190"/>
              <w:jc w:val="right"/>
              <w:rPr>
                <w:sz w:val="36"/>
              </w:rPr>
            </w:pPr>
            <w:r>
              <w:rPr>
                <w:sz w:val="36"/>
              </w:rPr>
              <w:t>260</w:t>
            </w:r>
          </w:p>
        </w:tc>
        <w:tc>
          <w:tcPr>
            <w:tcW w:w="2819" w:type="dxa"/>
          </w:tcPr>
          <w:p>
            <w:pPr>
              <w:pStyle w:val="TableParagraph"/>
              <w:spacing w:before="143"/>
              <w:ind w:left="588" w:right="31"/>
              <w:jc w:val="center"/>
              <w:rPr>
                <w:sz w:val="36"/>
              </w:rPr>
            </w:pPr>
            <w:r>
              <w:rPr>
                <w:sz w:val="36"/>
              </w:rPr>
              <w:t>300</w:t>
            </w:r>
          </w:p>
        </w:tc>
      </w:tr>
      <w:tr>
        <w:tblPrEx>
          <w:tblW w:w="0" w:type="auto"/>
          <w:jc w:val="left"/>
          <w:tblInd w:w="3370" w:type="dxa"/>
          <w:tblLayout w:type="fixed"/>
          <w:tblCellMar>
            <w:top w:w="0" w:type="dxa"/>
            <w:left w:w="0" w:type="dxa"/>
            <w:bottom w:w="0" w:type="dxa"/>
            <w:right w:w="0" w:type="dxa"/>
          </w:tblCellMar>
          <w:tblLook w:val="01E0"/>
        </w:tblPrEx>
        <w:trPr>
          <w:trHeight w:val="950"/>
          <w:jc w:val="left"/>
        </w:trPr>
        <w:tc>
          <w:tcPr>
            <w:tcW w:w="2369" w:type="dxa"/>
          </w:tcPr>
          <w:p>
            <w:pPr>
              <w:pStyle w:val="TableParagraph"/>
              <w:spacing w:before="143"/>
              <w:ind w:left="30" w:right="856"/>
              <w:jc w:val="center"/>
              <w:rPr>
                <w:sz w:val="36"/>
              </w:rPr>
            </w:pPr>
            <w:r>
              <w:rPr>
                <w:sz w:val="36"/>
              </w:rPr>
              <w:t>二 a</w:t>
            </w:r>
          </w:p>
        </w:tc>
        <w:tc>
          <w:tcPr>
            <w:tcW w:w="2448" w:type="dxa"/>
          </w:tcPr>
          <w:p>
            <w:pPr>
              <w:pStyle w:val="TableParagraph"/>
              <w:spacing w:before="143"/>
              <w:ind w:right="531"/>
              <w:jc w:val="right"/>
              <w:rPr>
                <w:sz w:val="36"/>
              </w:rPr>
            </w:pPr>
            <w:r>
              <w:rPr>
                <w:sz w:val="36"/>
              </w:rPr>
              <w:t>225</w:t>
            </w:r>
          </w:p>
        </w:tc>
        <w:tc>
          <w:tcPr>
            <w:tcW w:w="3857" w:type="dxa"/>
          </w:tcPr>
          <w:p>
            <w:pPr>
              <w:pStyle w:val="TableParagraph"/>
              <w:spacing w:before="143"/>
              <w:ind w:right="1190"/>
              <w:jc w:val="right"/>
              <w:rPr>
                <w:sz w:val="36"/>
              </w:rPr>
            </w:pPr>
            <w:r>
              <w:rPr>
                <w:sz w:val="36"/>
              </w:rPr>
              <w:t>280</w:t>
            </w:r>
          </w:p>
        </w:tc>
        <w:tc>
          <w:tcPr>
            <w:tcW w:w="2819" w:type="dxa"/>
          </w:tcPr>
          <w:p>
            <w:pPr>
              <w:pStyle w:val="TableParagraph"/>
              <w:spacing w:before="143"/>
              <w:ind w:left="588" w:right="31"/>
              <w:jc w:val="center"/>
              <w:rPr>
                <w:sz w:val="36"/>
              </w:rPr>
            </w:pPr>
            <w:r>
              <w:rPr>
                <w:sz w:val="36"/>
              </w:rPr>
              <w:t>300</w:t>
            </w:r>
          </w:p>
        </w:tc>
      </w:tr>
      <w:tr>
        <w:tblPrEx>
          <w:tblW w:w="0" w:type="auto"/>
          <w:jc w:val="left"/>
          <w:tblInd w:w="3370" w:type="dxa"/>
          <w:tblLayout w:type="fixed"/>
          <w:tblCellMar>
            <w:top w:w="0" w:type="dxa"/>
            <w:left w:w="0" w:type="dxa"/>
            <w:bottom w:w="0" w:type="dxa"/>
            <w:right w:w="0" w:type="dxa"/>
          </w:tblCellMar>
          <w:tblLook w:val="01E0"/>
        </w:tblPrEx>
        <w:trPr>
          <w:trHeight w:val="952"/>
          <w:jc w:val="left"/>
        </w:trPr>
        <w:tc>
          <w:tcPr>
            <w:tcW w:w="2369" w:type="dxa"/>
          </w:tcPr>
          <w:p>
            <w:pPr>
              <w:pStyle w:val="TableParagraph"/>
              <w:spacing w:before="143"/>
              <w:ind w:left="30" w:right="853"/>
              <w:jc w:val="center"/>
              <w:rPr>
                <w:sz w:val="36"/>
              </w:rPr>
            </w:pPr>
            <w:r>
              <w:rPr>
                <w:sz w:val="36"/>
              </w:rPr>
              <w:t>二 b</w:t>
            </w:r>
          </w:p>
        </w:tc>
        <w:tc>
          <w:tcPr>
            <w:tcW w:w="2448" w:type="dxa"/>
          </w:tcPr>
          <w:p>
            <w:pPr>
              <w:pStyle w:val="TableParagraph"/>
              <w:spacing w:before="143"/>
              <w:ind w:right="531"/>
              <w:jc w:val="right"/>
              <w:rPr>
                <w:sz w:val="36"/>
              </w:rPr>
            </w:pPr>
            <w:r>
              <w:rPr>
                <w:sz w:val="36"/>
              </w:rPr>
              <w:t>250</w:t>
            </w:r>
          </w:p>
        </w:tc>
        <w:tc>
          <w:tcPr>
            <w:tcW w:w="3857" w:type="dxa"/>
          </w:tcPr>
          <w:p>
            <w:pPr>
              <w:pStyle w:val="TableParagraph"/>
              <w:spacing w:before="143"/>
              <w:ind w:right="1190"/>
              <w:jc w:val="right"/>
              <w:rPr>
                <w:sz w:val="36"/>
              </w:rPr>
            </w:pPr>
            <w:r>
              <w:rPr>
                <w:sz w:val="36"/>
              </w:rPr>
              <w:t>280</w:t>
            </w:r>
          </w:p>
        </w:tc>
        <w:tc>
          <w:tcPr>
            <w:tcW w:w="2819" w:type="dxa"/>
          </w:tcPr>
          <w:p>
            <w:pPr>
              <w:pStyle w:val="TableParagraph"/>
              <w:spacing w:before="143"/>
              <w:ind w:left="588" w:right="31"/>
              <w:jc w:val="center"/>
              <w:rPr>
                <w:sz w:val="36"/>
              </w:rPr>
            </w:pPr>
            <w:r>
              <w:rPr>
                <w:sz w:val="36"/>
              </w:rPr>
              <w:t>300</w:t>
            </w:r>
          </w:p>
        </w:tc>
      </w:tr>
      <w:tr>
        <w:tblPrEx>
          <w:tblW w:w="0" w:type="auto"/>
          <w:jc w:val="left"/>
          <w:tblInd w:w="3370" w:type="dxa"/>
          <w:tblLayout w:type="fixed"/>
          <w:tblCellMar>
            <w:top w:w="0" w:type="dxa"/>
            <w:left w:w="0" w:type="dxa"/>
            <w:bottom w:w="0" w:type="dxa"/>
            <w:right w:w="0" w:type="dxa"/>
          </w:tblCellMar>
          <w:tblLook w:val="01E0"/>
        </w:tblPrEx>
        <w:trPr>
          <w:trHeight w:val="714"/>
          <w:jc w:val="left"/>
        </w:trPr>
        <w:tc>
          <w:tcPr>
            <w:tcW w:w="2369" w:type="dxa"/>
          </w:tcPr>
          <w:p>
            <w:pPr>
              <w:pStyle w:val="TableParagraph"/>
              <w:spacing w:before="145" w:line="549" w:lineRule="exact"/>
              <w:ind w:right="828"/>
              <w:jc w:val="center"/>
              <w:rPr>
                <w:sz w:val="36"/>
              </w:rPr>
            </w:pPr>
            <w:r>
              <w:rPr>
                <w:sz w:val="36"/>
              </w:rPr>
              <w:t>三</w:t>
            </w:r>
          </w:p>
        </w:tc>
        <w:tc>
          <w:tcPr>
            <w:tcW w:w="2448" w:type="dxa"/>
          </w:tcPr>
          <w:p>
            <w:pPr>
              <w:pStyle w:val="TableParagraph"/>
              <w:spacing w:before="145" w:line="549" w:lineRule="exact"/>
              <w:ind w:right="531"/>
              <w:jc w:val="right"/>
              <w:rPr>
                <w:sz w:val="36"/>
              </w:rPr>
            </w:pPr>
            <w:r>
              <w:rPr>
                <w:sz w:val="36"/>
              </w:rPr>
              <w:t>300</w:t>
            </w:r>
          </w:p>
        </w:tc>
        <w:tc>
          <w:tcPr>
            <w:tcW w:w="3857" w:type="dxa"/>
          </w:tcPr>
          <w:p>
            <w:pPr>
              <w:pStyle w:val="TableParagraph"/>
              <w:spacing w:before="145" w:line="549" w:lineRule="exact"/>
              <w:ind w:right="1190"/>
              <w:jc w:val="right"/>
              <w:rPr>
                <w:sz w:val="36"/>
              </w:rPr>
            </w:pPr>
            <w:r>
              <w:rPr>
                <w:sz w:val="36"/>
              </w:rPr>
              <w:t>300</w:t>
            </w:r>
          </w:p>
        </w:tc>
        <w:tc>
          <w:tcPr>
            <w:tcW w:w="2819" w:type="dxa"/>
          </w:tcPr>
          <w:p>
            <w:pPr>
              <w:pStyle w:val="TableParagraph"/>
              <w:spacing w:before="145" w:line="549" w:lineRule="exact"/>
              <w:ind w:left="588" w:right="31"/>
              <w:jc w:val="center"/>
              <w:rPr>
                <w:sz w:val="36"/>
              </w:rPr>
            </w:pPr>
            <w:r>
              <w:rPr>
                <w:sz w:val="36"/>
              </w:rPr>
              <w:t>300</w:t>
            </w:r>
          </w:p>
        </w:tc>
      </w:tr>
    </w:tbl>
    <w:p>
      <w:pPr>
        <w:pStyle w:val="BodyText"/>
        <w:rPr>
          <w:sz w:val="20"/>
        </w:rPr>
      </w:pPr>
    </w:p>
    <w:p>
      <w:pPr>
        <w:pStyle w:val="BodyText"/>
        <w:rPr>
          <w:sz w:val="20"/>
        </w:rPr>
      </w:pPr>
    </w:p>
    <w:p>
      <w:pPr>
        <w:pStyle w:val="BodyText"/>
        <w:rPr>
          <w:sz w:val="20"/>
        </w:rPr>
      </w:pPr>
    </w:p>
    <w:p>
      <w:pPr>
        <w:pStyle w:val="BodyText"/>
        <w:spacing w:before="16"/>
        <w:rPr>
          <w:sz w:val="23"/>
        </w:rPr>
      </w:pPr>
    </w:p>
    <w:p>
      <w:pPr>
        <w:pStyle w:val="Heading3"/>
        <w:numPr>
          <w:ilvl w:val="0"/>
          <w:numId w:val="15"/>
        </w:numPr>
        <w:tabs>
          <w:tab w:val="left" w:pos="4365"/>
        </w:tabs>
        <w:spacing w:before="6" w:after="0" w:line="240" w:lineRule="auto"/>
        <w:ind w:left="4364" w:right="0" w:hanging="945"/>
        <w:jc w:val="left"/>
      </w:pPr>
      <w:r>
        <w:t>用水量确定</w:t>
      </w:r>
    </w:p>
    <w:p>
      <w:pPr>
        <w:pStyle w:val="BodyText"/>
        <w:spacing w:before="1"/>
        <w:rPr>
          <w:b/>
          <w:sz w:val="27"/>
        </w:rPr>
      </w:pPr>
    </w:p>
    <w:p>
      <w:pPr>
        <w:pStyle w:val="BodyText"/>
        <w:tabs>
          <w:tab w:val="left" w:pos="10531"/>
        </w:tabs>
        <w:spacing w:line="653" w:lineRule="exact"/>
        <w:ind w:left="3420"/>
      </w:pPr>
      <w:r>
        <w:t>每立方米干硬性或塑性混凝土的用水量（</w:t>
      </w:r>
      <w:r>
        <w:rPr>
          <w:spacing w:val="-55"/>
        </w:rPr>
        <w:t xml:space="preserve"> </w:t>
      </w:r>
      <w:r>
        <w:rPr>
          <w:rFonts w:ascii="Arial" w:eastAsia="Arial"/>
          <w:position w:val="-6"/>
          <w:sz w:val="29"/>
        </w:rPr>
        <w:t>m</w:t>
        <w:tab/>
      </w:r>
      <w:r>
        <w:rPr>
          <w:position w:val="-6"/>
        </w:rPr>
        <w:t>）应符合下列规定：</w:t>
      </w:r>
    </w:p>
    <w:p>
      <w:pPr>
        <w:spacing w:before="0" w:line="150" w:lineRule="exact"/>
        <w:ind w:left="4179" w:right="1318" w:firstLine="0"/>
        <w:jc w:val="center"/>
        <w:rPr>
          <w:rFonts w:ascii="Arial"/>
          <w:sz w:val="20"/>
        </w:rPr>
      </w:pPr>
      <w:r>
        <w:rPr>
          <w:rFonts w:ascii="Arial"/>
          <w:sz w:val="20"/>
        </w:rPr>
        <w:t>w0</w:t>
      </w:r>
    </w:p>
    <w:p>
      <w:pPr>
        <w:pStyle w:val="BodyText"/>
        <w:rPr>
          <w:rFonts w:ascii="Arial"/>
          <w:sz w:val="20"/>
        </w:rPr>
      </w:pPr>
    </w:p>
    <w:p>
      <w:pPr>
        <w:pStyle w:val="ListParagraph"/>
        <w:numPr>
          <w:ilvl w:val="0"/>
          <w:numId w:val="12"/>
        </w:numPr>
        <w:tabs>
          <w:tab w:val="left" w:pos="3994"/>
        </w:tabs>
        <w:spacing w:before="144" w:after="0" w:line="240" w:lineRule="auto"/>
        <w:ind w:left="3994" w:right="0" w:hanging="574"/>
        <w:jc w:val="left"/>
        <w:rPr>
          <w:sz w:val="36"/>
        </w:rPr>
      </w:pPr>
      <w:r>
        <w:rPr>
          <w:spacing w:val="-3"/>
          <w:sz w:val="36"/>
        </w:rPr>
        <w:t xml:space="preserve">混凝土水胶比在 </w:t>
      </w:r>
      <w:r>
        <w:rPr>
          <w:sz w:val="36"/>
        </w:rPr>
        <w:t>0.40-0.80</w:t>
      </w:r>
      <w:r>
        <w:rPr>
          <w:spacing w:val="-6"/>
          <w:sz w:val="36"/>
        </w:rPr>
        <w:t xml:space="preserve"> 范围时，可以按表 </w:t>
      </w:r>
      <w:r>
        <w:rPr>
          <w:sz w:val="36"/>
        </w:rPr>
        <w:t>8、9</w:t>
      </w:r>
      <w:r>
        <w:rPr>
          <w:spacing w:val="-5"/>
          <w:sz w:val="36"/>
        </w:rPr>
        <w:t xml:space="preserve"> 选取；</w:t>
      </w:r>
    </w:p>
    <w:p>
      <w:pPr>
        <w:spacing w:after="0" w:line="240" w:lineRule="auto"/>
        <w:jc w:val="left"/>
        <w:rPr>
          <w:sz w:val="36"/>
        </w:rPr>
        <w:sectPr>
          <w:headerReference w:type="default" r:id="rId46"/>
          <w:pgSz w:w="17860" w:h="25260"/>
          <w:pgMar w:top="1360" w:right="0" w:bottom="280" w:left="0" w:header="1028" w:footer="0"/>
          <w:pgNumType w:start="27"/>
          <w:cols w:space="708"/>
        </w:sectPr>
      </w:pPr>
    </w:p>
    <w:p>
      <w:pPr>
        <w:pStyle w:val="BodyText"/>
        <w:spacing w:before="16"/>
        <w:rPr>
          <w:sz w:val="29"/>
        </w:rPr>
      </w:pPr>
    </w:p>
    <w:p>
      <w:pPr>
        <w:pStyle w:val="ListParagraph"/>
        <w:numPr>
          <w:ilvl w:val="0"/>
          <w:numId w:val="12"/>
        </w:numPr>
        <w:tabs>
          <w:tab w:val="left" w:pos="3994"/>
        </w:tabs>
        <w:spacing w:before="6" w:after="0" w:line="240" w:lineRule="auto"/>
        <w:ind w:left="3994" w:right="0" w:hanging="574"/>
        <w:jc w:val="left"/>
        <w:rPr>
          <w:sz w:val="36"/>
        </w:rPr>
      </w:pPr>
      <w:r>
        <w:rPr>
          <w:spacing w:val="-2"/>
          <w:sz w:val="36"/>
        </w:rPr>
        <w:t xml:space="preserve">混凝土水胶比小于 </w:t>
      </w:r>
      <w:r>
        <w:rPr>
          <w:sz w:val="36"/>
        </w:rPr>
        <w:t>0.40</w:t>
      </w:r>
      <w:r>
        <w:rPr>
          <w:spacing w:val="-4"/>
          <w:sz w:val="36"/>
        </w:rPr>
        <w:t xml:space="preserve"> 时，可通过试验确定。</w:t>
      </w:r>
    </w:p>
    <w:p>
      <w:pPr>
        <w:pStyle w:val="BodyText"/>
        <w:spacing w:before="8"/>
        <w:rPr>
          <w:sz w:val="27"/>
        </w:rPr>
      </w:pPr>
    </w:p>
    <w:p>
      <w:pPr>
        <w:pStyle w:val="BodyText"/>
        <w:spacing w:before="1"/>
        <w:ind w:left="1048" w:right="328"/>
        <w:jc w:val="center"/>
      </w:pPr>
      <w:r>
        <w:pict>
          <v:group id="_x0000_s1118" style="width:642pt;height:240pt;margin-top:54.97pt;margin-left:126pt;mso-position-horizontal-relative:page;position:absolute;z-index:-251644928" coordorigin="2520,1099" coordsize="12840,4800">
            <v:shape id="_x0000_s1119" type="#_x0000_t75" style="width:12840;height:4800;left:2520;position:absolute;top:1099" stroked="f">
              <v:imagedata r:id="rId47" o:title=""/>
            </v:shape>
            <v:shape id="_x0000_s1120" type="#_x0000_t202" style="width:1820;height:476;left:3233;position:absolute;top:1279" filled="f" stroked="f">
              <v:textbox inset="0,0,0,0">
                <w:txbxContent>
                  <w:p>
                    <w:pPr>
                      <w:spacing w:before="0" w:line="475" w:lineRule="exact"/>
                      <w:ind w:left="0" w:right="0" w:firstLine="0"/>
                      <w:jc w:val="left"/>
                      <w:rPr>
                        <w:sz w:val="36"/>
                      </w:rPr>
                    </w:pPr>
                    <w:r>
                      <w:rPr>
                        <w:sz w:val="36"/>
                      </w:rPr>
                      <w:t>拌合物稠度</w:t>
                    </w:r>
                  </w:p>
                </w:txbxContent>
              </v:textbox>
            </v:shape>
            <v:shape id="_x0000_s1121" type="#_x0000_t202" style="width:4298;height:476;left:5991;position:absolute;top:1279" filled="f" stroked="f">
              <v:textbox inset="0,0,0,0">
                <w:txbxContent>
                  <w:p>
                    <w:pPr>
                      <w:spacing w:before="0" w:line="475" w:lineRule="exact"/>
                      <w:ind w:left="0" w:right="0" w:firstLine="0"/>
                      <w:jc w:val="left"/>
                      <w:rPr>
                        <w:sz w:val="36"/>
                      </w:rPr>
                    </w:pPr>
                    <w:r>
                      <w:rPr>
                        <w:sz w:val="36"/>
                      </w:rPr>
                      <w:t>卵石最大公称粒径（mm）</w:t>
                    </w:r>
                  </w:p>
                </w:txbxContent>
              </v:textbox>
            </v:shape>
            <v:shape id="_x0000_s1122" type="#_x0000_t202" style="width:4298;height:476;left:10787;position:absolute;top:1279" filled="f" stroked="f">
              <v:textbox inset="0,0,0,0">
                <w:txbxContent>
                  <w:p>
                    <w:pPr>
                      <w:spacing w:before="0" w:line="475" w:lineRule="exact"/>
                      <w:ind w:left="0" w:right="0" w:firstLine="0"/>
                      <w:jc w:val="left"/>
                      <w:rPr>
                        <w:sz w:val="36"/>
                      </w:rPr>
                    </w:pPr>
                    <w:r>
                      <w:rPr>
                        <w:sz w:val="36"/>
                      </w:rPr>
                      <w:t>碎石最大公称粒径（mm）</w:t>
                    </w:r>
                  </w:p>
                </w:txbxContent>
              </v:textbox>
            </v:shape>
          </v:group>
        </w:pict>
      </w:r>
      <w:r>
        <w:t>表 8 干硬性混凝土的用水量（kg/m</w:t>
      </w:r>
      <w:r>
        <w:rPr>
          <w:vertAlign w:val="subscript"/>
        </w:rPr>
        <w:t>3</w:t>
      </w:r>
      <w:r>
        <w:rPr>
          <w:vertAlign w:val="baseline"/>
        </w:rPr>
        <w:t>）</w:t>
      </w:r>
    </w:p>
    <w:p>
      <w:pPr>
        <w:pStyle w:val="BodyText"/>
        <w:rPr>
          <w:sz w:val="20"/>
        </w:rPr>
      </w:pPr>
    </w:p>
    <w:p>
      <w:pPr>
        <w:pStyle w:val="BodyText"/>
        <w:rPr>
          <w:sz w:val="20"/>
        </w:rPr>
      </w:pPr>
    </w:p>
    <w:p>
      <w:pPr>
        <w:pStyle w:val="BodyText"/>
        <w:rPr>
          <w:sz w:val="20"/>
        </w:rPr>
      </w:pPr>
    </w:p>
    <w:p>
      <w:pPr>
        <w:pStyle w:val="BodyText"/>
        <w:spacing w:before="16" w:after="1"/>
        <w:rPr>
          <w:sz w:val="24"/>
        </w:rPr>
      </w:pPr>
    </w:p>
    <w:tbl>
      <w:tblPr>
        <w:tblStyle w:val="TableNormal3"/>
        <w:tblW w:w="0" w:type="auto"/>
        <w:jc w:val="left"/>
        <w:tblInd w:w="26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33"/>
        <w:gridCol w:w="1607"/>
        <w:gridCol w:w="1527"/>
        <w:gridCol w:w="1596"/>
        <w:gridCol w:w="1598"/>
        <w:gridCol w:w="1598"/>
        <w:gridCol w:w="1598"/>
        <w:gridCol w:w="1209"/>
      </w:tblGrid>
      <w:tr>
        <w:tblPrEx>
          <w:tblW w:w="0" w:type="auto"/>
          <w:jc w:val="left"/>
          <w:tblInd w:w="26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12"/>
          <w:jc w:val="left"/>
        </w:trPr>
        <w:tc>
          <w:tcPr>
            <w:tcW w:w="1533" w:type="dxa"/>
          </w:tcPr>
          <w:p>
            <w:pPr>
              <w:pStyle w:val="TableParagraph"/>
              <w:spacing w:line="569" w:lineRule="exact"/>
              <w:ind w:left="30" w:right="215"/>
              <w:jc w:val="center"/>
              <w:rPr>
                <w:sz w:val="36"/>
              </w:rPr>
            </w:pPr>
            <w:r>
              <w:rPr>
                <w:sz w:val="36"/>
              </w:rPr>
              <w:t>项目</w:t>
            </w:r>
          </w:p>
        </w:tc>
        <w:tc>
          <w:tcPr>
            <w:tcW w:w="1607" w:type="dxa"/>
          </w:tcPr>
          <w:p>
            <w:pPr>
              <w:pStyle w:val="TableParagraph"/>
              <w:spacing w:line="569" w:lineRule="exact"/>
              <w:ind w:left="218" w:right="348"/>
              <w:jc w:val="center"/>
              <w:rPr>
                <w:sz w:val="36"/>
              </w:rPr>
            </w:pPr>
            <w:r>
              <w:rPr>
                <w:sz w:val="36"/>
              </w:rPr>
              <w:t>指标</w:t>
            </w:r>
          </w:p>
        </w:tc>
        <w:tc>
          <w:tcPr>
            <w:tcW w:w="1527" w:type="dxa"/>
          </w:tcPr>
          <w:p>
            <w:pPr>
              <w:pStyle w:val="TableParagraph"/>
              <w:spacing w:line="569" w:lineRule="exact"/>
              <w:ind w:left="370"/>
              <w:rPr>
                <w:sz w:val="36"/>
              </w:rPr>
            </w:pPr>
            <w:r>
              <w:rPr>
                <w:sz w:val="36"/>
              </w:rPr>
              <w:t>10.0</w:t>
            </w:r>
          </w:p>
        </w:tc>
        <w:tc>
          <w:tcPr>
            <w:tcW w:w="1596" w:type="dxa"/>
          </w:tcPr>
          <w:p>
            <w:pPr>
              <w:pStyle w:val="TableParagraph"/>
              <w:spacing w:line="569" w:lineRule="exact"/>
              <w:ind w:left="438"/>
              <w:rPr>
                <w:sz w:val="36"/>
              </w:rPr>
            </w:pPr>
            <w:r>
              <w:rPr>
                <w:sz w:val="36"/>
              </w:rPr>
              <w:t>20.0</w:t>
            </w:r>
          </w:p>
        </w:tc>
        <w:tc>
          <w:tcPr>
            <w:tcW w:w="1598" w:type="dxa"/>
          </w:tcPr>
          <w:p>
            <w:pPr>
              <w:pStyle w:val="TableParagraph"/>
              <w:spacing w:line="569" w:lineRule="exact"/>
              <w:ind w:left="440"/>
              <w:rPr>
                <w:sz w:val="36"/>
              </w:rPr>
            </w:pPr>
            <w:r>
              <w:rPr>
                <w:sz w:val="36"/>
              </w:rPr>
              <w:t>40.0</w:t>
            </w:r>
          </w:p>
        </w:tc>
        <w:tc>
          <w:tcPr>
            <w:tcW w:w="1598" w:type="dxa"/>
          </w:tcPr>
          <w:p>
            <w:pPr>
              <w:pStyle w:val="TableParagraph"/>
              <w:spacing w:line="569" w:lineRule="exact"/>
              <w:ind w:left="441"/>
              <w:rPr>
                <w:sz w:val="36"/>
              </w:rPr>
            </w:pPr>
            <w:r>
              <w:rPr>
                <w:sz w:val="36"/>
              </w:rPr>
              <w:t>16.0</w:t>
            </w:r>
          </w:p>
        </w:tc>
        <w:tc>
          <w:tcPr>
            <w:tcW w:w="1598" w:type="dxa"/>
          </w:tcPr>
          <w:p>
            <w:pPr>
              <w:pStyle w:val="TableParagraph"/>
              <w:spacing w:line="569" w:lineRule="exact"/>
              <w:ind w:left="441"/>
              <w:rPr>
                <w:sz w:val="36"/>
              </w:rPr>
            </w:pPr>
            <w:r>
              <w:rPr>
                <w:sz w:val="36"/>
              </w:rPr>
              <w:t>20.0</w:t>
            </w:r>
          </w:p>
        </w:tc>
        <w:tc>
          <w:tcPr>
            <w:tcW w:w="1209" w:type="dxa"/>
          </w:tcPr>
          <w:p>
            <w:pPr>
              <w:pStyle w:val="TableParagraph"/>
              <w:spacing w:line="569" w:lineRule="exact"/>
              <w:ind w:right="44"/>
              <w:jc w:val="right"/>
              <w:rPr>
                <w:sz w:val="36"/>
              </w:rPr>
            </w:pPr>
            <w:r>
              <w:rPr>
                <w:sz w:val="36"/>
              </w:rPr>
              <w:t>40.0</w:t>
            </w:r>
          </w:p>
        </w:tc>
      </w:tr>
      <w:tr>
        <w:tblPrEx>
          <w:tblW w:w="0" w:type="auto"/>
          <w:jc w:val="left"/>
          <w:tblInd w:w="2672" w:type="dxa"/>
          <w:tblLayout w:type="fixed"/>
          <w:tblCellMar>
            <w:top w:w="0" w:type="dxa"/>
            <w:left w:w="0" w:type="dxa"/>
            <w:bottom w:w="0" w:type="dxa"/>
            <w:right w:w="0" w:type="dxa"/>
          </w:tblCellMar>
          <w:tblLook w:val="01E0"/>
        </w:tblPrEx>
        <w:trPr>
          <w:trHeight w:val="718"/>
          <w:jc w:val="left"/>
        </w:trPr>
        <w:tc>
          <w:tcPr>
            <w:tcW w:w="1533" w:type="dxa"/>
          </w:tcPr>
          <w:p>
            <w:pPr>
              <w:pStyle w:val="TableParagraph"/>
              <w:rPr>
                <w:rFonts w:ascii="Times New Roman"/>
                <w:sz w:val="34"/>
              </w:rPr>
            </w:pPr>
          </w:p>
        </w:tc>
        <w:tc>
          <w:tcPr>
            <w:tcW w:w="1607" w:type="dxa"/>
          </w:tcPr>
          <w:p>
            <w:pPr>
              <w:pStyle w:val="TableParagraph"/>
              <w:spacing w:before="143" w:line="555" w:lineRule="exact"/>
              <w:ind w:left="218" w:right="348"/>
              <w:jc w:val="center"/>
              <w:rPr>
                <w:sz w:val="36"/>
              </w:rPr>
            </w:pPr>
            <w:r>
              <w:rPr>
                <w:sz w:val="36"/>
              </w:rPr>
              <w:t>16-20</w:t>
            </w:r>
          </w:p>
        </w:tc>
        <w:tc>
          <w:tcPr>
            <w:tcW w:w="1527" w:type="dxa"/>
          </w:tcPr>
          <w:p>
            <w:pPr>
              <w:pStyle w:val="TableParagraph"/>
              <w:spacing w:before="143" w:line="555" w:lineRule="exact"/>
              <w:ind w:left="413"/>
              <w:rPr>
                <w:sz w:val="36"/>
              </w:rPr>
            </w:pPr>
            <w:r>
              <w:rPr>
                <w:sz w:val="36"/>
              </w:rPr>
              <w:t>175</w:t>
            </w:r>
          </w:p>
        </w:tc>
        <w:tc>
          <w:tcPr>
            <w:tcW w:w="1596" w:type="dxa"/>
          </w:tcPr>
          <w:p>
            <w:pPr>
              <w:pStyle w:val="TableParagraph"/>
              <w:spacing w:before="143" w:line="555" w:lineRule="exact"/>
              <w:ind w:left="481"/>
              <w:rPr>
                <w:sz w:val="36"/>
              </w:rPr>
            </w:pPr>
            <w:r>
              <w:rPr>
                <w:sz w:val="36"/>
              </w:rPr>
              <w:t>160</w:t>
            </w:r>
          </w:p>
        </w:tc>
        <w:tc>
          <w:tcPr>
            <w:tcW w:w="1598" w:type="dxa"/>
          </w:tcPr>
          <w:p>
            <w:pPr>
              <w:pStyle w:val="TableParagraph"/>
              <w:spacing w:before="143" w:line="555" w:lineRule="exact"/>
              <w:ind w:left="483"/>
              <w:rPr>
                <w:sz w:val="36"/>
              </w:rPr>
            </w:pPr>
            <w:r>
              <w:rPr>
                <w:sz w:val="36"/>
              </w:rPr>
              <w:t>145</w:t>
            </w:r>
          </w:p>
        </w:tc>
        <w:tc>
          <w:tcPr>
            <w:tcW w:w="1598" w:type="dxa"/>
          </w:tcPr>
          <w:p>
            <w:pPr>
              <w:pStyle w:val="TableParagraph"/>
              <w:spacing w:before="143" w:line="555" w:lineRule="exact"/>
              <w:ind w:left="484"/>
              <w:rPr>
                <w:sz w:val="36"/>
              </w:rPr>
            </w:pPr>
            <w:r>
              <w:rPr>
                <w:sz w:val="36"/>
              </w:rPr>
              <w:t>180</w:t>
            </w:r>
          </w:p>
        </w:tc>
        <w:tc>
          <w:tcPr>
            <w:tcW w:w="1598" w:type="dxa"/>
          </w:tcPr>
          <w:p>
            <w:pPr>
              <w:pStyle w:val="TableParagraph"/>
              <w:spacing w:before="143" w:line="555" w:lineRule="exact"/>
              <w:ind w:left="485"/>
              <w:rPr>
                <w:sz w:val="36"/>
              </w:rPr>
            </w:pPr>
            <w:r>
              <w:rPr>
                <w:sz w:val="36"/>
              </w:rPr>
              <w:t>170</w:t>
            </w:r>
          </w:p>
        </w:tc>
        <w:tc>
          <w:tcPr>
            <w:tcW w:w="1209" w:type="dxa"/>
          </w:tcPr>
          <w:p>
            <w:pPr>
              <w:pStyle w:val="TableParagraph"/>
              <w:spacing w:before="143" w:line="555" w:lineRule="exact"/>
              <w:ind w:right="87"/>
              <w:jc w:val="right"/>
              <w:rPr>
                <w:sz w:val="36"/>
              </w:rPr>
            </w:pPr>
            <w:r>
              <w:rPr>
                <w:sz w:val="36"/>
              </w:rPr>
              <w:t>155</w:t>
            </w:r>
          </w:p>
        </w:tc>
      </w:tr>
      <w:tr>
        <w:tblPrEx>
          <w:tblW w:w="0" w:type="auto"/>
          <w:jc w:val="left"/>
          <w:tblInd w:w="2672" w:type="dxa"/>
          <w:tblLayout w:type="fixed"/>
          <w:tblCellMar>
            <w:top w:w="0" w:type="dxa"/>
            <w:left w:w="0" w:type="dxa"/>
            <w:bottom w:w="0" w:type="dxa"/>
            <w:right w:w="0" w:type="dxa"/>
          </w:tblCellMar>
          <w:tblLook w:val="01E0"/>
        </w:tblPrEx>
        <w:trPr>
          <w:trHeight w:val="945"/>
          <w:jc w:val="left"/>
        </w:trPr>
        <w:tc>
          <w:tcPr>
            <w:tcW w:w="1533" w:type="dxa"/>
          </w:tcPr>
          <w:p>
            <w:pPr>
              <w:pStyle w:val="TableParagraph"/>
              <w:spacing w:line="575" w:lineRule="exact"/>
              <w:ind w:left="30" w:right="215"/>
              <w:jc w:val="center"/>
              <w:rPr>
                <w:sz w:val="36"/>
              </w:rPr>
            </w:pPr>
            <w:r>
              <w:rPr>
                <w:sz w:val="36"/>
              </w:rPr>
              <w:t>维勃稠</w:t>
            </w:r>
          </w:p>
        </w:tc>
        <w:tc>
          <w:tcPr>
            <w:tcW w:w="1607" w:type="dxa"/>
          </w:tcPr>
          <w:p>
            <w:pPr>
              <w:pStyle w:val="TableParagraph"/>
              <w:spacing w:before="379" w:line="546" w:lineRule="exact"/>
              <w:ind w:left="218" w:right="348"/>
              <w:jc w:val="center"/>
              <w:rPr>
                <w:sz w:val="36"/>
              </w:rPr>
            </w:pPr>
            <w:r>
              <w:rPr>
                <w:sz w:val="36"/>
              </w:rPr>
              <w:t>11-15</w:t>
            </w:r>
          </w:p>
        </w:tc>
        <w:tc>
          <w:tcPr>
            <w:tcW w:w="1527" w:type="dxa"/>
          </w:tcPr>
          <w:p>
            <w:pPr>
              <w:pStyle w:val="TableParagraph"/>
              <w:spacing w:before="379" w:line="546" w:lineRule="exact"/>
              <w:ind w:left="413"/>
              <w:rPr>
                <w:sz w:val="36"/>
              </w:rPr>
            </w:pPr>
            <w:r>
              <w:rPr>
                <w:sz w:val="36"/>
              </w:rPr>
              <w:t>180</w:t>
            </w:r>
          </w:p>
        </w:tc>
        <w:tc>
          <w:tcPr>
            <w:tcW w:w="1596" w:type="dxa"/>
          </w:tcPr>
          <w:p>
            <w:pPr>
              <w:pStyle w:val="TableParagraph"/>
              <w:spacing w:before="379" w:line="546" w:lineRule="exact"/>
              <w:ind w:left="481"/>
              <w:rPr>
                <w:sz w:val="36"/>
              </w:rPr>
            </w:pPr>
            <w:r>
              <w:rPr>
                <w:sz w:val="36"/>
              </w:rPr>
              <w:t>165</w:t>
            </w:r>
          </w:p>
        </w:tc>
        <w:tc>
          <w:tcPr>
            <w:tcW w:w="1598" w:type="dxa"/>
          </w:tcPr>
          <w:p>
            <w:pPr>
              <w:pStyle w:val="TableParagraph"/>
              <w:spacing w:before="379" w:line="546" w:lineRule="exact"/>
              <w:ind w:left="483"/>
              <w:rPr>
                <w:sz w:val="36"/>
              </w:rPr>
            </w:pPr>
            <w:r>
              <w:rPr>
                <w:sz w:val="36"/>
              </w:rPr>
              <w:t>150</w:t>
            </w:r>
          </w:p>
        </w:tc>
        <w:tc>
          <w:tcPr>
            <w:tcW w:w="1598" w:type="dxa"/>
          </w:tcPr>
          <w:p>
            <w:pPr>
              <w:pStyle w:val="TableParagraph"/>
              <w:spacing w:before="379" w:line="546" w:lineRule="exact"/>
              <w:ind w:left="484"/>
              <w:rPr>
                <w:sz w:val="36"/>
              </w:rPr>
            </w:pPr>
            <w:r>
              <w:rPr>
                <w:sz w:val="36"/>
              </w:rPr>
              <w:t>185</w:t>
            </w:r>
          </w:p>
        </w:tc>
        <w:tc>
          <w:tcPr>
            <w:tcW w:w="1598" w:type="dxa"/>
          </w:tcPr>
          <w:p>
            <w:pPr>
              <w:pStyle w:val="TableParagraph"/>
              <w:spacing w:before="379" w:line="546" w:lineRule="exact"/>
              <w:ind w:left="485"/>
              <w:rPr>
                <w:sz w:val="36"/>
              </w:rPr>
            </w:pPr>
            <w:r>
              <w:rPr>
                <w:sz w:val="36"/>
              </w:rPr>
              <w:t>175</w:t>
            </w:r>
          </w:p>
        </w:tc>
        <w:tc>
          <w:tcPr>
            <w:tcW w:w="1209" w:type="dxa"/>
          </w:tcPr>
          <w:p>
            <w:pPr>
              <w:pStyle w:val="TableParagraph"/>
              <w:spacing w:before="379" w:line="546" w:lineRule="exact"/>
              <w:ind w:right="87"/>
              <w:jc w:val="right"/>
              <w:rPr>
                <w:sz w:val="36"/>
              </w:rPr>
            </w:pPr>
            <w:r>
              <w:rPr>
                <w:sz w:val="36"/>
              </w:rPr>
              <w:t>160</w:t>
            </w:r>
          </w:p>
        </w:tc>
      </w:tr>
      <w:tr>
        <w:tblPrEx>
          <w:tblW w:w="0" w:type="auto"/>
          <w:jc w:val="left"/>
          <w:tblInd w:w="2672" w:type="dxa"/>
          <w:tblLayout w:type="fixed"/>
          <w:tblCellMar>
            <w:top w:w="0" w:type="dxa"/>
            <w:left w:w="0" w:type="dxa"/>
            <w:bottom w:w="0" w:type="dxa"/>
            <w:right w:w="0" w:type="dxa"/>
          </w:tblCellMar>
          <w:tblLook w:val="01E0"/>
        </w:tblPrEx>
        <w:trPr>
          <w:trHeight w:val="475"/>
          <w:jc w:val="left"/>
        </w:trPr>
        <w:tc>
          <w:tcPr>
            <w:tcW w:w="1533" w:type="dxa"/>
          </w:tcPr>
          <w:p>
            <w:pPr>
              <w:pStyle w:val="TableParagraph"/>
              <w:spacing w:line="456" w:lineRule="exact"/>
              <w:ind w:left="30" w:right="215"/>
              <w:jc w:val="center"/>
              <w:rPr>
                <w:sz w:val="36"/>
              </w:rPr>
            </w:pPr>
            <w:r>
              <w:rPr>
                <w:sz w:val="36"/>
              </w:rPr>
              <w:t>度（s）</w:t>
            </w:r>
          </w:p>
        </w:tc>
        <w:tc>
          <w:tcPr>
            <w:tcW w:w="1607" w:type="dxa"/>
          </w:tcPr>
          <w:p>
            <w:pPr>
              <w:pStyle w:val="TableParagraph"/>
              <w:rPr>
                <w:rFonts w:ascii="Times New Roman"/>
                <w:sz w:val="34"/>
              </w:rPr>
            </w:pPr>
          </w:p>
        </w:tc>
        <w:tc>
          <w:tcPr>
            <w:tcW w:w="1527" w:type="dxa"/>
          </w:tcPr>
          <w:p>
            <w:pPr>
              <w:pStyle w:val="TableParagraph"/>
              <w:rPr>
                <w:rFonts w:ascii="Times New Roman"/>
                <w:sz w:val="34"/>
              </w:rPr>
            </w:pPr>
          </w:p>
        </w:tc>
        <w:tc>
          <w:tcPr>
            <w:tcW w:w="1596" w:type="dxa"/>
          </w:tcPr>
          <w:p>
            <w:pPr>
              <w:pStyle w:val="TableParagraph"/>
              <w:rPr>
                <w:rFonts w:ascii="Times New Roman"/>
                <w:sz w:val="34"/>
              </w:rPr>
            </w:pPr>
          </w:p>
        </w:tc>
        <w:tc>
          <w:tcPr>
            <w:tcW w:w="1598" w:type="dxa"/>
          </w:tcPr>
          <w:p>
            <w:pPr>
              <w:pStyle w:val="TableParagraph"/>
              <w:rPr>
                <w:rFonts w:ascii="Times New Roman"/>
                <w:sz w:val="34"/>
              </w:rPr>
            </w:pPr>
          </w:p>
        </w:tc>
        <w:tc>
          <w:tcPr>
            <w:tcW w:w="1598" w:type="dxa"/>
          </w:tcPr>
          <w:p>
            <w:pPr>
              <w:pStyle w:val="TableParagraph"/>
              <w:rPr>
                <w:rFonts w:ascii="Times New Roman"/>
                <w:sz w:val="34"/>
              </w:rPr>
            </w:pPr>
          </w:p>
        </w:tc>
        <w:tc>
          <w:tcPr>
            <w:tcW w:w="1598" w:type="dxa"/>
          </w:tcPr>
          <w:p>
            <w:pPr>
              <w:pStyle w:val="TableParagraph"/>
              <w:rPr>
                <w:rFonts w:ascii="Times New Roman"/>
                <w:sz w:val="34"/>
              </w:rPr>
            </w:pPr>
          </w:p>
        </w:tc>
        <w:tc>
          <w:tcPr>
            <w:tcW w:w="1209" w:type="dxa"/>
          </w:tcPr>
          <w:p>
            <w:pPr>
              <w:pStyle w:val="TableParagraph"/>
              <w:rPr>
                <w:rFonts w:ascii="Times New Roman"/>
                <w:sz w:val="34"/>
              </w:rPr>
            </w:pPr>
          </w:p>
        </w:tc>
      </w:tr>
      <w:tr>
        <w:tblPrEx>
          <w:tblW w:w="0" w:type="auto"/>
          <w:jc w:val="left"/>
          <w:tblInd w:w="2672" w:type="dxa"/>
          <w:tblLayout w:type="fixed"/>
          <w:tblCellMar>
            <w:top w:w="0" w:type="dxa"/>
            <w:left w:w="0" w:type="dxa"/>
            <w:bottom w:w="0" w:type="dxa"/>
            <w:right w:w="0" w:type="dxa"/>
          </w:tblCellMar>
          <w:tblLook w:val="01E0"/>
        </w:tblPrEx>
        <w:trPr>
          <w:trHeight w:val="478"/>
          <w:jc w:val="left"/>
        </w:trPr>
        <w:tc>
          <w:tcPr>
            <w:tcW w:w="1533" w:type="dxa"/>
          </w:tcPr>
          <w:p>
            <w:pPr>
              <w:pStyle w:val="TableParagraph"/>
              <w:rPr>
                <w:rFonts w:ascii="Times New Roman"/>
                <w:sz w:val="34"/>
              </w:rPr>
            </w:pPr>
          </w:p>
        </w:tc>
        <w:tc>
          <w:tcPr>
            <w:tcW w:w="1607" w:type="dxa"/>
          </w:tcPr>
          <w:p>
            <w:pPr>
              <w:pStyle w:val="TableParagraph"/>
              <w:spacing w:line="459" w:lineRule="exact"/>
              <w:ind w:left="216" w:right="348"/>
              <w:jc w:val="center"/>
              <w:rPr>
                <w:sz w:val="36"/>
              </w:rPr>
            </w:pPr>
            <w:r>
              <w:rPr>
                <w:sz w:val="36"/>
              </w:rPr>
              <w:t>5-10</w:t>
            </w:r>
          </w:p>
        </w:tc>
        <w:tc>
          <w:tcPr>
            <w:tcW w:w="1527" w:type="dxa"/>
          </w:tcPr>
          <w:p>
            <w:pPr>
              <w:pStyle w:val="TableParagraph"/>
              <w:spacing w:line="459" w:lineRule="exact"/>
              <w:ind w:left="413"/>
              <w:rPr>
                <w:sz w:val="36"/>
              </w:rPr>
            </w:pPr>
            <w:r>
              <w:rPr>
                <w:sz w:val="36"/>
              </w:rPr>
              <w:t>185</w:t>
            </w:r>
          </w:p>
        </w:tc>
        <w:tc>
          <w:tcPr>
            <w:tcW w:w="1596" w:type="dxa"/>
          </w:tcPr>
          <w:p>
            <w:pPr>
              <w:pStyle w:val="TableParagraph"/>
              <w:spacing w:line="459" w:lineRule="exact"/>
              <w:ind w:left="481"/>
              <w:rPr>
                <w:sz w:val="36"/>
              </w:rPr>
            </w:pPr>
            <w:r>
              <w:rPr>
                <w:sz w:val="36"/>
              </w:rPr>
              <w:t>170</w:t>
            </w:r>
          </w:p>
        </w:tc>
        <w:tc>
          <w:tcPr>
            <w:tcW w:w="1598" w:type="dxa"/>
          </w:tcPr>
          <w:p>
            <w:pPr>
              <w:pStyle w:val="TableParagraph"/>
              <w:spacing w:line="459" w:lineRule="exact"/>
              <w:ind w:left="483"/>
              <w:rPr>
                <w:sz w:val="36"/>
              </w:rPr>
            </w:pPr>
            <w:r>
              <w:rPr>
                <w:sz w:val="36"/>
              </w:rPr>
              <w:t>155</w:t>
            </w:r>
          </w:p>
        </w:tc>
        <w:tc>
          <w:tcPr>
            <w:tcW w:w="1598" w:type="dxa"/>
          </w:tcPr>
          <w:p>
            <w:pPr>
              <w:pStyle w:val="TableParagraph"/>
              <w:spacing w:line="459" w:lineRule="exact"/>
              <w:ind w:left="484"/>
              <w:rPr>
                <w:sz w:val="36"/>
              </w:rPr>
            </w:pPr>
            <w:r>
              <w:rPr>
                <w:sz w:val="36"/>
              </w:rPr>
              <w:t>190</w:t>
            </w:r>
          </w:p>
        </w:tc>
        <w:tc>
          <w:tcPr>
            <w:tcW w:w="1598" w:type="dxa"/>
          </w:tcPr>
          <w:p>
            <w:pPr>
              <w:pStyle w:val="TableParagraph"/>
              <w:spacing w:line="459" w:lineRule="exact"/>
              <w:ind w:left="485"/>
              <w:rPr>
                <w:sz w:val="36"/>
              </w:rPr>
            </w:pPr>
            <w:r>
              <w:rPr>
                <w:sz w:val="36"/>
              </w:rPr>
              <w:t>180</w:t>
            </w:r>
          </w:p>
        </w:tc>
        <w:tc>
          <w:tcPr>
            <w:tcW w:w="1209" w:type="dxa"/>
          </w:tcPr>
          <w:p>
            <w:pPr>
              <w:pStyle w:val="TableParagraph"/>
              <w:spacing w:line="459" w:lineRule="exact"/>
              <w:ind w:right="87"/>
              <w:jc w:val="right"/>
              <w:rPr>
                <w:sz w:val="36"/>
              </w:rPr>
            </w:pPr>
            <w:r>
              <w:rPr>
                <w:sz w:val="36"/>
              </w:rPr>
              <w:t>165</w:t>
            </w:r>
          </w:p>
        </w:tc>
      </w:tr>
    </w:tbl>
    <w:p>
      <w:pPr>
        <w:pStyle w:val="BodyText"/>
        <w:rPr>
          <w:sz w:val="20"/>
        </w:rPr>
      </w:pPr>
    </w:p>
    <w:p>
      <w:pPr>
        <w:pStyle w:val="BodyText"/>
        <w:rPr>
          <w:sz w:val="20"/>
        </w:rPr>
      </w:pPr>
    </w:p>
    <w:p>
      <w:pPr>
        <w:pStyle w:val="BodyText"/>
        <w:rPr>
          <w:sz w:val="20"/>
        </w:rPr>
      </w:pPr>
    </w:p>
    <w:p>
      <w:pPr>
        <w:pStyle w:val="BodyText"/>
        <w:spacing w:before="2"/>
        <w:rPr>
          <w:sz w:val="11"/>
        </w:rPr>
      </w:pPr>
    </w:p>
    <w:p>
      <w:pPr>
        <w:pStyle w:val="BodyText"/>
        <w:spacing w:before="6"/>
        <w:ind w:left="1048" w:right="328"/>
        <w:jc w:val="center"/>
      </w:pPr>
      <w:r>
        <w:pict>
          <v:group id="_x0000_s1123" style="width:623pt;height:475pt;margin-top:43.38pt;margin-left:126pt;mso-position-horizontal-relative:page;position:absolute;z-index:-251643904" coordorigin="2520,868" coordsize="12460,9500">
            <v:shape id="_x0000_s1124" type="#_x0000_t75" style="width:12460;height:9500;left:2520;position:absolute;top:867" stroked="f">
              <v:imagedata r:id="rId48" o:title=""/>
            </v:shape>
            <v:shape id="_x0000_s1125" type="#_x0000_t202" style="width:1820;height:476;left:3078;position:absolute;top:1050" filled="f" stroked="f">
              <v:textbox inset="0,0,0,0">
                <w:txbxContent>
                  <w:p>
                    <w:pPr>
                      <w:spacing w:before="0" w:line="475" w:lineRule="exact"/>
                      <w:ind w:left="0" w:right="0" w:firstLine="0"/>
                      <w:jc w:val="left"/>
                      <w:rPr>
                        <w:sz w:val="36"/>
                      </w:rPr>
                    </w:pPr>
                    <w:r>
                      <w:rPr>
                        <w:sz w:val="36"/>
                      </w:rPr>
                      <w:t>拌合物稠度</w:t>
                    </w:r>
                  </w:p>
                </w:txbxContent>
              </v:textbox>
            </v:shape>
            <v:shape id="_x0000_s1126" type="#_x0000_t202" style="width:4299;height:476;left:5627;position:absolute;top:1050" filled="f" stroked="f">
              <v:textbox inset="0,0,0,0">
                <w:txbxContent>
                  <w:p>
                    <w:pPr>
                      <w:spacing w:before="0" w:line="475" w:lineRule="exact"/>
                      <w:ind w:left="0" w:right="0" w:firstLine="0"/>
                      <w:jc w:val="left"/>
                      <w:rPr>
                        <w:sz w:val="36"/>
                      </w:rPr>
                    </w:pPr>
                    <w:r>
                      <w:rPr>
                        <w:sz w:val="36"/>
                      </w:rPr>
                      <w:t>卵石最大公称粒径（mm）</w:t>
                    </w:r>
                  </w:p>
                </w:txbxContent>
              </v:textbox>
            </v:shape>
            <v:shape id="_x0000_s1127" type="#_x0000_t202" style="width:4298;height:476;left:10391;position:absolute;top:1050" filled="f" stroked="f">
              <v:textbox inset="0,0,0,0">
                <w:txbxContent>
                  <w:p>
                    <w:pPr>
                      <w:spacing w:before="0" w:line="475" w:lineRule="exact"/>
                      <w:ind w:left="0" w:right="0" w:firstLine="0"/>
                      <w:jc w:val="left"/>
                      <w:rPr>
                        <w:sz w:val="36"/>
                      </w:rPr>
                    </w:pPr>
                    <w:r>
                      <w:rPr>
                        <w:sz w:val="36"/>
                      </w:rPr>
                      <w:t>碎石最大公称粒径（mm）</w:t>
                    </w:r>
                  </w:p>
                </w:txbxContent>
              </v:textbox>
            </v:shape>
          </v:group>
        </w:pict>
      </w:r>
      <w:r>
        <w:t>表 9 塑性混凝土的用水量（kg/m</w:t>
      </w:r>
      <w:r>
        <w:rPr>
          <w:vertAlign w:val="subscript"/>
        </w:rPr>
        <w:t>3</w:t>
      </w:r>
      <w:r>
        <w:rPr>
          <w:vertAlign w:val="baseline"/>
        </w:rPr>
        <w:t>）</w:t>
      </w:r>
    </w:p>
    <w:p>
      <w:pPr>
        <w:pStyle w:val="BodyText"/>
        <w:rPr>
          <w:sz w:val="20"/>
        </w:rPr>
      </w:pPr>
    </w:p>
    <w:p>
      <w:pPr>
        <w:pStyle w:val="BodyText"/>
        <w:rPr>
          <w:sz w:val="20"/>
        </w:rPr>
      </w:pPr>
    </w:p>
    <w:p>
      <w:pPr>
        <w:pStyle w:val="BodyText"/>
        <w:rPr>
          <w:sz w:val="20"/>
        </w:rPr>
      </w:pPr>
    </w:p>
    <w:p>
      <w:pPr>
        <w:pStyle w:val="BodyText"/>
        <w:spacing w:before="4"/>
        <w:rPr>
          <w:sz w:val="12"/>
        </w:rPr>
      </w:pPr>
    </w:p>
    <w:tbl>
      <w:tblPr>
        <w:tblStyle w:val="TableNormal3"/>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91"/>
        <w:gridCol w:w="1182"/>
        <w:gridCol w:w="1205"/>
        <w:gridCol w:w="1176"/>
        <w:gridCol w:w="1158"/>
        <w:gridCol w:w="1158"/>
        <w:gridCol w:w="1174"/>
        <w:gridCol w:w="1206"/>
        <w:gridCol w:w="1223"/>
        <w:gridCol w:w="1021"/>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13"/>
          <w:jc w:val="left"/>
        </w:trPr>
        <w:tc>
          <w:tcPr>
            <w:tcW w:w="1591" w:type="dxa"/>
          </w:tcPr>
          <w:p>
            <w:pPr>
              <w:pStyle w:val="TableParagraph"/>
              <w:spacing w:line="569" w:lineRule="exact"/>
              <w:ind w:left="32" w:right="239"/>
              <w:jc w:val="center"/>
              <w:rPr>
                <w:sz w:val="36"/>
              </w:rPr>
            </w:pPr>
            <w:r>
              <w:rPr>
                <w:sz w:val="36"/>
              </w:rPr>
              <w:t>项目</w:t>
            </w:r>
          </w:p>
        </w:tc>
        <w:tc>
          <w:tcPr>
            <w:tcW w:w="1182" w:type="dxa"/>
          </w:tcPr>
          <w:p>
            <w:pPr>
              <w:pStyle w:val="TableParagraph"/>
              <w:spacing w:line="569" w:lineRule="exact"/>
              <w:ind w:left="124" w:right="224"/>
              <w:jc w:val="center"/>
              <w:rPr>
                <w:sz w:val="36"/>
              </w:rPr>
            </w:pPr>
            <w:r>
              <w:rPr>
                <w:sz w:val="36"/>
              </w:rPr>
              <w:t>指标</w:t>
            </w:r>
          </w:p>
        </w:tc>
        <w:tc>
          <w:tcPr>
            <w:tcW w:w="1205" w:type="dxa"/>
          </w:tcPr>
          <w:p>
            <w:pPr>
              <w:pStyle w:val="TableParagraph"/>
              <w:spacing w:line="569" w:lineRule="exact"/>
              <w:ind w:left="247"/>
              <w:rPr>
                <w:sz w:val="36"/>
              </w:rPr>
            </w:pPr>
            <w:r>
              <w:rPr>
                <w:sz w:val="36"/>
              </w:rPr>
              <w:t>10.0</w:t>
            </w:r>
          </w:p>
        </w:tc>
        <w:tc>
          <w:tcPr>
            <w:tcW w:w="1176" w:type="dxa"/>
          </w:tcPr>
          <w:p>
            <w:pPr>
              <w:pStyle w:val="TableParagraph"/>
              <w:spacing w:line="569" w:lineRule="exact"/>
              <w:ind w:left="234"/>
              <w:rPr>
                <w:sz w:val="36"/>
              </w:rPr>
            </w:pPr>
            <w:r>
              <w:rPr>
                <w:sz w:val="36"/>
              </w:rPr>
              <w:t>20.0</w:t>
            </w:r>
          </w:p>
        </w:tc>
        <w:tc>
          <w:tcPr>
            <w:tcW w:w="1158" w:type="dxa"/>
          </w:tcPr>
          <w:p>
            <w:pPr>
              <w:pStyle w:val="TableParagraph"/>
              <w:spacing w:line="569" w:lineRule="exact"/>
              <w:ind w:left="217"/>
              <w:rPr>
                <w:sz w:val="36"/>
              </w:rPr>
            </w:pPr>
            <w:r>
              <w:rPr>
                <w:sz w:val="36"/>
              </w:rPr>
              <w:t>31.5</w:t>
            </w:r>
          </w:p>
        </w:tc>
        <w:tc>
          <w:tcPr>
            <w:tcW w:w="1158" w:type="dxa"/>
          </w:tcPr>
          <w:p>
            <w:pPr>
              <w:pStyle w:val="TableParagraph"/>
              <w:spacing w:line="569" w:lineRule="exact"/>
              <w:ind w:left="196" w:right="202"/>
              <w:jc w:val="center"/>
              <w:rPr>
                <w:sz w:val="36"/>
              </w:rPr>
            </w:pPr>
            <w:r>
              <w:rPr>
                <w:sz w:val="36"/>
              </w:rPr>
              <w:t>40.0</w:t>
            </w:r>
          </w:p>
        </w:tc>
        <w:tc>
          <w:tcPr>
            <w:tcW w:w="1174" w:type="dxa"/>
          </w:tcPr>
          <w:p>
            <w:pPr>
              <w:pStyle w:val="TableParagraph"/>
              <w:spacing w:line="569" w:lineRule="exact"/>
              <w:ind w:left="198" w:right="216"/>
              <w:jc w:val="center"/>
              <w:rPr>
                <w:sz w:val="36"/>
              </w:rPr>
            </w:pPr>
            <w:r>
              <w:rPr>
                <w:sz w:val="36"/>
              </w:rPr>
              <w:t>16.0</w:t>
            </w:r>
          </w:p>
        </w:tc>
        <w:tc>
          <w:tcPr>
            <w:tcW w:w="1206" w:type="dxa"/>
          </w:tcPr>
          <w:p>
            <w:pPr>
              <w:pStyle w:val="TableParagraph"/>
              <w:spacing w:line="569" w:lineRule="exact"/>
              <w:ind w:left="211" w:right="234"/>
              <w:jc w:val="center"/>
              <w:rPr>
                <w:sz w:val="36"/>
              </w:rPr>
            </w:pPr>
            <w:r>
              <w:rPr>
                <w:sz w:val="36"/>
              </w:rPr>
              <w:t>20.0</w:t>
            </w:r>
          </w:p>
        </w:tc>
        <w:tc>
          <w:tcPr>
            <w:tcW w:w="1223" w:type="dxa"/>
          </w:tcPr>
          <w:p>
            <w:pPr>
              <w:pStyle w:val="TableParagraph"/>
              <w:spacing w:line="569" w:lineRule="exact"/>
              <w:ind w:left="229" w:right="233"/>
              <w:jc w:val="center"/>
              <w:rPr>
                <w:sz w:val="36"/>
              </w:rPr>
            </w:pPr>
            <w:r>
              <w:rPr>
                <w:sz w:val="36"/>
              </w:rPr>
              <w:t>31.5</w:t>
            </w:r>
          </w:p>
        </w:tc>
        <w:tc>
          <w:tcPr>
            <w:tcW w:w="1021" w:type="dxa"/>
          </w:tcPr>
          <w:p>
            <w:pPr>
              <w:pStyle w:val="TableParagraph"/>
              <w:spacing w:line="569" w:lineRule="exact"/>
              <w:ind w:right="52"/>
              <w:jc w:val="right"/>
              <w:rPr>
                <w:sz w:val="36"/>
              </w:rPr>
            </w:pPr>
            <w:r>
              <w:rPr>
                <w:sz w:val="36"/>
              </w:rPr>
              <w:t>40.0</w:t>
            </w:r>
          </w:p>
        </w:tc>
      </w:tr>
      <w:tr>
        <w:tblPrEx>
          <w:tblW w:w="0" w:type="auto"/>
          <w:jc w:val="left"/>
          <w:tblInd w:w="2658" w:type="dxa"/>
          <w:tblLayout w:type="fixed"/>
          <w:tblCellMar>
            <w:top w:w="0" w:type="dxa"/>
            <w:left w:w="0" w:type="dxa"/>
            <w:bottom w:w="0" w:type="dxa"/>
            <w:right w:w="0" w:type="dxa"/>
          </w:tblCellMar>
          <w:tblLook w:val="01E0"/>
        </w:tblPrEx>
        <w:trPr>
          <w:trHeight w:val="1177"/>
          <w:jc w:val="left"/>
        </w:trPr>
        <w:tc>
          <w:tcPr>
            <w:tcW w:w="1591" w:type="dxa"/>
          </w:tcPr>
          <w:p>
            <w:pPr>
              <w:pStyle w:val="TableParagraph"/>
              <w:rPr>
                <w:rFonts w:ascii="Times New Roman"/>
                <w:sz w:val="34"/>
              </w:rPr>
            </w:pPr>
          </w:p>
        </w:tc>
        <w:tc>
          <w:tcPr>
            <w:tcW w:w="1182" w:type="dxa"/>
          </w:tcPr>
          <w:p>
            <w:pPr>
              <w:pStyle w:val="TableParagraph"/>
              <w:spacing w:before="143"/>
              <w:ind w:left="124" w:right="228"/>
              <w:jc w:val="center"/>
              <w:rPr>
                <w:sz w:val="36"/>
              </w:rPr>
            </w:pPr>
            <w:r>
              <w:rPr>
                <w:sz w:val="36"/>
              </w:rPr>
              <w:t>10-3</w:t>
            </w:r>
          </w:p>
        </w:tc>
        <w:tc>
          <w:tcPr>
            <w:tcW w:w="1205" w:type="dxa"/>
          </w:tcPr>
          <w:p>
            <w:pPr>
              <w:pStyle w:val="TableParagraph"/>
              <w:spacing w:before="3"/>
              <w:rPr>
                <w:sz w:val="33"/>
              </w:rPr>
            </w:pPr>
          </w:p>
          <w:p>
            <w:pPr>
              <w:pStyle w:val="TableParagraph"/>
              <w:spacing w:line="546" w:lineRule="exact"/>
              <w:ind w:left="290"/>
              <w:rPr>
                <w:sz w:val="36"/>
              </w:rPr>
            </w:pPr>
            <w:r>
              <w:rPr>
                <w:sz w:val="36"/>
              </w:rPr>
              <w:t>190</w:t>
            </w:r>
          </w:p>
        </w:tc>
        <w:tc>
          <w:tcPr>
            <w:tcW w:w="1176" w:type="dxa"/>
          </w:tcPr>
          <w:p>
            <w:pPr>
              <w:pStyle w:val="TableParagraph"/>
              <w:spacing w:before="143"/>
              <w:ind w:left="277"/>
              <w:rPr>
                <w:sz w:val="36"/>
              </w:rPr>
            </w:pPr>
            <w:r>
              <w:rPr>
                <w:sz w:val="36"/>
              </w:rPr>
              <w:t>170</w:t>
            </w:r>
          </w:p>
        </w:tc>
        <w:tc>
          <w:tcPr>
            <w:tcW w:w="1158" w:type="dxa"/>
          </w:tcPr>
          <w:p>
            <w:pPr>
              <w:pStyle w:val="TableParagraph"/>
              <w:spacing w:before="143"/>
              <w:ind w:left="260"/>
              <w:rPr>
                <w:sz w:val="36"/>
              </w:rPr>
            </w:pPr>
            <w:r>
              <w:rPr>
                <w:sz w:val="36"/>
              </w:rPr>
              <w:t>160</w:t>
            </w:r>
          </w:p>
        </w:tc>
        <w:tc>
          <w:tcPr>
            <w:tcW w:w="1158" w:type="dxa"/>
          </w:tcPr>
          <w:p>
            <w:pPr>
              <w:pStyle w:val="TableParagraph"/>
              <w:spacing w:before="3"/>
              <w:rPr>
                <w:sz w:val="33"/>
              </w:rPr>
            </w:pPr>
          </w:p>
          <w:p>
            <w:pPr>
              <w:pStyle w:val="TableParagraph"/>
              <w:spacing w:line="546" w:lineRule="exact"/>
              <w:ind w:left="196" w:right="202"/>
              <w:jc w:val="center"/>
              <w:rPr>
                <w:sz w:val="36"/>
              </w:rPr>
            </w:pPr>
            <w:r>
              <w:rPr>
                <w:sz w:val="36"/>
              </w:rPr>
              <w:t>150</w:t>
            </w:r>
          </w:p>
        </w:tc>
        <w:tc>
          <w:tcPr>
            <w:tcW w:w="1174" w:type="dxa"/>
          </w:tcPr>
          <w:p>
            <w:pPr>
              <w:pStyle w:val="TableParagraph"/>
              <w:spacing w:before="3"/>
              <w:rPr>
                <w:sz w:val="33"/>
              </w:rPr>
            </w:pPr>
          </w:p>
          <w:p>
            <w:pPr>
              <w:pStyle w:val="TableParagraph"/>
              <w:spacing w:line="546" w:lineRule="exact"/>
              <w:ind w:left="197" w:right="216"/>
              <w:jc w:val="center"/>
              <w:rPr>
                <w:sz w:val="36"/>
              </w:rPr>
            </w:pPr>
            <w:r>
              <w:rPr>
                <w:sz w:val="36"/>
              </w:rPr>
              <w:t>200</w:t>
            </w:r>
          </w:p>
        </w:tc>
        <w:tc>
          <w:tcPr>
            <w:tcW w:w="1206" w:type="dxa"/>
          </w:tcPr>
          <w:p>
            <w:pPr>
              <w:pStyle w:val="TableParagraph"/>
              <w:spacing w:before="3"/>
              <w:rPr>
                <w:sz w:val="33"/>
              </w:rPr>
            </w:pPr>
          </w:p>
          <w:p>
            <w:pPr>
              <w:pStyle w:val="TableParagraph"/>
              <w:spacing w:line="546" w:lineRule="exact"/>
              <w:ind w:left="211" w:right="234"/>
              <w:jc w:val="center"/>
              <w:rPr>
                <w:sz w:val="36"/>
              </w:rPr>
            </w:pPr>
            <w:r>
              <w:rPr>
                <w:sz w:val="36"/>
              </w:rPr>
              <w:t>185</w:t>
            </w:r>
          </w:p>
        </w:tc>
        <w:tc>
          <w:tcPr>
            <w:tcW w:w="1223" w:type="dxa"/>
          </w:tcPr>
          <w:p>
            <w:pPr>
              <w:pStyle w:val="TableParagraph"/>
              <w:spacing w:before="3"/>
              <w:rPr>
                <w:sz w:val="33"/>
              </w:rPr>
            </w:pPr>
          </w:p>
          <w:p>
            <w:pPr>
              <w:pStyle w:val="TableParagraph"/>
              <w:spacing w:line="546" w:lineRule="exact"/>
              <w:ind w:left="229" w:right="232"/>
              <w:jc w:val="center"/>
              <w:rPr>
                <w:sz w:val="36"/>
              </w:rPr>
            </w:pPr>
            <w:r>
              <w:rPr>
                <w:sz w:val="36"/>
              </w:rPr>
              <w:t>175</w:t>
            </w:r>
          </w:p>
        </w:tc>
        <w:tc>
          <w:tcPr>
            <w:tcW w:w="1021" w:type="dxa"/>
          </w:tcPr>
          <w:p>
            <w:pPr>
              <w:pStyle w:val="TableParagraph"/>
              <w:spacing w:before="3"/>
              <w:rPr>
                <w:sz w:val="33"/>
              </w:rPr>
            </w:pPr>
          </w:p>
          <w:p>
            <w:pPr>
              <w:pStyle w:val="TableParagraph"/>
              <w:spacing w:line="546" w:lineRule="exact"/>
              <w:ind w:right="95"/>
              <w:jc w:val="right"/>
              <w:rPr>
                <w:sz w:val="36"/>
              </w:rPr>
            </w:pPr>
            <w:r>
              <w:rPr>
                <w:sz w:val="36"/>
              </w:rPr>
              <w:t>165</w:t>
            </w:r>
          </w:p>
        </w:tc>
      </w:tr>
      <w:tr>
        <w:tblPrEx>
          <w:tblW w:w="0" w:type="auto"/>
          <w:jc w:val="left"/>
          <w:tblInd w:w="2658" w:type="dxa"/>
          <w:tblLayout w:type="fixed"/>
          <w:tblCellMar>
            <w:top w:w="0" w:type="dxa"/>
            <w:left w:w="0" w:type="dxa"/>
            <w:bottom w:w="0" w:type="dxa"/>
            <w:right w:w="0" w:type="dxa"/>
          </w:tblCellMar>
          <w:tblLook w:val="01E0"/>
        </w:tblPrEx>
        <w:trPr>
          <w:trHeight w:val="710"/>
          <w:jc w:val="left"/>
        </w:trPr>
        <w:tc>
          <w:tcPr>
            <w:tcW w:w="1591" w:type="dxa"/>
          </w:tcPr>
          <w:p>
            <w:pPr>
              <w:pStyle w:val="TableParagraph"/>
              <w:rPr>
                <w:rFonts w:ascii="Times New Roman"/>
                <w:sz w:val="34"/>
              </w:rPr>
            </w:pPr>
          </w:p>
        </w:tc>
        <w:tc>
          <w:tcPr>
            <w:tcW w:w="1182" w:type="dxa"/>
          </w:tcPr>
          <w:p>
            <w:pPr>
              <w:pStyle w:val="TableParagraph"/>
              <w:spacing w:line="566" w:lineRule="exact"/>
              <w:ind w:right="105"/>
              <w:jc w:val="center"/>
              <w:rPr>
                <w:sz w:val="36"/>
              </w:rPr>
            </w:pPr>
            <w:r>
              <w:rPr>
                <w:sz w:val="36"/>
              </w:rPr>
              <w:t>0</w:t>
            </w:r>
          </w:p>
        </w:tc>
        <w:tc>
          <w:tcPr>
            <w:tcW w:w="1205" w:type="dxa"/>
          </w:tcPr>
          <w:p>
            <w:pPr>
              <w:pStyle w:val="TableParagraph"/>
              <w:rPr>
                <w:rFonts w:ascii="Times New Roman"/>
                <w:sz w:val="34"/>
              </w:rPr>
            </w:pPr>
          </w:p>
        </w:tc>
        <w:tc>
          <w:tcPr>
            <w:tcW w:w="1176" w:type="dxa"/>
          </w:tcPr>
          <w:p>
            <w:pPr>
              <w:pStyle w:val="TableParagraph"/>
              <w:rPr>
                <w:rFonts w:ascii="Times New Roman"/>
                <w:sz w:val="34"/>
              </w:rPr>
            </w:pPr>
          </w:p>
        </w:tc>
        <w:tc>
          <w:tcPr>
            <w:tcW w:w="1158" w:type="dxa"/>
          </w:tcPr>
          <w:p>
            <w:pPr>
              <w:pStyle w:val="TableParagraph"/>
              <w:rPr>
                <w:rFonts w:ascii="Times New Roman"/>
                <w:sz w:val="34"/>
              </w:rPr>
            </w:pPr>
          </w:p>
        </w:tc>
        <w:tc>
          <w:tcPr>
            <w:tcW w:w="1158" w:type="dxa"/>
          </w:tcPr>
          <w:p>
            <w:pPr>
              <w:pStyle w:val="TableParagraph"/>
              <w:rPr>
                <w:rFonts w:ascii="Times New Roman"/>
                <w:sz w:val="34"/>
              </w:rPr>
            </w:pPr>
          </w:p>
        </w:tc>
        <w:tc>
          <w:tcPr>
            <w:tcW w:w="1174" w:type="dxa"/>
          </w:tcPr>
          <w:p>
            <w:pPr>
              <w:pStyle w:val="TableParagraph"/>
              <w:rPr>
                <w:rFonts w:ascii="Times New Roman"/>
                <w:sz w:val="34"/>
              </w:rPr>
            </w:pPr>
          </w:p>
        </w:tc>
        <w:tc>
          <w:tcPr>
            <w:tcW w:w="1206" w:type="dxa"/>
          </w:tcPr>
          <w:p>
            <w:pPr>
              <w:pStyle w:val="TableParagraph"/>
              <w:rPr>
                <w:rFonts w:ascii="Times New Roman"/>
                <w:sz w:val="34"/>
              </w:rPr>
            </w:pPr>
          </w:p>
        </w:tc>
        <w:tc>
          <w:tcPr>
            <w:tcW w:w="1223" w:type="dxa"/>
          </w:tcPr>
          <w:p>
            <w:pPr>
              <w:pStyle w:val="TableParagraph"/>
              <w:rPr>
                <w:rFonts w:ascii="Times New Roman"/>
                <w:sz w:val="34"/>
              </w:rPr>
            </w:pPr>
          </w:p>
        </w:tc>
        <w:tc>
          <w:tcPr>
            <w:tcW w:w="1021" w:type="dxa"/>
          </w:tcPr>
          <w:p>
            <w:pPr>
              <w:pStyle w:val="TableParagraph"/>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1179"/>
          <w:jc w:val="left"/>
        </w:trPr>
        <w:tc>
          <w:tcPr>
            <w:tcW w:w="1591" w:type="dxa"/>
          </w:tcPr>
          <w:p>
            <w:pPr>
              <w:pStyle w:val="TableParagraph"/>
              <w:rPr>
                <w:rFonts w:ascii="Times New Roman"/>
                <w:sz w:val="34"/>
              </w:rPr>
            </w:pPr>
          </w:p>
        </w:tc>
        <w:tc>
          <w:tcPr>
            <w:tcW w:w="1182" w:type="dxa"/>
          </w:tcPr>
          <w:p>
            <w:pPr>
              <w:pStyle w:val="TableParagraph"/>
              <w:spacing w:before="145"/>
              <w:ind w:left="124" w:right="228"/>
              <w:jc w:val="center"/>
              <w:rPr>
                <w:sz w:val="36"/>
              </w:rPr>
            </w:pPr>
            <w:r>
              <w:rPr>
                <w:sz w:val="36"/>
              </w:rPr>
              <w:t>35-5</w:t>
            </w:r>
          </w:p>
        </w:tc>
        <w:tc>
          <w:tcPr>
            <w:tcW w:w="1205" w:type="dxa"/>
          </w:tcPr>
          <w:p>
            <w:pPr>
              <w:pStyle w:val="TableParagraph"/>
              <w:spacing w:before="4"/>
              <w:rPr>
                <w:sz w:val="33"/>
              </w:rPr>
            </w:pPr>
          </w:p>
          <w:p>
            <w:pPr>
              <w:pStyle w:val="TableParagraph"/>
              <w:spacing w:before="1" w:line="546" w:lineRule="exact"/>
              <w:ind w:left="290"/>
              <w:rPr>
                <w:sz w:val="36"/>
              </w:rPr>
            </w:pPr>
            <w:r>
              <w:rPr>
                <w:sz w:val="36"/>
              </w:rPr>
              <w:t>200</w:t>
            </w:r>
          </w:p>
        </w:tc>
        <w:tc>
          <w:tcPr>
            <w:tcW w:w="1176" w:type="dxa"/>
          </w:tcPr>
          <w:p>
            <w:pPr>
              <w:pStyle w:val="TableParagraph"/>
              <w:spacing w:before="145"/>
              <w:ind w:left="277"/>
              <w:rPr>
                <w:sz w:val="36"/>
              </w:rPr>
            </w:pPr>
            <w:r>
              <w:rPr>
                <w:sz w:val="36"/>
              </w:rPr>
              <w:t>180</w:t>
            </w:r>
          </w:p>
        </w:tc>
        <w:tc>
          <w:tcPr>
            <w:tcW w:w="1158" w:type="dxa"/>
          </w:tcPr>
          <w:p>
            <w:pPr>
              <w:pStyle w:val="TableParagraph"/>
              <w:spacing w:before="145"/>
              <w:ind w:left="260"/>
              <w:rPr>
                <w:sz w:val="36"/>
              </w:rPr>
            </w:pPr>
            <w:r>
              <w:rPr>
                <w:sz w:val="36"/>
              </w:rPr>
              <w:t>170</w:t>
            </w:r>
          </w:p>
        </w:tc>
        <w:tc>
          <w:tcPr>
            <w:tcW w:w="1158" w:type="dxa"/>
          </w:tcPr>
          <w:p>
            <w:pPr>
              <w:pStyle w:val="TableParagraph"/>
              <w:spacing w:before="4"/>
              <w:rPr>
                <w:sz w:val="33"/>
              </w:rPr>
            </w:pPr>
          </w:p>
          <w:p>
            <w:pPr>
              <w:pStyle w:val="TableParagraph"/>
              <w:spacing w:before="1" w:line="546" w:lineRule="exact"/>
              <w:ind w:left="196" w:right="202"/>
              <w:jc w:val="center"/>
              <w:rPr>
                <w:sz w:val="36"/>
              </w:rPr>
            </w:pPr>
            <w:r>
              <w:rPr>
                <w:sz w:val="36"/>
              </w:rPr>
              <w:t>160</w:t>
            </w:r>
          </w:p>
        </w:tc>
        <w:tc>
          <w:tcPr>
            <w:tcW w:w="1174" w:type="dxa"/>
          </w:tcPr>
          <w:p>
            <w:pPr>
              <w:pStyle w:val="TableParagraph"/>
              <w:spacing w:before="4"/>
              <w:rPr>
                <w:sz w:val="33"/>
              </w:rPr>
            </w:pPr>
          </w:p>
          <w:p>
            <w:pPr>
              <w:pStyle w:val="TableParagraph"/>
              <w:spacing w:before="1" w:line="546" w:lineRule="exact"/>
              <w:ind w:left="197" w:right="216"/>
              <w:jc w:val="center"/>
              <w:rPr>
                <w:sz w:val="36"/>
              </w:rPr>
            </w:pPr>
            <w:r>
              <w:rPr>
                <w:sz w:val="36"/>
              </w:rPr>
              <w:t>210</w:t>
            </w:r>
          </w:p>
        </w:tc>
        <w:tc>
          <w:tcPr>
            <w:tcW w:w="1206" w:type="dxa"/>
          </w:tcPr>
          <w:p>
            <w:pPr>
              <w:pStyle w:val="TableParagraph"/>
              <w:spacing w:before="4"/>
              <w:rPr>
                <w:sz w:val="33"/>
              </w:rPr>
            </w:pPr>
          </w:p>
          <w:p>
            <w:pPr>
              <w:pStyle w:val="TableParagraph"/>
              <w:spacing w:before="1" w:line="546" w:lineRule="exact"/>
              <w:ind w:left="211" w:right="234"/>
              <w:jc w:val="center"/>
              <w:rPr>
                <w:sz w:val="36"/>
              </w:rPr>
            </w:pPr>
            <w:r>
              <w:rPr>
                <w:sz w:val="36"/>
              </w:rPr>
              <w:t>195</w:t>
            </w:r>
          </w:p>
        </w:tc>
        <w:tc>
          <w:tcPr>
            <w:tcW w:w="1223" w:type="dxa"/>
          </w:tcPr>
          <w:p>
            <w:pPr>
              <w:pStyle w:val="TableParagraph"/>
              <w:spacing w:before="4"/>
              <w:rPr>
                <w:sz w:val="33"/>
              </w:rPr>
            </w:pPr>
          </w:p>
          <w:p>
            <w:pPr>
              <w:pStyle w:val="TableParagraph"/>
              <w:spacing w:before="1" w:line="546" w:lineRule="exact"/>
              <w:ind w:left="229" w:right="232"/>
              <w:jc w:val="center"/>
              <w:rPr>
                <w:sz w:val="36"/>
              </w:rPr>
            </w:pPr>
            <w:r>
              <w:rPr>
                <w:sz w:val="36"/>
              </w:rPr>
              <w:t>185</w:t>
            </w:r>
          </w:p>
        </w:tc>
        <w:tc>
          <w:tcPr>
            <w:tcW w:w="1021" w:type="dxa"/>
          </w:tcPr>
          <w:p>
            <w:pPr>
              <w:pStyle w:val="TableParagraph"/>
              <w:spacing w:before="4"/>
              <w:rPr>
                <w:sz w:val="33"/>
              </w:rPr>
            </w:pPr>
          </w:p>
          <w:p>
            <w:pPr>
              <w:pStyle w:val="TableParagraph"/>
              <w:spacing w:before="1" w:line="546" w:lineRule="exact"/>
              <w:ind w:right="95"/>
              <w:jc w:val="right"/>
              <w:rPr>
                <w:sz w:val="36"/>
              </w:rPr>
            </w:pPr>
            <w:r>
              <w:rPr>
                <w:sz w:val="36"/>
              </w:rPr>
              <w:t>175</w:t>
            </w:r>
          </w:p>
        </w:tc>
      </w:tr>
      <w:tr>
        <w:tblPrEx>
          <w:tblW w:w="0" w:type="auto"/>
          <w:jc w:val="left"/>
          <w:tblInd w:w="2658" w:type="dxa"/>
          <w:tblLayout w:type="fixed"/>
          <w:tblCellMar>
            <w:top w:w="0" w:type="dxa"/>
            <w:left w:w="0" w:type="dxa"/>
            <w:bottom w:w="0" w:type="dxa"/>
            <w:right w:w="0" w:type="dxa"/>
          </w:tblCellMar>
          <w:tblLook w:val="01E0"/>
        </w:tblPrEx>
        <w:trPr>
          <w:trHeight w:val="709"/>
          <w:jc w:val="left"/>
        </w:trPr>
        <w:tc>
          <w:tcPr>
            <w:tcW w:w="1591" w:type="dxa"/>
          </w:tcPr>
          <w:p>
            <w:pPr>
              <w:pStyle w:val="TableParagraph"/>
              <w:spacing w:line="573" w:lineRule="exact"/>
              <w:ind w:left="32" w:right="239"/>
              <w:jc w:val="center"/>
              <w:rPr>
                <w:sz w:val="36"/>
              </w:rPr>
            </w:pPr>
            <w:r>
              <w:rPr>
                <w:sz w:val="36"/>
              </w:rPr>
              <w:t>坍落度</w:t>
            </w:r>
          </w:p>
        </w:tc>
        <w:tc>
          <w:tcPr>
            <w:tcW w:w="1182" w:type="dxa"/>
          </w:tcPr>
          <w:p>
            <w:pPr>
              <w:pStyle w:val="TableParagraph"/>
              <w:spacing w:line="566" w:lineRule="exact"/>
              <w:ind w:right="105"/>
              <w:jc w:val="center"/>
              <w:rPr>
                <w:sz w:val="36"/>
              </w:rPr>
            </w:pPr>
            <w:r>
              <w:rPr>
                <w:sz w:val="36"/>
              </w:rPr>
              <w:t>0</w:t>
            </w:r>
          </w:p>
        </w:tc>
        <w:tc>
          <w:tcPr>
            <w:tcW w:w="1205" w:type="dxa"/>
          </w:tcPr>
          <w:p>
            <w:pPr>
              <w:pStyle w:val="TableParagraph"/>
              <w:rPr>
                <w:rFonts w:ascii="Times New Roman"/>
                <w:sz w:val="34"/>
              </w:rPr>
            </w:pPr>
          </w:p>
        </w:tc>
        <w:tc>
          <w:tcPr>
            <w:tcW w:w="1176" w:type="dxa"/>
          </w:tcPr>
          <w:p>
            <w:pPr>
              <w:pStyle w:val="TableParagraph"/>
              <w:rPr>
                <w:rFonts w:ascii="Times New Roman"/>
                <w:sz w:val="34"/>
              </w:rPr>
            </w:pPr>
          </w:p>
        </w:tc>
        <w:tc>
          <w:tcPr>
            <w:tcW w:w="1158" w:type="dxa"/>
          </w:tcPr>
          <w:p>
            <w:pPr>
              <w:pStyle w:val="TableParagraph"/>
              <w:rPr>
                <w:rFonts w:ascii="Times New Roman"/>
                <w:sz w:val="34"/>
              </w:rPr>
            </w:pPr>
          </w:p>
        </w:tc>
        <w:tc>
          <w:tcPr>
            <w:tcW w:w="1158" w:type="dxa"/>
          </w:tcPr>
          <w:p>
            <w:pPr>
              <w:pStyle w:val="TableParagraph"/>
              <w:rPr>
                <w:rFonts w:ascii="Times New Roman"/>
                <w:sz w:val="34"/>
              </w:rPr>
            </w:pPr>
          </w:p>
        </w:tc>
        <w:tc>
          <w:tcPr>
            <w:tcW w:w="1174" w:type="dxa"/>
          </w:tcPr>
          <w:p>
            <w:pPr>
              <w:pStyle w:val="TableParagraph"/>
              <w:rPr>
                <w:rFonts w:ascii="Times New Roman"/>
                <w:sz w:val="34"/>
              </w:rPr>
            </w:pPr>
          </w:p>
        </w:tc>
        <w:tc>
          <w:tcPr>
            <w:tcW w:w="1206" w:type="dxa"/>
          </w:tcPr>
          <w:p>
            <w:pPr>
              <w:pStyle w:val="TableParagraph"/>
              <w:rPr>
                <w:rFonts w:ascii="Times New Roman"/>
                <w:sz w:val="34"/>
              </w:rPr>
            </w:pPr>
          </w:p>
        </w:tc>
        <w:tc>
          <w:tcPr>
            <w:tcW w:w="1223" w:type="dxa"/>
          </w:tcPr>
          <w:p>
            <w:pPr>
              <w:pStyle w:val="TableParagraph"/>
              <w:rPr>
                <w:rFonts w:ascii="Times New Roman"/>
                <w:sz w:val="34"/>
              </w:rPr>
            </w:pPr>
          </w:p>
        </w:tc>
        <w:tc>
          <w:tcPr>
            <w:tcW w:w="1021" w:type="dxa"/>
          </w:tcPr>
          <w:p>
            <w:pPr>
              <w:pStyle w:val="TableParagraph"/>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1177"/>
          <w:jc w:val="left"/>
        </w:trPr>
        <w:tc>
          <w:tcPr>
            <w:tcW w:w="1591" w:type="dxa"/>
          </w:tcPr>
          <w:p>
            <w:pPr>
              <w:pStyle w:val="TableParagraph"/>
              <w:spacing w:before="136"/>
              <w:ind w:left="32" w:right="124"/>
              <w:jc w:val="center"/>
              <w:rPr>
                <w:sz w:val="36"/>
              </w:rPr>
            </w:pPr>
            <w:r>
              <w:rPr>
                <w:sz w:val="36"/>
              </w:rPr>
              <w:t>（mm）</w:t>
            </w:r>
          </w:p>
        </w:tc>
        <w:tc>
          <w:tcPr>
            <w:tcW w:w="1182" w:type="dxa"/>
          </w:tcPr>
          <w:p>
            <w:pPr>
              <w:pStyle w:val="TableParagraph"/>
              <w:spacing w:before="143"/>
              <w:ind w:left="124" w:right="228"/>
              <w:jc w:val="center"/>
              <w:rPr>
                <w:sz w:val="36"/>
              </w:rPr>
            </w:pPr>
            <w:r>
              <w:rPr>
                <w:sz w:val="36"/>
              </w:rPr>
              <w:t>55-7</w:t>
            </w:r>
          </w:p>
        </w:tc>
        <w:tc>
          <w:tcPr>
            <w:tcW w:w="1205" w:type="dxa"/>
          </w:tcPr>
          <w:p>
            <w:pPr>
              <w:pStyle w:val="TableParagraph"/>
              <w:spacing w:before="3"/>
              <w:rPr>
                <w:sz w:val="33"/>
              </w:rPr>
            </w:pPr>
          </w:p>
          <w:p>
            <w:pPr>
              <w:pStyle w:val="TableParagraph"/>
              <w:spacing w:line="546" w:lineRule="exact"/>
              <w:ind w:left="290"/>
              <w:rPr>
                <w:sz w:val="36"/>
              </w:rPr>
            </w:pPr>
            <w:r>
              <w:rPr>
                <w:sz w:val="36"/>
              </w:rPr>
              <w:t>210</w:t>
            </w:r>
          </w:p>
        </w:tc>
        <w:tc>
          <w:tcPr>
            <w:tcW w:w="1176" w:type="dxa"/>
          </w:tcPr>
          <w:p>
            <w:pPr>
              <w:pStyle w:val="TableParagraph"/>
              <w:spacing w:before="143"/>
              <w:ind w:left="277"/>
              <w:rPr>
                <w:sz w:val="36"/>
              </w:rPr>
            </w:pPr>
            <w:r>
              <w:rPr>
                <w:sz w:val="36"/>
              </w:rPr>
              <w:t>190</w:t>
            </w:r>
          </w:p>
        </w:tc>
        <w:tc>
          <w:tcPr>
            <w:tcW w:w="1158" w:type="dxa"/>
          </w:tcPr>
          <w:p>
            <w:pPr>
              <w:pStyle w:val="TableParagraph"/>
              <w:spacing w:before="143"/>
              <w:ind w:left="260"/>
              <w:rPr>
                <w:sz w:val="36"/>
              </w:rPr>
            </w:pPr>
            <w:r>
              <w:rPr>
                <w:sz w:val="36"/>
              </w:rPr>
              <w:t>180</w:t>
            </w:r>
          </w:p>
        </w:tc>
        <w:tc>
          <w:tcPr>
            <w:tcW w:w="1158" w:type="dxa"/>
          </w:tcPr>
          <w:p>
            <w:pPr>
              <w:pStyle w:val="TableParagraph"/>
              <w:spacing w:before="3"/>
              <w:rPr>
                <w:sz w:val="33"/>
              </w:rPr>
            </w:pPr>
          </w:p>
          <w:p>
            <w:pPr>
              <w:pStyle w:val="TableParagraph"/>
              <w:spacing w:line="546" w:lineRule="exact"/>
              <w:ind w:left="196" w:right="202"/>
              <w:jc w:val="center"/>
              <w:rPr>
                <w:sz w:val="36"/>
              </w:rPr>
            </w:pPr>
            <w:r>
              <w:rPr>
                <w:sz w:val="36"/>
              </w:rPr>
              <w:t>170</w:t>
            </w:r>
          </w:p>
        </w:tc>
        <w:tc>
          <w:tcPr>
            <w:tcW w:w="1174" w:type="dxa"/>
          </w:tcPr>
          <w:p>
            <w:pPr>
              <w:pStyle w:val="TableParagraph"/>
              <w:spacing w:before="3"/>
              <w:rPr>
                <w:sz w:val="33"/>
              </w:rPr>
            </w:pPr>
          </w:p>
          <w:p>
            <w:pPr>
              <w:pStyle w:val="TableParagraph"/>
              <w:spacing w:line="546" w:lineRule="exact"/>
              <w:ind w:left="197" w:right="216"/>
              <w:jc w:val="center"/>
              <w:rPr>
                <w:sz w:val="36"/>
              </w:rPr>
            </w:pPr>
            <w:r>
              <w:rPr>
                <w:sz w:val="36"/>
              </w:rPr>
              <w:t>220</w:t>
            </w:r>
          </w:p>
        </w:tc>
        <w:tc>
          <w:tcPr>
            <w:tcW w:w="1206" w:type="dxa"/>
          </w:tcPr>
          <w:p>
            <w:pPr>
              <w:pStyle w:val="TableParagraph"/>
              <w:spacing w:before="3"/>
              <w:rPr>
                <w:sz w:val="33"/>
              </w:rPr>
            </w:pPr>
          </w:p>
          <w:p>
            <w:pPr>
              <w:pStyle w:val="TableParagraph"/>
              <w:spacing w:line="546" w:lineRule="exact"/>
              <w:ind w:left="211" w:right="234"/>
              <w:jc w:val="center"/>
              <w:rPr>
                <w:sz w:val="36"/>
              </w:rPr>
            </w:pPr>
            <w:r>
              <w:rPr>
                <w:sz w:val="36"/>
              </w:rPr>
              <w:t>205</w:t>
            </w:r>
          </w:p>
        </w:tc>
        <w:tc>
          <w:tcPr>
            <w:tcW w:w="1223" w:type="dxa"/>
          </w:tcPr>
          <w:p>
            <w:pPr>
              <w:pStyle w:val="TableParagraph"/>
              <w:spacing w:before="3"/>
              <w:rPr>
                <w:sz w:val="33"/>
              </w:rPr>
            </w:pPr>
          </w:p>
          <w:p>
            <w:pPr>
              <w:pStyle w:val="TableParagraph"/>
              <w:spacing w:line="546" w:lineRule="exact"/>
              <w:ind w:left="229" w:right="232"/>
              <w:jc w:val="center"/>
              <w:rPr>
                <w:sz w:val="36"/>
              </w:rPr>
            </w:pPr>
            <w:r>
              <w:rPr>
                <w:sz w:val="36"/>
              </w:rPr>
              <w:t>195</w:t>
            </w:r>
          </w:p>
        </w:tc>
        <w:tc>
          <w:tcPr>
            <w:tcW w:w="1021" w:type="dxa"/>
          </w:tcPr>
          <w:p>
            <w:pPr>
              <w:pStyle w:val="TableParagraph"/>
              <w:spacing w:before="3"/>
              <w:rPr>
                <w:sz w:val="33"/>
              </w:rPr>
            </w:pPr>
          </w:p>
          <w:p>
            <w:pPr>
              <w:pStyle w:val="TableParagraph"/>
              <w:spacing w:line="546" w:lineRule="exact"/>
              <w:ind w:right="95"/>
              <w:jc w:val="right"/>
              <w:rPr>
                <w:sz w:val="36"/>
              </w:rPr>
            </w:pPr>
            <w:r>
              <w:rPr>
                <w:sz w:val="36"/>
              </w:rPr>
              <w:t>185</w:t>
            </w:r>
          </w:p>
        </w:tc>
      </w:tr>
      <w:tr>
        <w:tblPrEx>
          <w:tblW w:w="0" w:type="auto"/>
          <w:jc w:val="left"/>
          <w:tblInd w:w="2658" w:type="dxa"/>
          <w:tblLayout w:type="fixed"/>
          <w:tblCellMar>
            <w:top w:w="0" w:type="dxa"/>
            <w:left w:w="0" w:type="dxa"/>
            <w:bottom w:w="0" w:type="dxa"/>
            <w:right w:w="0" w:type="dxa"/>
          </w:tblCellMar>
          <w:tblLook w:val="01E0"/>
        </w:tblPrEx>
        <w:trPr>
          <w:trHeight w:val="709"/>
          <w:jc w:val="left"/>
        </w:trPr>
        <w:tc>
          <w:tcPr>
            <w:tcW w:w="1591" w:type="dxa"/>
          </w:tcPr>
          <w:p>
            <w:pPr>
              <w:pStyle w:val="TableParagraph"/>
              <w:rPr>
                <w:rFonts w:ascii="Times New Roman"/>
                <w:sz w:val="34"/>
              </w:rPr>
            </w:pPr>
          </w:p>
        </w:tc>
        <w:tc>
          <w:tcPr>
            <w:tcW w:w="1182" w:type="dxa"/>
          </w:tcPr>
          <w:p>
            <w:pPr>
              <w:pStyle w:val="TableParagraph"/>
              <w:spacing w:line="566" w:lineRule="exact"/>
              <w:ind w:right="105"/>
              <w:jc w:val="center"/>
              <w:rPr>
                <w:sz w:val="36"/>
              </w:rPr>
            </w:pPr>
            <w:r>
              <w:rPr>
                <w:sz w:val="36"/>
              </w:rPr>
              <w:t>0</w:t>
            </w:r>
          </w:p>
        </w:tc>
        <w:tc>
          <w:tcPr>
            <w:tcW w:w="1205" w:type="dxa"/>
          </w:tcPr>
          <w:p>
            <w:pPr>
              <w:pStyle w:val="TableParagraph"/>
              <w:rPr>
                <w:rFonts w:ascii="Times New Roman"/>
                <w:sz w:val="34"/>
              </w:rPr>
            </w:pPr>
          </w:p>
        </w:tc>
        <w:tc>
          <w:tcPr>
            <w:tcW w:w="1176" w:type="dxa"/>
          </w:tcPr>
          <w:p>
            <w:pPr>
              <w:pStyle w:val="TableParagraph"/>
              <w:rPr>
                <w:rFonts w:ascii="Times New Roman"/>
                <w:sz w:val="34"/>
              </w:rPr>
            </w:pPr>
          </w:p>
        </w:tc>
        <w:tc>
          <w:tcPr>
            <w:tcW w:w="1158" w:type="dxa"/>
          </w:tcPr>
          <w:p>
            <w:pPr>
              <w:pStyle w:val="TableParagraph"/>
              <w:rPr>
                <w:rFonts w:ascii="Times New Roman"/>
                <w:sz w:val="34"/>
              </w:rPr>
            </w:pPr>
          </w:p>
        </w:tc>
        <w:tc>
          <w:tcPr>
            <w:tcW w:w="1158" w:type="dxa"/>
          </w:tcPr>
          <w:p>
            <w:pPr>
              <w:pStyle w:val="TableParagraph"/>
              <w:rPr>
                <w:rFonts w:ascii="Times New Roman"/>
                <w:sz w:val="34"/>
              </w:rPr>
            </w:pPr>
          </w:p>
        </w:tc>
        <w:tc>
          <w:tcPr>
            <w:tcW w:w="1174" w:type="dxa"/>
          </w:tcPr>
          <w:p>
            <w:pPr>
              <w:pStyle w:val="TableParagraph"/>
              <w:rPr>
                <w:rFonts w:ascii="Times New Roman"/>
                <w:sz w:val="34"/>
              </w:rPr>
            </w:pPr>
          </w:p>
        </w:tc>
        <w:tc>
          <w:tcPr>
            <w:tcW w:w="1206" w:type="dxa"/>
          </w:tcPr>
          <w:p>
            <w:pPr>
              <w:pStyle w:val="TableParagraph"/>
              <w:rPr>
                <w:rFonts w:ascii="Times New Roman"/>
                <w:sz w:val="34"/>
              </w:rPr>
            </w:pPr>
          </w:p>
        </w:tc>
        <w:tc>
          <w:tcPr>
            <w:tcW w:w="1223" w:type="dxa"/>
          </w:tcPr>
          <w:p>
            <w:pPr>
              <w:pStyle w:val="TableParagraph"/>
              <w:rPr>
                <w:rFonts w:ascii="Times New Roman"/>
                <w:sz w:val="34"/>
              </w:rPr>
            </w:pPr>
          </w:p>
        </w:tc>
        <w:tc>
          <w:tcPr>
            <w:tcW w:w="1021" w:type="dxa"/>
          </w:tcPr>
          <w:p>
            <w:pPr>
              <w:pStyle w:val="TableParagraph"/>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1177"/>
          <w:jc w:val="left"/>
        </w:trPr>
        <w:tc>
          <w:tcPr>
            <w:tcW w:w="1591" w:type="dxa"/>
          </w:tcPr>
          <w:p>
            <w:pPr>
              <w:pStyle w:val="TableParagraph"/>
              <w:rPr>
                <w:rFonts w:ascii="Times New Roman"/>
                <w:sz w:val="34"/>
              </w:rPr>
            </w:pPr>
          </w:p>
        </w:tc>
        <w:tc>
          <w:tcPr>
            <w:tcW w:w="1182" w:type="dxa"/>
          </w:tcPr>
          <w:p>
            <w:pPr>
              <w:pStyle w:val="TableParagraph"/>
              <w:spacing w:before="144"/>
              <w:ind w:left="124" w:right="228"/>
              <w:jc w:val="center"/>
              <w:rPr>
                <w:sz w:val="36"/>
              </w:rPr>
            </w:pPr>
            <w:r>
              <w:rPr>
                <w:sz w:val="36"/>
              </w:rPr>
              <w:t>75-9</w:t>
            </w:r>
          </w:p>
        </w:tc>
        <w:tc>
          <w:tcPr>
            <w:tcW w:w="1205" w:type="dxa"/>
          </w:tcPr>
          <w:p>
            <w:pPr>
              <w:pStyle w:val="TableParagraph"/>
              <w:spacing w:before="3"/>
              <w:rPr>
                <w:sz w:val="33"/>
              </w:rPr>
            </w:pPr>
          </w:p>
          <w:p>
            <w:pPr>
              <w:pStyle w:val="TableParagraph"/>
              <w:spacing w:line="546" w:lineRule="exact"/>
              <w:ind w:left="290"/>
              <w:rPr>
                <w:sz w:val="36"/>
              </w:rPr>
            </w:pPr>
            <w:r>
              <w:rPr>
                <w:sz w:val="36"/>
              </w:rPr>
              <w:t>215</w:t>
            </w:r>
          </w:p>
        </w:tc>
        <w:tc>
          <w:tcPr>
            <w:tcW w:w="1176" w:type="dxa"/>
          </w:tcPr>
          <w:p>
            <w:pPr>
              <w:pStyle w:val="TableParagraph"/>
              <w:spacing w:before="144"/>
              <w:ind w:left="277"/>
              <w:rPr>
                <w:sz w:val="36"/>
              </w:rPr>
            </w:pPr>
            <w:r>
              <w:rPr>
                <w:sz w:val="36"/>
              </w:rPr>
              <w:t>195</w:t>
            </w:r>
          </w:p>
        </w:tc>
        <w:tc>
          <w:tcPr>
            <w:tcW w:w="1158" w:type="dxa"/>
          </w:tcPr>
          <w:p>
            <w:pPr>
              <w:pStyle w:val="TableParagraph"/>
              <w:spacing w:before="144"/>
              <w:ind w:left="260"/>
              <w:rPr>
                <w:sz w:val="36"/>
              </w:rPr>
            </w:pPr>
            <w:r>
              <w:rPr>
                <w:sz w:val="36"/>
              </w:rPr>
              <w:t>185</w:t>
            </w:r>
          </w:p>
        </w:tc>
        <w:tc>
          <w:tcPr>
            <w:tcW w:w="1158" w:type="dxa"/>
          </w:tcPr>
          <w:p>
            <w:pPr>
              <w:pStyle w:val="TableParagraph"/>
              <w:spacing w:before="3"/>
              <w:rPr>
                <w:sz w:val="33"/>
              </w:rPr>
            </w:pPr>
          </w:p>
          <w:p>
            <w:pPr>
              <w:pStyle w:val="TableParagraph"/>
              <w:spacing w:line="546" w:lineRule="exact"/>
              <w:ind w:left="196" w:right="202"/>
              <w:jc w:val="center"/>
              <w:rPr>
                <w:sz w:val="36"/>
              </w:rPr>
            </w:pPr>
            <w:r>
              <w:rPr>
                <w:sz w:val="36"/>
              </w:rPr>
              <w:t>175</w:t>
            </w:r>
          </w:p>
        </w:tc>
        <w:tc>
          <w:tcPr>
            <w:tcW w:w="1174" w:type="dxa"/>
          </w:tcPr>
          <w:p>
            <w:pPr>
              <w:pStyle w:val="TableParagraph"/>
              <w:spacing w:before="3"/>
              <w:rPr>
                <w:sz w:val="33"/>
              </w:rPr>
            </w:pPr>
          </w:p>
          <w:p>
            <w:pPr>
              <w:pStyle w:val="TableParagraph"/>
              <w:spacing w:line="546" w:lineRule="exact"/>
              <w:ind w:left="197" w:right="216"/>
              <w:jc w:val="center"/>
              <w:rPr>
                <w:sz w:val="36"/>
              </w:rPr>
            </w:pPr>
            <w:r>
              <w:rPr>
                <w:sz w:val="36"/>
              </w:rPr>
              <w:t>230</w:t>
            </w:r>
          </w:p>
        </w:tc>
        <w:tc>
          <w:tcPr>
            <w:tcW w:w="1206" w:type="dxa"/>
          </w:tcPr>
          <w:p>
            <w:pPr>
              <w:pStyle w:val="TableParagraph"/>
              <w:spacing w:before="3"/>
              <w:rPr>
                <w:sz w:val="33"/>
              </w:rPr>
            </w:pPr>
          </w:p>
          <w:p>
            <w:pPr>
              <w:pStyle w:val="TableParagraph"/>
              <w:spacing w:line="546" w:lineRule="exact"/>
              <w:ind w:left="211" w:right="234"/>
              <w:jc w:val="center"/>
              <w:rPr>
                <w:sz w:val="36"/>
              </w:rPr>
            </w:pPr>
            <w:r>
              <w:rPr>
                <w:sz w:val="36"/>
              </w:rPr>
              <w:t>215</w:t>
            </w:r>
          </w:p>
        </w:tc>
        <w:tc>
          <w:tcPr>
            <w:tcW w:w="1223" w:type="dxa"/>
          </w:tcPr>
          <w:p>
            <w:pPr>
              <w:pStyle w:val="TableParagraph"/>
              <w:spacing w:before="3"/>
              <w:rPr>
                <w:sz w:val="33"/>
              </w:rPr>
            </w:pPr>
          </w:p>
          <w:p>
            <w:pPr>
              <w:pStyle w:val="TableParagraph"/>
              <w:spacing w:line="546" w:lineRule="exact"/>
              <w:ind w:left="229" w:right="232"/>
              <w:jc w:val="center"/>
              <w:rPr>
                <w:sz w:val="36"/>
              </w:rPr>
            </w:pPr>
            <w:r>
              <w:rPr>
                <w:sz w:val="36"/>
              </w:rPr>
              <w:t>205</w:t>
            </w:r>
          </w:p>
        </w:tc>
        <w:tc>
          <w:tcPr>
            <w:tcW w:w="1021" w:type="dxa"/>
          </w:tcPr>
          <w:p>
            <w:pPr>
              <w:pStyle w:val="TableParagraph"/>
              <w:spacing w:before="3"/>
              <w:rPr>
                <w:sz w:val="33"/>
              </w:rPr>
            </w:pPr>
          </w:p>
          <w:p>
            <w:pPr>
              <w:pStyle w:val="TableParagraph"/>
              <w:spacing w:line="546" w:lineRule="exact"/>
              <w:ind w:right="95"/>
              <w:jc w:val="right"/>
              <w:rPr>
                <w:sz w:val="36"/>
              </w:rPr>
            </w:pPr>
            <w:r>
              <w:rPr>
                <w:sz w:val="36"/>
              </w:rPr>
              <w:t>195</w:t>
            </w:r>
          </w:p>
        </w:tc>
      </w:tr>
      <w:tr>
        <w:tblPrEx>
          <w:tblW w:w="0" w:type="auto"/>
          <w:jc w:val="left"/>
          <w:tblInd w:w="2658" w:type="dxa"/>
          <w:tblLayout w:type="fixed"/>
          <w:tblCellMar>
            <w:top w:w="0" w:type="dxa"/>
            <w:left w:w="0" w:type="dxa"/>
            <w:bottom w:w="0" w:type="dxa"/>
            <w:right w:w="0" w:type="dxa"/>
          </w:tblCellMar>
          <w:tblLook w:val="01E0"/>
        </w:tblPrEx>
        <w:trPr>
          <w:trHeight w:val="471"/>
          <w:jc w:val="left"/>
        </w:trPr>
        <w:tc>
          <w:tcPr>
            <w:tcW w:w="1591" w:type="dxa"/>
          </w:tcPr>
          <w:p>
            <w:pPr>
              <w:pStyle w:val="TableParagraph"/>
              <w:rPr>
                <w:rFonts w:ascii="Times New Roman"/>
                <w:sz w:val="34"/>
              </w:rPr>
            </w:pPr>
          </w:p>
        </w:tc>
        <w:tc>
          <w:tcPr>
            <w:tcW w:w="1182" w:type="dxa"/>
          </w:tcPr>
          <w:p>
            <w:pPr>
              <w:pStyle w:val="TableParagraph"/>
              <w:spacing w:line="452" w:lineRule="exact"/>
              <w:ind w:right="105"/>
              <w:jc w:val="center"/>
              <w:rPr>
                <w:sz w:val="36"/>
              </w:rPr>
            </w:pPr>
            <w:r>
              <w:rPr>
                <w:sz w:val="36"/>
              </w:rPr>
              <w:t>0</w:t>
            </w:r>
          </w:p>
        </w:tc>
        <w:tc>
          <w:tcPr>
            <w:tcW w:w="1205" w:type="dxa"/>
          </w:tcPr>
          <w:p>
            <w:pPr>
              <w:pStyle w:val="TableParagraph"/>
              <w:rPr>
                <w:rFonts w:ascii="Times New Roman"/>
                <w:sz w:val="34"/>
              </w:rPr>
            </w:pPr>
          </w:p>
        </w:tc>
        <w:tc>
          <w:tcPr>
            <w:tcW w:w="1176" w:type="dxa"/>
          </w:tcPr>
          <w:p>
            <w:pPr>
              <w:pStyle w:val="TableParagraph"/>
              <w:rPr>
                <w:rFonts w:ascii="Times New Roman"/>
                <w:sz w:val="34"/>
              </w:rPr>
            </w:pPr>
          </w:p>
        </w:tc>
        <w:tc>
          <w:tcPr>
            <w:tcW w:w="1158" w:type="dxa"/>
          </w:tcPr>
          <w:p>
            <w:pPr>
              <w:pStyle w:val="TableParagraph"/>
              <w:rPr>
                <w:rFonts w:ascii="Times New Roman"/>
                <w:sz w:val="34"/>
              </w:rPr>
            </w:pPr>
          </w:p>
        </w:tc>
        <w:tc>
          <w:tcPr>
            <w:tcW w:w="1158" w:type="dxa"/>
          </w:tcPr>
          <w:p>
            <w:pPr>
              <w:pStyle w:val="TableParagraph"/>
              <w:rPr>
                <w:rFonts w:ascii="Times New Roman"/>
                <w:sz w:val="34"/>
              </w:rPr>
            </w:pPr>
          </w:p>
        </w:tc>
        <w:tc>
          <w:tcPr>
            <w:tcW w:w="1174" w:type="dxa"/>
          </w:tcPr>
          <w:p>
            <w:pPr>
              <w:pStyle w:val="TableParagraph"/>
              <w:rPr>
                <w:rFonts w:ascii="Times New Roman"/>
                <w:sz w:val="34"/>
              </w:rPr>
            </w:pPr>
          </w:p>
        </w:tc>
        <w:tc>
          <w:tcPr>
            <w:tcW w:w="1206" w:type="dxa"/>
          </w:tcPr>
          <w:p>
            <w:pPr>
              <w:pStyle w:val="TableParagraph"/>
              <w:rPr>
                <w:rFonts w:ascii="Times New Roman"/>
                <w:sz w:val="34"/>
              </w:rPr>
            </w:pPr>
          </w:p>
        </w:tc>
        <w:tc>
          <w:tcPr>
            <w:tcW w:w="1223" w:type="dxa"/>
          </w:tcPr>
          <w:p>
            <w:pPr>
              <w:pStyle w:val="TableParagraph"/>
              <w:rPr>
                <w:rFonts w:ascii="Times New Roman"/>
                <w:sz w:val="34"/>
              </w:rPr>
            </w:pPr>
          </w:p>
        </w:tc>
        <w:tc>
          <w:tcPr>
            <w:tcW w:w="1021" w:type="dxa"/>
          </w:tcPr>
          <w:p>
            <w:pPr>
              <w:pStyle w:val="TableParagraph"/>
              <w:rPr>
                <w:rFonts w:ascii="Times New Roman"/>
                <w:sz w:val="34"/>
              </w:rPr>
            </w:pPr>
          </w:p>
        </w:tc>
      </w:tr>
    </w:tbl>
    <w:p>
      <w:pPr>
        <w:pStyle w:val="BodyText"/>
        <w:spacing w:before="6"/>
        <w:rPr>
          <w:sz w:val="20"/>
        </w:rPr>
      </w:pPr>
    </w:p>
    <w:p>
      <w:pPr>
        <w:pStyle w:val="BodyText"/>
        <w:spacing w:before="6" w:line="338" w:lineRule="auto"/>
        <w:ind w:left="4500" w:right="2592" w:hanging="1080"/>
      </w:pPr>
      <w:r>
        <w:t>注：1.本表用水量系采用中砂时的取值。采用细砂时，每立方米混凝土用水量可以增加 5kg-10kg；采用粗砂时，可减少 5kg-10kg；</w:t>
      </w:r>
    </w:p>
    <w:p>
      <w:pPr>
        <w:spacing w:after="0" w:line="338"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9" w:history="1">
        <w:r>
          <w:rPr>
            <w:rFonts w:ascii="SimSun" w:eastAsia="SimSun" w:hAnsi="SimSun" w:cs="SimSun"/>
            <w:b/>
            <w:bCs/>
            <w:color w:val="0000EE"/>
            <w:sz w:val="30"/>
            <w:szCs w:val="30"/>
            <w:u w:val="single" w:color="0000EE"/>
          </w:rPr>
          <w:t>https://d.book118.com/416214214022010051</w:t>
        </w:r>
      </w:hyperlink>
    </w:p>
    <w:p>
      <w:pPr>
        <w:spacing w:after="0" w:line="338" w:lineRule="auto"/>
      </w:pPr>
    </w:p>
    <w:sectPr>
      <w:headerReference w:type="default" r:id="rId50"/>
      <w:pgSz w:w="17860" w:h="25260"/>
      <w:pgMar w:top="1360" w:right="0" w:bottom="280" w:left="0" w:header="1028" w:footer="0"/>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Wingdings">
    <w:altName w:val="Wingdings"/>
    <w:charset w:val="02"/>
    <w:family w:val="auto"/>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8.9pt;height:15.5pt;margin-top:50.4pt;margin-left:740.21pt;mso-position-horizontal-relative:page;mso-position-vertical-relative:page;position:absolute;z-index:-251658240"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18.9pt;height:15.5pt;margin-top:50.4pt;margin-left:740.21pt;mso-position-horizontal-relative:page;mso-position-vertical-relative:page;position:absolute;z-index:-251656192"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90876116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761166"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8.9pt;height:15.5pt;margin-top:50.4pt;margin-left:740.21pt;mso-position-horizontal-relative:page;mso-position-vertical-relative:page;position:absolute;z-index:-251654144"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12753909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539096"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18.9pt;height:15.5pt;margin-top:50.4pt;margin-left:740.21pt;mso-position-horizontal-relative:page;mso-position-vertical-relative:page;position:absolute;z-index:-251652096"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50345653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456530"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8.9pt;height:15.5pt;margin-top:50.4pt;margin-left:740.21pt;mso-position-horizontal-relative:page;mso-position-vertical-relative:page;position:absolute;z-index:-251650048"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01528633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286339"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18.9pt;height:15.5pt;margin-top:50.4pt;margin-left:740.21pt;mso-position-horizontal-relative:page;mso-position-vertical-relative:page;position:absolute;z-index:-251648000"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6844386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43867"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8.9pt;height:15.5pt;margin-top:50.4pt;margin-left:740.21pt;mso-position-horizontal-relative:page;mso-position-vertical-relative:page;position:absolute;z-index:-251645952"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52519903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199038"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18.9pt;height:15.5pt;margin-top:50.4pt;margin-left:740.21pt;mso-position-horizontal-relative:page;mso-position-vertical-relative:page;position:absolute;z-index:-251643904"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11771792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717922"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8.9pt;height:15.5pt;margin-top:50.4pt;margin-left:740.21pt;mso-position-horizontal-relative:page;mso-position-vertical-relative:page;position:absolute;z-index:-251641856"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75413100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131000"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18.9pt;height:15.5pt;margin-top:50.4pt;margin-left:740.21pt;mso-position-horizontal-relative:page;mso-position-vertical-relative:page;position:absolute;z-index:-251639808"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90511762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117620"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8.9pt;height:15.5pt;margin-top:50.4pt;margin-left:740.21pt;mso-position-horizontal-relative:page;mso-position-vertical-relative:page;position:absolute;z-index:-251637760"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95680865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808656"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18.9pt;height:15.5pt;margin-top:50.4pt;margin-left:740.21pt;mso-position-horizontal-relative:page;mso-position-vertical-relative:page;position:absolute;z-index:-251635712"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03981973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819739"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8.9pt;height:15.5pt;margin-top:50.4pt;margin-left:740.21pt;mso-position-horizontal-relative:page;mso-position-vertical-relative:page;position:absolute;z-index:-251633664"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021025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02511"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18.9pt;height:15.5pt;margin-top:50.4pt;margin-left:740.21pt;mso-position-horizontal-relative:page;mso-position-vertical-relative:page;position:absolute;z-index:-251631616"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70918301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183018"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8.9pt;height:15.5pt;margin-top:50.4pt;margin-left:740.21pt;mso-position-horizontal-relative:page;mso-position-vertical-relative:page;position:absolute;z-index:-251629568"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70588121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881216"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18.9pt;height:15.5pt;margin-top:50.4pt;margin-left:740.21pt;mso-position-horizontal-relative:page;mso-position-vertical-relative:page;position:absolute;z-index:-251627520"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6233628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362831"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8.9pt;height:15.5pt;margin-top:50.4pt;margin-left:740.21pt;mso-position-horizontal-relative:page;mso-position-vertical-relative:page;position:absolute;z-index:-251625472"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62415234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152349"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18.9pt;height:15.5pt;margin-top:50.4pt;margin-left:740.21pt;mso-position-horizontal-relative:page;mso-position-vertical-relative:page;position:absolute;z-index:-251623424"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3385144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514421"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8.9pt;height:15.5pt;margin-top:50.4pt;margin-left:740.21pt;mso-position-horizontal-relative:page;mso-position-vertical-relative:page;position:absolute;z-index:-251621376"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612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3811717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171719"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18.9pt;height:15.5pt;margin-top:50.4pt;margin-left:740.21pt;mso-position-horizontal-relative:page;mso-position-vertical-relative:page;position:absolute;z-index:-251619328"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1534947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349470"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8.9pt;height:15.5pt;margin-top:50.4pt;margin-left:740.21pt;mso-position-horizontal-relative:page;mso-position-vertical-relative:page;position:absolute;z-index:-251617280"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93532499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324995"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18.9pt;height:15.5pt;margin-top:50.4pt;margin-left:740.21pt;mso-position-horizontal-relative:page;mso-position-vertical-relative:page;position:absolute;z-index:-251615232"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227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31431536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315362"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8.9pt;height:15.5pt;margin-top:50.4pt;margin-left:740.21pt;mso-position-horizontal-relative:page;mso-position-vertical-relative:page;position:absolute;z-index:-251613184"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79881273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812730"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18.9pt;height:15.5pt;margin-top:50.4pt;margin-left:740.21pt;mso-position-horizontal-relative:page;mso-position-vertical-relative:page;position:absolute;z-index:-251611136"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636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07787410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874102"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8.9pt;height:15.5pt;margin-top:50.4pt;margin-left:740.21pt;mso-position-horizontal-relative:page;mso-position-vertical-relative:page;position:absolute;z-index:-251609088"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841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74551520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515200"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18.9pt;height:15.5pt;margin-top:50.4pt;margin-left:740.21pt;mso-position-horizontal-relative:page;mso-position-vertical-relative:page;position:absolute;z-index:-251607040"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8748878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887811"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8.9pt;height:15.5pt;margin-top:50.4pt;margin-left:740.21pt;mso-position-horizontal-relative:page;mso-position-vertical-relative:page;position:absolute;z-index:-251604992"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251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021832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8329" name="image4.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18.9pt;height:15.5pt;margin-top:50.4pt;margin-left:740.21pt;mso-position-horizontal-relative:page;mso-position-vertical-relative:page;position:absolute;z-index:-251602944" filled="f" stroked="f">
          <v:textbox inset="0,0,0,0">
            <w:txbxContent>
              <w:p>
                <w:pPr>
                  <w:spacing w:before="36" w:line="273" w:lineRule="exact"/>
                  <w:ind w:left="20" w:right="0" w:firstLine="0"/>
                  <w:jc w:val="left"/>
                  <w:rPr>
                    <w:rFonts w:ascii="Arial"/>
                    <w:sz w:val="27"/>
                  </w:rPr>
                </w:pPr>
                <w:r>
                  <w:rPr>
                    <w:rFonts w:ascii="Arial"/>
                    <w:w w:val="130"/>
                    <w:sz w:val="27"/>
                  </w:rPr>
                  <w:t>*</w:t>
                </w:r>
                <w:r>
                  <w:rPr>
                    <w:rFonts w:ascii="Arial"/>
                    <w:spacing w:val="-33"/>
                    <w:w w:val="130"/>
                    <w:sz w:val="27"/>
                  </w:rPr>
                  <w:t xml:space="preserve"> </w:t>
                </w:r>
                <w:r>
                  <w:rPr>
                    <w:rFonts w:ascii="Arial"/>
                    <w:w w:val="130"/>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C5FAB"/>
    <w:multiLevelType w:val="hybridMultilevel"/>
    <w:tmpl w:val="00000000"/>
    <w:lvl w:ilvl="0">
      <w:start w:val="1"/>
      <w:numFmt w:val="decimal"/>
      <w:lvlText w:val="（%1）"/>
      <w:lvlJc w:val="left"/>
      <w:pPr>
        <w:ind w:left="4364" w:hanging="945"/>
        <w:jc w:val="left"/>
      </w:pPr>
      <w:rPr>
        <w:rFonts w:ascii="微软雅黑" w:eastAsia="微软雅黑" w:hAnsi="微软雅黑" w:cs="微软雅黑" w:hint="default"/>
        <w:b/>
        <w:bCs/>
        <w:w w:val="100"/>
        <w:sz w:val="34"/>
        <w:szCs w:val="34"/>
      </w:rPr>
    </w:lvl>
    <w:lvl w:ilvl="1">
      <w:start w:val="0"/>
      <w:numFmt w:val="bullet"/>
      <w:lvlText w:val="•"/>
      <w:lvlJc w:val="left"/>
      <w:pPr>
        <w:ind w:left="5709" w:hanging="945"/>
      </w:pPr>
      <w:rPr>
        <w:rFonts w:hint="default"/>
      </w:rPr>
    </w:lvl>
    <w:lvl w:ilvl="2">
      <w:start w:val="0"/>
      <w:numFmt w:val="bullet"/>
      <w:lvlText w:val="•"/>
      <w:lvlJc w:val="left"/>
      <w:pPr>
        <w:ind w:left="7059" w:hanging="945"/>
      </w:pPr>
      <w:rPr>
        <w:rFonts w:hint="default"/>
      </w:rPr>
    </w:lvl>
    <w:lvl w:ilvl="3">
      <w:start w:val="0"/>
      <w:numFmt w:val="bullet"/>
      <w:lvlText w:val="•"/>
      <w:lvlJc w:val="left"/>
      <w:pPr>
        <w:ind w:left="8409" w:hanging="945"/>
      </w:pPr>
      <w:rPr>
        <w:rFonts w:hint="default"/>
      </w:rPr>
    </w:lvl>
    <w:lvl w:ilvl="4">
      <w:start w:val="0"/>
      <w:numFmt w:val="bullet"/>
      <w:lvlText w:val="•"/>
      <w:lvlJc w:val="left"/>
      <w:pPr>
        <w:ind w:left="9759" w:hanging="945"/>
      </w:pPr>
      <w:rPr>
        <w:rFonts w:hint="default"/>
      </w:rPr>
    </w:lvl>
    <w:lvl w:ilvl="5">
      <w:start w:val="0"/>
      <w:numFmt w:val="bullet"/>
      <w:lvlText w:val="•"/>
      <w:lvlJc w:val="left"/>
      <w:pPr>
        <w:ind w:left="11109" w:hanging="945"/>
      </w:pPr>
      <w:rPr>
        <w:rFonts w:hint="default"/>
      </w:rPr>
    </w:lvl>
    <w:lvl w:ilvl="6">
      <w:start w:val="0"/>
      <w:numFmt w:val="bullet"/>
      <w:lvlText w:val="•"/>
      <w:lvlJc w:val="left"/>
      <w:pPr>
        <w:ind w:left="12459" w:hanging="945"/>
      </w:pPr>
      <w:rPr>
        <w:rFonts w:hint="default"/>
      </w:rPr>
    </w:lvl>
    <w:lvl w:ilvl="7">
      <w:start w:val="0"/>
      <w:numFmt w:val="bullet"/>
      <w:lvlText w:val="•"/>
      <w:lvlJc w:val="left"/>
      <w:pPr>
        <w:ind w:left="13809" w:hanging="945"/>
      </w:pPr>
      <w:rPr>
        <w:rFonts w:hint="default"/>
      </w:rPr>
    </w:lvl>
    <w:lvl w:ilvl="8">
      <w:start w:val="0"/>
      <w:numFmt w:val="bullet"/>
      <w:lvlText w:val="•"/>
      <w:lvlJc w:val="left"/>
      <w:pPr>
        <w:ind w:left="15159" w:hanging="945"/>
      </w:pPr>
      <w:rPr>
        <w:rFonts w:hint="default"/>
      </w:rPr>
    </w:lvl>
  </w:abstractNum>
  <w:abstractNum w:abstractNumId="1">
    <w:nsid w:val="0D1439BB"/>
    <w:multiLevelType w:val="hybridMultilevel"/>
    <w:tmpl w:val="00000000"/>
    <w:lvl w:ilvl="0">
      <w:start w:val="0"/>
      <w:numFmt w:val="bullet"/>
      <w:lvlText w:val=""/>
      <w:lvlJc w:val="left"/>
      <w:pPr>
        <w:ind w:left="358" w:hanging="275"/>
      </w:pPr>
      <w:rPr>
        <w:rFonts w:ascii="Symbol" w:eastAsia="Symbol" w:hAnsi="Symbol" w:cs="Symbol" w:hint="default"/>
        <w:w w:val="99"/>
        <w:sz w:val="37"/>
        <w:szCs w:val="37"/>
      </w:rPr>
    </w:lvl>
    <w:lvl w:ilvl="1">
      <w:start w:val="0"/>
      <w:numFmt w:val="bullet"/>
      <w:lvlText w:val="•"/>
      <w:lvlJc w:val="left"/>
      <w:pPr>
        <w:ind w:left="1222" w:hanging="275"/>
      </w:pPr>
      <w:rPr>
        <w:rFonts w:hint="default"/>
      </w:rPr>
    </w:lvl>
    <w:lvl w:ilvl="2">
      <w:start w:val="0"/>
      <w:numFmt w:val="bullet"/>
      <w:lvlText w:val="•"/>
      <w:lvlJc w:val="left"/>
      <w:pPr>
        <w:ind w:left="2084" w:hanging="275"/>
      </w:pPr>
      <w:rPr>
        <w:rFonts w:hint="default"/>
      </w:rPr>
    </w:lvl>
    <w:lvl w:ilvl="3">
      <w:start w:val="0"/>
      <w:numFmt w:val="bullet"/>
      <w:lvlText w:val="•"/>
      <w:lvlJc w:val="left"/>
      <w:pPr>
        <w:ind w:left="2946" w:hanging="275"/>
      </w:pPr>
      <w:rPr>
        <w:rFonts w:hint="default"/>
      </w:rPr>
    </w:lvl>
    <w:lvl w:ilvl="4">
      <w:start w:val="0"/>
      <w:numFmt w:val="bullet"/>
      <w:lvlText w:val="•"/>
      <w:lvlJc w:val="left"/>
      <w:pPr>
        <w:ind w:left="3809" w:hanging="275"/>
      </w:pPr>
      <w:rPr>
        <w:rFonts w:hint="default"/>
      </w:rPr>
    </w:lvl>
    <w:lvl w:ilvl="5">
      <w:start w:val="0"/>
      <w:numFmt w:val="bullet"/>
      <w:lvlText w:val="•"/>
      <w:lvlJc w:val="left"/>
      <w:pPr>
        <w:ind w:left="4671" w:hanging="275"/>
      </w:pPr>
      <w:rPr>
        <w:rFonts w:hint="default"/>
      </w:rPr>
    </w:lvl>
    <w:lvl w:ilvl="6">
      <w:start w:val="0"/>
      <w:numFmt w:val="bullet"/>
      <w:lvlText w:val="•"/>
      <w:lvlJc w:val="left"/>
      <w:pPr>
        <w:ind w:left="5533" w:hanging="275"/>
      </w:pPr>
      <w:rPr>
        <w:rFonts w:hint="default"/>
      </w:rPr>
    </w:lvl>
    <w:lvl w:ilvl="7">
      <w:start w:val="0"/>
      <w:numFmt w:val="bullet"/>
      <w:lvlText w:val="•"/>
      <w:lvlJc w:val="left"/>
      <w:pPr>
        <w:ind w:left="6396" w:hanging="275"/>
      </w:pPr>
      <w:rPr>
        <w:rFonts w:hint="default"/>
      </w:rPr>
    </w:lvl>
    <w:lvl w:ilvl="8">
      <w:start w:val="0"/>
      <w:numFmt w:val="bullet"/>
      <w:lvlText w:val="•"/>
      <w:lvlJc w:val="left"/>
      <w:pPr>
        <w:ind w:left="7258" w:hanging="275"/>
      </w:pPr>
      <w:rPr>
        <w:rFonts w:hint="default"/>
      </w:rPr>
    </w:lvl>
  </w:abstractNum>
  <w:abstractNum w:abstractNumId="2">
    <w:nsid w:val="1046EABA"/>
    <w:multiLevelType w:val="hybridMultilevel"/>
    <w:tmpl w:val="00000000"/>
    <w:lvl w:ilvl="0">
      <w:start w:val="0"/>
      <w:numFmt w:val="bullet"/>
      <w:lvlText w:val=""/>
      <w:lvlJc w:val="left"/>
      <w:pPr>
        <w:ind w:left="270" w:hanging="271"/>
      </w:pPr>
      <w:rPr>
        <w:rFonts w:ascii="Symbol" w:eastAsia="Symbol" w:hAnsi="Symbol" w:cs="Symbol" w:hint="default"/>
        <w:w w:val="100"/>
        <w:sz w:val="36"/>
        <w:szCs w:val="36"/>
      </w:rPr>
    </w:lvl>
    <w:lvl w:ilvl="1">
      <w:start w:val="0"/>
      <w:numFmt w:val="bullet"/>
      <w:lvlText w:val="•"/>
      <w:lvlJc w:val="left"/>
      <w:pPr>
        <w:ind w:left="375" w:hanging="271"/>
      </w:pPr>
      <w:rPr>
        <w:rFonts w:hint="default"/>
      </w:rPr>
    </w:lvl>
    <w:lvl w:ilvl="2">
      <w:start w:val="0"/>
      <w:numFmt w:val="bullet"/>
      <w:lvlText w:val="•"/>
      <w:lvlJc w:val="left"/>
      <w:pPr>
        <w:ind w:left="471" w:hanging="271"/>
      </w:pPr>
      <w:rPr>
        <w:rFonts w:hint="default"/>
      </w:rPr>
    </w:lvl>
    <w:lvl w:ilvl="3">
      <w:start w:val="0"/>
      <w:numFmt w:val="bullet"/>
      <w:lvlText w:val="•"/>
      <w:lvlJc w:val="left"/>
      <w:pPr>
        <w:ind w:left="567" w:hanging="271"/>
      </w:pPr>
      <w:rPr>
        <w:rFonts w:hint="default"/>
      </w:rPr>
    </w:lvl>
    <w:lvl w:ilvl="4">
      <w:start w:val="0"/>
      <w:numFmt w:val="bullet"/>
      <w:lvlText w:val="•"/>
      <w:lvlJc w:val="left"/>
      <w:pPr>
        <w:ind w:left="663" w:hanging="271"/>
      </w:pPr>
      <w:rPr>
        <w:rFonts w:hint="default"/>
      </w:rPr>
    </w:lvl>
    <w:lvl w:ilvl="5">
      <w:start w:val="0"/>
      <w:numFmt w:val="bullet"/>
      <w:lvlText w:val="•"/>
      <w:lvlJc w:val="left"/>
      <w:pPr>
        <w:ind w:left="759" w:hanging="271"/>
      </w:pPr>
      <w:rPr>
        <w:rFonts w:hint="default"/>
      </w:rPr>
    </w:lvl>
    <w:lvl w:ilvl="6">
      <w:start w:val="0"/>
      <w:numFmt w:val="bullet"/>
      <w:lvlText w:val="•"/>
      <w:lvlJc w:val="left"/>
      <w:pPr>
        <w:ind w:left="855" w:hanging="271"/>
      </w:pPr>
      <w:rPr>
        <w:rFonts w:hint="default"/>
      </w:rPr>
    </w:lvl>
    <w:lvl w:ilvl="7">
      <w:start w:val="0"/>
      <w:numFmt w:val="bullet"/>
      <w:lvlText w:val="•"/>
      <w:lvlJc w:val="left"/>
      <w:pPr>
        <w:ind w:left="951" w:hanging="271"/>
      </w:pPr>
      <w:rPr>
        <w:rFonts w:hint="default"/>
      </w:rPr>
    </w:lvl>
    <w:lvl w:ilvl="8">
      <w:start w:val="0"/>
      <w:numFmt w:val="bullet"/>
      <w:lvlText w:val="•"/>
      <w:lvlJc w:val="left"/>
      <w:pPr>
        <w:ind w:left="1047" w:hanging="271"/>
      </w:pPr>
      <w:rPr>
        <w:rFonts w:hint="default"/>
      </w:rPr>
    </w:lvl>
  </w:abstractNum>
  <w:abstractNum w:abstractNumId="3">
    <w:nsid w:val="1DFBB834"/>
    <w:multiLevelType w:val="hybridMultilevel"/>
    <w:tmpl w:val="00000000"/>
    <w:lvl w:ilvl="0">
      <w:start w:val="1"/>
      <w:numFmt w:val="decimal"/>
      <w:lvlText w:val="%1."/>
      <w:lvlJc w:val="left"/>
      <w:pPr>
        <w:ind w:left="3719"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5133" w:hanging="299"/>
      </w:pPr>
      <w:rPr>
        <w:rFonts w:hint="default"/>
      </w:rPr>
    </w:lvl>
    <w:lvl w:ilvl="2">
      <w:start w:val="0"/>
      <w:numFmt w:val="bullet"/>
      <w:lvlText w:val="•"/>
      <w:lvlJc w:val="left"/>
      <w:pPr>
        <w:ind w:left="6547" w:hanging="299"/>
      </w:pPr>
      <w:rPr>
        <w:rFonts w:hint="default"/>
      </w:rPr>
    </w:lvl>
    <w:lvl w:ilvl="3">
      <w:start w:val="0"/>
      <w:numFmt w:val="bullet"/>
      <w:lvlText w:val="•"/>
      <w:lvlJc w:val="left"/>
      <w:pPr>
        <w:ind w:left="7961" w:hanging="299"/>
      </w:pPr>
      <w:rPr>
        <w:rFonts w:hint="default"/>
      </w:rPr>
    </w:lvl>
    <w:lvl w:ilvl="4">
      <w:start w:val="0"/>
      <w:numFmt w:val="bullet"/>
      <w:lvlText w:val="•"/>
      <w:lvlJc w:val="left"/>
      <w:pPr>
        <w:ind w:left="9375" w:hanging="299"/>
      </w:pPr>
      <w:rPr>
        <w:rFonts w:hint="default"/>
      </w:rPr>
    </w:lvl>
    <w:lvl w:ilvl="5">
      <w:start w:val="0"/>
      <w:numFmt w:val="bullet"/>
      <w:lvlText w:val="•"/>
      <w:lvlJc w:val="left"/>
      <w:pPr>
        <w:ind w:left="10789" w:hanging="299"/>
      </w:pPr>
      <w:rPr>
        <w:rFonts w:hint="default"/>
      </w:rPr>
    </w:lvl>
    <w:lvl w:ilvl="6">
      <w:start w:val="0"/>
      <w:numFmt w:val="bullet"/>
      <w:lvlText w:val="•"/>
      <w:lvlJc w:val="left"/>
      <w:pPr>
        <w:ind w:left="12203" w:hanging="299"/>
      </w:pPr>
      <w:rPr>
        <w:rFonts w:hint="default"/>
      </w:rPr>
    </w:lvl>
    <w:lvl w:ilvl="7">
      <w:start w:val="0"/>
      <w:numFmt w:val="bullet"/>
      <w:lvlText w:val="•"/>
      <w:lvlJc w:val="left"/>
      <w:pPr>
        <w:ind w:left="13617" w:hanging="299"/>
      </w:pPr>
      <w:rPr>
        <w:rFonts w:hint="default"/>
      </w:rPr>
    </w:lvl>
    <w:lvl w:ilvl="8">
      <w:start w:val="0"/>
      <w:numFmt w:val="bullet"/>
      <w:lvlText w:val="•"/>
      <w:lvlJc w:val="left"/>
      <w:pPr>
        <w:ind w:left="15031" w:hanging="299"/>
      </w:pPr>
      <w:rPr>
        <w:rFonts w:hint="default"/>
      </w:rPr>
    </w:lvl>
  </w:abstractNum>
  <w:abstractNum w:abstractNumId="4">
    <w:nsid w:val="1E41F45F"/>
    <w:multiLevelType w:val="hybridMultilevel"/>
    <w:tmpl w:val="00000000"/>
    <w:lvl w:ilvl="0">
      <w:start w:val="2"/>
      <w:numFmt w:val="decimal"/>
      <w:lvlText w:val="%1）"/>
      <w:lvlJc w:val="left"/>
      <w:pPr>
        <w:ind w:left="270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4215" w:hanging="574"/>
      </w:pPr>
      <w:rPr>
        <w:rFonts w:hint="default"/>
      </w:rPr>
    </w:lvl>
    <w:lvl w:ilvl="2">
      <w:start w:val="0"/>
      <w:numFmt w:val="bullet"/>
      <w:lvlText w:val="•"/>
      <w:lvlJc w:val="left"/>
      <w:pPr>
        <w:ind w:left="5731" w:hanging="574"/>
      </w:pPr>
      <w:rPr>
        <w:rFonts w:hint="default"/>
      </w:rPr>
    </w:lvl>
    <w:lvl w:ilvl="3">
      <w:start w:val="0"/>
      <w:numFmt w:val="bullet"/>
      <w:lvlText w:val="•"/>
      <w:lvlJc w:val="left"/>
      <w:pPr>
        <w:ind w:left="7247" w:hanging="574"/>
      </w:pPr>
      <w:rPr>
        <w:rFonts w:hint="default"/>
      </w:rPr>
    </w:lvl>
    <w:lvl w:ilvl="4">
      <w:start w:val="0"/>
      <w:numFmt w:val="bullet"/>
      <w:lvlText w:val="•"/>
      <w:lvlJc w:val="left"/>
      <w:pPr>
        <w:ind w:left="8763" w:hanging="574"/>
      </w:pPr>
      <w:rPr>
        <w:rFonts w:hint="default"/>
      </w:rPr>
    </w:lvl>
    <w:lvl w:ilvl="5">
      <w:start w:val="0"/>
      <w:numFmt w:val="bullet"/>
      <w:lvlText w:val="•"/>
      <w:lvlJc w:val="left"/>
      <w:pPr>
        <w:ind w:left="10279" w:hanging="574"/>
      </w:pPr>
      <w:rPr>
        <w:rFonts w:hint="default"/>
      </w:rPr>
    </w:lvl>
    <w:lvl w:ilvl="6">
      <w:start w:val="0"/>
      <w:numFmt w:val="bullet"/>
      <w:lvlText w:val="•"/>
      <w:lvlJc w:val="left"/>
      <w:pPr>
        <w:ind w:left="11795" w:hanging="574"/>
      </w:pPr>
      <w:rPr>
        <w:rFonts w:hint="default"/>
      </w:rPr>
    </w:lvl>
    <w:lvl w:ilvl="7">
      <w:start w:val="0"/>
      <w:numFmt w:val="bullet"/>
      <w:lvlText w:val="•"/>
      <w:lvlJc w:val="left"/>
      <w:pPr>
        <w:ind w:left="13311" w:hanging="574"/>
      </w:pPr>
      <w:rPr>
        <w:rFonts w:hint="default"/>
      </w:rPr>
    </w:lvl>
    <w:lvl w:ilvl="8">
      <w:start w:val="0"/>
      <w:numFmt w:val="bullet"/>
      <w:lvlText w:val="•"/>
      <w:lvlJc w:val="left"/>
      <w:pPr>
        <w:ind w:left="14827" w:hanging="574"/>
      </w:pPr>
      <w:rPr>
        <w:rFonts w:hint="default"/>
      </w:rPr>
    </w:lvl>
  </w:abstractNum>
  <w:abstractNum w:abstractNumId="5">
    <w:nsid w:val="31AEFB99"/>
    <w:multiLevelType w:val="hybridMultilevel"/>
    <w:tmpl w:val="00000000"/>
    <w:lvl w:ilvl="0">
      <w:start w:val="1"/>
      <w:numFmt w:val="decimal"/>
      <w:lvlText w:val="（%1）"/>
      <w:lvlJc w:val="left"/>
      <w:pPr>
        <w:ind w:left="4354" w:hanging="934"/>
        <w:jc w:val="left"/>
      </w:pPr>
      <w:rPr>
        <w:rFonts w:ascii="微软雅黑" w:eastAsia="微软雅黑" w:hAnsi="微软雅黑" w:cs="微软雅黑" w:hint="default"/>
        <w:w w:val="100"/>
        <w:sz w:val="34"/>
        <w:szCs w:val="34"/>
      </w:rPr>
    </w:lvl>
    <w:lvl w:ilvl="1">
      <w:start w:val="0"/>
      <w:numFmt w:val="bullet"/>
      <w:lvlText w:val="•"/>
      <w:lvlJc w:val="left"/>
      <w:pPr>
        <w:ind w:left="5709" w:hanging="934"/>
      </w:pPr>
      <w:rPr>
        <w:rFonts w:hint="default"/>
      </w:rPr>
    </w:lvl>
    <w:lvl w:ilvl="2">
      <w:start w:val="0"/>
      <w:numFmt w:val="bullet"/>
      <w:lvlText w:val="•"/>
      <w:lvlJc w:val="left"/>
      <w:pPr>
        <w:ind w:left="7059" w:hanging="934"/>
      </w:pPr>
      <w:rPr>
        <w:rFonts w:hint="default"/>
      </w:rPr>
    </w:lvl>
    <w:lvl w:ilvl="3">
      <w:start w:val="0"/>
      <w:numFmt w:val="bullet"/>
      <w:lvlText w:val="•"/>
      <w:lvlJc w:val="left"/>
      <w:pPr>
        <w:ind w:left="8409" w:hanging="934"/>
      </w:pPr>
      <w:rPr>
        <w:rFonts w:hint="default"/>
      </w:rPr>
    </w:lvl>
    <w:lvl w:ilvl="4">
      <w:start w:val="0"/>
      <w:numFmt w:val="bullet"/>
      <w:lvlText w:val="•"/>
      <w:lvlJc w:val="left"/>
      <w:pPr>
        <w:ind w:left="9759" w:hanging="934"/>
      </w:pPr>
      <w:rPr>
        <w:rFonts w:hint="default"/>
      </w:rPr>
    </w:lvl>
    <w:lvl w:ilvl="5">
      <w:start w:val="0"/>
      <w:numFmt w:val="bullet"/>
      <w:lvlText w:val="•"/>
      <w:lvlJc w:val="left"/>
      <w:pPr>
        <w:ind w:left="11109" w:hanging="934"/>
      </w:pPr>
      <w:rPr>
        <w:rFonts w:hint="default"/>
      </w:rPr>
    </w:lvl>
    <w:lvl w:ilvl="6">
      <w:start w:val="0"/>
      <w:numFmt w:val="bullet"/>
      <w:lvlText w:val="•"/>
      <w:lvlJc w:val="left"/>
      <w:pPr>
        <w:ind w:left="12459" w:hanging="934"/>
      </w:pPr>
      <w:rPr>
        <w:rFonts w:hint="default"/>
      </w:rPr>
    </w:lvl>
    <w:lvl w:ilvl="7">
      <w:start w:val="0"/>
      <w:numFmt w:val="bullet"/>
      <w:lvlText w:val="•"/>
      <w:lvlJc w:val="left"/>
      <w:pPr>
        <w:ind w:left="13809" w:hanging="934"/>
      </w:pPr>
      <w:rPr>
        <w:rFonts w:hint="default"/>
      </w:rPr>
    </w:lvl>
    <w:lvl w:ilvl="8">
      <w:start w:val="0"/>
      <w:numFmt w:val="bullet"/>
      <w:lvlText w:val="•"/>
      <w:lvlJc w:val="left"/>
      <w:pPr>
        <w:ind w:left="15159" w:hanging="934"/>
      </w:pPr>
      <w:rPr>
        <w:rFonts w:hint="default"/>
      </w:rPr>
    </w:lvl>
  </w:abstractNum>
  <w:abstractNum w:abstractNumId="6">
    <w:nsid w:val="35672B1D"/>
    <w:multiLevelType w:val="hybridMultilevel"/>
    <w:tmpl w:val="00000000"/>
    <w:lvl w:ilvl="0">
      <w:start w:val="2"/>
      <w:numFmt w:val="decimal"/>
      <w:lvlText w:val="%1"/>
      <w:lvlJc w:val="left"/>
      <w:pPr>
        <w:ind w:left="4389" w:hanging="850"/>
        <w:jc w:val="left"/>
      </w:pPr>
      <w:rPr>
        <w:rFonts w:hint="default"/>
      </w:rPr>
    </w:lvl>
    <w:lvl w:ilvl="1">
      <w:start w:val="1"/>
      <w:numFmt w:val="decimal"/>
      <w:lvlText w:val="%1.%2"/>
      <w:lvlJc w:val="left"/>
      <w:pPr>
        <w:ind w:left="4389" w:hanging="850"/>
        <w:jc w:val="left"/>
      </w:pPr>
      <w:rPr>
        <w:rFonts w:ascii="微软雅黑" w:eastAsia="微软雅黑" w:hAnsi="微软雅黑" w:cs="微软雅黑" w:hint="default"/>
        <w:b/>
        <w:bCs/>
        <w:spacing w:val="-1"/>
        <w:w w:val="100"/>
        <w:sz w:val="42"/>
        <w:szCs w:val="42"/>
      </w:rPr>
    </w:lvl>
    <w:lvl w:ilvl="2">
      <w:start w:val="0"/>
      <w:numFmt w:val="bullet"/>
      <w:lvlText w:val=""/>
      <w:lvlJc w:val="left"/>
      <w:pPr>
        <w:ind w:left="4684" w:hanging="630"/>
      </w:pPr>
      <w:rPr>
        <w:rFonts w:ascii="Wingdings" w:eastAsia="Wingdings" w:hAnsi="Wingdings" w:cs="Wingdings" w:hint="default"/>
        <w:w w:val="102"/>
        <w:position w:val="-3"/>
        <w:sz w:val="31"/>
        <w:szCs w:val="31"/>
      </w:rPr>
    </w:lvl>
    <w:lvl w:ilvl="3">
      <w:start w:val="0"/>
      <w:numFmt w:val="bullet"/>
      <w:lvlText w:val="•"/>
      <w:lvlJc w:val="left"/>
      <w:pPr>
        <w:ind w:left="7608" w:hanging="630"/>
      </w:pPr>
      <w:rPr>
        <w:rFonts w:hint="default"/>
      </w:rPr>
    </w:lvl>
    <w:lvl w:ilvl="4">
      <w:start w:val="0"/>
      <w:numFmt w:val="bullet"/>
      <w:lvlText w:val="•"/>
      <w:lvlJc w:val="left"/>
      <w:pPr>
        <w:ind w:left="9073" w:hanging="630"/>
      </w:pPr>
      <w:rPr>
        <w:rFonts w:hint="default"/>
      </w:rPr>
    </w:lvl>
    <w:lvl w:ilvl="5">
      <w:start w:val="0"/>
      <w:numFmt w:val="bullet"/>
      <w:lvlText w:val="•"/>
      <w:lvlJc w:val="left"/>
      <w:pPr>
        <w:ind w:left="10537" w:hanging="630"/>
      </w:pPr>
      <w:rPr>
        <w:rFonts w:hint="default"/>
      </w:rPr>
    </w:lvl>
    <w:lvl w:ilvl="6">
      <w:start w:val="0"/>
      <w:numFmt w:val="bullet"/>
      <w:lvlText w:val="•"/>
      <w:lvlJc w:val="left"/>
      <w:pPr>
        <w:ind w:left="12002" w:hanging="630"/>
      </w:pPr>
      <w:rPr>
        <w:rFonts w:hint="default"/>
      </w:rPr>
    </w:lvl>
    <w:lvl w:ilvl="7">
      <w:start w:val="0"/>
      <w:numFmt w:val="bullet"/>
      <w:lvlText w:val="•"/>
      <w:lvlJc w:val="left"/>
      <w:pPr>
        <w:ind w:left="13466" w:hanging="630"/>
      </w:pPr>
      <w:rPr>
        <w:rFonts w:hint="default"/>
      </w:rPr>
    </w:lvl>
    <w:lvl w:ilvl="8">
      <w:start w:val="0"/>
      <w:numFmt w:val="bullet"/>
      <w:lvlText w:val="•"/>
      <w:lvlJc w:val="left"/>
      <w:pPr>
        <w:ind w:left="14930" w:hanging="630"/>
      </w:pPr>
      <w:rPr>
        <w:rFonts w:hint="default"/>
      </w:rPr>
    </w:lvl>
  </w:abstractNum>
  <w:abstractNum w:abstractNumId="7">
    <w:nsid w:val="3B8FFE41"/>
    <w:multiLevelType w:val="hybridMultilevel"/>
    <w:tmpl w:val="00000000"/>
    <w:lvl w:ilvl="0">
      <w:start w:val="2"/>
      <w:numFmt w:val="decimal"/>
      <w:lvlText w:val="%1）"/>
      <w:lvlJc w:val="left"/>
      <w:pPr>
        <w:ind w:left="3994"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5385" w:hanging="574"/>
      </w:pPr>
      <w:rPr>
        <w:rFonts w:hint="default"/>
      </w:rPr>
    </w:lvl>
    <w:lvl w:ilvl="2">
      <w:start w:val="0"/>
      <w:numFmt w:val="bullet"/>
      <w:lvlText w:val="•"/>
      <w:lvlJc w:val="left"/>
      <w:pPr>
        <w:ind w:left="6771" w:hanging="574"/>
      </w:pPr>
      <w:rPr>
        <w:rFonts w:hint="default"/>
      </w:rPr>
    </w:lvl>
    <w:lvl w:ilvl="3">
      <w:start w:val="0"/>
      <w:numFmt w:val="bullet"/>
      <w:lvlText w:val="•"/>
      <w:lvlJc w:val="left"/>
      <w:pPr>
        <w:ind w:left="8157" w:hanging="574"/>
      </w:pPr>
      <w:rPr>
        <w:rFonts w:hint="default"/>
      </w:rPr>
    </w:lvl>
    <w:lvl w:ilvl="4">
      <w:start w:val="0"/>
      <w:numFmt w:val="bullet"/>
      <w:lvlText w:val="•"/>
      <w:lvlJc w:val="left"/>
      <w:pPr>
        <w:ind w:left="9543" w:hanging="574"/>
      </w:pPr>
      <w:rPr>
        <w:rFonts w:hint="default"/>
      </w:rPr>
    </w:lvl>
    <w:lvl w:ilvl="5">
      <w:start w:val="0"/>
      <w:numFmt w:val="bullet"/>
      <w:lvlText w:val="•"/>
      <w:lvlJc w:val="left"/>
      <w:pPr>
        <w:ind w:left="10929" w:hanging="574"/>
      </w:pPr>
      <w:rPr>
        <w:rFonts w:hint="default"/>
      </w:rPr>
    </w:lvl>
    <w:lvl w:ilvl="6">
      <w:start w:val="0"/>
      <w:numFmt w:val="bullet"/>
      <w:lvlText w:val="•"/>
      <w:lvlJc w:val="left"/>
      <w:pPr>
        <w:ind w:left="12315" w:hanging="574"/>
      </w:pPr>
      <w:rPr>
        <w:rFonts w:hint="default"/>
      </w:rPr>
    </w:lvl>
    <w:lvl w:ilvl="7">
      <w:start w:val="0"/>
      <w:numFmt w:val="bullet"/>
      <w:lvlText w:val="•"/>
      <w:lvlJc w:val="left"/>
      <w:pPr>
        <w:ind w:left="13701" w:hanging="574"/>
      </w:pPr>
      <w:rPr>
        <w:rFonts w:hint="default"/>
      </w:rPr>
    </w:lvl>
    <w:lvl w:ilvl="8">
      <w:start w:val="0"/>
      <w:numFmt w:val="bullet"/>
      <w:lvlText w:val="•"/>
      <w:lvlJc w:val="left"/>
      <w:pPr>
        <w:ind w:left="15087" w:hanging="574"/>
      </w:pPr>
      <w:rPr>
        <w:rFonts w:hint="default"/>
      </w:rPr>
    </w:lvl>
  </w:abstractNum>
  <w:abstractNum w:abstractNumId="8">
    <w:nsid w:val="3C84FB87"/>
    <w:multiLevelType w:val="hybridMultilevel"/>
    <w:tmpl w:val="00000000"/>
    <w:lvl w:ilvl="0">
      <w:start w:val="0"/>
      <w:numFmt w:val="bullet"/>
      <w:lvlText w:val=""/>
      <w:lvlJc w:val="left"/>
      <w:pPr>
        <w:ind w:left="4050" w:hanging="612"/>
      </w:pPr>
      <w:rPr>
        <w:rFonts w:ascii="Wingdings" w:eastAsia="Wingdings" w:hAnsi="Wingdings" w:cs="Wingdings" w:hint="default"/>
        <w:w w:val="102"/>
        <w:position w:val="-3"/>
        <w:sz w:val="31"/>
        <w:szCs w:val="31"/>
      </w:rPr>
    </w:lvl>
    <w:lvl w:ilvl="1">
      <w:start w:val="0"/>
      <w:numFmt w:val="bullet"/>
      <w:lvlText w:val="•"/>
      <w:lvlJc w:val="left"/>
      <w:pPr>
        <w:ind w:left="5439" w:hanging="612"/>
      </w:pPr>
      <w:rPr>
        <w:rFonts w:hint="default"/>
      </w:rPr>
    </w:lvl>
    <w:lvl w:ilvl="2">
      <w:start w:val="0"/>
      <w:numFmt w:val="bullet"/>
      <w:lvlText w:val="•"/>
      <w:lvlJc w:val="left"/>
      <w:pPr>
        <w:ind w:left="6819" w:hanging="612"/>
      </w:pPr>
      <w:rPr>
        <w:rFonts w:hint="default"/>
      </w:rPr>
    </w:lvl>
    <w:lvl w:ilvl="3">
      <w:start w:val="0"/>
      <w:numFmt w:val="bullet"/>
      <w:lvlText w:val="•"/>
      <w:lvlJc w:val="left"/>
      <w:pPr>
        <w:ind w:left="8199" w:hanging="612"/>
      </w:pPr>
      <w:rPr>
        <w:rFonts w:hint="default"/>
      </w:rPr>
    </w:lvl>
    <w:lvl w:ilvl="4">
      <w:start w:val="0"/>
      <w:numFmt w:val="bullet"/>
      <w:lvlText w:val="•"/>
      <w:lvlJc w:val="left"/>
      <w:pPr>
        <w:ind w:left="9579" w:hanging="612"/>
      </w:pPr>
      <w:rPr>
        <w:rFonts w:hint="default"/>
      </w:rPr>
    </w:lvl>
    <w:lvl w:ilvl="5">
      <w:start w:val="0"/>
      <w:numFmt w:val="bullet"/>
      <w:lvlText w:val="•"/>
      <w:lvlJc w:val="left"/>
      <w:pPr>
        <w:ind w:left="10959" w:hanging="612"/>
      </w:pPr>
      <w:rPr>
        <w:rFonts w:hint="default"/>
      </w:rPr>
    </w:lvl>
    <w:lvl w:ilvl="6">
      <w:start w:val="0"/>
      <w:numFmt w:val="bullet"/>
      <w:lvlText w:val="•"/>
      <w:lvlJc w:val="left"/>
      <w:pPr>
        <w:ind w:left="12339" w:hanging="612"/>
      </w:pPr>
      <w:rPr>
        <w:rFonts w:hint="default"/>
      </w:rPr>
    </w:lvl>
    <w:lvl w:ilvl="7">
      <w:start w:val="0"/>
      <w:numFmt w:val="bullet"/>
      <w:lvlText w:val="•"/>
      <w:lvlJc w:val="left"/>
      <w:pPr>
        <w:ind w:left="13719" w:hanging="612"/>
      </w:pPr>
      <w:rPr>
        <w:rFonts w:hint="default"/>
      </w:rPr>
    </w:lvl>
    <w:lvl w:ilvl="8">
      <w:start w:val="0"/>
      <w:numFmt w:val="bullet"/>
      <w:lvlText w:val="•"/>
      <w:lvlJc w:val="left"/>
      <w:pPr>
        <w:ind w:left="15099" w:hanging="612"/>
      </w:pPr>
      <w:rPr>
        <w:rFonts w:hint="default"/>
      </w:rPr>
    </w:lvl>
  </w:abstractNum>
  <w:abstractNum w:abstractNumId="9">
    <w:nsid w:val="449ADD08"/>
    <w:multiLevelType w:val="hybridMultilevel"/>
    <w:tmpl w:val="00000000"/>
    <w:lvl w:ilvl="0">
      <w:start w:val="1"/>
      <w:numFmt w:val="decimal"/>
      <w:lvlText w:val="（%1）"/>
      <w:lvlJc w:val="left"/>
      <w:pPr>
        <w:ind w:left="4364" w:hanging="945"/>
        <w:jc w:val="left"/>
      </w:pPr>
      <w:rPr>
        <w:rFonts w:ascii="微软雅黑" w:eastAsia="微软雅黑" w:hAnsi="微软雅黑" w:cs="微软雅黑" w:hint="default"/>
        <w:b/>
        <w:bCs/>
        <w:w w:val="100"/>
        <w:sz w:val="34"/>
        <w:szCs w:val="34"/>
      </w:rPr>
    </w:lvl>
    <w:lvl w:ilvl="1">
      <w:start w:val="0"/>
      <w:numFmt w:val="bullet"/>
      <w:lvlText w:val="•"/>
      <w:lvlJc w:val="left"/>
      <w:pPr>
        <w:ind w:left="8000" w:hanging="945"/>
      </w:pPr>
      <w:rPr>
        <w:rFonts w:hint="default"/>
      </w:rPr>
    </w:lvl>
    <w:lvl w:ilvl="2">
      <w:start w:val="0"/>
      <w:numFmt w:val="bullet"/>
      <w:lvlText w:val="•"/>
      <w:lvlJc w:val="left"/>
      <w:pPr>
        <w:ind w:left="8090" w:hanging="945"/>
      </w:pPr>
      <w:rPr>
        <w:rFonts w:hint="default"/>
      </w:rPr>
    </w:lvl>
    <w:lvl w:ilvl="3">
      <w:start w:val="0"/>
      <w:numFmt w:val="bullet"/>
      <w:lvlText w:val="•"/>
      <w:lvlJc w:val="left"/>
      <w:pPr>
        <w:ind w:left="8180" w:hanging="945"/>
      </w:pPr>
      <w:rPr>
        <w:rFonts w:hint="default"/>
      </w:rPr>
    </w:lvl>
    <w:lvl w:ilvl="4">
      <w:start w:val="0"/>
      <w:numFmt w:val="bullet"/>
      <w:lvlText w:val="•"/>
      <w:lvlJc w:val="left"/>
      <w:pPr>
        <w:ind w:left="8270" w:hanging="945"/>
      </w:pPr>
      <w:rPr>
        <w:rFonts w:hint="default"/>
      </w:rPr>
    </w:lvl>
    <w:lvl w:ilvl="5">
      <w:start w:val="0"/>
      <w:numFmt w:val="bullet"/>
      <w:lvlText w:val="•"/>
      <w:lvlJc w:val="left"/>
      <w:pPr>
        <w:ind w:left="8361" w:hanging="945"/>
      </w:pPr>
      <w:rPr>
        <w:rFonts w:hint="default"/>
      </w:rPr>
    </w:lvl>
    <w:lvl w:ilvl="6">
      <w:start w:val="0"/>
      <w:numFmt w:val="bullet"/>
      <w:lvlText w:val="•"/>
      <w:lvlJc w:val="left"/>
      <w:pPr>
        <w:ind w:left="8451" w:hanging="945"/>
      </w:pPr>
      <w:rPr>
        <w:rFonts w:hint="default"/>
      </w:rPr>
    </w:lvl>
    <w:lvl w:ilvl="7">
      <w:start w:val="0"/>
      <w:numFmt w:val="bullet"/>
      <w:lvlText w:val="•"/>
      <w:lvlJc w:val="left"/>
      <w:pPr>
        <w:ind w:left="8541" w:hanging="945"/>
      </w:pPr>
      <w:rPr>
        <w:rFonts w:hint="default"/>
      </w:rPr>
    </w:lvl>
    <w:lvl w:ilvl="8">
      <w:start w:val="0"/>
      <w:numFmt w:val="bullet"/>
      <w:lvlText w:val="•"/>
      <w:lvlJc w:val="left"/>
      <w:pPr>
        <w:ind w:left="8632" w:hanging="945"/>
      </w:pPr>
      <w:rPr>
        <w:rFonts w:hint="default"/>
      </w:rPr>
    </w:lvl>
  </w:abstractNum>
  <w:abstractNum w:abstractNumId="10">
    <w:nsid w:val="47EEF2E5"/>
    <w:multiLevelType w:val="hybridMultilevel"/>
    <w:tmpl w:val="00000000"/>
    <w:lvl w:ilvl="0">
      <w:start w:val="2"/>
      <w:numFmt w:val="decimal"/>
      <w:lvlText w:val="%1."/>
      <w:lvlJc w:val="left"/>
      <w:pPr>
        <w:ind w:left="4439"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5781" w:hanging="299"/>
      </w:pPr>
      <w:rPr>
        <w:rFonts w:hint="default"/>
      </w:rPr>
    </w:lvl>
    <w:lvl w:ilvl="2">
      <w:start w:val="0"/>
      <w:numFmt w:val="bullet"/>
      <w:lvlText w:val="•"/>
      <w:lvlJc w:val="left"/>
      <w:pPr>
        <w:ind w:left="7123" w:hanging="299"/>
      </w:pPr>
      <w:rPr>
        <w:rFonts w:hint="default"/>
      </w:rPr>
    </w:lvl>
    <w:lvl w:ilvl="3">
      <w:start w:val="0"/>
      <w:numFmt w:val="bullet"/>
      <w:lvlText w:val="•"/>
      <w:lvlJc w:val="left"/>
      <w:pPr>
        <w:ind w:left="8465" w:hanging="299"/>
      </w:pPr>
      <w:rPr>
        <w:rFonts w:hint="default"/>
      </w:rPr>
    </w:lvl>
    <w:lvl w:ilvl="4">
      <w:start w:val="0"/>
      <w:numFmt w:val="bullet"/>
      <w:lvlText w:val="•"/>
      <w:lvlJc w:val="left"/>
      <w:pPr>
        <w:ind w:left="9807" w:hanging="299"/>
      </w:pPr>
      <w:rPr>
        <w:rFonts w:hint="default"/>
      </w:rPr>
    </w:lvl>
    <w:lvl w:ilvl="5">
      <w:start w:val="0"/>
      <w:numFmt w:val="bullet"/>
      <w:lvlText w:val="•"/>
      <w:lvlJc w:val="left"/>
      <w:pPr>
        <w:ind w:left="11149" w:hanging="299"/>
      </w:pPr>
      <w:rPr>
        <w:rFonts w:hint="default"/>
      </w:rPr>
    </w:lvl>
    <w:lvl w:ilvl="6">
      <w:start w:val="0"/>
      <w:numFmt w:val="bullet"/>
      <w:lvlText w:val="•"/>
      <w:lvlJc w:val="left"/>
      <w:pPr>
        <w:ind w:left="12491" w:hanging="299"/>
      </w:pPr>
      <w:rPr>
        <w:rFonts w:hint="default"/>
      </w:rPr>
    </w:lvl>
    <w:lvl w:ilvl="7">
      <w:start w:val="0"/>
      <w:numFmt w:val="bullet"/>
      <w:lvlText w:val="•"/>
      <w:lvlJc w:val="left"/>
      <w:pPr>
        <w:ind w:left="13833" w:hanging="299"/>
      </w:pPr>
      <w:rPr>
        <w:rFonts w:hint="default"/>
      </w:rPr>
    </w:lvl>
    <w:lvl w:ilvl="8">
      <w:start w:val="0"/>
      <w:numFmt w:val="bullet"/>
      <w:lvlText w:val="•"/>
      <w:lvlJc w:val="left"/>
      <w:pPr>
        <w:ind w:left="15175" w:hanging="299"/>
      </w:pPr>
      <w:rPr>
        <w:rFonts w:hint="default"/>
      </w:rPr>
    </w:lvl>
  </w:abstractNum>
  <w:abstractNum w:abstractNumId="11">
    <w:nsid w:val="48F21FB1"/>
    <w:multiLevelType w:val="hybridMultilevel"/>
    <w:tmpl w:val="00000000"/>
    <w:lvl w:ilvl="0">
      <w:start w:val="1"/>
      <w:numFmt w:val="decimal"/>
      <w:lvlText w:val="（%1）"/>
      <w:lvlJc w:val="left"/>
      <w:pPr>
        <w:ind w:left="4354" w:hanging="934"/>
        <w:jc w:val="left"/>
      </w:pPr>
      <w:rPr>
        <w:rFonts w:ascii="微软雅黑" w:eastAsia="微软雅黑" w:hAnsi="微软雅黑" w:cs="微软雅黑" w:hint="default"/>
        <w:w w:val="100"/>
        <w:sz w:val="34"/>
        <w:szCs w:val="34"/>
      </w:rPr>
    </w:lvl>
    <w:lvl w:ilvl="1">
      <w:start w:val="0"/>
      <w:numFmt w:val="bullet"/>
      <w:lvlText w:val="•"/>
      <w:lvlJc w:val="left"/>
      <w:pPr>
        <w:ind w:left="5709" w:hanging="934"/>
      </w:pPr>
      <w:rPr>
        <w:rFonts w:hint="default"/>
      </w:rPr>
    </w:lvl>
    <w:lvl w:ilvl="2">
      <w:start w:val="0"/>
      <w:numFmt w:val="bullet"/>
      <w:lvlText w:val="•"/>
      <w:lvlJc w:val="left"/>
      <w:pPr>
        <w:ind w:left="7059" w:hanging="934"/>
      </w:pPr>
      <w:rPr>
        <w:rFonts w:hint="default"/>
      </w:rPr>
    </w:lvl>
    <w:lvl w:ilvl="3">
      <w:start w:val="0"/>
      <w:numFmt w:val="bullet"/>
      <w:lvlText w:val="•"/>
      <w:lvlJc w:val="left"/>
      <w:pPr>
        <w:ind w:left="8409" w:hanging="934"/>
      </w:pPr>
      <w:rPr>
        <w:rFonts w:hint="default"/>
      </w:rPr>
    </w:lvl>
    <w:lvl w:ilvl="4">
      <w:start w:val="0"/>
      <w:numFmt w:val="bullet"/>
      <w:lvlText w:val="•"/>
      <w:lvlJc w:val="left"/>
      <w:pPr>
        <w:ind w:left="9759" w:hanging="934"/>
      </w:pPr>
      <w:rPr>
        <w:rFonts w:hint="default"/>
      </w:rPr>
    </w:lvl>
    <w:lvl w:ilvl="5">
      <w:start w:val="0"/>
      <w:numFmt w:val="bullet"/>
      <w:lvlText w:val="•"/>
      <w:lvlJc w:val="left"/>
      <w:pPr>
        <w:ind w:left="11109" w:hanging="934"/>
      </w:pPr>
      <w:rPr>
        <w:rFonts w:hint="default"/>
      </w:rPr>
    </w:lvl>
    <w:lvl w:ilvl="6">
      <w:start w:val="0"/>
      <w:numFmt w:val="bullet"/>
      <w:lvlText w:val="•"/>
      <w:lvlJc w:val="left"/>
      <w:pPr>
        <w:ind w:left="12459" w:hanging="934"/>
      </w:pPr>
      <w:rPr>
        <w:rFonts w:hint="default"/>
      </w:rPr>
    </w:lvl>
    <w:lvl w:ilvl="7">
      <w:start w:val="0"/>
      <w:numFmt w:val="bullet"/>
      <w:lvlText w:val="•"/>
      <w:lvlJc w:val="left"/>
      <w:pPr>
        <w:ind w:left="13809" w:hanging="934"/>
      </w:pPr>
      <w:rPr>
        <w:rFonts w:hint="default"/>
      </w:rPr>
    </w:lvl>
    <w:lvl w:ilvl="8">
      <w:start w:val="0"/>
      <w:numFmt w:val="bullet"/>
      <w:lvlText w:val="•"/>
      <w:lvlJc w:val="left"/>
      <w:pPr>
        <w:ind w:left="15159" w:hanging="934"/>
      </w:pPr>
      <w:rPr>
        <w:rFonts w:hint="default"/>
      </w:rPr>
    </w:lvl>
  </w:abstractNum>
  <w:abstractNum w:abstractNumId="12">
    <w:nsid w:val="4E59004A"/>
    <w:multiLevelType w:val="hybridMultilevel"/>
    <w:tmpl w:val="00000000"/>
    <w:lvl w:ilvl="0">
      <w:start w:val="1"/>
      <w:numFmt w:val="decimal"/>
      <w:lvlText w:val="%1）"/>
      <w:lvlJc w:val="left"/>
      <w:pPr>
        <w:ind w:left="3994"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5385" w:hanging="574"/>
      </w:pPr>
      <w:rPr>
        <w:rFonts w:hint="default"/>
      </w:rPr>
    </w:lvl>
    <w:lvl w:ilvl="2">
      <w:start w:val="0"/>
      <w:numFmt w:val="bullet"/>
      <w:lvlText w:val="•"/>
      <w:lvlJc w:val="left"/>
      <w:pPr>
        <w:ind w:left="6771" w:hanging="574"/>
      </w:pPr>
      <w:rPr>
        <w:rFonts w:hint="default"/>
      </w:rPr>
    </w:lvl>
    <w:lvl w:ilvl="3">
      <w:start w:val="0"/>
      <w:numFmt w:val="bullet"/>
      <w:lvlText w:val="•"/>
      <w:lvlJc w:val="left"/>
      <w:pPr>
        <w:ind w:left="8157" w:hanging="574"/>
      </w:pPr>
      <w:rPr>
        <w:rFonts w:hint="default"/>
      </w:rPr>
    </w:lvl>
    <w:lvl w:ilvl="4">
      <w:start w:val="0"/>
      <w:numFmt w:val="bullet"/>
      <w:lvlText w:val="•"/>
      <w:lvlJc w:val="left"/>
      <w:pPr>
        <w:ind w:left="9543" w:hanging="574"/>
      </w:pPr>
      <w:rPr>
        <w:rFonts w:hint="default"/>
      </w:rPr>
    </w:lvl>
    <w:lvl w:ilvl="5">
      <w:start w:val="0"/>
      <w:numFmt w:val="bullet"/>
      <w:lvlText w:val="•"/>
      <w:lvlJc w:val="left"/>
      <w:pPr>
        <w:ind w:left="10929" w:hanging="574"/>
      </w:pPr>
      <w:rPr>
        <w:rFonts w:hint="default"/>
      </w:rPr>
    </w:lvl>
    <w:lvl w:ilvl="6">
      <w:start w:val="0"/>
      <w:numFmt w:val="bullet"/>
      <w:lvlText w:val="•"/>
      <w:lvlJc w:val="left"/>
      <w:pPr>
        <w:ind w:left="12315" w:hanging="574"/>
      </w:pPr>
      <w:rPr>
        <w:rFonts w:hint="default"/>
      </w:rPr>
    </w:lvl>
    <w:lvl w:ilvl="7">
      <w:start w:val="0"/>
      <w:numFmt w:val="bullet"/>
      <w:lvlText w:val="•"/>
      <w:lvlJc w:val="left"/>
      <w:pPr>
        <w:ind w:left="13701" w:hanging="574"/>
      </w:pPr>
      <w:rPr>
        <w:rFonts w:hint="default"/>
      </w:rPr>
    </w:lvl>
    <w:lvl w:ilvl="8">
      <w:start w:val="0"/>
      <w:numFmt w:val="bullet"/>
      <w:lvlText w:val="•"/>
      <w:lvlJc w:val="left"/>
      <w:pPr>
        <w:ind w:left="15087" w:hanging="574"/>
      </w:pPr>
      <w:rPr>
        <w:rFonts w:hint="default"/>
      </w:rPr>
    </w:lvl>
  </w:abstractNum>
  <w:abstractNum w:abstractNumId="13">
    <w:nsid w:val="5141C9BD"/>
    <w:multiLevelType w:val="hybridMultilevel"/>
    <w:tmpl w:val="00000000"/>
    <w:lvl w:ilvl="0">
      <w:start w:val="2"/>
      <w:numFmt w:val="decimal"/>
      <w:lvlText w:val="%1."/>
      <w:lvlJc w:val="left"/>
      <w:pPr>
        <w:ind w:left="4439"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5781" w:hanging="299"/>
      </w:pPr>
      <w:rPr>
        <w:rFonts w:hint="default"/>
      </w:rPr>
    </w:lvl>
    <w:lvl w:ilvl="2">
      <w:start w:val="0"/>
      <w:numFmt w:val="bullet"/>
      <w:lvlText w:val="•"/>
      <w:lvlJc w:val="left"/>
      <w:pPr>
        <w:ind w:left="7123" w:hanging="299"/>
      </w:pPr>
      <w:rPr>
        <w:rFonts w:hint="default"/>
      </w:rPr>
    </w:lvl>
    <w:lvl w:ilvl="3">
      <w:start w:val="0"/>
      <w:numFmt w:val="bullet"/>
      <w:lvlText w:val="•"/>
      <w:lvlJc w:val="left"/>
      <w:pPr>
        <w:ind w:left="8465" w:hanging="299"/>
      </w:pPr>
      <w:rPr>
        <w:rFonts w:hint="default"/>
      </w:rPr>
    </w:lvl>
    <w:lvl w:ilvl="4">
      <w:start w:val="0"/>
      <w:numFmt w:val="bullet"/>
      <w:lvlText w:val="•"/>
      <w:lvlJc w:val="left"/>
      <w:pPr>
        <w:ind w:left="9807" w:hanging="299"/>
      </w:pPr>
      <w:rPr>
        <w:rFonts w:hint="default"/>
      </w:rPr>
    </w:lvl>
    <w:lvl w:ilvl="5">
      <w:start w:val="0"/>
      <w:numFmt w:val="bullet"/>
      <w:lvlText w:val="•"/>
      <w:lvlJc w:val="left"/>
      <w:pPr>
        <w:ind w:left="11149" w:hanging="299"/>
      </w:pPr>
      <w:rPr>
        <w:rFonts w:hint="default"/>
      </w:rPr>
    </w:lvl>
    <w:lvl w:ilvl="6">
      <w:start w:val="0"/>
      <w:numFmt w:val="bullet"/>
      <w:lvlText w:val="•"/>
      <w:lvlJc w:val="left"/>
      <w:pPr>
        <w:ind w:left="12491" w:hanging="299"/>
      </w:pPr>
      <w:rPr>
        <w:rFonts w:hint="default"/>
      </w:rPr>
    </w:lvl>
    <w:lvl w:ilvl="7">
      <w:start w:val="0"/>
      <w:numFmt w:val="bullet"/>
      <w:lvlText w:val="•"/>
      <w:lvlJc w:val="left"/>
      <w:pPr>
        <w:ind w:left="13833" w:hanging="299"/>
      </w:pPr>
      <w:rPr>
        <w:rFonts w:hint="default"/>
      </w:rPr>
    </w:lvl>
    <w:lvl w:ilvl="8">
      <w:start w:val="0"/>
      <w:numFmt w:val="bullet"/>
      <w:lvlText w:val="•"/>
      <w:lvlJc w:val="left"/>
      <w:pPr>
        <w:ind w:left="15175" w:hanging="299"/>
      </w:pPr>
      <w:rPr>
        <w:rFonts w:hint="default"/>
      </w:rPr>
    </w:lvl>
  </w:abstractNum>
  <w:abstractNum w:abstractNumId="14">
    <w:nsid w:val="560D0AE1"/>
    <w:multiLevelType w:val="hybridMultilevel"/>
    <w:tmpl w:val="00000000"/>
    <w:lvl w:ilvl="0">
      <w:start w:val="4"/>
      <w:numFmt w:val="decimal"/>
      <w:lvlText w:val="%1"/>
      <w:lvlJc w:val="left"/>
      <w:pPr>
        <w:ind w:left="4389" w:hanging="850"/>
        <w:jc w:val="left"/>
      </w:pPr>
      <w:rPr>
        <w:rFonts w:hint="default"/>
      </w:rPr>
    </w:lvl>
    <w:lvl w:ilvl="1">
      <w:start w:val="1"/>
      <w:numFmt w:val="decimal"/>
      <w:lvlText w:val="%1.%2"/>
      <w:lvlJc w:val="left"/>
      <w:pPr>
        <w:ind w:left="4389" w:hanging="850"/>
        <w:jc w:val="left"/>
      </w:pPr>
      <w:rPr>
        <w:rFonts w:ascii="微软雅黑" w:eastAsia="微软雅黑" w:hAnsi="微软雅黑" w:cs="微软雅黑" w:hint="default"/>
        <w:b/>
        <w:bCs/>
        <w:spacing w:val="-1"/>
        <w:w w:val="100"/>
        <w:sz w:val="42"/>
        <w:szCs w:val="42"/>
      </w:rPr>
    </w:lvl>
    <w:lvl w:ilvl="2">
      <w:start w:val="0"/>
      <w:numFmt w:val="bullet"/>
      <w:lvlText w:val="•"/>
      <w:lvlJc w:val="left"/>
      <w:pPr>
        <w:ind w:left="7075" w:hanging="850"/>
      </w:pPr>
      <w:rPr>
        <w:rFonts w:hint="default"/>
      </w:rPr>
    </w:lvl>
    <w:lvl w:ilvl="3">
      <w:start w:val="0"/>
      <w:numFmt w:val="bullet"/>
      <w:lvlText w:val="•"/>
      <w:lvlJc w:val="left"/>
      <w:pPr>
        <w:ind w:left="8423" w:hanging="850"/>
      </w:pPr>
      <w:rPr>
        <w:rFonts w:hint="default"/>
      </w:rPr>
    </w:lvl>
    <w:lvl w:ilvl="4">
      <w:start w:val="0"/>
      <w:numFmt w:val="bullet"/>
      <w:lvlText w:val="•"/>
      <w:lvlJc w:val="left"/>
      <w:pPr>
        <w:ind w:left="9771" w:hanging="850"/>
      </w:pPr>
      <w:rPr>
        <w:rFonts w:hint="default"/>
      </w:rPr>
    </w:lvl>
    <w:lvl w:ilvl="5">
      <w:start w:val="0"/>
      <w:numFmt w:val="bullet"/>
      <w:lvlText w:val="•"/>
      <w:lvlJc w:val="left"/>
      <w:pPr>
        <w:ind w:left="11119" w:hanging="850"/>
      </w:pPr>
      <w:rPr>
        <w:rFonts w:hint="default"/>
      </w:rPr>
    </w:lvl>
    <w:lvl w:ilvl="6">
      <w:start w:val="0"/>
      <w:numFmt w:val="bullet"/>
      <w:lvlText w:val="•"/>
      <w:lvlJc w:val="left"/>
      <w:pPr>
        <w:ind w:left="12467" w:hanging="850"/>
      </w:pPr>
      <w:rPr>
        <w:rFonts w:hint="default"/>
      </w:rPr>
    </w:lvl>
    <w:lvl w:ilvl="7">
      <w:start w:val="0"/>
      <w:numFmt w:val="bullet"/>
      <w:lvlText w:val="•"/>
      <w:lvlJc w:val="left"/>
      <w:pPr>
        <w:ind w:left="13815" w:hanging="850"/>
      </w:pPr>
      <w:rPr>
        <w:rFonts w:hint="default"/>
      </w:rPr>
    </w:lvl>
    <w:lvl w:ilvl="8">
      <w:start w:val="0"/>
      <w:numFmt w:val="bullet"/>
      <w:lvlText w:val="•"/>
      <w:lvlJc w:val="left"/>
      <w:pPr>
        <w:ind w:left="15163" w:hanging="850"/>
      </w:pPr>
      <w:rPr>
        <w:rFonts w:hint="default"/>
      </w:rPr>
    </w:lvl>
  </w:abstractNum>
  <w:abstractNum w:abstractNumId="15">
    <w:nsid w:val="5D82FFB6"/>
    <w:multiLevelType w:val="hybridMultilevel"/>
    <w:tmpl w:val="00000000"/>
    <w:lvl w:ilvl="0">
      <w:start w:val="2"/>
      <w:numFmt w:val="decimal"/>
      <w:lvlText w:val="%1."/>
      <w:lvlJc w:val="left"/>
      <w:pPr>
        <w:ind w:left="4439"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5781" w:hanging="299"/>
      </w:pPr>
      <w:rPr>
        <w:rFonts w:hint="default"/>
      </w:rPr>
    </w:lvl>
    <w:lvl w:ilvl="2">
      <w:start w:val="0"/>
      <w:numFmt w:val="bullet"/>
      <w:lvlText w:val="•"/>
      <w:lvlJc w:val="left"/>
      <w:pPr>
        <w:ind w:left="7123" w:hanging="299"/>
      </w:pPr>
      <w:rPr>
        <w:rFonts w:hint="default"/>
      </w:rPr>
    </w:lvl>
    <w:lvl w:ilvl="3">
      <w:start w:val="0"/>
      <w:numFmt w:val="bullet"/>
      <w:lvlText w:val="•"/>
      <w:lvlJc w:val="left"/>
      <w:pPr>
        <w:ind w:left="8465" w:hanging="299"/>
      </w:pPr>
      <w:rPr>
        <w:rFonts w:hint="default"/>
      </w:rPr>
    </w:lvl>
    <w:lvl w:ilvl="4">
      <w:start w:val="0"/>
      <w:numFmt w:val="bullet"/>
      <w:lvlText w:val="•"/>
      <w:lvlJc w:val="left"/>
      <w:pPr>
        <w:ind w:left="9807" w:hanging="299"/>
      </w:pPr>
      <w:rPr>
        <w:rFonts w:hint="default"/>
      </w:rPr>
    </w:lvl>
    <w:lvl w:ilvl="5">
      <w:start w:val="0"/>
      <w:numFmt w:val="bullet"/>
      <w:lvlText w:val="•"/>
      <w:lvlJc w:val="left"/>
      <w:pPr>
        <w:ind w:left="11149" w:hanging="299"/>
      </w:pPr>
      <w:rPr>
        <w:rFonts w:hint="default"/>
      </w:rPr>
    </w:lvl>
    <w:lvl w:ilvl="6">
      <w:start w:val="0"/>
      <w:numFmt w:val="bullet"/>
      <w:lvlText w:val="•"/>
      <w:lvlJc w:val="left"/>
      <w:pPr>
        <w:ind w:left="12491" w:hanging="299"/>
      </w:pPr>
      <w:rPr>
        <w:rFonts w:hint="default"/>
      </w:rPr>
    </w:lvl>
    <w:lvl w:ilvl="7">
      <w:start w:val="0"/>
      <w:numFmt w:val="bullet"/>
      <w:lvlText w:val="•"/>
      <w:lvlJc w:val="left"/>
      <w:pPr>
        <w:ind w:left="13833" w:hanging="299"/>
      </w:pPr>
      <w:rPr>
        <w:rFonts w:hint="default"/>
      </w:rPr>
    </w:lvl>
    <w:lvl w:ilvl="8">
      <w:start w:val="0"/>
      <w:numFmt w:val="bullet"/>
      <w:lvlText w:val="•"/>
      <w:lvlJc w:val="left"/>
      <w:pPr>
        <w:ind w:left="15175" w:hanging="299"/>
      </w:pPr>
      <w:rPr>
        <w:rFonts w:hint="default"/>
      </w:rPr>
    </w:lvl>
  </w:abstractNum>
  <w:abstractNum w:abstractNumId="16">
    <w:nsid w:val="75A5F97C"/>
    <w:multiLevelType w:val="hybridMultilevel"/>
    <w:tmpl w:val="00000000"/>
    <w:lvl w:ilvl="0">
      <w:start w:val="1"/>
      <w:numFmt w:val="decimal"/>
      <w:lvlText w:val="（%1）"/>
      <w:lvlJc w:val="left"/>
      <w:pPr>
        <w:ind w:left="4364" w:hanging="945"/>
        <w:jc w:val="left"/>
      </w:pPr>
      <w:rPr>
        <w:rFonts w:ascii="微软雅黑" w:eastAsia="微软雅黑" w:hAnsi="微软雅黑" w:cs="微软雅黑" w:hint="default"/>
        <w:b/>
        <w:bCs/>
        <w:w w:val="100"/>
        <w:sz w:val="34"/>
        <w:szCs w:val="34"/>
      </w:rPr>
    </w:lvl>
    <w:lvl w:ilvl="1">
      <w:start w:val="0"/>
      <w:numFmt w:val="bullet"/>
      <w:lvlText w:val="•"/>
      <w:lvlJc w:val="left"/>
      <w:pPr>
        <w:ind w:left="5709" w:hanging="945"/>
      </w:pPr>
      <w:rPr>
        <w:rFonts w:hint="default"/>
      </w:rPr>
    </w:lvl>
    <w:lvl w:ilvl="2">
      <w:start w:val="0"/>
      <w:numFmt w:val="bullet"/>
      <w:lvlText w:val="•"/>
      <w:lvlJc w:val="left"/>
      <w:pPr>
        <w:ind w:left="7059" w:hanging="945"/>
      </w:pPr>
      <w:rPr>
        <w:rFonts w:hint="default"/>
      </w:rPr>
    </w:lvl>
    <w:lvl w:ilvl="3">
      <w:start w:val="0"/>
      <w:numFmt w:val="bullet"/>
      <w:lvlText w:val="•"/>
      <w:lvlJc w:val="left"/>
      <w:pPr>
        <w:ind w:left="8409" w:hanging="945"/>
      </w:pPr>
      <w:rPr>
        <w:rFonts w:hint="default"/>
      </w:rPr>
    </w:lvl>
    <w:lvl w:ilvl="4">
      <w:start w:val="0"/>
      <w:numFmt w:val="bullet"/>
      <w:lvlText w:val="•"/>
      <w:lvlJc w:val="left"/>
      <w:pPr>
        <w:ind w:left="9759" w:hanging="945"/>
      </w:pPr>
      <w:rPr>
        <w:rFonts w:hint="default"/>
      </w:rPr>
    </w:lvl>
    <w:lvl w:ilvl="5">
      <w:start w:val="0"/>
      <w:numFmt w:val="bullet"/>
      <w:lvlText w:val="•"/>
      <w:lvlJc w:val="left"/>
      <w:pPr>
        <w:ind w:left="11109" w:hanging="945"/>
      </w:pPr>
      <w:rPr>
        <w:rFonts w:hint="default"/>
      </w:rPr>
    </w:lvl>
    <w:lvl w:ilvl="6">
      <w:start w:val="0"/>
      <w:numFmt w:val="bullet"/>
      <w:lvlText w:val="•"/>
      <w:lvlJc w:val="left"/>
      <w:pPr>
        <w:ind w:left="12459" w:hanging="945"/>
      </w:pPr>
      <w:rPr>
        <w:rFonts w:hint="default"/>
      </w:rPr>
    </w:lvl>
    <w:lvl w:ilvl="7">
      <w:start w:val="0"/>
      <w:numFmt w:val="bullet"/>
      <w:lvlText w:val="•"/>
      <w:lvlJc w:val="left"/>
      <w:pPr>
        <w:ind w:left="13809" w:hanging="945"/>
      </w:pPr>
      <w:rPr>
        <w:rFonts w:hint="default"/>
      </w:rPr>
    </w:lvl>
    <w:lvl w:ilvl="8">
      <w:start w:val="0"/>
      <w:numFmt w:val="bullet"/>
      <w:lvlText w:val="•"/>
      <w:lvlJc w:val="left"/>
      <w:pPr>
        <w:ind w:left="15159" w:hanging="945"/>
      </w:pPr>
      <w:rPr>
        <w:rFonts w:hint="default"/>
      </w:rPr>
    </w:lvl>
  </w:abstractNum>
  <w:abstractNum w:abstractNumId="17">
    <w:nsid w:val="77DC9CCB"/>
    <w:multiLevelType w:val="hybridMultilevel"/>
    <w:tmpl w:val="00000000"/>
    <w:lvl w:ilvl="0">
      <w:start w:val="1"/>
      <w:numFmt w:val="decimal"/>
      <w:lvlText w:val="（%1）"/>
      <w:lvlJc w:val="left"/>
      <w:pPr>
        <w:ind w:left="4364" w:hanging="945"/>
        <w:jc w:val="left"/>
      </w:pPr>
      <w:rPr>
        <w:rFonts w:ascii="微软雅黑" w:eastAsia="微软雅黑" w:hAnsi="微软雅黑" w:cs="微软雅黑" w:hint="default"/>
        <w:b/>
        <w:bCs/>
        <w:w w:val="100"/>
        <w:sz w:val="34"/>
        <w:szCs w:val="34"/>
      </w:rPr>
    </w:lvl>
    <w:lvl w:ilvl="1">
      <w:start w:val="0"/>
      <w:numFmt w:val="bullet"/>
      <w:lvlText w:val="•"/>
      <w:lvlJc w:val="left"/>
      <w:pPr>
        <w:ind w:left="5709" w:hanging="945"/>
      </w:pPr>
      <w:rPr>
        <w:rFonts w:hint="default"/>
      </w:rPr>
    </w:lvl>
    <w:lvl w:ilvl="2">
      <w:start w:val="0"/>
      <w:numFmt w:val="bullet"/>
      <w:lvlText w:val="•"/>
      <w:lvlJc w:val="left"/>
      <w:pPr>
        <w:ind w:left="7059" w:hanging="945"/>
      </w:pPr>
      <w:rPr>
        <w:rFonts w:hint="default"/>
      </w:rPr>
    </w:lvl>
    <w:lvl w:ilvl="3">
      <w:start w:val="0"/>
      <w:numFmt w:val="bullet"/>
      <w:lvlText w:val="•"/>
      <w:lvlJc w:val="left"/>
      <w:pPr>
        <w:ind w:left="8409" w:hanging="945"/>
      </w:pPr>
      <w:rPr>
        <w:rFonts w:hint="default"/>
      </w:rPr>
    </w:lvl>
    <w:lvl w:ilvl="4">
      <w:start w:val="0"/>
      <w:numFmt w:val="bullet"/>
      <w:lvlText w:val="•"/>
      <w:lvlJc w:val="left"/>
      <w:pPr>
        <w:ind w:left="9759" w:hanging="945"/>
      </w:pPr>
      <w:rPr>
        <w:rFonts w:hint="default"/>
      </w:rPr>
    </w:lvl>
    <w:lvl w:ilvl="5">
      <w:start w:val="0"/>
      <w:numFmt w:val="bullet"/>
      <w:lvlText w:val="•"/>
      <w:lvlJc w:val="left"/>
      <w:pPr>
        <w:ind w:left="11109" w:hanging="945"/>
      </w:pPr>
      <w:rPr>
        <w:rFonts w:hint="default"/>
      </w:rPr>
    </w:lvl>
    <w:lvl w:ilvl="6">
      <w:start w:val="0"/>
      <w:numFmt w:val="bullet"/>
      <w:lvlText w:val="•"/>
      <w:lvlJc w:val="left"/>
      <w:pPr>
        <w:ind w:left="12459" w:hanging="945"/>
      </w:pPr>
      <w:rPr>
        <w:rFonts w:hint="default"/>
      </w:rPr>
    </w:lvl>
    <w:lvl w:ilvl="7">
      <w:start w:val="0"/>
      <w:numFmt w:val="bullet"/>
      <w:lvlText w:val="•"/>
      <w:lvlJc w:val="left"/>
      <w:pPr>
        <w:ind w:left="13809" w:hanging="945"/>
      </w:pPr>
      <w:rPr>
        <w:rFonts w:hint="default"/>
      </w:rPr>
    </w:lvl>
    <w:lvl w:ilvl="8">
      <w:start w:val="0"/>
      <w:numFmt w:val="bullet"/>
      <w:lvlText w:val="•"/>
      <w:lvlJc w:val="left"/>
      <w:pPr>
        <w:ind w:left="15159" w:hanging="945"/>
      </w:pPr>
      <w:rPr>
        <w:rFonts w:hint="default"/>
      </w:rPr>
    </w:lvl>
  </w:abstractNum>
  <w:abstractNum w:abstractNumId="18">
    <w:nsid w:val="7CE37036"/>
    <w:multiLevelType w:val="hybridMultilevel"/>
    <w:tmpl w:val="00000000"/>
    <w:lvl w:ilvl="0">
      <w:start w:val="1"/>
      <w:numFmt w:val="decimal"/>
      <w:lvlText w:val="%1"/>
      <w:lvlJc w:val="left"/>
      <w:pPr>
        <w:ind w:left="4389" w:hanging="850"/>
        <w:jc w:val="left"/>
      </w:pPr>
      <w:rPr>
        <w:rFonts w:hint="default"/>
      </w:rPr>
    </w:lvl>
    <w:lvl w:ilvl="1">
      <w:start w:val="1"/>
      <w:numFmt w:val="decimal"/>
      <w:lvlText w:val="%1.%2"/>
      <w:lvlJc w:val="left"/>
      <w:pPr>
        <w:ind w:left="4389" w:hanging="850"/>
        <w:jc w:val="left"/>
      </w:pPr>
      <w:rPr>
        <w:rFonts w:ascii="微软雅黑" w:eastAsia="微软雅黑" w:hAnsi="微软雅黑" w:cs="微软雅黑" w:hint="default"/>
        <w:b/>
        <w:bCs/>
        <w:spacing w:val="-1"/>
        <w:w w:val="100"/>
        <w:sz w:val="42"/>
        <w:szCs w:val="42"/>
      </w:rPr>
    </w:lvl>
    <w:lvl w:ilvl="2">
      <w:start w:val="0"/>
      <w:numFmt w:val="bullet"/>
      <w:lvlText w:val="•"/>
      <w:lvlJc w:val="left"/>
      <w:pPr>
        <w:ind w:left="7075" w:hanging="850"/>
      </w:pPr>
      <w:rPr>
        <w:rFonts w:hint="default"/>
      </w:rPr>
    </w:lvl>
    <w:lvl w:ilvl="3">
      <w:start w:val="0"/>
      <w:numFmt w:val="bullet"/>
      <w:lvlText w:val="•"/>
      <w:lvlJc w:val="left"/>
      <w:pPr>
        <w:ind w:left="8423" w:hanging="850"/>
      </w:pPr>
      <w:rPr>
        <w:rFonts w:hint="default"/>
      </w:rPr>
    </w:lvl>
    <w:lvl w:ilvl="4">
      <w:start w:val="0"/>
      <w:numFmt w:val="bullet"/>
      <w:lvlText w:val="•"/>
      <w:lvlJc w:val="left"/>
      <w:pPr>
        <w:ind w:left="9771" w:hanging="850"/>
      </w:pPr>
      <w:rPr>
        <w:rFonts w:hint="default"/>
      </w:rPr>
    </w:lvl>
    <w:lvl w:ilvl="5">
      <w:start w:val="0"/>
      <w:numFmt w:val="bullet"/>
      <w:lvlText w:val="•"/>
      <w:lvlJc w:val="left"/>
      <w:pPr>
        <w:ind w:left="11119" w:hanging="850"/>
      </w:pPr>
      <w:rPr>
        <w:rFonts w:hint="default"/>
      </w:rPr>
    </w:lvl>
    <w:lvl w:ilvl="6">
      <w:start w:val="0"/>
      <w:numFmt w:val="bullet"/>
      <w:lvlText w:val="•"/>
      <w:lvlJc w:val="left"/>
      <w:pPr>
        <w:ind w:left="12467" w:hanging="850"/>
      </w:pPr>
      <w:rPr>
        <w:rFonts w:hint="default"/>
      </w:rPr>
    </w:lvl>
    <w:lvl w:ilvl="7">
      <w:start w:val="0"/>
      <w:numFmt w:val="bullet"/>
      <w:lvlText w:val="•"/>
      <w:lvlJc w:val="left"/>
      <w:pPr>
        <w:ind w:left="13815" w:hanging="850"/>
      </w:pPr>
      <w:rPr>
        <w:rFonts w:hint="default"/>
      </w:rPr>
    </w:lvl>
    <w:lvl w:ilvl="8">
      <w:start w:val="0"/>
      <w:numFmt w:val="bullet"/>
      <w:lvlText w:val="•"/>
      <w:lvlJc w:val="left"/>
      <w:pPr>
        <w:ind w:left="15163" w:hanging="850"/>
      </w:pPr>
      <w:rPr>
        <w:rFonts w:hint="default"/>
      </w:rPr>
    </w:lvl>
  </w:abstractNum>
  <w:num w:numId="1">
    <w:abstractNumId w:val="3"/>
  </w:num>
  <w:num w:numId="2">
    <w:abstractNumId w:val="15"/>
  </w:num>
  <w:num w:numId="3">
    <w:abstractNumId w:val="0"/>
  </w:num>
  <w:num w:numId="4">
    <w:abstractNumId w:val="11"/>
  </w:num>
  <w:num w:numId="5">
    <w:abstractNumId w:val="16"/>
  </w:num>
  <w:num w:numId="6">
    <w:abstractNumId w:val="14"/>
  </w:num>
  <w:num w:numId="7">
    <w:abstractNumId w:val="1"/>
  </w:num>
  <w:num w:numId="8">
    <w:abstractNumId w:val="7"/>
  </w:num>
  <w:num w:numId="9">
    <w:abstractNumId w:val="17"/>
  </w:num>
  <w:num w:numId="10">
    <w:abstractNumId w:val="4"/>
  </w:num>
  <w:num w:numId="11">
    <w:abstractNumId w:val="13"/>
  </w:num>
  <w:num w:numId="12">
    <w:abstractNumId w:val="12"/>
  </w:num>
  <w:num w:numId="13">
    <w:abstractNumId w:val="2"/>
  </w:num>
  <w:num w:numId="14">
    <w:abstractNumId w:val="8"/>
  </w:num>
  <w:num w:numId="15">
    <w:abstractNumId w:val="9"/>
  </w:num>
  <w:num w:numId="16">
    <w:abstractNumId w:val="5"/>
  </w:num>
  <w:num w:numId="17">
    <w:abstractNumId w:val="6"/>
  </w:num>
  <w:num w:numId="18">
    <w:abstractNumId w:val="18"/>
  </w:num>
  <w:num w:numId="19">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3600"/>
      <w:outlineLvl w:val="0"/>
    </w:pPr>
    <w:rPr>
      <w:rFonts w:ascii="微软雅黑" w:eastAsia="微软雅黑" w:hAnsi="微软雅黑" w:cs="微软雅黑"/>
      <w:b/>
      <w:bCs/>
      <w:sz w:val="45"/>
      <w:szCs w:val="45"/>
    </w:rPr>
  </w:style>
  <w:style w:type="paragraph" w:styleId="Heading2">
    <w:name w:val="heading 2"/>
    <w:basedOn w:val="Normal"/>
    <w:uiPriority w:val="1"/>
    <w:qFormat/>
    <w:pPr>
      <w:spacing w:before="334"/>
      <w:ind w:left="4389" w:hanging="850"/>
      <w:outlineLvl w:val="1"/>
    </w:pPr>
    <w:rPr>
      <w:rFonts w:ascii="微软雅黑" w:eastAsia="微软雅黑" w:hAnsi="微软雅黑" w:cs="微软雅黑"/>
      <w:b/>
      <w:bCs/>
      <w:sz w:val="42"/>
      <w:szCs w:val="42"/>
    </w:rPr>
  </w:style>
  <w:style w:type="paragraph" w:styleId="Heading3">
    <w:name w:val="heading 3"/>
    <w:basedOn w:val="Normal"/>
    <w:uiPriority w:val="1"/>
    <w:qFormat/>
    <w:pPr>
      <w:ind w:left="4364" w:hanging="945"/>
      <w:outlineLvl w:val="2"/>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6"/>
      <w:szCs w:val="36"/>
    </w:rPr>
  </w:style>
  <w:style w:type="paragraph" w:styleId="Title">
    <w:name w:val="Title"/>
    <w:basedOn w:val="Normal"/>
    <w:uiPriority w:val="1"/>
    <w:qFormat/>
    <w:pPr>
      <w:spacing w:line="859" w:lineRule="exact"/>
      <w:ind w:left="5811"/>
    </w:pPr>
    <w:rPr>
      <w:rFonts w:ascii="微软雅黑" w:eastAsia="微软雅黑" w:hAnsi="微软雅黑" w:cs="微软雅黑"/>
      <w:b/>
      <w:bCs/>
      <w:sz w:val="48"/>
      <w:szCs w:val="48"/>
    </w:rPr>
  </w:style>
  <w:style w:type="paragraph" w:styleId="ListParagraph">
    <w:name w:val="List Paragraph"/>
    <w:basedOn w:val="Normal"/>
    <w:uiPriority w:val="1"/>
    <w:qFormat/>
    <w:pPr>
      <w:ind w:left="4364" w:hanging="945"/>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header" Target="header7.xml"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header" Target="header8.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header" Target="header12.xml" /><Relationship Id="rId24" Type="http://schemas.openxmlformats.org/officeDocument/2006/relationships/header" Target="header13.xml" /><Relationship Id="rId25" Type="http://schemas.openxmlformats.org/officeDocument/2006/relationships/image" Target="media/image10.png" /><Relationship Id="rId26" Type="http://schemas.openxmlformats.org/officeDocument/2006/relationships/header" Target="header14.xml" /><Relationship Id="rId27" Type="http://schemas.openxmlformats.org/officeDocument/2006/relationships/header" Target="header15.xml" /><Relationship Id="rId28" Type="http://schemas.openxmlformats.org/officeDocument/2006/relationships/header" Target="header16.xml" /><Relationship Id="rId29" Type="http://schemas.openxmlformats.org/officeDocument/2006/relationships/header" Target="header17.xml" /><Relationship Id="rId3" Type="http://schemas.openxmlformats.org/officeDocument/2006/relationships/fontTable" Target="fontTable.xml" /><Relationship Id="rId30" Type="http://schemas.openxmlformats.org/officeDocument/2006/relationships/header" Target="header18.xml" /><Relationship Id="rId31" Type="http://schemas.openxmlformats.org/officeDocument/2006/relationships/header" Target="header19.xml" /><Relationship Id="rId32" Type="http://schemas.openxmlformats.org/officeDocument/2006/relationships/image" Target="media/image11.png" /><Relationship Id="rId33" Type="http://schemas.openxmlformats.org/officeDocument/2006/relationships/header" Target="header20.xml" /><Relationship Id="rId34" Type="http://schemas.openxmlformats.org/officeDocument/2006/relationships/image" Target="media/image12.png" /><Relationship Id="rId35" Type="http://schemas.openxmlformats.org/officeDocument/2006/relationships/header" Target="header21.xml" /><Relationship Id="rId36" Type="http://schemas.openxmlformats.org/officeDocument/2006/relationships/header" Target="header22.xml" /><Relationship Id="rId37" Type="http://schemas.openxmlformats.org/officeDocument/2006/relationships/header" Target="header23.xml" /><Relationship Id="rId38" Type="http://schemas.openxmlformats.org/officeDocument/2006/relationships/header" Target="header24.xml" /><Relationship Id="rId39" Type="http://schemas.openxmlformats.org/officeDocument/2006/relationships/image" Target="media/image13.png" /><Relationship Id="rId4" Type="http://schemas.openxmlformats.org/officeDocument/2006/relationships/image" Target="media/image1.png" /><Relationship Id="rId40" Type="http://schemas.openxmlformats.org/officeDocument/2006/relationships/header" Target="header25.xml" /><Relationship Id="rId41" Type="http://schemas.openxmlformats.org/officeDocument/2006/relationships/image" Target="media/image14.png" /><Relationship Id="rId42" Type="http://schemas.openxmlformats.org/officeDocument/2006/relationships/image" Target="media/image15.png" /><Relationship Id="rId43" Type="http://schemas.openxmlformats.org/officeDocument/2006/relationships/header" Target="header26.xml" /><Relationship Id="rId44" Type="http://schemas.openxmlformats.org/officeDocument/2006/relationships/image" Target="media/image16.png" /><Relationship Id="rId45" Type="http://schemas.openxmlformats.org/officeDocument/2006/relationships/image" Target="media/image17.png" /><Relationship Id="rId46" Type="http://schemas.openxmlformats.org/officeDocument/2006/relationships/header" Target="header27.xml" /><Relationship Id="rId47" Type="http://schemas.openxmlformats.org/officeDocument/2006/relationships/image" Target="media/image18.png" /><Relationship Id="rId48" Type="http://schemas.openxmlformats.org/officeDocument/2006/relationships/image" Target="media/image19.png" /><Relationship Id="rId49" Type="http://schemas.openxmlformats.org/officeDocument/2006/relationships/hyperlink" Target="https://d.book118.com/416214214022010051" TargetMode="External" /><Relationship Id="rId5" Type="http://schemas.openxmlformats.org/officeDocument/2006/relationships/image" Target="media/image2.png" /><Relationship Id="rId50" Type="http://schemas.openxmlformats.org/officeDocument/2006/relationships/header" Target="header28.xml" /><Relationship Id="rId51" Type="http://schemas.openxmlformats.org/officeDocument/2006/relationships/theme" Target="theme/theme1.xml" /><Relationship Id="rId52" Type="http://schemas.openxmlformats.org/officeDocument/2006/relationships/numbering" Target="numbering.xml" /><Relationship Id="rId53"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_rels/header11.xml.rels><?xml version="1.0" encoding="utf-8" standalone="yes"?><Relationships xmlns="http://schemas.openxmlformats.org/package/2006/relationships"><Relationship Id="rId1" Type="http://schemas.openxmlformats.org/officeDocument/2006/relationships/image" Target="media/image4.png" /></Relationships>
</file>

<file path=word/_rels/header12.xml.rels><?xml version="1.0" encoding="utf-8" standalone="yes"?><Relationships xmlns="http://schemas.openxmlformats.org/package/2006/relationships"><Relationship Id="rId1" Type="http://schemas.openxmlformats.org/officeDocument/2006/relationships/image" Target="media/image4.png" /></Relationships>
</file>

<file path=word/_rels/header13.xml.rels><?xml version="1.0" encoding="utf-8" standalone="yes"?><Relationships xmlns="http://schemas.openxmlformats.org/package/2006/relationships"><Relationship Id="rId1" Type="http://schemas.openxmlformats.org/officeDocument/2006/relationships/image" Target="media/image4.png" /></Relationships>
</file>

<file path=word/_rels/header14.xml.rels><?xml version="1.0" encoding="utf-8" standalone="yes"?><Relationships xmlns="http://schemas.openxmlformats.org/package/2006/relationships"><Relationship Id="rId1" Type="http://schemas.openxmlformats.org/officeDocument/2006/relationships/image" Target="media/image4.png" /></Relationships>
</file>

<file path=word/_rels/header15.xml.rels><?xml version="1.0" encoding="utf-8" standalone="yes"?><Relationships xmlns="http://schemas.openxmlformats.org/package/2006/relationships"><Relationship Id="rId1" Type="http://schemas.openxmlformats.org/officeDocument/2006/relationships/image" Target="media/image4.png" /></Relationships>
</file>

<file path=word/_rels/header16.xml.rels><?xml version="1.0" encoding="utf-8" standalone="yes"?><Relationships xmlns="http://schemas.openxmlformats.org/package/2006/relationships"><Relationship Id="rId1" Type="http://schemas.openxmlformats.org/officeDocument/2006/relationships/image" Target="media/image4.png" /></Relationships>
</file>

<file path=word/_rels/header17.xml.rels><?xml version="1.0" encoding="utf-8" standalone="yes"?><Relationships xmlns="http://schemas.openxmlformats.org/package/2006/relationships"><Relationship Id="rId1" Type="http://schemas.openxmlformats.org/officeDocument/2006/relationships/image" Target="media/image4.png" /></Relationships>
</file>

<file path=word/_rels/header18.xml.rels><?xml version="1.0" encoding="utf-8" standalone="yes"?><Relationships xmlns="http://schemas.openxmlformats.org/package/2006/relationships"><Relationship Id="rId1" Type="http://schemas.openxmlformats.org/officeDocument/2006/relationships/image" Target="media/image4.png" /></Relationships>
</file>

<file path=word/_rels/header19.xml.rels><?xml version="1.0" encoding="utf-8" standalone="yes"?><Relationships xmlns="http://schemas.openxmlformats.org/package/2006/relationships"><Relationship Id="rId1" Type="http://schemas.openxmlformats.org/officeDocument/2006/relationships/image" Target="media/image4.png" /></Relationships>
</file>

<file path=word/_rels/header20.xml.rels><?xml version="1.0" encoding="utf-8" standalone="yes"?><Relationships xmlns="http://schemas.openxmlformats.org/package/2006/relationships"><Relationship Id="rId1" Type="http://schemas.openxmlformats.org/officeDocument/2006/relationships/image" Target="media/image4.png" /></Relationships>
</file>

<file path=word/_rels/header21.xml.rels><?xml version="1.0" encoding="utf-8" standalone="yes"?><Relationships xmlns="http://schemas.openxmlformats.org/package/2006/relationships"><Relationship Id="rId1" Type="http://schemas.openxmlformats.org/officeDocument/2006/relationships/image" Target="media/image4.png" /></Relationships>
</file>

<file path=word/_rels/header22.xml.rels><?xml version="1.0" encoding="utf-8" standalone="yes"?><Relationships xmlns="http://schemas.openxmlformats.org/package/2006/relationships"><Relationship Id="rId1" Type="http://schemas.openxmlformats.org/officeDocument/2006/relationships/image" Target="media/image4.png" /></Relationships>
</file>

<file path=word/_rels/header23.xml.rels><?xml version="1.0" encoding="utf-8" standalone="yes"?><Relationships xmlns="http://schemas.openxmlformats.org/package/2006/relationships"><Relationship Id="rId1" Type="http://schemas.openxmlformats.org/officeDocument/2006/relationships/image" Target="media/image4.png" /></Relationships>
</file>

<file path=word/_rels/header24.xml.rels><?xml version="1.0" encoding="utf-8" standalone="yes"?><Relationships xmlns="http://schemas.openxmlformats.org/package/2006/relationships"><Relationship Id="rId1" Type="http://schemas.openxmlformats.org/officeDocument/2006/relationships/image" Target="media/image4.png" /></Relationships>
</file>

<file path=word/_rels/header25.xml.rels><?xml version="1.0" encoding="utf-8" standalone="yes"?><Relationships xmlns="http://schemas.openxmlformats.org/package/2006/relationships"><Relationship Id="rId1" Type="http://schemas.openxmlformats.org/officeDocument/2006/relationships/image" Target="media/image4.png" /></Relationships>
</file>

<file path=word/_rels/header26.xml.rels><?xml version="1.0" encoding="utf-8" standalone="yes"?><Relationships xmlns="http://schemas.openxmlformats.org/package/2006/relationships"><Relationship Id="rId1" Type="http://schemas.openxmlformats.org/officeDocument/2006/relationships/image" Target="media/image4.png" /></Relationships>
</file>

<file path=word/_rels/header27.xml.rels><?xml version="1.0" encoding="utf-8" standalone="yes"?><Relationships xmlns="http://schemas.openxmlformats.org/package/2006/relationships"><Relationship Id="rId1" Type="http://schemas.openxmlformats.org/officeDocument/2006/relationships/image" Target="media/image4.png" /></Relationships>
</file>

<file path=word/_rels/header28.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2024-02-01T07:09:42Z</dcterms:created>
  <dcterms:modified xsi:type="dcterms:W3CDTF">2024-02-01T07:09:42Z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2024-02-01T00:00:00Z</vt:filetime>
  </property>
</Properties>
</file>