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镇年终工作总结（20篇）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镇年终工作总结（精选20篇）</w:t>
      </w:r>
      <w:r>
        <w:rPr>
          <w:rFonts w:ascii="仿宋" w:eastAsia="仿宋" w:hAnsi="仿宋"/>
          <w:sz w:val="32"/>
          <w:szCs w:val="32"/>
        </w:rPr>
        <w:br/>
      </w:r>
      <w:r>
        <w:rPr>
          <w:rFonts w:ascii="仿宋" w:eastAsia="仿宋" w:hAnsi="仿宋"/>
          <w:sz w:val="32"/>
          <w:szCs w:val="32"/>
        </w:rPr>
        <w:t xml:space="preserve">    镇年终工作总结 篇1 </w:t>
      </w:r>
      <w:r>
        <w:rPr>
          <w:rFonts w:ascii="仿宋" w:eastAsia="仿宋" w:hAnsi="仿宋"/>
          <w:sz w:val="32"/>
          <w:szCs w:val="32"/>
        </w:rPr>
        <w:br/>
      </w:r>
      <w:r>
        <w:rPr>
          <w:rFonts w:ascii="仿宋" w:eastAsia="仿宋" w:hAnsi="仿宋"/>
          <w:sz w:val="32"/>
          <w:szCs w:val="32"/>
        </w:rPr>
        <w:t>　　__年全县人民在市委、市政府和县委的坚强领导下，努力克服宏观经济下行、建设用地紧张、融资条件受限等诸多困难，开拓创新，积极进取，奋发作为，圆满完成了年初确定的各项目标任务。</w:t>
      </w:r>
      <w:r>
        <w:rPr>
          <w:rFonts w:ascii="仿宋" w:eastAsia="仿宋" w:hAnsi="仿宋"/>
          <w:sz w:val="32"/>
          <w:szCs w:val="32"/>
        </w:rPr>
        <w:br/>
      </w:r>
      <w:r>
        <w:rPr>
          <w:rFonts w:ascii="仿宋" w:eastAsia="仿宋" w:hAnsi="仿宋"/>
          <w:sz w:val="32"/>
          <w:szCs w:val="32"/>
        </w:rPr>
        <w:t>　　全年争取各类项目资金6.亿元，位于全省同类县前列；招商引资实际到位县外资金45.9亿元，增长__年：实现生产总值63亿元，增长3%；财政总收入7.45亿元，增长30.5%，其中，一般预算收入3.82亿元，增长22.6%；规模以上工业增加值26亿元，增长22%；外贸进出口总额3292万美元，增长25.9%；全社会固定资产投资53亿元，增长9%；社会消费品零售总额6.7亿元，增长6%；农民人均纯收入50__年度家蚕饲养量、产茧量、蚕农收入均居全省第一。</w:t>
      </w:r>
      <w:r>
        <w:rPr>
          <w:rFonts w:ascii="仿宋" w:eastAsia="仿宋" w:hAnsi="仿宋"/>
          <w:sz w:val="32"/>
          <w:szCs w:val="32"/>
        </w:rPr>
        <w:br/>
      </w:r>
    </w:p>
    <w:p w:rsidR="00B65ABA" w:rsidRPr="008A1BC7" w:rsidP="0037632E" w14:textId="77777777">
      <w:pPr>
        <w:pStyle w:val="Title"/>
        <w:rPr>
          <w:rFonts w:ascii="宋体" w:hAnsi="宋体"/>
        </w:rPr>
      </w:pPr>
      <w:r>
        <w:rPr>
          <w:rFonts w:ascii="宋体" w:hAnsi="宋体"/>
        </w:rPr>
        <w:t>镇年终工作总结（20篇）</w:t>
      </w:r>
    </w:p>
    <w:p w:rsidR="00B65ABA" w:rsidRPr="00184D29" w:rsidP="00A34832" w14:textId="77777777">
      <w:pPr>
        <w:spacing w:line="360" w:lineRule="auto"/>
        <w:jc w:val="left"/>
        <w:rPr>
          <w:rFonts w:ascii="仿宋" w:eastAsia="仿宋" w:hAnsi="仿宋"/>
          <w:sz w:val="32"/>
          <w:szCs w:val="32"/>
        </w:rPr>
        <w:sectPr w:rsidSect="00761177">
          <w:footerReference w:type="default" r:id="rId5"/>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镇年终工作总结（精选20篇）</w:t>
      </w:r>
      <w:r>
        <w:rPr>
          <w:rFonts w:ascii="仿宋" w:eastAsia="仿宋" w:hAnsi="仿宋"/>
          <w:sz w:val="32"/>
          <w:szCs w:val="32"/>
        </w:rPr>
        <w:br/>
      </w:r>
      <w:r>
        <w:rPr>
          <w:rFonts w:ascii="仿宋" w:eastAsia="仿宋" w:hAnsi="仿宋"/>
          <w:sz w:val="32"/>
          <w:szCs w:val="32"/>
        </w:rPr>
        <w:t xml:space="preserve">    镇年终工作总结 篇1 </w:t>
      </w:r>
      <w:r>
        <w:rPr>
          <w:rFonts w:ascii="仿宋" w:eastAsia="仿宋" w:hAnsi="仿宋"/>
          <w:sz w:val="32"/>
          <w:szCs w:val="32"/>
        </w:rPr>
        <w:br/>
      </w:r>
      <w:r>
        <w:rPr>
          <w:rFonts w:ascii="仿宋" w:eastAsia="仿宋" w:hAnsi="仿宋"/>
          <w:sz w:val="32"/>
          <w:szCs w:val="32"/>
        </w:rPr>
        <w:t>　　__年全县人民在市委、市政府和县委的坚强领导下，努力克服宏观经济下行、建设用地紧张、融资条件受限等诸多困难，开拓创新，积极进取，奋发作为，圆满完成了年初确定的各项目标任务。</w:t>
      </w:r>
      <w:r>
        <w:rPr>
          <w:rFonts w:ascii="仿宋" w:eastAsia="仿宋" w:hAnsi="仿宋"/>
          <w:sz w:val="32"/>
          <w:szCs w:val="32"/>
        </w:rPr>
        <w:br/>
      </w:r>
      <w:r>
        <w:rPr>
          <w:rFonts w:ascii="仿宋" w:eastAsia="仿宋" w:hAnsi="仿宋"/>
          <w:sz w:val="32"/>
          <w:szCs w:val="32"/>
        </w:rPr>
        <w:t>　　全年争取各类项目资金6.亿元，位于全省同类县前列；招商引资实际到位县外资金45.9亿元，增长__年：实现生产总值63亿元，增长3%；财政总收入7.45亿元，增长30.5%，其中，一般预算收入3.82亿元，增长22.6%；规模以上工业增加值26亿元，增长22%；外贸进出口总额3292万美元，增长25.9%；全社会固定资产投资53亿元，增长9%；社会消费品零售总额6.7亿元，增长6%；农民人均纯收入50__年度家蚕饲养量、产茧量、蚕农收入均居全省第一。</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新发展中药材基地5700亩。全年流转山场3万余亩，种植三桠、银杏、香榧、构树等经济林木。新增农业合作社505家。菖蒲现代农业示范区建设初见成效，温泉现代农业综合开发示范区启动建设。农产品加工企业达600家，年加工产值达50亿元。</w:t>
      </w:r>
      <w:r>
        <w:rPr>
          <w:rFonts w:ascii="仿宋" w:eastAsia="仿宋" w:hAnsi="仿宋"/>
          <w:sz w:val="32"/>
          <w:szCs w:val="32"/>
        </w:rPr>
        <w:br/>
      </w:r>
      <w:r>
        <w:rPr>
          <w:rFonts w:ascii="仿宋" w:eastAsia="仿宋" w:hAnsi="仿宋"/>
          <w:sz w:val="32"/>
          <w:szCs w:val="32"/>
        </w:rPr>
        <w:t>　　生态工业扩量提质。及时研究出台了促进工业快速发展、推进企业上市、品牌建设、税收奖励、贷款贴息、融资担保、人才引进等一系列政策措施，推动工业经济加快发展。积极帮助企业争取项目资金.2亿元、融资4.2亿元。新增规模企业3家、达到77家，产销率达99.27%。规模工业总产值突破00亿元大关、增长25%。新增3家高新技术企业，专利申请量和授权量位居全市前列。启动天鹅、徽名山、缸套公司上市工作。“天馨”、“良奇”申报中国驰名商标，已报国家工商总局待批。</w:t>
      </w:r>
      <w:r>
        <w:rPr>
          <w:rFonts w:ascii="仿宋" w:eastAsia="仿宋" w:hAnsi="仿宋"/>
          <w:sz w:val="32"/>
          <w:szCs w:val="32"/>
        </w:rPr>
        <w:br/>
      </w:r>
      <w:r>
        <w:rPr>
          <w:rFonts w:ascii="仿宋" w:eastAsia="仿宋" w:hAnsi="仿宋"/>
          <w:sz w:val="32"/>
          <w:szCs w:val="32"/>
        </w:rPr>
        <w:t>　　旅游产业蓬勃发展。高起点、高标准编制《岳西县旅游发展总体规划》及三个专项规划。旅游项目建设成效显着，在建的石关体训基地、司空山、妙道山、映山红大观园等项目加速推进；映山红大酒店、石关国际大酒店等项目开工建设；河图三山产业园、白帽响水岩度假村、店前白鹿河大峡谷、莲云旗胜山庄等一批新项目正式签约。彩虹瀑布景区通过国家4A验收，天峡景区获评“国家水利风景区”。</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旅游宣传营销屡掀热潮，隆重举办全国政协委员艺术家赴岳西革命老区慰问演出和第__届大别山（安徽·岳西）映山红旅游文化月活动，盛况空前；成功举办情系大别山·奥运冠军回岳西、第__届旅游美食文化节、百家中国旅游网络媒体联盟采风等系列活动。我县被评为全市的“全国休闲农业与乡村旅游示范县”和“长三角00个旅游休闲名城”。全年共接待游客282万人次，旅游综合收入达.2亿元，分别增长42%、39%。</w:t>
      </w:r>
      <w:r>
        <w:rPr>
          <w:rFonts w:ascii="仿宋" w:eastAsia="仿宋" w:hAnsi="仿宋"/>
          <w:sz w:val="32"/>
          <w:szCs w:val="32"/>
        </w:rPr>
        <w:br/>
      </w:r>
      <w:r>
        <w:rPr>
          <w:rFonts w:ascii="仿宋" w:eastAsia="仿宋" w:hAnsi="仿宋"/>
          <w:sz w:val="32"/>
          <w:szCs w:val="32"/>
        </w:rPr>
        <w:t xml:space="preserve">    镇年终工作总结 篇2 </w:t>
      </w:r>
      <w:r>
        <w:rPr>
          <w:rFonts w:ascii="仿宋" w:eastAsia="仿宋" w:hAnsi="仿宋"/>
          <w:sz w:val="32"/>
          <w:szCs w:val="32"/>
        </w:rPr>
        <w:br/>
      </w:r>
      <w:r>
        <w:rPr>
          <w:rFonts w:ascii="仿宋" w:eastAsia="仿宋" w:hAnsi="仿宋"/>
          <w:sz w:val="32"/>
          <w:szCs w:val="32"/>
        </w:rPr>
        <w:t>　　_年以来，在县委、县政府的正确领导及有关部门的大力支持下，我乡党委、政府以“三个代表”重要思想、党的_大、_届五中、六中全会，省、市、县党代会及县委经济工作会议精神为指导，围绕“优环境、强基础、兴产业、促发展”的工作思路，以“创先争优”活动为主线，以“优化经济环境”为突破口，以“乡村两级换届”为契机，以“两转和群众工作站”为载体，积极创新工作机制，脚踏实地的开展各项工作。全年以来我乡全社会固定资产投资达1.9亿多元，占全年任务的100%，招商引资200万元已超额完成全年任务。实现社会稳定、经济发展的目标，现将全年以来的工作总结汇报</w:t>
      </w:r>
      <w:r>
        <w:rPr>
          <w:rFonts w:ascii="仿宋" w:eastAsia="仿宋" w:hAnsi="仿宋"/>
          <w:sz w:val="32"/>
          <w:szCs w:val="32"/>
        </w:rPr>
        <w:br/>
      </w:r>
      <w:r>
        <w:rPr>
          <w:rFonts w:ascii="仿宋" w:eastAsia="仿宋" w:hAnsi="仿宋"/>
          <w:sz w:val="32"/>
          <w:szCs w:val="32"/>
        </w:rPr>
        <w:t>　　一、抓党建，聚人心，转变作风树形象</w:t>
      </w:r>
      <w:r>
        <w:rPr>
          <w:rFonts w:ascii="仿宋" w:eastAsia="仿宋" w:hAnsi="仿宋"/>
          <w:sz w:val="32"/>
          <w:szCs w:val="32"/>
        </w:rPr>
        <w:br/>
      </w:r>
      <w:r>
        <w:rPr>
          <w:rFonts w:ascii="仿宋" w:eastAsia="仿宋" w:hAnsi="仿宋"/>
          <w:sz w:val="32"/>
          <w:szCs w:val="32"/>
        </w:rPr>
        <w:t>　　(一)抓“创先争优”和“两转一建”活动，转变干部作风</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今年来，我们按照县委的部署，继续深入开展“笑脸迎、即时办、回头访”为民服务创先争优活动。一是在乡属18个党支部及党员中深入开展公开承诺活动。乡党委按照县委统一安排，对党组织、党员公开承诺提出了具体的要求，承诺前深入群众广泛征求意见和建议，把群众的意愿和需求作为承诺的重要内容和依据。乡党委对下属18个党支部的承诺事项进行审核把关，党支部对党员承诺事项进行审核把关，确保承诺内容符合实际，切实可行。乡党委的公开承诺得到了县里的充分肯定，并在县“创先争优”活动简报上予以推介。二是切实抓好领导点评和群众评议工作。乡党委制定了《关于在“创先争优”活动中切实做好领导点评的指导意见》，明确了乡党政领导“创先争优”活动联系单位。各联点领导都在6月底和12月初深入到自己所联系的党支部听取党组织负责人和党员汇报后，实事求是地对创先争优活动开展领导点评和群众评议工作。各基层党组织和党员“创先争优”活动的开展都在“七一”和12月中旬，通过征求意见、召开会议等方式将群众的诉求和意愿反馈到乡党委。</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把“两转”主题活动与群众工作站建设结合起来，从乡机关及部门抽调27名，和县直机关单位派驻的7名，共34名党员干部在全乡17个行政村设立了群众工作站。活动开展以来，各站员采取多种形式，深入所驻村走访调研、体察民情，排查矛盾和问题，并把感情、资金、技术带到基层，帮助所驻村解决实际问题。腊元村积极带动群众种植烤烟500亩，解决矛盾纠纷8个，为民兴办实事3件;乡农业站长罗从军，作为茶花村群众工作站的一名站员，天天坚持在基层工作一线，与群众打成一片，积极发动他们种植双季稻，该村共落实双季稻种植面积300亩。通过干部下基层调查研究，为群众解决生产生活中遇到的热点难点问题，干部的宗旨意识进一步增强，融洽了党群干群关系，树立了干部的良好形象。</w:t>
      </w:r>
      <w:r>
        <w:rPr>
          <w:rFonts w:ascii="仿宋" w:eastAsia="仿宋" w:hAnsi="仿宋"/>
          <w:sz w:val="32"/>
          <w:szCs w:val="32"/>
        </w:rPr>
        <w:br/>
      </w:r>
      <w:r>
        <w:rPr>
          <w:rFonts w:ascii="仿宋" w:eastAsia="仿宋" w:hAnsi="仿宋"/>
          <w:sz w:val="32"/>
          <w:szCs w:val="32"/>
        </w:rPr>
        <w:t>　　(二)抓乡村两级换届，夯实执政基础</w:t>
      </w:r>
      <w:r>
        <w:rPr>
          <w:rFonts w:ascii="仿宋" w:eastAsia="仿宋" w:hAnsi="仿宋"/>
          <w:sz w:val="32"/>
          <w:szCs w:val="32"/>
        </w:rPr>
        <w:br/>
      </w:r>
      <w:r>
        <w:rPr>
          <w:rFonts w:ascii="仿宋" w:eastAsia="仿宋" w:hAnsi="仿宋"/>
          <w:sz w:val="32"/>
          <w:szCs w:val="32"/>
        </w:rPr>
        <w:t>　　根据县委的安排，3月28日我乡召开了中共_乡第十二次代表大会，提出了今后五年_乡党委的工作思路，选举产生了新一届党委班子;5名党委委员都满票或高票当选。4月15日召开了_乡第_届人民代表大会第五次会议，补选产生了乡长、人大主席、副乡长、人大副主席各1名，所有候选人都满票当选。10月中旬，乡人大、政协、纪委对乡属18个基层站所进行了工作述职和评议，经测评，评出群众满意单位12个，群众基本满意单位6个。</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今年是村支部、村委会换届选举之年，根据上级安排，今年4月中旬以来，我们精心组织全乡村支两委换届选举工作。截至6月底，我乡村支部和村委会换届全面完成，我们严格贯彻执行村党支部侯选人的推选“七选七不选”的标准及村民委员会侯选人的推选“五选十不选”的标准，乡里加强了对侯选人资格审查，严把侯选人入口关，认真执行村党支部换届“两推一选”和村民委员会换届“海推海选”模式，通过依法民主、公开选举，把一批政治素质好、廉洁奉公、年富力强、能带领群众致富奔小康的优秀党员群众选进村支两委班子，配强了村级班子，为各项工作的开展提供了强有力的组织保证。</w:t>
      </w:r>
      <w:r>
        <w:rPr>
          <w:rFonts w:ascii="仿宋" w:eastAsia="仿宋" w:hAnsi="仿宋"/>
          <w:sz w:val="32"/>
          <w:szCs w:val="32"/>
        </w:rPr>
        <w:br/>
      </w:r>
      <w:r>
        <w:rPr>
          <w:rFonts w:ascii="仿宋" w:eastAsia="仿宋" w:hAnsi="仿宋"/>
          <w:sz w:val="32"/>
          <w:szCs w:val="32"/>
        </w:rPr>
        <w:t>　　(三)抓制度建设和学习型机关创建，营造良好氛围</w:t>
      </w:r>
      <w:r>
        <w:rPr>
          <w:rFonts w:ascii="仿宋" w:eastAsia="仿宋" w:hAnsi="仿宋"/>
          <w:sz w:val="32"/>
          <w:szCs w:val="32"/>
        </w:rPr>
        <w:br/>
      </w:r>
      <w:r>
        <w:rPr>
          <w:rFonts w:ascii="仿宋" w:eastAsia="仿宋" w:hAnsi="仿宋"/>
          <w:sz w:val="32"/>
          <w:szCs w:val="32"/>
        </w:rPr>
        <w:t>　　以创建学习型机关和学习型党组织为抓手，完善领导干部学习机制，围绕建设中国旅游强县，认真开展了“学旅游、懂旅游、办旅游、护旅游”学习和讨论活动，深入开展“一人学一技”活动，培植先进典型，努力提高机关干部的政治思想素质和引领农民发家致富的能力。实行机关干部工作下移与村干部互教互学机制，利用乡村干部的优势互补形成了机关干部和村干部“学教互动”的良好格局。</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实行“两片两线”管理模式，实行片(线)长负责制，把各项工作分解到片，落实到岗，明确到人。各片、各线实行量化考核，考核结果与干部年终待遇直接挂钩，以此激励干部开拓创新、务实工作。对全乡的重点工作进行了责任分解，每项工作都明确了责任人和责任领导，使人人头上有责任，个个肩上有担子。强化村干部教育培训，乡里制订出台了《_乡村干部管理办法》，强化了村干部规范化管理。坚持和完善民主集中制原则，建立健全党风廉政建设和工作制度，做到了用制度管事管人。由于制度完善，责任明确，干部思想作风明显好转，机关效能建设得到进一步提高，营造了干事创业的良好氛围。</w:t>
      </w:r>
      <w:r>
        <w:rPr>
          <w:rFonts w:ascii="仿宋" w:eastAsia="仿宋" w:hAnsi="仿宋"/>
          <w:sz w:val="32"/>
          <w:szCs w:val="32"/>
        </w:rPr>
        <w:br/>
      </w:r>
      <w:r>
        <w:rPr>
          <w:rFonts w:ascii="仿宋" w:eastAsia="仿宋" w:hAnsi="仿宋"/>
          <w:sz w:val="32"/>
          <w:szCs w:val="32"/>
        </w:rPr>
        <w:t>　　二、重建设，兴农业，壮大产业助发展</w:t>
      </w:r>
      <w:r>
        <w:rPr>
          <w:rFonts w:ascii="仿宋" w:eastAsia="仿宋" w:hAnsi="仿宋"/>
          <w:sz w:val="32"/>
          <w:szCs w:val="32"/>
        </w:rPr>
        <w:br/>
      </w:r>
      <w:r>
        <w:rPr>
          <w:rFonts w:ascii="仿宋" w:eastAsia="仿宋" w:hAnsi="仿宋"/>
          <w:sz w:val="32"/>
          <w:szCs w:val="32"/>
        </w:rPr>
        <w:t>　　(一)重点项目建设全面铺开</w:t>
      </w:r>
      <w:r>
        <w:rPr>
          <w:rFonts w:ascii="仿宋" w:eastAsia="仿宋" w:hAnsi="仿宋"/>
          <w:sz w:val="32"/>
          <w:szCs w:val="32"/>
        </w:rPr>
        <w:br/>
      </w:r>
      <w:r>
        <w:rPr>
          <w:rFonts w:ascii="仿宋" w:eastAsia="仿宋" w:hAnsi="仿宋"/>
          <w:sz w:val="32"/>
          <w:szCs w:val="32"/>
        </w:rPr>
        <w:t>　　以项目建设为突破口，重点加大安全饮水、农田水利、烟基工程、道路交通等方面项目的争取和实施。_年冬开工的石井现代烟草农业示范片项目总投资500余万元，现已全面完工。在6月底，该工程作为示范工程代表全市接受省里验收并顺利通过。207国道改造于_年初动工，现在各项设施建设已全面完成。以207国道改造为契机，投入资金60余万元，在巡江村实施“乡村同治”建设，将新农村建设和小城镇建设结合起来，进行了巡江街道改造工程，完成了2116米下水道建设工程，把8.5米宽的道路扩宽到10米。柳山、中星、龙宫、老屋、石井、柘田等6个村的安全饮水工程已经立项，目前正在进行勘查设计、群众集资等前期工作。乡动物防疫站站房建设已破土动工;腊元村投资500万元，年出栏牲猪10000头的高标准养殖场通过了可行性研究报告，即将动工兴建;顺利完成了天宝锑矿的续约生产。</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为民办实事取得重大进展，以甘井、花田、腊元三个村为中心的新能源建设示范点现已完成沼气池建设80口;长铺养殖场建立的60立方的沼气池，产生的沼气除自用外，还可以供周边村的群众使用。25户新建，10户维修的农村危房改造工程已顺利完成，通过验收并完善了建房户资料，危房改造资金已通过打卡方式发放到建房户手中，使他们切实感受到党和国家的“温暖”。乡邮政所已动工建设;乡文化站建设即将竣工;_中心小学合格制学校建设的征地拆迁已完成调查摸底、勘查测量等前期准备工作。</w:t>
      </w:r>
      <w:r>
        <w:rPr>
          <w:rFonts w:ascii="仿宋" w:eastAsia="仿宋" w:hAnsi="仿宋"/>
          <w:sz w:val="32"/>
          <w:szCs w:val="32"/>
        </w:rPr>
        <w:br/>
      </w:r>
      <w:r>
        <w:rPr>
          <w:rFonts w:ascii="仿宋" w:eastAsia="仿宋" w:hAnsi="仿宋"/>
          <w:sz w:val="32"/>
          <w:szCs w:val="32"/>
        </w:rPr>
        <w:t>　　(二)农业产业全面提升</w:t>
      </w:r>
      <w:r>
        <w:rPr>
          <w:rFonts w:ascii="仿宋" w:eastAsia="仿宋" w:hAnsi="仿宋"/>
          <w:sz w:val="32"/>
          <w:szCs w:val="32"/>
        </w:rPr>
        <w:br/>
      </w:r>
      <w:r>
        <w:rPr>
          <w:rFonts w:ascii="仿宋" w:eastAsia="仿宋" w:hAnsi="仿宋"/>
          <w:sz w:val="32"/>
          <w:szCs w:val="32"/>
        </w:rPr>
        <w:t>　　今年来，我们按城乡总体规划，严守“18亿”耕地红线，把粮食生产作为政治任务提到重要议程，稳定水稻、玉米两大传统主导产业，并从粮食安全的高度，全面推广双季稻种植。在双季稻种植中，要求除烤烟种植区外，宜双季稻的地区，双季稻种植率要达到85%以上。在207国道沿线茶花、巡江、西蒋等3个村创建500亩双季稻高产示范片，在全乡共设立永久性标准15幅，大型钢架结构宣传牌2幅，促进了全乡的双季稻种植面积的落实。采取了有效措施培植种粮大户，制止耕地抛荒;农业站、农机站工作人员服务到田间地头，融入到双季稻生产的翻耕、育苗、移栽、病虫害防治、收割等全过程。全面完成秋冬种生产任务，在石山村创建高标准400亩油菜示范点。</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_年，我乡以腊元、石井两个现代烟草农业示范基地为辐射点，立足“烤烟兴乡”战略，稳定全乡烤烟种植规模，共种植烤烟1700亩，由于优化烟叶结构措施到位，我乡烟叶长势很好，亩产高达400斤，收购烟叶近6000担，是全县乃至全市烟叶长势的产区。均价居全县之首，达8.77元/市斤，较_年高出1.36元/市斤。以桂山为龙头的油茶产业已与新宁德天农业有限公司签订了980亩的种植合同，今年种植400余亩，长势喜人，现在桂山及周边大禾、长铺等村与该公司就群众以耕地作为资本入股分红的运行模式初步达成共识，明年有望再扩种1200亩。长铺村志铭香椿合作社去年创收26万余元，产品远销北京、广东，因产业前景较好，该村又有60多户加入合作社，今年新增香椿120余亩。以茶花村为主的百合产业不断壮大，今年全乡种植百合近300亩，预计产值达100余万元，现收购商与农户已全部签订了收购合同。另外，石山村支书肖汉明与村民承包100亩耕地种植杂交高粱获得成功，老屋村100多亩的半子莲种植前景可观，龙宫村的80亩金银花试种成功，现已初步投产。长铺村冷建华投资200万元兴建的年出栏生猪2500头的“建财养猪场”成为我乡新增农产品加工企业的新亮点，带动周边村民养猪1500多头。通过“一村一品”或“一村几品”，进一步完善了现代农业区域布局，集中发展了专业化、区域化、特色化的优势产业。</w:t>
      </w:r>
      <w:r>
        <w:rPr>
          <w:rFonts w:ascii="仿宋" w:eastAsia="仿宋" w:hAnsi="仿宋"/>
          <w:sz w:val="32"/>
          <w:szCs w:val="32"/>
        </w:rPr>
        <w:br/>
      </w:r>
      <w:r>
        <w:rPr>
          <w:rFonts w:ascii="仿宋" w:eastAsia="仿宋" w:hAnsi="仿宋"/>
          <w:sz w:val="32"/>
          <w:szCs w:val="32"/>
        </w:rPr>
        <w:t>　　(三)“三防一减”全面落实</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切实抓好防汛抗旱工作，完善了各山塘水库的渡汛计划和抢险应急预案，建立了严格的防汛值班制度，加大对病险水库、山塘、地质灾害隐患点的排查与除险，今年7月、8月连续受高温少雨气候影响，我乡农作物因旱灾范围广，面积多，面临异常严峻的抗旱形势。为使群众损失减少到最小程度，我们要求全体干部坚守在抗旱一线，做到一日一记录，一日一汇报，并积极与保险公司联系，争取农业保险理赔。致力抓好动物防疫工作，乡党委、政府创新工作思路，在县召开动员会议前就专题召开了乡、村干部和部门负责人、防疫员会议，集中对乡、村两级防疫员进行了一次培训，与各村干部、驻村干部、防疫员分别签订了责任状，责任到人，并在财力有限的情况下投入专项工作经费，确保各项工作顺利进行。全年，全乡动物防疫严格按照“六个不漏”的要求，在规定期限内全面完成了免疫接种任务。另外，我乡坚持以防为主做好森林防火工作，加大了惠农政策宣传和农民减负力度。</w:t>
      </w:r>
      <w:r>
        <w:rPr>
          <w:rFonts w:ascii="仿宋" w:eastAsia="仿宋" w:hAnsi="仿宋"/>
          <w:sz w:val="32"/>
          <w:szCs w:val="32"/>
        </w:rPr>
        <w:br/>
      </w:r>
      <w:r>
        <w:rPr>
          <w:rFonts w:ascii="仿宋" w:eastAsia="仿宋" w:hAnsi="仿宋"/>
          <w:sz w:val="32"/>
          <w:szCs w:val="32"/>
        </w:rPr>
        <w:t>　　三、强基础，惠民生，社会稳定促和谐</w:t>
      </w:r>
      <w:r>
        <w:rPr>
          <w:rFonts w:ascii="仿宋" w:eastAsia="仿宋" w:hAnsi="仿宋"/>
          <w:sz w:val="32"/>
          <w:szCs w:val="32"/>
        </w:rPr>
        <w:br/>
      </w:r>
      <w:r>
        <w:rPr>
          <w:rFonts w:ascii="仿宋" w:eastAsia="仿宋" w:hAnsi="仿宋"/>
          <w:sz w:val="32"/>
          <w:szCs w:val="32"/>
        </w:rPr>
        <w:t>　　(一)计划生育工作常抓不懈</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计划生育工作是全乡的工作重点。今年来，面对新的形势、新的机遇和挑战，乡党委、政府没有丝毫松懈，始终把计划生育工作作为头等大事来抓，全面落实人口与计划生育工作责任制，进一步完善了基层基础工作，规范了收费项目，加大计划生育经费投入，加强了流动人口的管理及计划生育工作队伍建设，提高依法行政水平和服务水平。近一年来，全乡计生工作水平进一步提高，截至9月底，共出生婴儿人，其中计内人，计划生育率达%，比去年同期提高个百分点。在5月份迎接省里计生检查中，抽查到柘田村，没有出现大的人口问题，迎检水平得到市、县领导的一致好评，9月份迎接县里计生检查中反响较好，计划生育“冬突”工作现已全面铺开。</w:t>
      </w:r>
      <w:r>
        <w:rPr>
          <w:rFonts w:ascii="仿宋" w:eastAsia="仿宋" w:hAnsi="仿宋"/>
          <w:sz w:val="32"/>
          <w:szCs w:val="32"/>
        </w:rPr>
        <w:br/>
      </w:r>
      <w:r>
        <w:rPr>
          <w:rFonts w:ascii="仿宋" w:eastAsia="仿宋" w:hAnsi="仿宋"/>
          <w:sz w:val="32"/>
          <w:szCs w:val="32"/>
        </w:rPr>
        <w:t xml:space="preserve">    镇年终工作总结 篇3 </w:t>
      </w:r>
      <w:r>
        <w:rPr>
          <w:rFonts w:ascii="仿宋" w:eastAsia="仿宋" w:hAnsi="仿宋"/>
          <w:sz w:val="32"/>
          <w:szCs w:val="32"/>
        </w:rPr>
        <w:br/>
      </w:r>
      <w:r>
        <w:rPr>
          <w:rFonts w:ascii="仿宋" w:eastAsia="仿宋" w:hAnsi="仿宋"/>
          <w:sz w:val="32"/>
          <w:szCs w:val="32"/>
        </w:rPr>
        <w:t>　　今年，我镇以科学发展为主题，以加快转变经济发展方式为主线，结合创先争优活动，把握“大干150天，打好五大攻坚战”的契机，充分发挥党风联系点的典型示范、桥梁纽带和先行试点作用，切实维护群众利益，保障党员干部民主权利，在原有三资管理、村务公开、五要工程等基础上，进一步求创新，立特色，推出了“教育经常化”、“工作制度化”、“管理民主化”、“监督规范化”、“服务亲情化”、“发展科学化”的农村党风廉政建设“六化”工程，为全镇科学发展提供了坚强的组织保障和纪律保障。现将一年来工作情况总结</w:t>
      </w:r>
      <w:r>
        <w:rPr>
          <w:rFonts w:ascii="仿宋" w:eastAsia="仿宋" w:hAnsi="仿宋"/>
          <w:sz w:val="32"/>
          <w:szCs w:val="32"/>
        </w:rPr>
        <w:br/>
      </w:r>
      <w:r>
        <w:rPr>
          <w:rFonts w:ascii="仿宋" w:eastAsia="仿宋" w:hAnsi="仿宋"/>
          <w:sz w:val="32"/>
          <w:szCs w:val="32"/>
        </w:rPr>
        <w:t>　　一、以廉政文化为抓手，实现教育经常化</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今年来，我镇进一步加强廉政文化建设，结合反腐倡廉工作实际，以“读书思廉、躬行践廉、家庭助廉、谈话促廉”教育为抓手，积极探索加强廉政文化建设的有效途径和方法，力求实现廉政教育经常化。</w:t>
      </w:r>
      <w:r>
        <w:rPr>
          <w:rFonts w:ascii="仿宋" w:eastAsia="仿宋" w:hAnsi="仿宋"/>
          <w:sz w:val="32"/>
          <w:szCs w:val="32"/>
        </w:rPr>
        <w:br/>
      </w:r>
      <w:r>
        <w:rPr>
          <w:rFonts w:ascii="仿宋" w:eastAsia="仿宋" w:hAnsi="仿宋"/>
          <w:sz w:val="32"/>
          <w:szCs w:val="32"/>
        </w:rPr>
        <w:t>　　（一）读书思廉，唱响廉政文化建设的主旋律。</w:t>
      </w:r>
      <w:r>
        <w:rPr>
          <w:rFonts w:ascii="仿宋" w:eastAsia="仿宋" w:hAnsi="仿宋"/>
          <w:sz w:val="32"/>
          <w:szCs w:val="32"/>
        </w:rPr>
        <w:br/>
      </w:r>
      <w:r>
        <w:rPr>
          <w:rFonts w:ascii="仿宋" w:eastAsia="仿宋" w:hAnsi="仿宋"/>
          <w:sz w:val="32"/>
          <w:szCs w:val="32"/>
        </w:rPr>
        <w:t>　　以“廉洁光荣，腐败可耻”为廉政文化建设主旋律，每月召开一次党委中心组理论学习会、每季召开一次支部学习会或读书会、每半年召开一次研讨交流会，全镇广大党员干部先后学习了《“三个代表”重要思想学习纲要》、《公务员处分条例》、《党内监督条例》、《纪律处分条例》、《党员领导干部廉洁从政若干准则》等政策法规，树立了党员干部正确的权力观、地位观、利益观。</w:t>
      </w:r>
      <w:r>
        <w:rPr>
          <w:rFonts w:ascii="仿宋" w:eastAsia="仿宋" w:hAnsi="仿宋"/>
          <w:sz w:val="32"/>
          <w:szCs w:val="32"/>
        </w:rPr>
        <w:br/>
      </w:r>
      <w:r>
        <w:rPr>
          <w:rFonts w:ascii="仿宋" w:eastAsia="仿宋" w:hAnsi="仿宋"/>
          <w:sz w:val="32"/>
          <w:szCs w:val="32"/>
        </w:rPr>
        <w:t>　　（二）躬行践廉，巩固廉政文化建设的主阵地。</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开展廉政文化进机关、进农村、进校园、进家庭活动，在各村委会所在地制作了大型廉政公益广告牌11个、廉政文化长廊2个，张贴廉政宣传画154张、廉政标语1026条，悬挂了政横幅15条。在各村老年活动中心、文化俱乐部、文化中心户等场所设立了廉政文化图书角，每月更新一次内容。运用各村现代远程教育信息技术手段，每季度播放一次廉政教育警示片，全年播放教育警示片46场次。联系市文化艺术团先后到故县、龙斗、一都、三都等村开展党风廉政文艺汇演6场次。利用大乾村文化艺术节开展具有乡土特色的廉政演出等群众性文体活动，在农村形成了崇尚廉洁的良好氛围。</w:t>
      </w:r>
      <w:r>
        <w:rPr>
          <w:rFonts w:ascii="仿宋" w:eastAsia="仿宋" w:hAnsi="仿宋"/>
          <w:sz w:val="32"/>
          <w:szCs w:val="32"/>
        </w:rPr>
        <w:br/>
      </w:r>
      <w:r>
        <w:rPr>
          <w:rFonts w:ascii="仿宋" w:eastAsia="仿宋" w:hAnsi="仿宋"/>
          <w:sz w:val="32"/>
          <w:szCs w:val="32"/>
        </w:rPr>
        <w:t>　　（三）家庭助廉，拓宽廉政文化建设的主渠道。</w:t>
      </w:r>
      <w:r>
        <w:rPr>
          <w:rFonts w:ascii="仿宋" w:eastAsia="仿宋" w:hAnsi="仿宋"/>
          <w:sz w:val="32"/>
          <w:szCs w:val="32"/>
        </w:rPr>
        <w:br/>
      </w:r>
      <w:r>
        <w:rPr>
          <w:rFonts w:ascii="仿宋" w:eastAsia="仿宋" w:hAnsi="仿宋"/>
          <w:sz w:val="32"/>
          <w:szCs w:val="32"/>
        </w:rPr>
        <w:t>　　年终组织镇两委领导、各村书记、主任及配偶60余人进行了座谈，从正反两方面集中进行廉政宣传教育，鼓励家属当好贤内助，集中收听收看了“家庭助廉”教育活动电视动员报告。每年向全镇党员干部配偶寄送《争当“廉内助”、树立“好家风”》倡仪书156份，营造了“家庭设纪委、常敲廉政钟”的良好氛围。同时完善谈话制度，启动以任前谈话、定期谈话、诫勉谈话、警醒谈话为主要形式的预警促廉机制，开展定期“述廉”、民主“评廉”、承诺“保廉”、自查“报廉”以及民主生活会“正廉”等活动，在农村形成了崇尚廉洁的良好风尚。</w:t>
      </w:r>
      <w:r>
        <w:rPr>
          <w:rFonts w:ascii="仿宋" w:eastAsia="仿宋" w:hAnsi="仿宋"/>
          <w:sz w:val="32"/>
          <w:szCs w:val="32"/>
        </w:rPr>
        <w:br/>
      </w:r>
      <w:r>
        <w:rPr>
          <w:rFonts w:ascii="仿宋" w:eastAsia="仿宋" w:hAnsi="仿宋"/>
          <w:sz w:val="32"/>
          <w:szCs w:val="32"/>
        </w:rPr>
        <w:t>　　二、以落实责任为目标，实现工作制度化</w:t>
      </w:r>
      <w:r>
        <w:rPr>
          <w:rFonts w:ascii="仿宋" w:eastAsia="仿宋" w:hAnsi="仿宋"/>
          <w:sz w:val="32"/>
          <w:szCs w:val="32"/>
        </w:rPr>
        <w:br/>
      </w:r>
      <w:r>
        <w:rPr>
          <w:rFonts w:ascii="仿宋" w:eastAsia="仿宋" w:hAnsi="仿宋"/>
          <w:sz w:val="32"/>
          <w:szCs w:val="32"/>
        </w:rPr>
        <w:t>　　我镇着力构建“党委统一领导、纪委组织协调、部门共同参与”的廉政建设工作新机制，通过完善理事会、发展联系点、建立公示栏等举措，督促班子成员落实“一岗双责”，形成互相推动、互相促进、互相提高的联动效应。</w:t>
      </w:r>
      <w:r>
        <w:rPr>
          <w:rFonts w:ascii="仿宋" w:eastAsia="仿宋" w:hAnsi="仿宋"/>
          <w:sz w:val="32"/>
          <w:szCs w:val="32"/>
        </w:rPr>
        <w:br/>
      </w:r>
      <w:r>
        <w:rPr>
          <w:rFonts w:ascii="仿宋" w:eastAsia="仿宋" w:hAnsi="仿宋"/>
          <w:sz w:val="32"/>
          <w:szCs w:val="32"/>
        </w:rPr>
        <w:t>　　（一）完善理事会，落实重大村务民主监管制度。</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我镇各村分别选举成立重大村务监管理事会，理事会成员由离任村主干、村（户）代表、党员代表等共3—5人组成。理事会对村级重大事务的一事一议做到事前、事中、事后的全程监督。今年10月22日，王亭村受委托主持召开“王亭中心村外墙装修”招投标工作，王亭中心村理事会五位成员代表所有建房户对整个招投标过程进行了全程监督。招标会上，琉璃瓦、磁砖、水泥漆的颜色、款式、价格等全部由理事会成员自行选择，确定材料后再由竞标商按平方价进行写标，最终以“同品质的比价格，同价格的比品质”的方式确定了中标者，中标商当场缴纳了押金。</w:t>
      </w:r>
      <w:r>
        <w:rPr>
          <w:rFonts w:ascii="仿宋" w:eastAsia="仿宋" w:hAnsi="仿宋"/>
          <w:sz w:val="32"/>
          <w:szCs w:val="32"/>
        </w:rPr>
        <w:br/>
      </w:r>
      <w:r>
        <w:rPr>
          <w:rFonts w:ascii="仿宋" w:eastAsia="仿宋" w:hAnsi="仿宋"/>
          <w:sz w:val="32"/>
          <w:szCs w:val="32"/>
        </w:rPr>
        <w:t>　　（二）发展联系点，落实党风廉政建设汇报制度。</w:t>
      </w:r>
      <w:r>
        <w:rPr>
          <w:rFonts w:ascii="仿宋" w:eastAsia="仿宋" w:hAnsi="仿宋"/>
          <w:sz w:val="32"/>
          <w:szCs w:val="32"/>
        </w:rPr>
        <w:br/>
      </w:r>
      <w:r>
        <w:rPr>
          <w:rFonts w:ascii="仿宋" w:eastAsia="仿宋" w:hAnsi="仿宋"/>
          <w:sz w:val="32"/>
          <w:szCs w:val="32"/>
        </w:rPr>
        <w:t>　　我镇故县和龙斗两个村为市党风廉政建设联系点，分别由挂村领导按照各村签订的《党风廉政建设和反腐败工作目标管理责任制》工作目标和任务，督促、检查、指导联系点党风廉政建设落实情况，定期到点开展工作，并落实党风廉政建设“四个一”要求，每年至少在联系点开展一次反腐倡廉工作研究、讲一次廉政党课、进行一次廉政谈话、解决一至两个反映强烈的问题。联系点建立每月信息报告制，将村级党风廉政建设的各项制度、预防腐败体系建设及重大村务落实情况等，每月与挂村领导报告一次，每季向镇纪委报告一次，每半年向镇党委汇报一次。</w:t>
      </w:r>
      <w:r>
        <w:rPr>
          <w:rFonts w:ascii="仿宋" w:eastAsia="仿宋" w:hAnsi="仿宋"/>
          <w:sz w:val="32"/>
          <w:szCs w:val="32"/>
        </w:rPr>
        <w:br/>
      </w:r>
      <w:r>
        <w:rPr>
          <w:rFonts w:ascii="仿宋" w:eastAsia="仿宋" w:hAnsi="仿宋"/>
          <w:sz w:val="32"/>
          <w:szCs w:val="32"/>
        </w:rPr>
        <w:t>　　（三）建立公示栏，落实领导干部报告公示制度。</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在镇、村分别设立党风廉政建设报告公示栏，抓好报告公示的两个延伸，即向镇直各部门负责人延伸和村主干延伸。报告公示分为常规公示和点题公示，常规公示内容为重大工程、资金使用、资产转让、外出考察、节假日个人执行廉洁自律情况等；点题公示内容为敏感时期在某些方面可能出现的问题，当前社会上反映热点问题，群众来信来访等。一年来村主干和镇直各部门负责人共完成一事一报告一公示146人次，及时接受群众监督。同时，建立镇、村领导干部廉政档案130份，对镇两委领导和村主干的资产、收益等情况建立一整套完整资料，并上报市纪委，促进领导以身作则。</w:t>
      </w:r>
      <w:r>
        <w:rPr>
          <w:rFonts w:ascii="仿宋" w:eastAsia="仿宋" w:hAnsi="仿宋"/>
          <w:sz w:val="32"/>
          <w:szCs w:val="32"/>
        </w:rPr>
        <w:br/>
      </w:r>
      <w:r>
        <w:rPr>
          <w:rFonts w:ascii="仿宋" w:eastAsia="仿宋" w:hAnsi="仿宋"/>
          <w:sz w:val="32"/>
          <w:szCs w:val="32"/>
        </w:rPr>
        <w:t>　　三、以阳光村务为平台，实现管理民主化</w:t>
      </w:r>
      <w:r>
        <w:rPr>
          <w:rFonts w:ascii="仿宋" w:eastAsia="仿宋" w:hAnsi="仿宋"/>
          <w:sz w:val="32"/>
          <w:szCs w:val="32"/>
        </w:rPr>
        <w:br/>
      </w:r>
      <w:r>
        <w:rPr>
          <w:rFonts w:ascii="仿宋" w:eastAsia="仿宋" w:hAnsi="仿宋"/>
          <w:sz w:val="32"/>
          <w:szCs w:val="32"/>
        </w:rPr>
        <w:t>　　我镇严格执行《村民委员会组织法》和《市村务公开民主管理工作实施办法》，在深化“户代表会议制度”和“五要工程”等内容的基础上，积极推行以村干部集中办公日、网络村务公开、“199”村务模式等为主要内容的“阳光村务”，确保了村民对村级事务的知情权、参与权、决策权和监督权。</w:t>
      </w:r>
      <w:r>
        <w:rPr>
          <w:rFonts w:ascii="仿宋" w:eastAsia="仿宋" w:hAnsi="仿宋"/>
          <w:sz w:val="32"/>
          <w:szCs w:val="32"/>
        </w:rPr>
        <w:br/>
      </w:r>
      <w:r>
        <w:rPr>
          <w:rFonts w:ascii="仿宋" w:eastAsia="仿宋" w:hAnsi="仿宋"/>
          <w:sz w:val="32"/>
          <w:szCs w:val="32"/>
        </w:rPr>
        <w:t>　　（一）转变作风，推行干部集中办公。</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为增强办事的公开性和透明度，提高村干部的办事效率，有效地转变村干部的工作作风，促进村干部勤政廉政。今年5月1日起，我镇在各村试行村干部集中办公日制度。集中办公时间为每周三上午8：30—11：30分，下午14：30—17：30；地点在各行政村办公室；办公对象为村党支部、村委会成员以及大学生村官等。集中办公的内容主要是学习传达上级有关会议精神，讨论村重大事项，交流、汇报上周工作情况，通报财务状况，安排本周工作，接待群众、答复群众对党务、村务、财务等事项的疑问，排摸不稳定因素，掌握并解决村民的问题；为群众办理户口迁移、婚育证明、外出务工证明及其它需要村里办理的有关手续等。村干部集中办公实行签到制度，集中办公日处理的各种事务均有详细的文字记录，集中办公过程中发现重大问题、重大矛盾纠纷等以村情周报的形式上报镇党政办公室。各村在其他工作日保证至少有一名村主要领导和一名村干部到岗办公，节假日安排专人值班。</w:t>
      </w:r>
      <w:r>
        <w:rPr>
          <w:rFonts w:ascii="仿宋" w:eastAsia="仿宋" w:hAnsi="仿宋"/>
          <w:sz w:val="32"/>
          <w:szCs w:val="32"/>
        </w:rPr>
        <w:br/>
      </w:r>
      <w:r>
        <w:rPr>
          <w:rFonts w:ascii="仿宋" w:eastAsia="仿宋" w:hAnsi="仿宋"/>
          <w:sz w:val="32"/>
          <w:szCs w:val="32"/>
        </w:rPr>
        <w:t>　　（二）延伸视角，推行网络村务公开。</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为进一步拓宽村务公开面，今年10月我镇积极探索村务公开新形式，在原有村务公开到组、到流水账、到一个月，让群众看得见、看得懂、看得早的的基础上，进一步把握网络发展的趋势，在故县、龙斗两个村尝试推进网络村务公开，分别建立了“故县村村务网”和“龙斗村村务网”，把村民关心的热点、难点问题全部挂到网上去，村民坐在家里打开电脑，点点鼠标就知道村里的大小事务。两个村的网页上都设立了“村级组织”、“村级财务”、“民主决策”、“计划生育”、“支农惠农”、“五要工程”等十几个栏目。无论村民在哪里，只要打开村务公开网站，村里的党务、村务、财务等内容便一目了然，村里甚至还将民主理财小组审核的凭证也都在网上公布，使村务公开更加规范化、透明化。</w:t>
      </w:r>
      <w:r>
        <w:rPr>
          <w:rFonts w:ascii="仿宋" w:eastAsia="仿宋" w:hAnsi="仿宋"/>
          <w:sz w:val="32"/>
          <w:szCs w:val="32"/>
        </w:rPr>
        <w:br/>
      </w:r>
      <w:r>
        <w:rPr>
          <w:rFonts w:ascii="仿宋" w:eastAsia="仿宋" w:hAnsi="仿宋"/>
          <w:sz w:val="32"/>
          <w:szCs w:val="32"/>
        </w:rPr>
        <w:t>　　（三）发挥优势，推行“199”村务模式。</w:t>
      </w:r>
      <w:r>
        <w:rPr>
          <w:rFonts w:ascii="仿宋" w:eastAsia="仿宋" w:hAnsi="仿宋"/>
          <w:sz w:val="32"/>
          <w:szCs w:val="32"/>
        </w:rPr>
        <w:br/>
      </w:r>
      <w:r>
        <w:rPr>
          <w:rFonts w:ascii="仿宋" w:eastAsia="仿宋" w:hAnsi="仿宋"/>
          <w:sz w:val="32"/>
          <w:szCs w:val="32"/>
        </w:rPr>
        <w:t>　　今年四月份，我镇故县村被市里确定为“168”模式试点村，在实际运作过程中，故县村支部充分发挥试点村优势，结合村情，在“168”模式的基础上进一步深化，提出了“199”工作模式。即建立一套村党支部领导下的组织“目标管理”、个人“设岗定责”机制，实行征集议题、确定议题、议事决策、分解任务、公开承诺、组织实施、考评考核、公开结果、兑现奖惩“九步阳光工作法”，发挥村党组织、村委会、党员队伍、群团组织、农村实用人才队伍、农民专业合作组织、协会组织、平安理事会、农民群众“九个方面作用”。“199”模式运作后，故县村“两委”班子的凝聚力、战斗力进一步增强。如灾后故县村黄厝窠要重新选址作为灾后集中重建点，故县村支部采取“九步阳光工作法”，发挥“九个方面作用”，妥善解决了令干部头痛、群众心烦的征地难题。</w:t>
      </w:r>
      <w:r>
        <w:rPr>
          <w:rFonts w:ascii="仿宋" w:eastAsia="仿宋" w:hAnsi="仿宋"/>
          <w:sz w:val="32"/>
          <w:szCs w:val="32"/>
        </w:rPr>
        <w:br/>
      </w:r>
      <w:r>
        <w:rPr>
          <w:rFonts w:ascii="仿宋" w:eastAsia="仿宋" w:hAnsi="仿宋"/>
          <w:sz w:val="32"/>
          <w:szCs w:val="32"/>
        </w:rPr>
        <w:t>　　四、以制约干部权力为重点，实现监督规范化</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今年来，我镇以制约和监督权力为核心，以制度建设为根本，以信息技术为支撑，通过巩固“三资”管理、推行三项制度、查处违纪案件等举措，形成了党内监督、行政监督和群众监督相结合的监督反馈体系。</w:t>
      </w:r>
      <w:r>
        <w:rPr>
          <w:rFonts w:ascii="仿宋" w:eastAsia="仿宋" w:hAnsi="仿宋"/>
          <w:sz w:val="32"/>
          <w:szCs w:val="32"/>
        </w:rPr>
        <w:br/>
      </w:r>
      <w:r>
        <w:rPr>
          <w:rFonts w:ascii="仿宋" w:eastAsia="仿宋" w:hAnsi="仿宋"/>
          <w:sz w:val="32"/>
          <w:szCs w:val="32"/>
        </w:rPr>
        <w:t>　　（一）群众监督，推行廉政三项制度。</w:t>
      </w:r>
      <w:r>
        <w:rPr>
          <w:rFonts w:ascii="仿宋" w:eastAsia="仿宋" w:hAnsi="仿宋"/>
          <w:sz w:val="32"/>
          <w:szCs w:val="32"/>
        </w:rPr>
        <w:br/>
      </w:r>
      <w:r>
        <w:rPr>
          <w:rFonts w:ascii="仿宋" w:eastAsia="仿宋" w:hAnsi="仿宋"/>
          <w:sz w:val="32"/>
          <w:szCs w:val="32"/>
        </w:rPr>
        <w:t>　　在村干部中重点推行承诺示廉、述职述廉、民主评廉三项制度。即所有的村两委干部在任职前和每年年初时向所有的党员和村民代表当众作出廉政承诺，每半年组织全体党员和村民代表对村干部进行民主评廉一次，到了年底，村干部再一次向全体党员、全体村民代表进行述职述廉。三项制度强化了对村级干部的监督制约，规范了村级事务的决策权。同时实行村级两委会、党员大会、村民代表会议、户代表会议重大问题“四会”决策。从而使村干部的权力得到进一步制约，实现干部监督的规范化。</w:t>
      </w:r>
      <w:r>
        <w:rPr>
          <w:rFonts w:ascii="仿宋" w:eastAsia="仿宋" w:hAnsi="仿宋"/>
          <w:sz w:val="32"/>
          <w:szCs w:val="32"/>
        </w:rPr>
        <w:br/>
      </w:r>
      <w:r>
        <w:rPr>
          <w:rFonts w:ascii="仿宋" w:eastAsia="仿宋" w:hAnsi="仿宋"/>
          <w:sz w:val="32"/>
          <w:szCs w:val="32"/>
        </w:rPr>
        <w:t>　　（二）行政监督，强化农村三资管理。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我镇在原有“公有资产监管中心”、“招投标委托中心”、“会计核算中心”三个中的基础上，进一步深化工作机制，强化对农村“资产”、“资源”、“资金”三资管理，从源头上消除了农村基层滋生腐败的土壤。年我镇通过盘点，进一步规范了各类经济合同13份，涉及金额73.7万元；共组织招投标20场，其中工程类招标17场，林地转让类3场，共增值0.369万元，节约工程资金18.095万元；进一步加强了村级财务监督管理力度，完善了村级财务公开和民主管理制度，提高了资金的使用效益，杜绝了不合理的支出。同时落实村财预决算制度，实行村级招待费限额管理，取消镇干部下村招待，村干部交通、通讯费实行定额补助。</w:t>
      </w:r>
      <w:r>
        <w:rPr>
          <w:rFonts w:ascii="仿宋" w:eastAsia="仿宋" w:hAnsi="仿宋"/>
          <w:sz w:val="32"/>
          <w:szCs w:val="32"/>
        </w:rPr>
        <w:br/>
      </w:r>
      <w:r>
        <w:rPr>
          <w:rFonts w:ascii="仿宋" w:eastAsia="仿宋" w:hAnsi="仿宋"/>
          <w:sz w:val="32"/>
          <w:szCs w:val="32"/>
        </w:rPr>
        <w:t>　　（三）党内监督，严厉查处违纪案件。</w:t>
      </w:r>
      <w:r>
        <w:rPr>
          <w:rFonts w:ascii="仿宋" w:eastAsia="仿宋" w:hAnsi="仿宋"/>
          <w:sz w:val="32"/>
          <w:szCs w:val="32"/>
        </w:rPr>
        <w:br/>
      </w:r>
      <w:r>
        <w:rPr>
          <w:rFonts w:ascii="仿宋" w:eastAsia="仿宋" w:hAnsi="仿宋"/>
          <w:sz w:val="32"/>
          <w:szCs w:val="32"/>
        </w:rPr>
        <w:t>　　以维护农民权益为重点，围绕党的农村政策落实情况加强监督检查，切实纠正损害农民利益的突出问题，把查处违纪案件作为纪检监察工作的中心任务和反腐败斗争的突破口，坚持标本兼治、综合治理的方针，不断加大预防腐败力度，党风廉政建设和反腐败各项工作取得了新成效。年，我镇共查处党员违法违纪案件2起，其中赌博案1起，当事人已受到警告处分；林木乱砍滥伐1起，案件正在审理当中。</w:t>
      </w:r>
      <w:r>
        <w:rPr>
          <w:rFonts w:ascii="仿宋" w:eastAsia="仿宋" w:hAnsi="仿宋"/>
          <w:sz w:val="32"/>
          <w:szCs w:val="32"/>
        </w:rPr>
        <w:br/>
      </w:r>
      <w:r>
        <w:rPr>
          <w:rFonts w:ascii="仿宋" w:eastAsia="仿宋" w:hAnsi="仿宋"/>
          <w:sz w:val="32"/>
          <w:szCs w:val="32"/>
        </w:rPr>
        <w:t>　　五、以“综治服务中心”为依托，实现服务亲情化</w:t>
      </w:r>
      <w:r>
        <w:rPr>
          <w:rFonts w:ascii="仿宋" w:eastAsia="仿宋" w:hAnsi="仿宋"/>
          <w:sz w:val="32"/>
          <w:szCs w:val="32"/>
        </w:rPr>
        <w:br/>
      </w:r>
      <w:r>
        <w:rPr>
          <w:rFonts w:ascii="仿宋" w:eastAsia="仿宋" w:hAnsi="仿宋"/>
          <w:sz w:val="32"/>
          <w:szCs w:val="32"/>
        </w:rPr>
        <w:t>　　我镇始终将信访稳定工作纳入党政议事日程，目标明确，责任到人，措施有力，以“综治服务中心”为依托，以“一条龙服务”、“两个到位”、“三个认真”、“四个步骤”工作法为举措，推出亲情化的服务，及时化解事关群众切身利益的矛盾纠纷问题，全镇上下呈现出政治稳定、社会安定、政通人和、团结和谐的良好局面。</w:t>
      </w:r>
      <w:r>
        <w:rPr>
          <w:rFonts w:ascii="仿宋" w:eastAsia="仿宋" w:hAnsi="仿宋"/>
          <w:sz w:val="32"/>
          <w:szCs w:val="32"/>
        </w:rPr>
        <w:br/>
      </w:r>
      <w:r>
        <w:rPr>
          <w:rFonts w:ascii="仿宋" w:eastAsia="仿宋" w:hAnsi="仿宋"/>
          <w:sz w:val="32"/>
          <w:szCs w:val="32"/>
        </w:rPr>
        <w:t>　　（一）创设优良环境，实行“一条龙服务”。</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坚持“高起点、高标准、高质量、高效能”的原则，按照“设施齐全、功能完善、制度规范、服务高效”的要求，投入资金5万余元打造了“综治信访维稳服务中心”和“三农便民服务中心”，将综治、信访、民政、妇联、联动五个部门整合集中办公，实行“一条龙”服务。各村也成立了“三农便民服务站”，实行农村为民服务全程代理制，全年为村民提供各类无偿服务1300多件次。规范便民服务程序，印制了《为民服务全程代理服务手册》5000余份送到群众手中，明确了代理项目、操作流程、收费标准、办结时限等内容。健全例会、通报、投诉、经费保障、跟踪问效等工作制度，确保了为民服务全程代理制工作运转有序，落实到位。</w:t>
      </w:r>
      <w:r>
        <w:rPr>
          <w:rFonts w:ascii="仿宋" w:eastAsia="仿宋" w:hAnsi="仿宋"/>
          <w:sz w:val="32"/>
          <w:szCs w:val="32"/>
        </w:rPr>
        <w:br/>
      </w:r>
      <w:r>
        <w:rPr>
          <w:rFonts w:ascii="仿宋" w:eastAsia="仿宋" w:hAnsi="仿宋"/>
          <w:sz w:val="32"/>
          <w:szCs w:val="32"/>
        </w:rPr>
        <w:t>　　（二）落实目标责任，做到“两个到位”。</w:t>
      </w:r>
      <w:r>
        <w:rPr>
          <w:rFonts w:ascii="仿宋" w:eastAsia="仿宋" w:hAnsi="仿宋"/>
          <w:sz w:val="32"/>
          <w:szCs w:val="32"/>
        </w:rPr>
        <w:br/>
      </w:r>
      <w:r>
        <w:rPr>
          <w:rFonts w:ascii="仿宋" w:eastAsia="仿宋" w:hAnsi="仿宋"/>
          <w:sz w:val="32"/>
          <w:szCs w:val="32"/>
        </w:rPr>
        <w:t>　　一是认识到位，定期召开信访稳定工作会议，传达贯彻上级会议精神，安排部署信访稳定工作。坚持每月开展一次矛盾纠纷排查调处活动和每季度召开一次全镇稳定形势和治安形势分析会，认清形势，把握主流，针对各时期存在的信访稳定和矛盾纠纷问题，及时采取有效措施加以防范。</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二是责任到位，镇党委与各村签订了信访工作目标责任制，细化了考评细则，加大了考评力度，鼓励各村对历史遗留问题进行主动解决。在关键时期，镇、村主要领导每天必抓三件事：上班先了解信访动态；检查领导值班接访情况；下基层督查信访稳定工作，排查化解矛盾纠纷，指导信访案件办理工作等。</w:t>
      </w:r>
      <w:r>
        <w:rPr>
          <w:rFonts w:ascii="仿宋" w:eastAsia="仿宋" w:hAnsi="仿宋"/>
          <w:sz w:val="32"/>
          <w:szCs w:val="32"/>
        </w:rPr>
        <w:br/>
      </w:r>
      <w:r>
        <w:rPr>
          <w:rFonts w:ascii="仿宋" w:eastAsia="仿宋" w:hAnsi="仿宋"/>
          <w:sz w:val="32"/>
          <w:szCs w:val="32"/>
        </w:rPr>
        <w:t>　　（二）调处矛盾纠纷，力求“三个认真”。</w:t>
      </w:r>
      <w:r>
        <w:rPr>
          <w:rFonts w:ascii="仿宋" w:eastAsia="仿宋" w:hAnsi="仿宋"/>
          <w:sz w:val="32"/>
          <w:szCs w:val="32"/>
        </w:rPr>
        <w:br/>
      </w:r>
      <w:r>
        <w:rPr>
          <w:rFonts w:ascii="仿宋" w:eastAsia="仿宋" w:hAnsi="仿宋"/>
          <w:sz w:val="32"/>
          <w:szCs w:val="32"/>
        </w:rPr>
        <w:t>　　一是排查化解要认认真。突出超前排查和地毯式排查，做到镇不漏村、村不漏户、户不漏事，随时掌握各村不稳定因素的苗头动向，特别是对群众关心的热点、难点问题，做到及时发现，准确掌握，超前处置。</w:t>
      </w:r>
      <w:r>
        <w:rPr>
          <w:rFonts w:ascii="仿宋" w:eastAsia="仿宋" w:hAnsi="仿宋"/>
          <w:sz w:val="32"/>
          <w:szCs w:val="32"/>
        </w:rPr>
        <w:br/>
      </w:r>
      <w:r>
        <w:rPr>
          <w:rFonts w:ascii="仿宋" w:eastAsia="仿宋" w:hAnsi="仿宋"/>
          <w:sz w:val="32"/>
          <w:szCs w:val="32"/>
        </w:rPr>
        <w:t>　　二是办理案件要认真。对市以上交办的信访案件、实行严格的领导包案责任制，组织得力人员及时认真查处，做到对有道理的坚决解决到位、确有实际困难的救助到位、思想认识存在问题的耐心教育到位，对不能现场答复的，明确责任领导、责任人于30日内办结。</w:t>
      </w:r>
      <w:r>
        <w:rPr>
          <w:rFonts w:ascii="仿宋" w:eastAsia="仿宋" w:hAnsi="仿宋"/>
          <w:sz w:val="32"/>
          <w:szCs w:val="32"/>
        </w:rPr>
        <w:br/>
      </w:r>
      <w:r>
        <w:rPr>
          <w:rFonts w:ascii="仿宋" w:eastAsia="仿宋" w:hAnsi="仿宋"/>
          <w:sz w:val="32"/>
          <w:szCs w:val="32"/>
        </w:rPr>
        <w:t>　　三是稳控人员要认真。对存在的无理信访老户和其他不稳定信访人员进行详细排查归类，实行严格的分包责任制，采取镇、村两级“人盯人”的稳控办法，做到有事报情况，无事报平安。</w:t>
      </w:r>
      <w:r>
        <w:rPr>
          <w:rFonts w:ascii="仿宋" w:eastAsia="仿宋" w:hAnsi="仿宋"/>
          <w:sz w:val="32"/>
          <w:szCs w:val="32"/>
        </w:rPr>
        <w:br/>
      </w:r>
      <w:r>
        <w:rPr>
          <w:rFonts w:ascii="仿宋" w:eastAsia="仿宋" w:hAnsi="仿宋"/>
          <w:sz w:val="32"/>
          <w:szCs w:val="32"/>
        </w:rPr>
        <w:t>　　（三）化解信访积案，采取“四个步骤”。</w:t>
      </w:r>
      <w:r>
        <w:rPr>
          <w:rFonts w:ascii="仿宋" w:eastAsia="仿宋" w:hAnsi="仿宋"/>
          <w:sz w:val="32"/>
          <w:szCs w:val="32"/>
        </w:rPr>
        <w:br/>
      </w:r>
      <w:r>
        <w:rPr>
          <w:rFonts w:ascii="仿宋" w:eastAsia="仿宋" w:hAnsi="仿宋"/>
          <w:sz w:val="32"/>
          <w:szCs w:val="32"/>
        </w:rPr>
        <w:t>　　一是“一案一专”，即一件积案有一班专案工作人员，一般信访积案由挂点领导包案，涉法涉诉信访积案一律由一把手包案，专案人员由综治办、调委会、信访办、村书记、综治协管员等组成。</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二是“一案一档”，即一件积案有一套完整档案，包括信访人每次信访的申诉材料，信访办每次的办理反馈单，有关的调解记录、行政复议决定书、法院判决书等资料。</w:t>
      </w:r>
      <w:r>
        <w:rPr>
          <w:rFonts w:ascii="仿宋" w:eastAsia="仿宋" w:hAnsi="仿宋"/>
          <w:sz w:val="32"/>
          <w:szCs w:val="32"/>
        </w:rPr>
        <w:br/>
      </w:r>
      <w:r>
        <w:rPr>
          <w:rFonts w:ascii="仿宋" w:eastAsia="仿宋" w:hAnsi="仿宋"/>
          <w:sz w:val="32"/>
          <w:szCs w:val="32"/>
        </w:rPr>
        <w:t>　　三是“一案一解”，即一件积案一套化解思路和化解方法，形成专题研究，详细记录“会诊结果”，找出信访人不肯息诉息访的症结所在，开出对症下药的“药方”。</w:t>
      </w:r>
      <w:r>
        <w:rPr>
          <w:rFonts w:ascii="仿宋" w:eastAsia="仿宋" w:hAnsi="仿宋"/>
          <w:sz w:val="32"/>
          <w:szCs w:val="32"/>
        </w:rPr>
        <w:br/>
      </w:r>
      <w:r>
        <w:rPr>
          <w:rFonts w:ascii="仿宋" w:eastAsia="仿宋" w:hAnsi="仿宋"/>
          <w:sz w:val="32"/>
          <w:szCs w:val="32"/>
        </w:rPr>
        <w:t>　　四是“一案一奖”，即化解一件积案奖励一批有功人员，按功劳大小给予200元到600元不等的奖励。年我镇共排查矛盾纠纷46件，接待群众来访12批67人次，受理群众来信29件，网上信访4件，反映各类事项33件，办结31件，没有发生重大群体性上访事件。</w:t>
      </w:r>
      <w:r>
        <w:rPr>
          <w:rFonts w:ascii="仿宋" w:eastAsia="仿宋" w:hAnsi="仿宋"/>
          <w:sz w:val="32"/>
          <w:szCs w:val="32"/>
        </w:rPr>
        <w:br/>
      </w:r>
      <w:r>
        <w:rPr>
          <w:rFonts w:ascii="仿宋" w:eastAsia="仿宋" w:hAnsi="仿宋"/>
          <w:sz w:val="32"/>
          <w:szCs w:val="32"/>
        </w:rPr>
        <w:t>　　六、以转变发展方式为主线，实现发展科学化</w:t>
      </w:r>
      <w:r>
        <w:rPr>
          <w:rFonts w:ascii="仿宋" w:eastAsia="仿宋" w:hAnsi="仿宋"/>
          <w:sz w:val="32"/>
          <w:szCs w:val="32"/>
        </w:rPr>
        <w:br/>
      </w:r>
      <w:r>
        <w:rPr>
          <w:rFonts w:ascii="仿宋" w:eastAsia="仿宋" w:hAnsi="仿宋"/>
          <w:sz w:val="32"/>
          <w:szCs w:val="32"/>
        </w:rPr>
        <w:t>　　今年我镇以“创先争优”活动为契机，以“大干150天，打好五大攻坚战”为动力，全力攻坚重点项目、工业平台、灾后重建、民生工程等，提出了“好”、“优”、“快”、“实”的四字新举措，营造了“学先进、赶先进、争当先进，拼速度、抢速度、争创一流”的浓厚氛围，为农村党风廉政建设的发展夯实了基础。</w:t>
      </w:r>
      <w:r>
        <w:rPr>
          <w:rFonts w:ascii="仿宋" w:eastAsia="仿宋" w:hAnsi="仿宋"/>
          <w:sz w:val="32"/>
          <w:szCs w:val="32"/>
        </w:rPr>
        <w:br/>
      </w:r>
      <w:r>
        <w:rPr>
          <w:rFonts w:ascii="仿宋" w:eastAsia="仿宋" w:hAnsi="仿宋"/>
          <w:sz w:val="32"/>
          <w:szCs w:val="32"/>
        </w:rPr>
        <w:t>　　（一）发展重点项目，突出“好”字。</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一是选“好”项目，把规模大、科技含量高、支撑和带动能力强、环保无污染的云灵山旅游开发、华龙饲料、科踏石墨、利良纸业扩建、华光特种工艺二期等作为重点项目进行扶持，主动靠上跟紧，持续跟踪落实。</w:t>
      </w:r>
      <w:r>
        <w:rPr>
          <w:rFonts w:ascii="仿宋" w:eastAsia="仿宋" w:hAnsi="仿宋"/>
          <w:sz w:val="32"/>
          <w:szCs w:val="32"/>
        </w:rPr>
        <w:br/>
      </w:r>
      <w:r>
        <w:rPr>
          <w:rFonts w:ascii="仿宋" w:eastAsia="仿宋" w:hAnsi="仿宋"/>
          <w:sz w:val="32"/>
          <w:szCs w:val="32"/>
        </w:rPr>
        <w:t>　　二是用“好”政策，盯紧跟踪省、市出台的推动发展的政策，争取的资金项目支持，加强与上级的沟通协调，不断拓展争取机遇的方式方法和途径渠道，把不行的变成可行，不可能的变成可能。</w:t>
      </w:r>
      <w:r>
        <w:rPr>
          <w:rFonts w:ascii="仿宋" w:eastAsia="仿宋" w:hAnsi="仿宋"/>
          <w:sz w:val="32"/>
          <w:szCs w:val="32"/>
        </w:rPr>
        <w:br/>
      </w:r>
      <w:r>
        <w:rPr>
          <w:rFonts w:ascii="仿宋" w:eastAsia="仿宋" w:hAnsi="仿宋"/>
          <w:sz w:val="32"/>
          <w:szCs w:val="32"/>
        </w:rPr>
        <w:t>　　三是做“好”服务，实行“一个项目一套人马”和“一企一策”办法，对企业进行面对面、点对点的帮扶，及时帮助企业解决发展上的融资、用工、用地等问题。7月份以来，云灵山旅游开发项目在落实计划投资的基础上增加投资3000万元，漂流河道改造已基本完成，酒店已建至二层，工人们正在建设探险栈道、观光平台，预计明年5月可全面开漂。华龙饲料扩建项目也加快了建设进度，办公楼已建至四层，主车间外墙装修已结束，正在机器安装与调试，科踏石墨生产线项目（二期）招拍挂工作已结束，利良纸业和华光特种工艺二期扩建工程也正在实施当中。</w:t>
      </w:r>
      <w:r>
        <w:rPr>
          <w:rFonts w:ascii="仿宋" w:eastAsia="仿宋" w:hAnsi="仿宋"/>
          <w:sz w:val="32"/>
          <w:szCs w:val="32"/>
        </w:rPr>
        <w:br/>
      </w:r>
      <w:r>
        <w:rPr>
          <w:rFonts w:ascii="仿宋" w:eastAsia="仿宋" w:hAnsi="仿宋"/>
          <w:sz w:val="32"/>
          <w:szCs w:val="32"/>
        </w:rPr>
        <w:t>　　（二）打造工业平台，坚持“优”字。</w:t>
      </w:r>
      <w:r>
        <w:rPr>
          <w:rFonts w:ascii="仿宋" w:eastAsia="仿宋" w:hAnsi="仿宋"/>
          <w:sz w:val="32"/>
          <w:szCs w:val="32"/>
        </w:rPr>
        <w:br/>
      </w:r>
      <w:r>
        <w:rPr>
          <w:rFonts w:ascii="仿宋" w:eastAsia="仿宋" w:hAnsi="仿宋"/>
          <w:sz w:val="32"/>
          <w:szCs w:val="32"/>
        </w:rPr>
        <w:t>　　一是项目上选“优”，以带动能力强的食品企业为主，对入园企业的投资强度、税收强度都做出相应的规定，严格评审把好入园关。</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二是产品上创“优”，协调有关部门对企业生产流程给予全程跟踪监督和服务，确保食品质量安全，打造一批国优、省优产品，把好质量关。</w:t>
      </w:r>
      <w:r>
        <w:rPr>
          <w:rFonts w:ascii="仿宋" w:eastAsia="仿宋" w:hAnsi="仿宋"/>
          <w:sz w:val="32"/>
          <w:szCs w:val="32"/>
        </w:rPr>
        <w:br/>
      </w:r>
      <w:r>
        <w:rPr>
          <w:rFonts w:ascii="仿宋" w:eastAsia="仿宋" w:hAnsi="仿宋"/>
          <w:sz w:val="32"/>
          <w:szCs w:val="32"/>
        </w:rPr>
        <w:t>　　三是建设上做“优”，企业厂房严格按3层以上框架结构建设，亩均投资强度达150万元，提高建筑容积率，促进土地高效利用，把好用地关。</w:t>
      </w:r>
      <w:r>
        <w:rPr>
          <w:rFonts w:ascii="仿宋" w:eastAsia="仿宋" w:hAnsi="仿宋"/>
          <w:sz w:val="32"/>
          <w:szCs w:val="32"/>
        </w:rPr>
        <w:br/>
      </w:r>
      <w:r>
        <w:rPr>
          <w:rFonts w:ascii="仿宋" w:eastAsia="仿宋" w:hAnsi="仿宋"/>
          <w:sz w:val="32"/>
          <w:szCs w:val="32"/>
        </w:rPr>
        <w:t>　　四是环境上促“优”，对园区内外进行高标准绿化、美化，同时推行主动服务、上门服务，帮助入园企业解决具体问题，创设良好的“软”、“硬”环境，把好服务关。8月份以来，我镇追加投入100多万元，按绿色食品园要求，对园区水、电、路、讯等基础设施进行配套完善，路面硬化、路灯安装、绿化美化工作正逐步实施。</w:t>
      </w:r>
      <w:r>
        <w:rPr>
          <w:rFonts w:ascii="仿宋" w:eastAsia="仿宋" w:hAnsi="仿宋"/>
          <w:sz w:val="32"/>
          <w:szCs w:val="32"/>
        </w:rPr>
        <w:br/>
      </w:r>
      <w:r>
        <w:rPr>
          <w:rFonts w:ascii="仿宋" w:eastAsia="仿宋" w:hAnsi="仿宋"/>
          <w:sz w:val="32"/>
          <w:szCs w:val="32"/>
        </w:rPr>
        <w:t>　　（三）实施灾后重建，力求“快”字。</w:t>
      </w:r>
      <w:r>
        <w:rPr>
          <w:rFonts w:ascii="仿宋" w:eastAsia="仿宋" w:hAnsi="仿宋"/>
          <w:sz w:val="32"/>
          <w:szCs w:val="32"/>
        </w:rPr>
        <w:br/>
      </w:r>
      <w:r>
        <w:rPr>
          <w:rFonts w:ascii="仿宋" w:eastAsia="仿宋" w:hAnsi="仿宋"/>
          <w:sz w:val="32"/>
          <w:szCs w:val="32"/>
        </w:rPr>
        <w:t>　　一是启动速度“快”，迅速成立了重建工作领导小组，确定重建方案，科学选择异地重建地址，人员、资金、材料、设备迅速到位。</w:t>
      </w:r>
      <w:r>
        <w:rPr>
          <w:rFonts w:ascii="仿宋" w:eastAsia="仿宋" w:hAnsi="仿宋"/>
          <w:sz w:val="32"/>
          <w:szCs w:val="32"/>
        </w:rPr>
        <w:br/>
      </w:r>
      <w:r>
        <w:rPr>
          <w:rFonts w:ascii="仿宋" w:eastAsia="仿宋" w:hAnsi="仿宋"/>
          <w:sz w:val="32"/>
          <w:szCs w:val="32"/>
        </w:rPr>
        <w:t>　　二是干部行动“快”，灾后迅速开展重建政策宣传，落实政府补助、规费减免，用好城乡建设用地增减挂钩、农村旧宅基地复垦、造福工程搬迁补助等政策；土地所、镇建站、司法所、民政办等部门工作人员，第一时间到集中重建点开展服务。</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三是群众配合“快”，及时成立灾后重建理事会和建材物资供应组，统一采购部分建筑材料，统筹协调储备物资，对大门、琉璃瓦、瓷砖、涂料等外墙装修实行统一招投标，在保证供应的情况下，对辖区内的故县砖厂进行价格干预等。</w:t>
      </w:r>
      <w:r>
        <w:rPr>
          <w:rFonts w:ascii="仿宋" w:eastAsia="仿宋" w:hAnsi="仿宋"/>
          <w:sz w:val="32"/>
          <w:szCs w:val="32"/>
        </w:rPr>
        <w:br/>
      </w:r>
      <w:r>
        <w:rPr>
          <w:rFonts w:ascii="仿宋" w:eastAsia="仿宋" w:hAnsi="仿宋"/>
          <w:sz w:val="32"/>
          <w:szCs w:val="32"/>
        </w:rPr>
        <w:t>　　四是解决问题“快”，针对存在的问题，镇领导及时与市相关职能部门协调联系，在短时间内解决了复杂的广电、电信、联通、移动、供电、军用光缆等杆线的迁移，施工临时用电协调等，对群众提出的大门过小、规划不合理等问题，及时与市重建办联系，进行合理的调整。目前80户重建户有90%以上已完成二层建设。同时争取项目资金260万元，完成了水毁烟基和农田平整工程的灾后修复工作。</w:t>
      </w:r>
      <w:r>
        <w:rPr>
          <w:rFonts w:ascii="仿宋" w:eastAsia="仿宋" w:hAnsi="仿宋"/>
          <w:sz w:val="32"/>
          <w:szCs w:val="32"/>
        </w:rPr>
        <w:br/>
      </w:r>
      <w:r>
        <w:rPr>
          <w:rFonts w:ascii="仿宋" w:eastAsia="仿宋" w:hAnsi="仿宋"/>
          <w:sz w:val="32"/>
          <w:szCs w:val="32"/>
        </w:rPr>
        <w:t>　　（四）落实民生工程，把握“实”字。</w:t>
      </w:r>
      <w:r>
        <w:rPr>
          <w:rFonts w:ascii="仿宋" w:eastAsia="仿宋" w:hAnsi="仿宋"/>
          <w:sz w:val="32"/>
          <w:szCs w:val="32"/>
        </w:rPr>
        <w:br/>
      </w:r>
      <w:r>
        <w:rPr>
          <w:rFonts w:ascii="仿宋" w:eastAsia="仿宋" w:hAnsi="仿宋"/>
          <w:sz w:val="32"/>
          <w:szCs w:val="32"/>
        </w:rPr>
        <w:t>　　一是抓政策落“实”，全面落实粮食直补、家电和农机具下乡补贴、新农保等各项惠农、支农及灾后重建的优惠政策，利用惠农“一折通”方式及时、准确、足额将各项惠农补助资金和灾后补助资金发放到农户手中，全镇发放灾后重建建房补助款25.6万元。</w:t>
      </w:r>
      <w:r>
        <w:rPr>
          <w:rFonts w:ascii="仿宋" w:eastAsia="仿宋" w:hAnsi="仿宋"/>
          <w:sz w:val="32"/>
          <w:szCs w:val="32"/>
        </w:rPr>
        <w:br/>
      </w:r>
      <w:r>
        <w:rPr>
          <w:rFonts w:ascii="仿宋" w:eastAsia="仿宋" w:hAnsi="仿宋"/>
          <w:sz w:val="32"/>
          <w:szCs w:val="32"/>
        </w:rPr>
        <w:t>　　二是抓资金落“实”，加强与上级的请示、汇报、沟通工作，争取各部门的理解和支持，将年内应到位尚未到位的民生工程项目资金跟踪落实到位。</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0"/>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三是抓项目落“实”，加快各项民生工程的建设力度，按序时进度要求快速推进。除扎实做好中心村建设外，7个村的农田改造、16个村民小组的自来水改造等民生工程也相继启动，部分项目已经完成。</w:t>
      </w:r>
      <w:r>
        <w:rPr>
          <w:rFonts w:ascii="仿宋" w:eastAsia="仿宋" w:hAnsi="仿宋"/>
          <w:sz w:val="32"/>
          <w:szCs w:val="32"/>
        </w:rPr>
        <w:br/>
      </w:r>
      <w:r>
        <w:rPr>
          <w:rFonts w:ascii="仿宋" w:eastAsia="仿宋" w:hAnsi="仿宋"/>
          <w:sz w:val="32"/>
          <w:szCs w:val="32"/>
        </w:rPr>
        <w:t>　　四是抓监督落“实”。加大对民生工程的监督检查力度，督促各民生工程牵头部门和项目实施单位，按照各单项民生工程实施方案的要求，保质保量地完成全年的民生工程目标任务，同时建立事前、事中、事后全过程监控机制，确保全部工作公开、透明，主动接受群众监督。在四个“实”举措的强硬推动下，我镇各项民生工程逐一落到实处。</w:t>
      </w:r>
      <w:r>
        <w:rPr>
          <w:rFonts w:ascii="仿宋" w:eastAsia="仿宋" w:hAnsi="仿宋"/>
          <w:sz w:val="32"/>
          <w:szCs w:val="32"/>
        </w:rPr>
        <w:br/>
      </w:r>
      <w:r>
        <w:rPr>
          <w:rFonts w:ascii="仿宋" w:eastAsia="仿宋" w:hAnsi="仿宋"/>
          <w:sz w:val="32"/>
          <w:szCs w:val="32"/>
        </w:rPr>
        <w:t>　　抓好党风廉政建设和反腐败工作是党委、政府的重要职责，推动农村基层廉政建设是经济社会和谐发展的前提。通过努力我镇基本形成了抓廉政、促勤政、谋发展的浓厚氛围，呈现出风清气正、经济发展、社会和谐稳定的良好局面。</w:t>
      </w:r>
      <w:r>
        <w:rPr>
          <w:rFonts w:ascii="仿宋" w:eastAsia="仿宋" w:hAnsi="仿宋"/>
          <w:sz w:val="32"/>
          <w:szCs w:val="32"/>
        </w:rPr>
        <w:br/>
      </w:r>
      <w:r>
        <w:rPr>
          <w:rFonts w:ascii="仿宋" w:eastAsia="仿宋" w:hAnsi="仿宋"/>
          <w:sz w:val="32"/>
          <w:szCs w:val="32"/>
        </w:rPr>
        <w:t xml:space="preserve">    镇年终工作总结 篇4 </w:t>
      </w:r>
      <w:r>
        <w:rPr>
          <w:rFonts w:ascii="仿宋" w:eastAsia="仿宋" w:hAnsi="仿宋"/>
          <w:sz w:val="32"/>
          <w:szCs w:val="32"/>
        </w:rPr>
        <w:br/>
      </w:r>
      <w:r>
        <w:rPr>
          <w:rFonts w:ascii="仿宋" w:eastAsia="仿宋" w:hAnsi="仿宋"/>
          <w:sz w:val="32"/>
          <w:szCs w:val="32"/>
        </w:rPr>
        <w:t>　　农村低保作为社会救助的一部分，直接体现我党代表最广大人民群众的利益，也是困难群众的最后一道防线和安全网。做好农村低保工作，是解决贫困人口生活问题的重要举措，是实现社会团结和公平正义的重要切入点。</w:t>
      </w:r>
      <w:r>
        <w:rPr>
          <w:rFonts w:ascii="仿宋" w:eastAsia="仿宋" w:hAnsi="仿宋"/>
          <w:sz w:val="32"/>
          <w:szCs w:val="32"/>
        </w:rPr>
        <w:br/>
      </w:r>
      <w:r>
        <w:rPr>
          <w:rFonts w:ascii="仿宋" w:eastAsia="仿宋" w:hAnsi="仿宋"/>
          <w:sz w:val="32"/>
          <w:szCs w:val="32"/>
        </w:rPr>
        <w:t>　　一、基本情况</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1"/>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我镇一直以来对农村低保工作特别重视，无论是低保提标，还是低保调标。严格按照公平、公正、合理和公心的原则，杜绝“人情保”、“关系保”、“权力保”，确保困难群众得到实惠，防止肥肉贴膘。去年，通过低保提标，我镇再次进行扎实的摸底工作，本着“保障对象有进有出，补差水平有升有降”的规则，对生活水平提高的92户337人低保户停发低保金，对本年度因各种原因致贫的63户221人纳入低保。在各村认真摸底调查，镇政府严格审核，县民政局精心审批，对1918户7165人重新建档，其中，一类对象293户805人；二类对象456户1586人；三类对象658户2661人；四类对象511户2113人。</w:t>
      </w:r>
      <w:r>
        <w:rPr>
          <w:rFonts w:ascii="仿宋" w:eastAsia="仿宋" w:hAnsi="仿宋"/>
          <w:sz w:val="32"/>
          <w:szCs w:val="32"/>
        </w:rPr>
        <w:br/>
      </w:r>
      <w:r>
        <w:rPr>
          <w:rFonts w:ascii="仿宋" w:eastAsia="仿宋" w:hAnsi="仿宋"/>
          <w:sz w:val="32"/>
          <w:szCs w:val="32"/>
        </w:rPr>
        <w:t>　　二、存在的问题和困难</w:t>
      </w:r>
      <w:r>
        <w:rPr>
          <w:rFonts w:ascii="仿宋" w:eastAsia="仿宋" w:hAnsi="仿宋"/>
          <w:sz w:val="32"/>
          <w:szCs w:val="32"/>
        </w:rPr>
        <w:br/>
      </w:r>
      <w:r>
        <w:rPr>
          <w:rFonts w:ascii="仿宋" w:eastAsia="仿宋" w:hAnsi="仿宋"/>
          <w:sz w:val="32"/>
          <w:szCs w:val="32"/>
        </w:rPr>
        <w:t>　　低保金是政府对困难群众在金钱上的支助，这就要求准确定户，补差合理。但是，在近几年的低保提标中可以看到，低保工作存在着很大的问题和困难。随着农村低保的扎实推进，出现了一些新情况、新问题。一是人为分户、并户现象</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2"/>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在少数地方仍然存在。二是由于农村居民家庭收入来源复杂，以测算和评议相结合的方式来准确认定低保对象仍然是农村低保工作的一大难题。三是低保对象动态管理体系有待进一步加强，农民群众的低保“易进难出”、“有关系吃低保”的思想短期内很难扭转。同时，制约农村低保发展的瓶颈依然存在。工作机构不够健全，专项工作经费缺乏，基层信息化建设投入不足，基层队伍专业化水平与低保实际工作需求不相适应等问题依然突出。</w:t>
      </w:r>
      <w:r>
        <w:rPr>
          <w:rFonts w:ascii="仿宋" w:eastAsia="仿宋" w:hAnsi="仿宋"/>
          <w:sz w:val="32"/>
          <w:szCs w:val="32"/>
        </w:rPr>
        <w:br/>
      </w:r>
      <w:r>
        <w:rPr>
          <w:rFonts w:ascii="仿宋" w:eastAsia="仿宋" w:hAnsi="仿宋"/>
          <w:sz w:val="32"/>
          <w:szCs w:val="32"/>
        </w:rPr>
        <w:t>　　三、今后的打算</w:t>
      </w:r>
      <w:r>
        <w:rPr>
          <w:rFonts w:ascii="仿宋" w:eastAsia="仿宋" w:hAnsi="仿宋"/>
          <w:sz w:val="32"/>
          <w:szCs w:val="32"/>
        </w:rPr>
        <w:br/>
      </w:r>
      <w:r>
        <w:rPr>
          <w:rFonts w:ascii="仿宋" w:eastAsia="仿宋" w:hAnsi="仿宋"/>
          <w:sz w:val="32"/>
          <w:szCs w:val="32"/>
        </w:rPr>
        <w:t>　　一是继续加大农村低保政策的宣传。开设农村低保广播、网络专题宣传，继续向广大群众宣传农村低保等相关政策，同时要求各村广泛开展宣传，提高广大群众对低保工作的知情权和参与权。</w:t>
      </w:r>
      <w:r>
        <w:rPr>
          <w:rFonts w:ascii="仿宋" w:eastAsia="仿宋" w:hAnsi="仿宋"/>
          <w:sz w:val="32"/>
          <w:szCs w:val="32"/>
        </w:rPr>
        <w:br/>
      </w:r>
      <w:r>
        <w:rPr>
          <w:rFonts w:ascii="仿宋" w:eastAsia="仿宋" w:hAnsi="仿宋"/>
          <w:sz w:val="32"/>
          <w:szCs w:val="32"/>
        </w:rPr>
        <w:t>　　二是继续加强对低保工作人员培训。定期或不定期组织基层低保工作人员开展业务培训，进一步提高办事质量和服务水平。</w:t>
      </w:r>
      <w:r>
        <w:rPr>
          <w:rFonts w:ascii="仿宋" w:eastAsia="仿宋" w:hAnsi="仿宋"/>
          <w:sz w:val="32"/>
          <w:szCs w:val="32"/>
        </w:rPr>
        <w:br/>
      </w:r>
      <w:r>
        <w:rPr>
          <w:rFonts w:ascii="仿宋" w:eastAsia="仿宋" w:hAnsi="仿宋"/>
          <w:sz w:val="32"/>
          <w:szCs w:val="32"/>
        </w:rPr>
        <w:t>　　三是进一步强化对基层的监督检查，确保运作规范。加强各乡镇对各村的监督指导，规范包村干部负责制和村干部直系亲属享受低保申报制，进一步加强家庭收入核算和民主评议，坚持阳光操作，确保公开、公平、公正。</w:t>
      </w:r>
      <w:r>
        <w:rPr>
          <w:rFonts w:ascii="仿宋" w:eastAsia="仿宋" w:hAnsi="仿宋"/>
          <w:sz w:val="32"/>
          <w:szCs w:val="32"/>
        </w:rPr>
        <w:br/>
      </w:r>
      <w:r>
        <w:rPr>
          <w:rFonts w:ascii="仿宋" w:eastAsia="仿宋" w:hAnsi="仿宋"/>
          <w:sz w:val="32"/>
          <w:szCs w:val="32"/>
        </w:rPr>
        <w:t>　　四是加强信访接待处理工作，及时有效解决问题。及时查处信访反映的问题，不推诿，不拖拉，不留死角，从源头上解决问题，杜绝信访隐患，坚决维护困难群众的基本生活权益。</w:t>
      </w:r>
      <w:r>
        <w:rPr>
          <w:rFonts w:ascii="仿宋" w:eastAsia="仿宋" w:hAnsi="仿宋"/>
          <w:sz w:val="32"/>
          <w:szCs w:val="32"/>
        </w:rPr>
        <w:br/>
      </w:r>
      <w:r>
        <w:rPr>
          <w:rFonts w:ascii="仿宋" w:eastAsia="仿宋" w:hAnsi="仿宋"/>
          <w:sz w:val="32"/>
          <w:szCs w:val="32"/>
        </w:rPr>
        <w:t xml:space="preserve">    镇年终工作总结 篇5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3"/>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一年来，在乡党委、人大、政府的正确领导下，自己始终以实践“三个代表”重要思想为指导，坚持高标准、严要求，不断加强政治理论学习，刻苦钻研业务，不断提高自己的理论水平和业务素质。恪尽职守，爱岗敬业，用脚踏实地的实际工作精神，圆满地完成了各项工作任务，具体收获表现在以下几个方面：</w:t>
      </w:r>
      <w:r>
        <w:rPr>
          <w:rFonts w:ascii="仿宋" w:eastAsia="仿宋" w:hAnsi="仿宋"/>
          <w:sz w:val="32"/>
          <w:szCs w:val="32"/>
        </w:rPr>
        <w:br/>
      </w:r>
      <w:r>
        <w:rPr>
          <w:rFonts w:ascii="仿宋" w:eastAsia="仿宋" w:hAnsi="仿宋"/>
          <w:sz w:val="32"/>
          <w:szCs w:val="32"/>
        </w:rPr>
        <w:t>　　一、加强学习，不断加强自身的理论水平和业务素质。</w:t>
      </w:r>
      <w:r>
        <w:rPr>
          <w:rFonts w:ascii="仿宋" w:eastAsia="仿宋" w:hAnsi="仿宋"/>
          <w:sz w:val="32"/>
          <w:szCs w:val="32"/>
        </w:rPr>
        <w:br/>
      </w:r>
      <w:r>
        <w:rPr>
          <w:rFonts w:ascii="仿宋" w:eastAsia="仿宋" w:hAnsi="仿宋"/>
          <w:sz w:val="32"/>
          <w:szCs w:val="32"/>
        </w:rPr>
        <w:t>　　自己首先把学习摆在首位，在思想上严格要求自己，认真学习马列主义、毛泽东思想、邓小平理论，坚持党的基本路线、方针、政策，以实践“三个代表”重要思想为指导，认真贯彻上级精神，与党的思想保持高度一致。在业务上不断加强业务学习和相关知识的积累，深刻领会相关法律法规、政策的精神实质，努力使自己成为政策通、业务精的多面手。</w:t>
      </w:r>
      <w:r>
        <w:rPr>
          <w:rFonts w:ascii="仿宋" w:eastAsia="仿宋" w:hAnsi="仿宋"/>
          <w:sz w:val="32"/>
          <w:szCs w:val="32"/>
        </w:rPr>
        <w:br/>
      </w:r>
      <w:r>
        <w:rPr>
          <w:rFonts w:ascii="仿宋" w:eastAsia="仿宋" w:hAnsi="仿宋"/>
          <w:sz w:val="32"/>
          <w:szCs w:val="32"/>
        </w:rPr>
        <w:t>　　二、努力工作，按时完成工作任务</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4"/>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一年来，工作积极主动，勤奋努力，不畏艰难，尽职尽责，在自己平凡的工作岗位上做出力所能及的贡献，努力做好本职工作。一是认真收集各项信息资料，全面、准确地了解和掌握社保站各方面工作的开展情况，分析工作中存在的主要问题，总结工作经验，及时向领导汇报，让领导尽量能全面、准确地了解和掌握最近工作的实际情况，为解决问题作出科学的、正确的决策。二是领导交办的每一项工作，分清轻重缓急，科学安排时间，按时、按质、按量完成任务。三是在接待来访群众的工作中，坚持按照工作要求，热情接待来访群众、认真听取来访群众反映的问题，提出的要求、建议。同时，对群众要求解决但一时又解决不了的问题认真解释，耐心做好群众的思想工作，让群众相信政府。四是积极与上级主管部门沟通，协调好关系，争取他们对我乡工作更多支持，更好地促进我乡的相关工作顺利完成。</w:t>
      </w:r>
      <w:r>
        <w:rPr>
          <w:rFonts w:ascii="仿宋" w:eastAsia="仿宋" w:hAnsi="仿宋"/>
          <w:sz w:val="32"/>
          <w:szCs w:val="32"/>
        </w:rPr>
        <w:br/>
      </w:r>
      <w:r>
        <w:rPr>
          <w:rFonts w:ascii="仿宋" w:eastAsia="仿宋" w:hAnsi="仿宋"/>
          <w:sz w:val="32"/>
          <w:szCs w:val="32"/>
        </w:rPr>
        <w:t>　　三、兢兢业业，切实做好广大人民群众贴心人</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5"/>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我始终坚持严格要求自己，兢兢业业，时刻牢记党全心全意为人民服务的宗旨，努力实践“三个代表”重要思想，切实做广大人民群众的贴心人。一是全面实施国家对特困群体的救助政策，全年累计发放城乡低保金、大病医疗救助资金近100万元，实施社会精神病人药物救助624人次。二是深入贯彻就业和再就业政策，全乡全年共转移农村劳动力0.55万人，参与下岗失业人员职业指导190人，其中职业介绍成功68人，新增就业岗位181个，新增城镇就业人员159人，年内实现9名下岗失业人员再就业，援助2名4050人员再就业。三是社会保障工作有成效，加大了养老保险、医疗保险、失业保险、工伤保险工作力度，圆满完成了县局下达的工作任务。四是搞好服务工作，竭力为构建和谐社会尽自己最大的努力，如低保金的申领发放、农村富余人员和下岗失业人员再就业、社会保险费征缴等都能提供优质服务，不断密切党群干群关系。五是深入各弱势群体、待业人员中，力所能及地帮助他们解决各类困难，尽可能地满足他们的需求，切实减轻他们的生活负担。</w:t>
      </w:r>
      <w:r>
        <w:rPr>
          <w:rFonts w:ascii="仿宋" w:eastAsia="仿宋" w:hAnsi="仿宋"/>
          <w:sz w:val="32"/>
          <w:szCs w:val="32"/>
        </w:rPr>
        <w:br/>
      </w:r>
      <w:r>
        <w:rPr>
          <w:rFonts w:ascii="仿宋" w:eastAsia="仿宋" w:hAnsi="仿宋"/>
          <w:sz w:val="32"/>
          <w:szCs w:val="32"/>
        </w:rPr>
        <w:t>　　四、存在的问题</w:t>
      </w:r>
      <w:r>
        <w:rPr>
          <w:rFonts w:ascii="仿宋" w:eastAsia="仿宋" w:hAnsi="仿宋"/>
          <w:sz w:val="32"/>
          <w:szCs w:val="32"/>
        </w:rPr>
        <w:br/>
      </w:r>
      <w:r>
        <w:rPr>
          <w:rFonts w:ascii="仿宋" w:eastAsia="仿宋" w:hAnsi="仿宋"/>
          <w:sz w:val="32"/>
          <w:szCs w:val="32"/>
        </w:rPr>
        <w:t>　　1、计算机知识不够，目前，有许多工作需要通过电脑来完成。</w:t>
      </w:r>
      <w:r>
        <w:rPr>
          <w:rFonts w:ascii="仿宋" w:eastAsia="仿宋" w:hAnsi="仿宋"/>
          <w:sz w:val="32"/>
          <w:szCs w:val="32"/>
        </w:rPr>
        <w:br/>
      </w:r>
      <w:r>
        <w:rPr>
          <w:rFonts w:ascii="仿宋" w:eastAsia="仿宋" w:hAnsi="仿宋"/>
          <w:sz w:val="32"/>
          <w:szCs w:val="32"/>
        </w:rPr>
        <w:t>　　2、理论学习不够，没有对理论知识进行系统的研究，今后要加强这方面的工作。</w:t>
      </w:r>
      <w:r>
        <w:rPr>
          <w:rFonts w:ascii="仿宋" w:eastAsia="仿宋" w:hAnsi="仿宋"/>
          <w:sz w:val="32"/>
          <w:szCs w:val="32"/>
        </w:rPr>
        <w:br/>
      </w:r>
      <w:r>
        <w:rPr>
          <w:rFonts w:ascii="仿宋" w:eastAsia="仿宋" w:hAnsi="仿宋"/>
          <w:sz w:val="32"/>
          <w:szCs w:val="32"/>
        </w:rPr>
        <w:t>　　20__工作计划</w:t>
      </w:r>
      <w:r>
        <w:rPr>
          <w:rFonts w:ascii="仿宋" w:eastAsia="仿宋" w:hAnsi="仿宋"/>
          <w:sz w:val="32"/>
          <w:szCs w:val="32"/>
        </w:rPr>
        <w:br/>
      </w:r>
      <w:r>
        <w:rPr>
          <w:rFonts w:ascii="仿宋" w:eastAsia="仿宋" w:hAnsi="仿宋"/>
          <w:sz w:val="32"/>
          <w:szCs w:val="32"/>
        </w:rPr>
        <w:t>　　回顾自己一年的工作，我在思想上、学习上、工作上取得了新的进步，虽然自己不遗余力的努力工作，但由于自己能力有限，工作成绩与领导的要求还相差很远，在新的一年自己将更加努力的工作，认真完成领导安排的各项工作。</w:t>
      </w:r>
      <w:r>
        <w:rPr>
          <w:rFonts w:ascii="仿宋" w:eastAsia="仿宋" w:hAnsi="仿宋"/>
          <w:sz w:val="32"/>
          <w:szCs w:val="32"/>
        </w:rPr>
        <w:br/>
      </w:r>
      <w:r>
        <w:rPr>
          <w:rFonts w:ascii="仿宋" w:eastAsia="仿宋" w:hAnsi="仿宋"/>
          <w:sz w:val="32"/>
          <w:szCs w:val="32"/>
        </w:rPr>
        <w:t xml:space="preserve">    镇年终工作总结 篇6 </w:t>
      </w:r>
      <w:r>
        <w:rPr>
          <w:rFonts w:ascii="仿宋" w:eastAsia="仿宋" w:hAnsi="仿宋"/>
          <w:sz w:val="32"/>
          <w:szCs w:val="32"/>
        </w:rPr>
        <w:br/>
      </w:r>
      <w:r>
        <w:rPr>
          <w:rFonts w:ascii="仿宋" w:eastAsia="仿宋" w:hAnsi="仿宋"/>
          <w:sz w:val="32"/>
          <w:szCs w:val="32"/>
        </w:rPr>
        <w:t>　　为认真解决污染源普查工作中存在的问题，根据昭区污普办〔20__〕12号文件关于对__区污染源普查工作进行复查的要求，结合我乡实际，对污染源普查工作各相关表册进行复查。具体情况如下：</w:t>
      </w:r>
      <w:r>
        <w:rPr>
          <w:rFonts w:ascii="仿宋" w:eastAsia="仿宋" w:hAnsi="仿宋"/>
          <w:sz w:val="32"/>
          <w:szCs w:val="32"/>
        </w:rPr>
        <w:br/>
      </w:r>
      <w:r>
        <w:rPr>
          <w:rFonts w:ascii="仿宋" w:eastAsia="仿宋" w:hAnsi="仿宋"/>
          <w:sz w:val="32"/>
          <w:szCs w:val="32"/>
        </w:rPr>
        <w:t>　　一、加强领导、集中力量按质按量完成复查任务</w:t>
      </w:r>
      <w:r>
        <w:rPr>
          <w:rFonts w:ascii="仿宋" w:eastAsia="仿宋" w:hAnsi="仿宋"/>
          <w:sz w:val="32"/>
          <w:szCs w:val="32"/>
        </w:rPr>
        <w:br/>
      </w:r>
      <w:r>
        <w:rPr>
          <w:rFonts w:ascii="仿宋" w:eastAsia="仿宋" w:hAnsi="仿宋"/>
          <w:sz w:val="32"/>
          <w:szCs w:val="32"/>
        </w:rPr>
        <w:t>　　为切实加强对污染源普查填报表格的数据真实性，乡党委高度重视，成立了对污染源普查工作领导小组，领导组成员名单如下：</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6"/>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组长： 林剑（乡纪委书记）</w:t>
      </w:r>
      <w:r>
        <w:rPr>
          <w:rFonts w:ascii="仿宋" w:eastAsia="仿宋" w:hAnsi="仿宋"/>
          <w:sz w:val="32"/>
          <w:szCs w:val="32"/>
        </w:rPr>
        <w:br/>
      </w:r>
      <w:r>
        <w:rPr>
          <w:rFonts w:ascii="仿宋" w:eastAsia="仿宋" w:hAnsi="仿宋"/>
          <w:sz w:val="32"/>
          <w:szCs w:val="32"/>
        </w:rPr>
        <w:t>　　副组长：朱平（乡党委副书记）</w:t>
      </w:r>
      <w:r>
        <w:rPr>
          <w:rFonts w:ascii="仿宋" w:eastAsia="仿宋" w:hAnsi="仿宋"/>
          <w:sz w:val="32"/>
          <w:szCs w:val="32"/>
        </w:rPr>
        <w:br/>
      </w:r>
      <w:r>
        <w:rPr>
          <w:rFonts w:ascii="仿宋" w:eastAsia="仿宋" w:hAnsi="仿宋"/>
          <w:sz w:val="32"/>
          <w:szCs w:val="32"/>
        </w:rPr>
        <w:t>　　冯成凤（乡政府副乡长）</w:t>
      </w:r>
      <w:r>
        <w:rPr>
          <w:rFonts w:ascii="仿宋" w:eastAsia="仿宋" w:hAnsi="仿宋"/>
          <w:sz w:val="32"/>
          <w:szCs w:val="32"/>
        </w:rPr>
        <w:br/>
      </w:r>
      <w:r>
        <w:rPr>
          <w:rFonts w:ascii="仿宋" w:eastAsia="仿宋" w:hAnsi="仿宋"/>
          <w:sz w:val="32"/>
          <w:szCs w:val="32"/>
        </w:rPr>
        <w:t>　　成员： 童贻麟（乡党委委员、派出所所长）</w:t>
      </w:r>
      <w:r>
        <w:rPr>
          <w:rFonts w:ascii="仿宋" w:eastAsia="仿宋" w:hAnsi="仿宋"/>
          <w:sz w:val="32"/>
          <w:szCs w:val="32"/>
        </w:rPr>
        <w:br/>
      </w:r>
      <w:r>
        <w:rPr>
          <w:rFonts w:ascii="仿宋" w:eastAsia="仿宋" w:hAnsi="仿宋"/>
          <w:sz w:val="32"/>
          <w:szCs w:val="32"/>
        </w:rPr>
        <w:t>　　李正友（乡安监站站长）</w:t>
      </w:r>
      <w:r>
        <w:rPr>
          <w:rFonts w:ascii="仿宋" w:eastAsia="仿宋" w:hAnsi="仿宋"/>
          <w:sz w:val="32"/>
          <w:szCs w:val="32"/>
        </w:rPr>
        <w:br/>
      </w:r>
      <w:r>
        <w:rPr>
          <w:rFonts w:ascii="仿宋" w:eastAsia="仿宋" w:hAnsi="仿宋"/>
          <w:sz w:val="32"/>
          <w:szCs w:val="32"/>
        </w:rPr>
        <w:t>　　陈涛（乡企业办主任）</w:t>
      </w:r>
      <w:r>
        <w:rPr>
          <w:rFonts w:ascii="仿宋" w:eastAsia="仿宋" w:hAnsi="仿宋"/>
          <w:sz w:val="32"/>
          <w:szCs w:val="32"/>
        </w:rPr>
        <w:br/>
      </w:r>
      <w:r>
        <w:rPr>
          <w:rFonts w:ascii="仿宋" w:eastAsia="仿宋" w:hAnsi="仿宋"/>
          <w:sz w:val="32"/>
          <w:szCs w:val="32"/>
        </w:rPr>
        <w:t>　　曾家云（乡国土所所长）</w:t>
      </w:r>
      <w:r>
        <w:rPr>
          <w:rFonts w:ascii="仿宋" w:eastAsia="仿宋" w:hAnsi="仿宋"/>
          <w:sz w:val="32"/>
          <w:szCs w:val="32"/>
        </w:rPr>
        <w:br/>
      </w:r>
      <w:r>
        <w:rPr>
          <w:rFonts w:ascii="仿宋" w:eastAsia="仿宋" w:hAnsi="仿宋"/>
          <w:sz w:val="32"/>
          <w:szCs w:val="32"/>
        </w:rPr>
        <w:t>　　韩凤鸣（乡水管站站长）</w:t>
      </w:r>
      <w:r>
        <w:rPr>
          <w:rFonts w:ascii="仿宋" w:eastAsia="仿宋" w:hAnsi="仿宋"/>
          <w:sz w:val="32"/>
          <w:szCs w:val="32"/>
        </w:rPr>
        <w:br/>
      </w:r>
      <w:r>
        <w:rPr>
          <w:rFonts w:ascii="仿宋" w:eastAsia="仿宋" w:hAnsi="仿宋"/>
          <w:sz w:val="32"/>
          <w:szCs w:val="32"/>
        </w:rPr>
        <w:t>　　李亚平（乡文化站站长）</w:t>
      </w:r>
      <w:r>
        <w:rPr>
          <w:rFonts w:ascii="仿宋" w:eastAsia="仿宋" w:hAnsi="仿宋"/>
          <w:sz w:val="32"/>
          <w:szCs w:val="32"/>
        </w:rPr>
        <w:br/>
      </w:r>
      <w:r>
        <w:rPr>
          <w:rFonts w:ascii="仿宋" w:eastAsia="仿宋" w:hAnsi="仿宋"/>
          <w:sz w:val="32"/>
          <w:szCs w:val="32"/>
        </w:rPr>
        <w:t>　　袁吉斌（乡中心校校长）</w:t>
      </w:r>
      <w:r>
        <w:rPr>
          <w:rFonts w:ascii="仿宋" w:eastAsia="仿宋" w:hAnsi="仿宋"/>
          <w:sz w:val="32"/>
          <w:szCs w:val="32"/>
        </w:rPr>
        <w:br/>
      </w:r>
      <w:r>
        <w:rPr>
          <w:rFonts w:ascii="仿宋" w:eastAsia="仿宋" w:hAnsi="仿宋"/>
          <w:sz w:val="32"/>
          <w:szCs w:val="32"/>
        </w:rPr>
        <w:t>　　曾家富（乡卫生院院长）</w:t>
      </w:r>
      <w:r>
        <w:rPr>
          <w:rFonts w:ascii="仿宋" w:eastAsia="仿宋" w:hAnsi="仿宋"/>
          <w:sz w:val="32"/>
          <w:szCs w:val="32"/>
        </w:rPr>
        <w:br/>
      </w:r>
      <w:r>
        <w:rPr>
          <w:rFonts w:ascii="仿宋" w:eastAsia="仿宋" w:hAnsi="仿宋"/>
          <w:sz w:val="32"/>
          <w:szCs w:val="32"/>
        </w:rPr>
        <w:t>　　各村主任</w:t>
      </w:r>
      <w:r>
        <w:rPr>
          <w:rFonts w:ascii="仿宋" w:eastAsia="仿宋" w:hAnsi="仿宋"/>
          <w:sz w:val="32"/>
          <w:szCs w:val="32"/>
        </w:rPr>
        <w:br/>
      </w:r>
      <w:r>
        <w:rPr>
          <w:rFonts w:ascii="仿宋" w:eastAsia="仿宋" w:hAnsi="仿宋"/>
          <w:sz w:val="32"/>
          <w:szCs w:val="32"/>
        </w:rPr>
        <w:t>　　领导组下设办公室在乡政府办，由办公室主任兼任，办公室具体负责全乡的'专项行动组织、指导、督促、检查等方面的工作，由办公室主任负责。各相关职能部门必须严格按照各自职责，认真的开展好污染源普查工作。</w:t>
      </w:r>
      <w:r>
        <w:rPr>
          <w:rFonts w:ascii="仿宋" w:eastAsia="仿宋" w:hAnsi="仿宋"/>
          <w:sz w:val="32"/>
          <w:szCs w:val="32"/>
        </w:rPr>
        <w:br/>
      </w:r>
      <w:r>
        <w:rPr>
          <w:rFonts w:ascii="仿宋" w:eastAsia="仿宋" w:hAnsi="仿宋"/>
          <w:sz w:val="32"/>
          <w:szCs w:val="32"/>
        </w:rPr>
        <w:t>　　二、工作目标</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7"/>
          <w:type w:val="nextPage"/>
          <w:pgSz w:w="11906" w:h="16838"/>
          <w:pgMar w:top="2098" w:right="1304" w:bottom="1928" w:left="1588" w:header="851" w:footer="992" w:gutter="0"/>
          <w:pgNumType w:start="33"/>
          <w:cols w:space="720"/>
          <w:titlePg w:val="0"/>
          <w:docGrid w:type="lines" w:linePitch="312"/>
        </w:sectPr>
      </w:pPr>
      <w:r>
        <w:rPr>
          <w:rFonts w:ascii="仿宋" w:eastAsia="仿宋" w:hAnsi="仿宋"/>
          <w:sz w:val="32"/>
          <w:szCs w:val="32"/>
        </w:rPr>
        <w:t>　　（一）做好宣传工作，普及污染源普查知识，提高重点行业和领域生产经营单位及广大从业人员对污染源普查的意识，发挥其对污染源普查的知情权、参与权和监督权，参与污染源普查工作，促进污染源普查工作。</w:t>
      </w:r>
      <w:r>
        <w:rPr>
          <w:rFonts w:ascii="仿宋" w:eastAsia="仿宋" w:hAnsi="仿宋"/>
          <w:sz w:val="32"/>
          <w:szCs w:val="32"/>
        </w:rPr>
        <w:br/>
      </w:r>
      <w:r>
        <w:rPr>
          <w:rFonts w:ascii="仿宋" w:eastAsia="仿宋" w:hAnsi="仿宋"/>
          <w:sz w:val="32"/>
          <w:szCs w:val="32"/>
        </w:rPr>
        <w:t>　　（二）在领导组的统一领导安排下，分管领导要具体抓落实，分解污染源普查工作责任，督促相关职能部门将专项行动的要求落实到全乡污染源普查的对象上，做到，政府统一领导、统一部署，相关部门专项指导，不留死角。</w:t>
      </w:r>
      <w:r>
        <w:rPr>
          <w:rFonts w:ascii="仿宋" w:eastAsia="仿宋" w:hAnsi="仿宋"/>
          <w:sz w:val="32"/>
          <w:szCs w:val="32"/>
        </w:rPr>
        <w:br/>
      </w:r>
      <w:r>
        <w:rPr>
          <w:rFonts w:ascii="仿宋" w:eastAsia="仿宋" w:hAnsi="仿宋"/>
          <w:sz w:val="32"/>
          <w:szCs w:val="32"/>
        </w:rPr>
        <w:t>　　（三）各有关职能部门要各负其责，建立健全污染源普查填报工作机制，齐抓共管，认真履行职责。</w:t>
      </w:r>
      <w:r>
        <w:rPr>
          <w:rFonts w:ascii="仿宋" w:eastAsia="仿宋" w:hAnsi="仿宋"/>
          <w:sz w:val="32"/>
          <w:szCs w:val="32"/>
        </w:rPr>
        <w:br/>
      </w:r>
      <w:r>
        <w:rPr>
          <w:rFonts w:ascii="仿宋" w:eastAsia="仿宋" w:hAnsi="仿宋"/>
          <w:sz w:val="32"/>
          <w:szCs w:val="32"/>
        </w:rPr>
        <w:t>　　三、工作结果</w:t>
      </w:r>
      <w:r>
        <w:rPr>
          <w:rFonts w:ascii="仿宋" w:eastAsia="仿宋" w:hAnsi="仿宋"/>
          <w:sz w:val="32"/>
          <w:szCs w:val="32"/>
        </w:rPr>
        <w:br/>
      </w:r>
      <w:r>
        <w:rPr>
          <w:rFonts w:ascii="仿宋" w:eastAsia="仿宋" w:hAnsi="仿宋"/>
          <w:sz w:val="32"/>
          <w:szCs w:val="32"/>
        </w:rPr>
        <w:t>　　在乡政府领导指挥下，对全乡污染源普查进行了在复查，对污染源的填报如实上报。确保污染源普查工作的认真负责。对填报的表格认真核实后上报。</w:t>
      </w:r>
      <w:r>
        <w:rPr>
          <w:rFonts w:ascii="仿宋" w:eastAsia="仿宋" w:hAnsi="仿宋"/>
          <w:sz w:val="32"/>
          <w:szCs w:val="32"/>
        </w:rPr>
        <w:br/>
      </w:r>
      <w:r>
        <w:rPr>
          <w:rFonts w:ascii="仿宋" w:eastAsia="仿宋" w:hAnsi="仿宋"/>
          <w:sz w:val="32"/>
          <w:szCs w:val="32"/>
        </w:rPr>
        <w:t xml:space="preserve">    镇年终工作总结 篇7 </w:t>
      </w:r>
      <w:r>
        <w:rPr>
          <w:rFonts w:ascii="仿宋" w:eastAsia="仿宋" w:hAnsi="仿宋"/>
          <w:sz w:val="32"/>
          <w:szCs w:val="32"/>
        </w:rPr>
        <w:br/>
      </w:r>
      <w:r>
        <w:rPr>
          <w:rFonts w:ascii="仿宋" w:eastAsia="仿宋" w:hAnsi="仿宋"/>
          <w:sz w:val="32"/>
          <w:szCs w:val="32"/>
        </w:rPr>
        <w:t>　　我镇安全工在县委县政府的领导下以“三个代表”重要思想为指导认真贯彻执行“安全第一预防为主”的方针脚踏实地本着对党和人民的高度负责的态度切实加强对安全工的领导狠抓县委、县政府部署的“三项行动”工把安全工经济发展社会稳定的关系摆上重要的议事日程。通过全镇上下共同努力齐抓共管取得了明显的成效为加强我镇全面实现小康目标奠定了坚实的基础。主要抓好了以下四个方面的工。</w:t>
      </w:r>
      <w:r>
        <w:rPr>
          <w:rFonts w:ascii="仿宋" w:eastAsia="仿宋" w:hAnsi="仿宋"/>
          <w:sz w:val="32"/>
          <w:szCs w:val="32"/>
        </w:rPr>
        <w:br/>
      </w:r>
      <w:r>
        <w:rPr>
          <w:rFonts w:ascii="仿宋" w:eastAsia="仿宋" w:hAnsi="仿宋"/>
          <w:sz w:val="32"/>
          <w:szCs w:val="32"/>
        </w:rPr>
        <w:t>　　一、加强领导重视做好安全工</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8"/>
          <w:type w:val="nextPage"/>
          <w:pgSz w:w="11906" w:h="16838"/>
          <w:pgMar w:top="2098" w:right="1304" w:bottom="1928" w:left="1588" w:header="851" w:footer="992" w:gutter="0"/>
          <w:pgNumType w:start="34"/>
          <w:cols w:space="720"/>
          <w:titlePg w:val="0"/>
          <w:docGrid w:type="lines" w:linePitch="312"/>
        </w:sectPr>
      </w:pPr>
      <w:r>
        <w:rPr>
          <w:rFonts w:ascii="仿宋" w:eastAsia="仿宋" w:hAnsi="仿宋"/>
          <w:sz w:val="32"/>
          <w:szCs w:val="32"/>
        </w:rPr>
        <w:t>　　镇党委、政府高度重视做好安全工把“三项行动”工为领导班子任期目标责任制的一项重要内容列入党委、政府的一项重要议事日程坚持每季度至少召开一次具体开展情况通报工会议及时分析安全生产状况对防范重特大安全事故做出部署提出相应对策做到安全工生产任务同计划同部署、同检查、同总结、同评比。明确了镇政府主要领导为安全工第一责任人成立了以镇长为组长分管副镇长为副组长政府办、综治办、企业服务中心、司法办等人员为成员的镇安全工领导小组。按照“单位负责、行业管、国家监察、群众监督和劳动遵守纪”的总要求以及“谁主管、谁负责管生产必须管安全”的则建立健全安全生产责任制制订和实行严格的目标管。我们19个行政村居、11家企业和10个部门单位签订了安全工目标管责任制并经常性地对责任制执行情况进行检查、考评行成一级抓一级层层抓落实的局面。促进了我镇安全工的开展。</w:t>
      </w:r>
      <w:r>
        <w:rPr>
          <w:rFonts w:ascii="仿宋" w:eastAsia="仿宋" w:hAnsi="仿宋"/>
          <w:sz w:val="32"/>
          <w:szCs w:val="32"/>
        </w:rPr>
        <w:br/>
      </w:r>
      <w:r>
        <w:rPr>
          <w:rFonts w:ascii="仿宋" w:eastAsia="仿宋" w:hAnsi="仿宋"/>
          <w:sz w:val="32"/>
          <w:szCs w:val="32"/>
        </w:rPr>
        <w:t>　　二、加大宣传提高安全意识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9"/>
          <w:type w:val="nextPage"/>
          <w:pgSz w:w="11906" w:h="16838"/>
          <w:pgMar w:top="2098" w:right="1304" w:bottom="1928" w:left="1588" w:header="851" w:footer="992" w:gutter="0"/>
          <w:pgNumType w:start="35"/>
          <w:cols w:space="720"/>
          <w:titlePg w:val="0"/>
          <w:docGrid w:type="lines" w:linePitch="312"/>
        </w:sectPr>
      </w:pPr>
      <w:r>
        <w:rPr>
          <w:rFonts w:ascii="仿宋" w:eastAsia="仿宋" w:hAnsi="仿宋"/>
          <w:sz w:val="32"/>
          <w:szCs w:val="32"/>
        </w:rPr>
        <w:t>　　根据我镇生产点多面广行业复杂的特点坚持“群防、群治的工方法做到安全工人人有责加强安全生产宣传力度充分利用各种会议专刊、标语、培训等向全镇人民宣传《消防法》、《劳动法》、《矿山安全法》、《道路交通管条例》等法律法规普及安全生产知识形成人人讲安全人人要安全的局面增强了安全的防范意识我镇共召开安全生产专题会议3场通报全省事故典型1次。特别对我市今年1月31日长乐市发生火灾事故进行案例通报和教育。通过各种形式的教育和宣传极大地提高了我镇公民的安全意识确保了我镇的安全生产和社会的安定稳定。五月份我们成立了“安全生产月”活动的领导小组积极开展、精心组织“安全月活动”。</w:t>
      </w:r>
      <w:r>
        <w:rPr>
          <w:rFonts w:ascii="仿宋" w:eastAsia="仿宋" w:hAnsi="仿宋"/>
          <w:sz w:val="32"/>
          <w:szCs w:val="32"/>
        </w:rPr>
        <w:br/>
      </w:r>
      <w:r>
        <w:rPr>
          <w:rFonts w:ascii="仿宋" w:eastAsia="仿宋" w:hAnsi="仿宋"/>
          <w:sz w:val="32"/>
          <w:szCs w:val="32"/>
        </w:rPr>
        <w:t>　　三、注重检查落实改确保安全。</w:t>
      </w:r>
      <w:r>
        <w:rPr>
          <w:rFonts w:ascii="仿宋" w:eastAsia="仿宋" w:hAnsi="仿宋"/>
          <w:sz w:val="32"/>
          <w:szCs w:val="32"/>
        </w:rPr>
        <w:br/>
      </w:r>
      <w:r>
        <w:rPr>
          <w:rFonts w:ascii="仿宋" w:eastAsia="仿宋" w:hAnsi="仿宋"/>
          <w:sz w:val="32"/>
          <w:szCs w:val="32"/>
        </w:rPr>
        <w:t>　　我镇把开展安全生产三项专项行动为安全工的一项重要内容来抓建立健全安全检查工机制重点对企业矿山、公共娱乐场所加油站点、液化气点和建筑安全等进行监督检查每次检查镇领导安全工领导小组成员及相关的技术人员亲临现场仔细检查发现隐患及时提出当场制订改方案和措施。今年我们共组织了10次的大检查共检查15个村3个娱乐场和聚众场所21个企业单位进行一次食品安全和化学危险品摸底大检查。共查处“三合一”厂房4处。企业老化线路5处易燃产品消防措施不到位企业1家针对检查的不安全隐患我们立即做出改通知提出改方案及时责令改并跟踪落实。目前停止3家娱乐场所营业停止“三合一”厂房生产1家。预防滑坡组织撤离2处停止破旧锅炉生产1台改老化线路;责令企业停产改2家。通过检查改把隐患消除在萌芽状态杜绝了不安全事故的发生。今年我镇无发生较大的安全生产事故。保障了人民群众的生命财产安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0"/>
          <w:type w:val="nextPage"/>
          <w:pgSz w:w="11906" w:h="16838"/>
          <w:pgMar w:top="2098" w:right="1304" w:bottom="1928" w:left="1588" w:header="851" w:footer="992" w:gutter="0"/>
          <w:pgNumType w:start="36"/>
          <w:cols w:space="720"/>
          <w:titlePg w:val="0"/>
          <w:docGrid w:type="lines" w:linePitch="312"/>
        </w:sectPr>
      </w:pPr>
      <w:r>
        <w:rPr>
          <w:rFonts w:ascii="仿宋" w:eastAsia="仿宋" w:hAnsi="仿宋"/>
          <w:sz w:val="32"/>
          <w:szCs w:val="32"/>
        </w:rPr>
        <w:t>　　四、注重开展八项专项治促进安全工的落实</w:t>
      </w:r>
      <w:r>
        <w:rPr>
          <w:rFonts w:ascii="仿宋" w:eastAsia="仿宋" w:hAnsi="仿宋"/>
          <w:sz w:val="32"/>
          <w:szCs w:val="32"/>
        </w:rPr>
        <w:br/>
      </w:r>
      <w:r>
        <w:rPr>
          <w:rFonts w:ascii="仿宋" w:eastAsia="仿宋" w:hAnsi="仿宋"/>
          <w:sz w:val="32"/>
          <w:szCs w:val="32"/>
        </w:rPr>
        <w:t>　　今年我们抓安全检查监督主要注重八项专项治有力地推动我镇安全工的顺利开展取得了可喜成绩。</w:t>
      </w:r>
      <w:r>
        <w:rPr>
          <w:rFonts w:ascii="仿宋" w:eastAsia="仿宋" w:hAnsi="仿宋"/>
          <w:sz w:val="32"/>
          <w:szCs w:val="32"/>
        </w:rPr>
        <w:br/>
      </w:r>
      <w:r>
        <w:rPr>
          <w:rFonts w:ascii="仿宋" w:eastAsia="仿宋" w:hAnsi="仿宋"/>
          <w:sz w:val="32"/>
          <w:szCs w:val="32"/>
        </w:rPr>
        <w:t>　　1、加强烟花爆竹安全管工。对辖区内的非法生产经营烟花爆竹的厂点进行查封、取缔。目前我镇无生产烟花爆竹的厂点。共取缔无证经营烟花爆竹商店2家对合法的经营点严把进货关确保人民财产的`安全。</w:t>
      </w:r>
      <w:r>
        <w:rPr>
          <w:rFonts w:ascii="仿宋" w:eastAsia="仿宋" w:hAnsi="仿宋"/>
          <w:sz w:val="32"/>
          <w:szCs w:val="32"/>
        </w:rPr>
        <w:br/>
      </w:r>
      <w:r>
        <w:rPr>
          <w:rFonts w:ascii="仿宋" w:eastAsia="仿宋" w:hAnsi="仿宋"/>
          <w:sz w:val="32"/>
          <w:szCs w:val="32"/>
        </w:rPr>
        <w:t>　　2、开展公共场所的消防安全治工。本着对国家和人民生命财产高度负责的精神按照“不发生大火坚决遏制群死群伤恶性火灾事故”的总要求定期不定期地进行检查。督促改消除隐患该停就停决不手软。</w:t>
      </w:r>
      <w:r>
        <w:rPr>
          <w:rFonts w:ascii="仿宋" w:eastAsia="仿宋" w:hAnsi="仿宋"/>
          <w:sz w:val="32"/>
          <w:szCs w:val="32"/>
        </w:rPr>
        <w:br/>
      </w:r>
      <w:r>
        <w:rPr>
          <w:rFonts w:ascii="仿宋" w:eastAsia="仿宋" w:hAnsi="仿宋"/>
          <w:sz w:val="32"/>
          <w:szCs w:val="32"/>
        </w:rPr>
        <w:t>　　3、开展矿山行业安全治工。重点开展打击矿山无证开采。同时加强对爆破人员进行检查及时发现和杜绝爆炸物进出仓的登记漏洞和无证专业人员的操确保安全生产。</w:t>
      </w:r>
      <w:r>
        <w:rPr>
          <w:rFonts w:ascii="仿宋" w:eastAsia="仿宋" w:hAnsi="仿宋"/>
          <w:sz w:val="32"/>
          <w:szCs w:val="32"/>
        </w:rPr>
        <w:br/>
      </w:r>
      <w:r>
        <w:rPr>
          <w:rFonts w:ascii="仿宋" w:eastAsia="仿宋" w:hAnsi="仿宋"/>
          <w:sz w:val="32"/>
          <w:szCs w:val="32"/>
        </w:rPr>
        <w:t>　　4、开展液化气市场的综合治。重点治无证经营点超期未检钢瓶违存放钢瓶等行为。今年我们查处取缔1家无证经营点改液气存放点1处。同时杜绝外地散装冲气一经发现坚决予以没到良好效果。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1"/>
          <w:type w:val="nextPage"/>
          <w:pgSz w:w="11906" w:h="16838"/>
          <w:pgMar w:top="2098" w:right="1304" w:bottom="1928" w:left="1588" w:header="851" w:footer="992" w:gutter="0"/>
          <w:pgNumType w:start="37"/>
          <w:cols w:space="720"/>
          <w:titlePg w:val="0"/>
          <w:docGrid w:type="lines" w:linePitch="312"/>
        </w:sectPr>
      </w:pPr>
      <w:r>
        <w:rPr>
          <w:rFonts w:ascii="仿宋" w:eastAsia="仿宋" w:hAnsi="仿宋"/>
          <w:sz w:val="32"/>
          <w:szCs w:val="32"/>
        </w:rPr>
        <w:t>　　5、开展中小学安全专项治工。我们以安全日、周、月活动为契机积极开展教育和预防工围绕“校园安全”个主题在全镇一所中学、七所小学开展安全教育活动并以学校为主学生家长签订安全责任书。有效遏制了事故的发生。充分发挥镇停车场的用制止车辆乱停乱放同时查纠了各种无证无牌报废车的上路行驶非法营运行为确保行车安全。</w:t>
      </w:r>
      <w:r>
        <w:rPr>
          <w:rFonts w:ascii="仿宋" w:eastAsia="仿宋" w:hAnsi="仿宋"/>
          <w:sz w:val="32"/>
          <w:szCs w:val="32"/>
        </w:rPr>
        <w:br/>
      </w:r>
      <w:r>
        <w:rPr>
          <w:rFonts w:ascii="仿宋" w:eastAsia="仿宋" w:hAnsi="仿宋"/>
          <w:sz w:val="32"/>
          <w:szCs w:val="32"/>
        </w:rPr>
        <w:t>　　7、开展木屋毗连区的治工。今年我们对全镇木屋毗连区进行了调查摸底登记造册教育居民时刻注意消防安全防止木料稻草等易燃物乱堆放电线乱接拉的不良现象并指定专人负责确保居民平安。</w:t>
      </w:r>
      <w:r>
        <w:rPr>
          <w:rFonts w:ascii="仿宋" w:eastAsia="仿宋" w:hAnsi="仿宋"/>
          <w:sz w:val="32"/>
          <w:szCs w:val="32"/>
        </w:rPr>
        <w:br/>
      </w:r>
      <w:r>
        <w:rPr>
          <w:rFonts w:ascii="仿宋" w:eastAsia="仿宋" w:hAnsi="仿宋"/>
          <w:sz w:val="32"/>
          <w:szCs w:val="32"/>
        </w:rPr>
        <w:t>　　8、开展工业卫生专项治工。重点放在治接触有毒有害的工业企业检查从事对人体有危害的企业工段对企业主进行安全教育责令其提供符合标准的个人防护用品添置必要的防护设施确保从业人员的身心健康。</w:t>
      </w:r>
      <w:r>
        <w:rPr>
          <w:rFonts w:ascii="仿宋" w:eastAsia="仿宋" w:hAnsi="仿宋"/>
          <w:sz w:val="32"/>
          <w:szCs w:val="32"/>
        </w:rPr>
        <w:br/>
      </w:r>
      <w:r>
        <w:rPr>
          <w:rFonts w:ascii="仿宋" w:eastAsia="仿宋" w:hAnsi="仿宋"/>
          <w:sz w:val="32"/>
          <w:szCs w:val="32"/>
        </w:rPr>
        <w:t>　　半年来我镇安全生产工在全镇干群共同努力下抓出了一定成绩。为促进我镇经济发展创造了良好的社会环境但也存在一些不尽人意的问题也发生一些不安全事故。些有待于今后加强管结合年终进行综合检查评比考核严厉奖惩对不合格单位和还没有消除隐患的单位进行跟踪监督检查限期改做到万无一失确保一方平安做到广大群众满意干部放心。</w:t>
      </w:r>
      <w:r>
        <w:rPr>
          <w:rFonts w:ascii="仿宋" w:eastAsia="仿宋" w:hAnsi="仿宋"/>
          <w:sz w:val="32"/>
          <w:szCs w:val="32"/>
        </w:rPr>
        <w:br/>
      </w:r>
      <w:r>
        <w:rPr>
          <w:rFonts w:ascii="仿宋" w:eastAsia="仿宋" w:hAnsi="仿宋"/>
          <w:sz w:val="32"/>
          <w:szCs w:val="32"/>
        </w:rPr>
        <w:t xml:space="preserve">    镇年终工作总结 篇8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2"/>
          <w:type w:val="nextPage"/>
          <w:pgSz w:w="11906" w:h="16838"/>
          <w:pgMar w:top="2098" w:right="1304" w:bottom="1928" w:left="1588" w:header="851" w:footer="992" w:gutter="0"/>
          <w:pgNumType w:start="38"/>
          <w:cols w:space="720"/>
          <w:titlePg w:val="0"/>
          <w:docGrid w:type="lines" w:linePitch="312"/>
        </w:sectPr>
      </w:pPr>
      <w:r>
        <w:rPr>
          <w:rFonts w:ascii="仿宋" w:eastAsia="仿宋" w:hAnsi="仿宋"/>
          <w:sz w:val="32"/>
          <w:szCs w:val="32"/>
        </w:rPr>
        <w:t>　　本人，今年先后在镇政府办、镇劳务办、镇党委办从事了劳务输出、制种技术指导、党委文秘、宣传等工作。学到了很多农村基层工作知识，增长了基层工作经验，积累了运用理论解决农村实际问题的能力;学到了公文写作知识和新闻宣传知识，综合素质得到锤炼和进一步加强。现就一年来的具体工作向组织予以汇报：</w:t>
      </w:r>
      <w:r>
        <w:rPr>
          <w:rFonts w:ascii="仿宋" w:eastAsia="仿宋" w:hAnsi="仿宋"/>
          <w:sz w:val="32"/>
          <w:szCs w:val="32"/>
        </w:rPr>
        <w:br/>
      </w:r>
      <w:r>
        <w:rPr>
          <w:rFonts w:ascii="仿宋" w:eastAsia="仿宋" w:hAnsi="仿宋"/>
          <w:sz w:val="32"/>
          <w:szCs w:val="32"/>
        </w:rPr>
        <w:t>　　一、在工作战线上，本人时刻关注时事政治，加强政治理论学习，努力学习党的各项方针、政策，努力学习邓小平理论和重要思想以及__届三中、四中、五中全会精神;积极学习和贯彻市、区、镇有关文件精神;热爱祖国、热爱人民，思想上紧跟党的步伐;最终以思想上的进步和政治水平的提高促进各项实践工作的发展。</w:t>
      </w:r>
      <w:r>
        <w:rPr>
          <w:rFonts w:ascii="仿宋" w:eastAsia="仿宋" w:hAnsi="仿宋"/>
          <w:sz w:val="32"/>
          <w:szCs w:val="32"/>
        </w:rPr>
        <w:br/>
      </w:r>
      <w:r>
        <w:rPr>
          <w:rFonts w:ascii="仿宋" w:eastAsia="仿宋" w:hAnsi="仿宋"/>
          <w:sz w:val="32"/>
          <w:szCs w:val="32"/>
        </w:rPr>
        <w:t>　　二、在加强学习，提高了政治水平的同时，本人利用工作和业余时间学习了《社会主义市场经济》、《行政管理》、《刑法》、《民法》、《公文写作》等理论知识以及与业务部门相关地政策、法规和条例等，逐步提高了自己的素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3"/>
          <w:type w:val="nextPage"/>
          <w:pgSz w:w="11906" w:h="16838"/>
          <w:pgMar w:top="2098" w:right="1304" w:bottom="1928" w:left="1588" w:header="851" w:footer="992" w:gutter="0"/>
          <w:pgNumType w:start="39"/>
          <w:cols w:space="720"/>
          <w:titlePg w:val="0"/>
          <w:docGrid w:type="lines" w:linePitch="312"/>
        </w:sectPr>
      </w:pPr>
      <w:r>
        <w:rPr>
          <w:rFonts w:ascii="仿宋" w:eastAsia="仿宋" w:hAnsi="仿宋"/>
          <w:sz w:val="32"/>
          <w:szCs w:val="32"/>
        </w:rPr>
        <w:t>　　不仅从书本上汲取了养分，还谦虚地向周围理论水平高、业务能力强的同志学习，取人之长，补己之短，努力丰富自己、充实自己、提高自己。通过学习，本人进一步提高了政治水平和驾驭实际工作的能力;提高了思想觉悟和执行党的路线、方针、政策的自觉性，加强和巩固了专业知识，提高了利用专业知识解决实际问题的能力。</w:t>
      </w:r>
      <w:r>
        <w:rPr>
          <w:rFonts w:ascii="仿宋" w:eastAsia="仿宋" w:hAnsi="仿宋"/>
          <w:sz w:val="32"/>
          <w:szCs w:val="32"/>
        </w:rPr>
        <w:br/>
      </w:r>
      <w:r>
        <w:rPr>
          <w:rFonts w:ascii="仿宋" w:eastAsia="仿宋" w:hAnsi="仿宋"/>
          <w:sz w:val="32"/>
          <w:szCs w:val="32"/>
        </w:rPr>
        <w:t>　　三、今年2月&amp;&amp;3月20日，本人在镇政府办积极协助配合政府办公室主任处理政府办事务。具体包括;协助配合做全镇婚姻审查登记，协助配合完成各种会议准备工作，协助配合搞好各种会议，协助配合完成来客接待工作，协助配合上报各种报表，协助配合档案的整理与装订。从中本人学习到了进行婚姻审查登记和程序与内容，会议准备的内容，会议记录，档案的装订与整理等。</w:t>
      </w:r>
      <w:r>
        <w:rPr>
          <w:rFonts w:ascii="仿宋" w:eastAsia="仿宋" w:hAnsi="仿宋"/>
          <w:sz w:val="32"/>
          <w:szCs w:val="32"/>
        </w:rPr>
        <w:br/>
      </w:r>
      <w:r>
        <w:rPr>
          <w:rFonts w:ascii="仿宋" w:eastAsia="仿宋" w:hAnsi="仿宋"/>
          <w:sz w:val="32"/>
          <w:szCs w:val="32"/>
        </w:rPr>
        <w:t>　　四、今年3月21日&amp;&amp;7月25日，本人响应区委、区政府要求干部三贴近的号召，服从镇党委、镇政府的派遣，驻守上寨村协助配合裕丰种业有限公司在上寨村发展玉米制种产业。在这段时间里，本人深入村社，深入农田，从制种玉米的种植铺膜，施肥点种到拣苗、量地、抽雄，从制种玉米种植动员会的组织到田间地头的技术学习再到玉米苗的测量调查，本人与农民群众结下了深厚的感情，相互学习到了科学种植制种玉米的知识，养殖业的知识和解决农村问题的知识，了解到了农民的需要和农民的想法，真正懂得了农民的艰辛和勤劳，学习到了村级干部解决农村问题的方式和方法，积累了农村最基层的工作经验，提高了个人解决农村问题的能力。</w:t>
      </w:r>
      <w:r>
        <w:rPr>
          <w:rFonts w:ascii="仿宋" w:eastAsia="仿宋" w:hAnsi="仿宋"/>
          <w:sz w:val="32"/>
          <w:szCs w:val="32"/>
        </w:rPr>
        <w:br/>
      </w:r>
      <w:r>
        <w:rPr>
          <w:rFonts w:ascii="仿宋" w:eastAsia="仿宋" w:hAnsi="仿宋"/>
          <w:sz w:val="32"/>
          <w:szCs w:val="32"/>
        </w:rPr>
        <w:t xml:space="preserve">    镇年终工作总结 篇9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4"/>
          <w:type w:val="nextPage"/>
          <w:pgSz w:w="11906" w:h="16838"/>
          <w:pgMar w:top="2098" w:right="1304" w:bottom="1928" w:left="1588" w:header="851" w:footer="992" w:gutter="0"/>
          <w:pgNumType w:start="40"/>
          <w:cols w:space="720"/>
          <w:titlePg w:val="0"/>
          <w:docGrid w:type="lines" w:linePitch="312"/>
        </w:sectPr>
      </w:pPr>
      <w:r>
        <w:rPr>
          <w:rFonts w:ascii="仿宋" w:eastAsia="仿宋" w:hAnsi="仿宋"/>
          <w:sz w:val="32"/>
          <w:szCs w:val="32"/>
        </w:rPr>
        <w:t>　　在全乡干部群众的共同努力下，我乡圆满的完成了各项工作任务，现总结如下。</w:t>
      </w:r>
      <w:r>
        <w:rPr>
          <w:rFonts w:ascii="仿宋" w:eastAsia="仿宋" w:hAnsi="仿宋"/>
          <w:sz w:val="32"/>
          <w:szCs w:val="32"/>
        </w:rPr>
        <w:br/>
      </w:r>
      <w:r>
        <w:rPr>
          <w:rFonts w:ascii="仿宋" w:eastAsia="仿宋" w:hAnsi="仿宋"/>
          <w:sz w:val="32"/>
          <w:szCs w:val="32"/>
        </w:rPr>
        <w:t>　　一、核桃产业</w:t>
      </w:r>
      <w:r>
        <w:rPr>
          <w:rFonts w:ascii="仿宋" w:eastAsia="仿宋" w:hAnsi="仿宋"/>
          <w:sz w:val="32"/>
          <w:szCs w:val="32"/>
        </w:rPr>
        <w:br/>
      </w:r>
      <w:r>
        <w:rPr>
          <w:rFonts w:ascii="仿宋" w:eastAsia="仿宋" w:hAnsi="仿宋"/>
          <w:sz w:val="32"/>
          <w:szCs w:val="32"/>
        </w:rPr>
        <w:t>　　我乡继续实施“双百万”工程，进一步扩大核桃种植规模。实施完成精品核桃基地1000亩，在柑桠村建成苗圃一个，占地50亩，育有核桃、良种樱桃共20万株。成功举办第三届核桃文化节，累计销售了早熟鲜食核桃鲜果50万余斤，实现销售收入120多万元；接待游客达到1500余人次，实现旅游收入30余万元。目前，烤烟地里套种的全是核桃嫁接苗，3—5年后核桃陆续挂果后，预计核桃销售收入将达到1亿元，核桃产业将彻底替代烤烟产业，届时，成为全州名符其实的核桃之乡。</w:t>
      </w:r>
      <w:r>
        <w:rPr>
          <w:rFonts w:ascii="仿宋" w:eastAsia="仿宋" w:hAnsi="仿宋"/>
          <w:sz w:val="32"/>
          <w:szCs w:val="32"/>
        </w:rPr>
        <w:br/>
      </w:r>
      <w:r>
        <w:rPr>
          <w:rFonts w:ascii="仿宋" w:eastAsia="仿宋" w:hAnsi="仿宋"/>
          <w:sz w:val="32"/>
          <w:szCs w:val="32"/>
        </w:rPr>
        <w:t>　　二、烤烟产业</w:t>
      </w:r>
      <w:r>
        <w:rPr>
          <w:rFonts w:ascii="仿宋" w:eastAsia="仿宋" w:hAnsi="仿宋"/>
          <w:sz w:val="32"/>
          <w:szCs w:val="32"/>
        </w:rPr>
        <w:br/>
      </w:r>
      <w:r>
        <w:rPr>
          <w:rFonts w:ascii="仿宋" w:eastAsia="仿宋" w:hAnsi="仿宋"/>
          <w:sz w:val="32"/>
          <w:szCs w:val="32"/>
        </w:rPr>
        <w:t>　　今年，我乡种植烤烟4500亩，历经雨水和病害，全乡共交售干烟103万斤，较为圆满地完成了市委、市政府下达的任务。</w:t>
      </w:r>
      <w:r>
        <w:rPr>
          <w:rFonts w:ascii="仿宋" w:eastAsia="仿宋" w:hAnsi="仿宋"/>
          <w:sz w:val="32"/>
          <w:szCs w:val="32"/>
        </w:rPr>
        <w:br/>
      </w:r>
      <w:r>
        <w:rPr>
          <w:rFonts w:ascii="仿宋" w:eastAsia="仿宋" w:hAnsi="仿宋"/>
          <w:sz w:val="32"/>
          <w:szCs w:val="32"/>
        </w:rPr>
        <w:t>　　三、畜牧业</w:t>
      </w:r>
      <w:r>
        <w:rPr>
          <w:rFonts w:ascii="仿宋" w:eastAsia="仿宋" w:hAnsi="仿宋"/>
          <w:sz w:val="32"/>
          <w:szCs w:val="32"/>
        </w:rPr>
        <w:br/>
      </w:r>
      <w:r>
        <w:rPr>
          <w:rFonts w:ascii="仿宋" w:eastAsia="仿宋" w:hAnsi="仿宋"/>
          <w:sz w:val="32"/>
          <w:szCs w:val="32"/>
        </w:rPr>
        <w:t>　　畜牧业稳步发展，实现全乡生猪出11403头、牛1386头、羊10528只、鸡51742只；存栏：猪8600头、牛3780头、羊19723只、鸡13785只。</w:t>
      </w:r>
      <w:r>
        <w:rPr>
          <w:rFonts w:ascii="仿宋" w:eastAsia="仿宋" w:hAnsi="仿宋"/>
          <w:sz w:val="32"/>
          <w:szCs w:val="32"/>
        </w:rPr>
        <w:br/>
      </w:r>
      <w:r>
        <w:rPr>
          <w:rFonts w:ascii="仿宋" w:eastAsia="仿宋" w:hAnsi="仿宋"/>
          <w:sz w:val="32"/>
          <w:szCs w:val="32"/>
        </w:rPr>
        <w:t>　　四、特色产业</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5"/>
          <w:type w:val="nextPage"/>
          <w:pgSz w:w="11906" w:h="16838"/>
          <w:pgMar w:top="2098" w:right="1304" w:bottom="1928" w:left="1588" w:header="851" w:footer="992" w:gutter="0"/>
          <w:pgNumType w:start="41"/>
          <w:cols w:space="720"/>
          <w:titlePg w:val="0"/>
          <w:docGrid w:type="lines" w:linePitch="312"/>
        </w:sectPr>
      </w:pPr>
      <w:r>
        <w:rPr>
          <w:rFonts w:ascii="仿宋" w:eastAsia="仿宋" w:hAnsi="仿宋"/>
          <w:sz w:val="32"/>
          <w:szCs w:val="32"/>
        </w:rPr>
        <w:t>　　在去年种植中药材基础上，试种独定子4亩、党参8亩、桴子10亩；种植山葵50亩、育种10公斤。</w:t>
      </w:r>
      <w:r>
        <w:rPr>
          <w:rFonts w:ascii="仿宋" w:eastAsia="仿宋" w:hAnsi="仿宋"/>
          <w:sz w:val="32"/>
          <w:szCs w:val="32"/>
        </w:rPr>
        <w:br/>
      </w:r>
      <w:r>
        <w:rPr>
          <w:rFonts w:ascii="仿宋" w:eastAsia="仿宋" w:hAnsi="仿宋"/>
          <w:sz w:val="32"/>
          <w:szCs w:val="32"/>
        </w:rPr>
        <w:t>　　五、护林防火工作</w:t>
      </w:r>
      <w:r>
        <w:rPr>
          <w:rFonts w:ascii="仿宋" w:eastAsia="仿宋" w:hAnsi="仿宋"/>
          <w:sz w:val="32"/>
          <w:szCs w:val="32"/>
        </w:rPr>
        <w:br/>
      </w:r>
      <w:r>
        <w:rPr>
          <w:rFonts w:ascii="仿宋" w:eastAsia="仿宋" w:hAnsi="仿宋"/>
          <w:sz w:val="32"/>
          <w:szCs w:val="32"/>
        </w:rPr>
        <w:t>　　建立了乡、村、组、岗哨员、村民“五位一体”的'护林防火联动机制，确保连续5年未发生森林大灾。</w:t>
      </w:r>
      <w:r>
        <w:rPr>
          <w:rFonts w:ascii="仿宋" w:eastAsia="仿宋" w:hAnsi="仿宋"/>
          <w:sz w:val="32"/>
          <w:szCs w:val="32"/>
        </w:rPr>
        <w:br/>
      </w:r>
      <w:r>
        <w:rPr>
          <w:rFonts w:ascii="仿宋" w:eastAsia="仿宋" w:hAnsi="仿宋"/>
          <w:sz w:val="32"/>
          <w:szCs w:val="32"/>
        </w:rPr>
        <w:t>　　六、教科文卫计工作</w:t>
      </w:r>
      <w:r>
        <w:rPr>
          <w:rFonts w:ascii="仿宋" w:eastAsia="仿宋" w:hAnsi="仿宋"/>
          <w:sz w:val="32"/>
          <w:szCs w:val="32"/>
        </w:rPr>
        <w:br/>
      </w:r>
      <w:r>
        <w:rPr>
          <w:rFonts w:ascii="仿宋" w:eastAsia="仿宋" w:hAnsi="仿宋"/>
          <w:sz w:val="32"/>
          <w:szCs w:val="32"/>
        </w:rPr>
        <w:t>　　1、做好“一村一幼”工作。落实麻棚村、大水村幼儿园征地及建设工作；协调解决其余7个村幼儿园教室问题；组织招考“一村一幼”辅导员。</w:t>
      </w:r>
      <w:r>
        <w:rPr>
          <w:rFonts w:ascii="仿宋" w:eastAsia="仿宋" w:hAnsi="仿宋"/>
          <w:sz w:val="32"/>
          <w:szCs w:val="32"/>
        </w:rPr>
        <w:br/>
      </w:r>
      <w:r>
        <w:rPr>
          <w:rFonts w:ascii="仿宋" w:eastAsia="仿宋" w:hAnsi="仿宋"/>
          <w:sz w:val="32"/>
          <w:szCs w:val="32"/>
        </w:rPr>
        <w:t>　　2、抓好农业技术培训工作。开展文化三下乡活动1次、科普大篷车1次，发放宣传图书3000余册、宣传资料10000余份；开展种植和养殖技术培训2次，培训人员370人次。</w:t>
      </w:r>
      <w:r>
        <w:rPr>
          <w:rFonts w:ascii="仿宋" w:eastAsia="仿宋" w:hAnsi="仿宋"/>
          <w:sz w:val="32"/>
          <w:szCs w:val="32"/>
        </w:rPr>
        <w:br/>
      </w:r>
      <w:r>
        <w:rPr>
          <w:rFonts w:ascii="仿宋" w:eastAsia="仿宋" w:hAnsi="仿宋"/>
          <w:sz w:val="32"/>
          <w:szCs w:val="32"/>
        </w:rPr>
        <w:t>　　3、举办“三下乡”文艺演出1次、篮球赛1次，积极参加全市彝绣大赛，上交彝族服饰三套，其中一套代表__市参加全州比赛。开展公益助学活动，为30名留守贫困学生发放300元助学补助；积极争取“班班图书角”项目；帮助13名贫困大学新生申请助学金。</w:t>
      </w:r>
      <w:r>
        <w:rPr>
          <w:rFonts w:ascii="仿宋" w:eastAsia="仿宋" w:hAnsi="仿宋"/>
          <w:sz w:val="32"/>
          <w:szCs w:val="32"/>
        </w:rPr>
        <w:br/>
      </w:r>
      <w:r>
        <w:rPr>
          <w:rFonts w:ascii="仿宋" w:eastAsia="仿宋" w:hAnsi="仿宋"/>
          <w:sz w:val="32"/>
          <w:szCs w:val="32"/>
        </w:rPr>
        <w:t>　　4、积极开展农村生活垃圾治理工作。按每个村5000元拨付生活垃圾治理工作经费；投入4万余元，新建和维修垃圾池44个；筹集资金198000元，聘请保洁人员65人，对全乡9个村的通村道路进行全天保洁。</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6"/>
          <w:type w:val="nextPage"/>
          <w:pgSz w:w="11906" w:h="16838"/>
          <w:pgMar w:top="2098" w:right="1304" w:bottom="1928" w:left="1588" w:header="851" w:footer="992" w:gutter="0"/>
          <w:pgNumType w:start="42"/>
          <w:cols w:space="720"/>
          <w:titlePg w:val="0"/>
          <w:docGrid w:type="lines" w:linePitch="312"/>
        </w:sectPr>
      </w:pPr>
      <w:r>
        <w:rPr>
          <w:rFonts w:ascii="仿宋" w:eastAsia="仿宋" w:hAnsi="仿宋"/>
          <w:sz w:val="32"/>
          <w:szCs w:val="32"/>
        </w:rPr>
        <w:t>　　5、认真落实人口和计划生育条例，配合全乡育龄妇女“三查”活动的开展，人口增长得到有效控制，全乡共出生115人，其中，计划内出生110人，计划外5人，新生儿男女比例合理，超生现象得到明显控制。</w:t>
      </w:r>
      <w:r>
        <w:rPr>
          <w:rFonts w:ascii="仿宋" w:eastAsia="仿宋" w:hAnsi="仿宋"/>
          <w:sz w:val="32"/>
          <w:szCs w:val="32"/>
        </w:rPr>
        <w:br/>
      </w:r>
      <w:r>
        <w:rPr>
          <w:rFonts w:ascii="仿宋" w:eastAsia="仿宋" w:hAnsi="仿宋"/>
          <w:sz w:val="32"/>
          <w:szCs w:val="32"/>
        </w:rPr>
        <w:t>　　七、禁毒防艾工作</w:t>
      </w:r>
      <w:r>
        <w:rPr>
          <w:rFonts w:ascii="仿宋" w:eastAsia="仿宋" w:hAnsi="仿宋"/>
          <w:sz w:val="32"/>
          <w:szCs w:val="32"/>
        </w:rPr>
        <w:br/>
      </w:r>
      <w:r>
        <w:rPr>
          <w:rFonts w:ascii="仿宋" w:eastAsia="仿宋" w:hAnsi="仿宋"/>
          <w:sz w:val="32"/>
          <w:szCs w:val="32"/>
        </w:rPr>
        <w:t>　　经核实，我乡现有吸贩毒人员70人，加大宣传教育力度，与各村签订禁毒防艾工作责任书，层层落实责任。采取支部+协会，党员一帮一等帮助吸贩毒人员接受社区康复治疗。</w:t>
      </w:r>
      <w:r>
        <w:rPr>
          <w:rFonts w:ascii="仿宋" w:eastAsia="仿宋" w:hAnsi="仿宋"/>
          <w:sz w:val="32"/>
          <w:szCs w:val="32"/>
        </w:rPr>
        <w:br/>
      </w:r>
      <w:r>
        <w:rPr>
          <w:rFonts w:ascii="仿宋" w:eastAsia="仿宋" w:hAnsi="仿宋"/>
          <w:sz w:val="32"/>
          <w:szCs w:val="32"/>
        </w:rPr>
        <w:t>　　八、基础建设和新村建设</w:t>
      </w:r>
      <w:r>
        <w:rPr>
          <w:rFonts w:ascii="仿宋" w:eastAsia="仿宋" w:hAnsi="仿宋"/>
          <w:sz w:val="32"/>
          <w:szCs w:val="32"/>
        </w:rPr>
        <w:br/>
      </w:r>
      <w:r>
        <w:rPr>
          <w:rFonts w:ascii="仿宋" w:eastAsia="仿宋" w:hAnsi="仿宋"/>
          <w:sz w:val="32"/>
          <w:szCs w:val="32"/>
        </w:rPr>
        <w:t>　　实施大水村安全饮水工程，解决大水全村安全饮水问题；在拖琅河修建便民钢架桥1座，解决核桃村1组村民安全出行问题；对长梁村、麻棚村旧村改造，改善村民的居住条件；积极争取新村建设资金，对西洼村和小沟村实施新农村建设。</w:t>
      </w:r>
      <w:r>
        <w:rPr>
          <w:rFonts w:ascii="仿宋" w:eastAsia="仿宋" w:hAnsi="仿宋"/>
          <w:sz w:val="32"/>
          <w:szCs w:val="32"/>
        </w:rPr>
        <w:br/>
      </w:r>
      <w:r>
        <w:rPr>
          <w:rFonts w:ascii="仿宋" w:eastAsia="仿宋" w:hAnsi="仿宋"/>
          <w:sz w:val="32"/>
          <w:szCs w:val="32"/>
        </w:rPr>
        <w:t>　　九、精准扶贫工作</w:t>
      </w:r>
      <w:r>
        <w:rPr>
          <w:rFonts w:ascii="仿宋" w:eastAsia="仿宋" w:hAnsi="仿宋"/>
          <w:sz w:val="32"/>
          <w:szCs w:val="32"/>
        </w:rPr>
        <w:br/>
      </w:r>
      <w:r>
        <w:rPr>
          <w:rFonts w:ascii="仿宋" w:eastAsia="仿宋" w:hAnsi="仿宋"/>
          <w:sz w:val="32"/>
          <w:szCs w:val="32"/>
        </w:rPr>
        <w:t>　　全乡现有贫困人口294户、1332人，今年脱贫人口326人，我乡配合驻村帮扶工作队和“第一书记”制定了扶贫规划和帮扶计划，落实了帮扶资金，使贫困人口脱贫工作有序推进。</w:t>
      </w:r>
      <w:r>
        <w:rPr>
          <w:rFonts w:ascii="仿宋" w:eastAsia="仿宋" w:hAnsi="仿宋"/>
          <w:sz w:val="32"/>
          <w:szCs w:val="32"/>
        </w:rPr>
        <w:br/>
      </w:r>
      <w:r>
        <w:rPr>
          <w:rFonts w:ascii="仿宋" w:eastAsia="仿宋" w:hAnsi="仿宋"/>
          <w:sz w:val="32"/>
          <w:szCs w:val="32"/>
        </w:rPr>
        <w:t xml:space="preserve">    镇年终工作总结 篇10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按照自治区爱卫办及盟卫计委年初工作计划安排，结合国务院《关于进一步加强新时期爱国卫生工作的意见》以及国家、自治区爱国卫生工作电视电话会议精神，全盟爱国卫生工作紧紧围绕盟委办、行署办关于开展城乡环境卫生集中整治活动的工作要求和目标任务以及全盟“十个全覆盖工程”工作，大力开展城乡环境卫生集中整治活动及爱国卫生月活动，不断强化市容市貌、村容村貌环境卫生综合整治，把开展爱国卫生运动与创建卫生城市、乡镇、卫生嘎查村结合起来，进一步改善城乡环境卫生面貌，提高创卫水平。积极开展全民健康教育及探索健康城市建设工作，稳步推进全盟城乡卫生创建工作步伐，为推进我盟经济社会发展做出了积极的贡献。现总结如下：</w:t>
      </w:r>
      <w:r>
        <w:rPr>
          <w:rFonts w:ascii="仿宋" w:eastAsia="仿宋" w:hAnsi="仿宋"/>
          <w:sz w:val="32"/>
          <w:szCs w:val="32"/>
        </w:rPr>
        <w:br/>
      </w:r>
      <w:r>
        <w:rPr>
          <w:rFonts w:ascii="仿宋" w:eastAsia="仿宋" w:hAnsi="仿宋"/>
          <w:sz w:val="32"/>
          <w:szCs w:val="32"/>
        </w:rPr>
        <w:t>　　一、爱国卫生工作开展情况</w:t>
      </w:r>
      <w:r>
        <w:rPr>
          <w:rFonts w:ascii="仿宋" w:eastAsia="仿宋" w:hAnsi="仿宋"/>
          <w:sz w:val="32"/>
          <w:szCs w:val="32"/>
        </w:rPr>
        <w:br/>
      </w:r>
      <w:r>
        <w:rPr>
          <w:rFonts w:ascii="仿宋" w:eastAsia="仿宋" w:hAnsi="仿宋"/>
          <w:sz w:val="32"/>
          <w:szCs w:val="32"/>
        </w:rPr>
        <w:t>　　（一）组织领导</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7" w:history="1">
        <w:r>
          <w:rPr>
            <w:rFonts w:ascii="SimSun" w:eastAsia="SimSun" w:hAnsi="SimSun" w:cs="SimSun"/>
            <w:b/>
            <w:bCs/>
            <w:color w:val="0000EE"/>
            <w:kern w:val="0"/>
            <w:sz w:val="30"/>
            <w:szCs w:val="30"/>
            <w:u w:val="single" w:color="0000EE"/>
          </w:rPr>
          <w:t>https://d.book118.com/416214220125010031</w:t>
        </w:r>
      </w:hyperlink>
    </w:p>
    <w:p w:rsidR="00B65ABA" w:rsidRPr="00184D29" w:rsidP="00A34832">
      <w:pPr>
        <w:spacing w:line="360" w:lineRule="auto"/>
        <w:jc w:val="left"/>
        <w:rPr>
          <w:rFonts w:ascii="仿宋" w:eastAsia="仿宋" w:hAnsi="仿宋"/>
          <w:sz w:val="32"/>
          <w:szCs w:val="32"/>
        </w:rPr>
      </w:pPr>
    </w:p>
    <w:sectPr w:rsidSect="00761177">
      <w:footerReference w:type="default" r:id="rId48"/>
      <w:type w:val="nextPage"/>
      <w:pgSz w:w="11906" w:h="16838"/>
      <w:pgMar w:top="2098" w:right="1304" w:bottom="1928" w:left="1588" w:header="851" w:footer="992" w:gutter="0"/>
      <w:pgNumType w:start="43"/>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51176945"/>
        <w:docPartObj>
          <w:docPartGallery w:val="Page Numbers (Bottom of Page)"/>
          <w:docPartUnique/>
        </w:docPartObj>
      </w:sdtPr>
      <w:sdtContent>
        <w:r>
          <w:fldChar w:fldCharType="begin"/>
        </w:r>
        <w:r>
          <w:instrText>PAGE   \* MERGEFORMAT</w:instrText>
        </w:r>
        <w:r>
          <w:fldChar w:fldCharType="separate"/>
        </w:r>
        <w:r>
          <w:rPr>
            <w:lang w:val="zh-CN"/>
          </w:rPr>
          <w:t>2</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40002986"/>
        <w:docPartObj>
          <w:docPartGallery w:val="Page Numbers (Bottom of Page)"/>
          <w:docPartUnique/>
        </w:docPartObj>
      </w:sdtPr>
      <w:sdtContent>
        <w:r>
          <w:fldChar w:fldCharType="begin"/>
        </w:r>
        <w:r>
          <w:instrText>PAGE   \* MERGEFORMAT</w:instrText>
        </w:r>
        <w:r>
          <w:fldChar w:fldCharType="separate"/>
        </w:r>
        <w:r>
          <w:rPr>
            <w:lang w:val="zh-CN"/>
          </w:rPr>
          <w:t>2</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37523971"/>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09694127"/>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38661126"/>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21171638"/>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77331946"/>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65584249"/>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35744218"/>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34800746"/>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74652056"/>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75719509"/>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20815780"/>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74754133"/>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25546709"/>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92111154"/>
        <w:docPartObj>
          <w:docPartGallery w:val="Page Numbers (Bottom of Page)"/>
          <w:docPartUnique/>
        </w:docPartObj>
      </w:sdtPr>
      <w:sdtContent>
        <w:r>
          <w:fldChar w:fldCharType="begin"/>
        </w:r>
        <w:r>
          <w:instrText>PAGE   \* MERGEFORMAT</w:instrText>
        </w:r>
        <w:r>
          <w:fldChar w:fldCharType="separate"/>
        </w:r>
        <w:r>
          <w:rPr>
            <w:lang w:val="zh-CN"/>
          </w:rPr>
          <w:t>16</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45398092"/>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18819972"/>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40152192"/>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13601871"/>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02063957"/>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54352768"/>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53048009"/>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89977881"/>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59335815"/>
        <w:docPartObj>
          <w:docPartGallery w:val="Page Numbers (Bottom of Page)"/>
          <w:docPartUnique/>
        </w:docPartObj>
      </w:sdtPr>
      <w:sdtContent>
        <w:r>
          <w:fldChar w:fldCharType="begin"/>
        </w:r>
        <w:r>
          <w:instrText>PAGE   \* MERGEFORMAT</w:instrText>
        </w:r>
        <w:r>
          <w:fldChar w:fldCharType="separate"/>
        </w:r>
        <w:r>
          <w:rPr>
            <w:lang w:val="zh-CN"/>
          </w:rPr>
          <w:t>25</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67795336"/>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08151711"/>
        <w:docPartObj>
          <w:docPartGallery w:val="Page Numbers (Bottom of Page)"/>
          <w:docPartUnique/>
        </w:docPartObj>
      </w:sdtPr>
      <w:sdtContent>
        <w:r>
          <w:fldChar w:fldCharType="begin"/>
        </w:r>
        <w:r>
          <w:instrText>PAGE   \* MERGEFORMAT</w:instrText>
        </w:r>
        <w:r>
          <w:fldChar w:fldCharType="separate"/>
        </w:r>
        <w:r>
          <w:rPr>
            <w:lang w:val="zh-CN"/>
          </w:rPr>
          <w:t>27</w:t>
        </w:r>
        <w:r>
          <w:fldChar w:fldCharType="end"/>
        </w:r>
        <w:r>
          <w:rPr>
            <w:rFonts w:hint="eastAsia"/>
          </w:rPr>
          <w:t>页</w:t>
        </w:r>
      </w:sdtContent>
    </w:sdt>
  </w:p>
  <w:p w:rsidR="004659BE" w:rsidRPr="001C7184" w:rsidP="001C7184" w14:textId="283B7A7E">
    <w:pPr>
      <w:pStyle w:val="Footer"/>
      <w:rPr>
        <w:rFonts w:hint="eastAsia"/>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88299687"/>
        <w:docPartObj>
          <w:docPartGallery w:val="Page Numbers (Bottom of Page)"/>
          <w:docPartUnique/>
        </w:docPartObj>
      </w:sdtPr>
      <w:sdtContent>
        <w:r>
          <w:fldChar w:fldCharType="begin"/>
        </w:r>
        <w:r>
          <w:instrText>PAGE   \* MERGEFORMAT</w:instrText>
        </w:r>
        <w:r>
          <w:fldChar w:fldCharType="separate"/>
        </w:r>
        <w:r>
          <w:rPr>
            <w:lang w:val="zh-CN"/>
          </w:rPr>
          <w:t>29</w:t>
        </w:r>
        <w:r>
          <w:fldChar w:fldCharType="end"/>
        </w:r>
        <w:r>
          <w:rPr>
            <w:rFonts w:hint="eastAsia"/>
          </w:rPr>
          <w:t>页</w:t>
        </w:r>
      </w:sdtContent>
    </w:sdt>
  </w:p>
  <w:p w:rsidR="004659BE" w:rsidRPr="001C7184" w:rsidP="001C7184" w14:textId="283B7A7E">
    <w:pPr>
      <w:pStyle w:val="Footer"/>
      <w:rPr>
        <w:rFonts w:hint="eastAsia"/>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75453388"/>
        <w:docPartObj>
          <w:docPartGallery w:val="Page Numbers (Bottom of Page)"/>
          <w:docPartUnique/>
        </w:docPartObj>
      </w:sdtPr>
      <w:sdtContent>
        <w:r>
          <w:fldChar w:fldCharType="begin"/>
        </w:r>
        <w:r>
          <w:instrText>PAGE   \* MERGEFORMAT</w:instrText>
        </w:r>
        <w:r>
          <w:fldChar w:fldCharType="separate"/>
        </w:r>
        <w:r>
          <w:rPr>
            <w:lang w:val="zh-CN"/>
          </w:rPr>
          <w:t>29</w:t>
        </w:r>
        <w:r>
          <w:fldChar w:fldCharType="end"/>
        </w:r>
        <w:r>
          <w:rPr>
            <w:rFonts w:hint="eastAsia"/>
          </w:rPr>
          <w:t>页</w:t>
        </w:r>
      </w:sdtContent>
    </w:sdt>
  </w:p>
  <w:p w:rsidR="004659BE" w:rsidRPr="001C7184" w:rsidP="001C7184" w14:textId="283B7A7E">
    <w:pPr>
      <w:pStyle w:val="Footer"/>
      <w:rPr>
        <w:rFonts w:hint="eastAsia"/>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4882718"/>
        <w:docPartObj>
          <w:docPartGallery w:val="Page Numbers (Bottom of Page)"/>
          <w:docPartUnique/>
        </w:docPartObj>
      </w:sdtPr>
      <w:sdtContent>
        <w:r>
          <w:fldChar w:fldCharType="begin"/>
        </w:r>
        <w:r>
          <w:instrText>PAGE   \* MERGEFORMAT</w:instrText>
        </w:r>
        <w:r>
          <w:fldChar w:fldCharType="separate"/>
        </w:r>
        <w:r>
          <w:rPr>
            <w:lang w:val="zh-CN"/>
          </w:rPr>
          <w:t>30</w:t>
        </w:r>
        <w:r>
          <w:fldChar w:fldCharType="end"/>
        </w:r>
        <w:r>
          <w:rPr>
            <w:rFonts w:hint="eastAsia"/>
          </w:rPr>
          <w:t>页</w:t>
        </w:r>
      </w:sdtContent>
    </w:sdt>
  </w:p>
  <w:p w:rsidR="004659BE" w:rsidRPr="001C7184" w:rsidP="001C7184" w14:textId="283B7A7E">
    <w:pPr>
      <w:pStyle w:val="Footer"/>
      <w:rPr>
        <w:rFonts w:hint="eastAsia"/>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675346"/>
        <w:docPartObj>
          <w:docPartGallery w:val="Page Numbers (Bottom of Page)"/>
          <w:docPartUnique/>
        </w:docPartObj>
      </w:sdtPr>
      <w:sdtContent>
        <w:r>
          <w:fldChar w:fldCharType="begin"/>
        </w:r>
        <w:r>
          <w:instrText>PAGE   \* MERGEFORMAT</w:instrText>
        </w:r>
        <w:r>
          <w:fldChar w:fldCharType="separate"/>
        </w:r>
        <w:r>
          <w:rPr>
            <w:lang w:val="zh-CN"/>
          </w:rPr>
          <w:t>32</w:t>
        </w:r>
        <w:r>
          <w:fldChar w:fldCharType="end"/>
        </w:r>
        <w:r>
          <w:rPr>
            <w:rFonts w:hint="eastAsia"/>
          </w:rPr>
          <w:t>页</w:t>
        </w:r>
      </w:sdtContent>
    </w:sdt>
  </w:p>
  <w:p w:rsidR="004659BE" w:rsidRPr="001C7184" w:rsidP="001C7184" w14:textId="283B7A7E">
    <w:pPr>
      <w:pStyle w:val="Footer"/>
      <w:rPr>
        <w:rFonts w:hint="eastAsia"/>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43249538"/>
        <w:docPartObj>
          <w:docPartGallery w:val="Page Numbers (Bottom of Page)"/>
          <w:docPartUnique/>
        </w:docPartObj>
      </w:sdtPr>
      <w:sdtContent>
        <w:r>
          <w:fldChar w:fldCharType="begin"/>
        </w:r>
        <w:r>
          <w:instrText>PAGE   \* MERGEFORMAT</w:instrText>
        </w:r>
        <w:r>
          <w:fldChar w:fldCharType="separate"/>
        </w:r>
        <w:r>
          <w:rPr>
            <w:lang w:val="zh-CN"/>
          </w:rPr>
          <w:t>32</w:t>
        </w:r>
        <w:r>
          <w:fldChar w:fldCharType="end"/>
        </w:r>
        <w:r>
          <w:rPr>
            <w:rFonts w:hint="eastAsia"/>
          </w:rPr>
          <w:t>页</w:t>
        </w:r>
      </w:sdtContent>
    </w:sdt>
  </w:p>
  <w:p w:rsidR="004659BE" w:rsidRPr="001C7184" w:rsidP="001C7184" w14:textId="283B7A7E">
    <w:pPr>
      <w:pStyle w:val="Footer"/>
      <w:rPr>
        <w:rFonts w:hint="eastAsia"/>
      </w:rP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4508685"/>
        <w:docPartObj>
          <w:docPartGallery w:val="Page Numbers (Bottom of Page)"/>
          <w:docPartUnique/>
        </w:docPartObj>
      </w:sdtPr>
      <w:sdtContent>
        <w:r>
          <w:fldChar w:fldCharType="begin"/>
        </w:r>
        <w:r>
          <w:instrText>PAGE   \* MERGEFORMAT</w:instrText>
        </w:r>
        <w:r>
          <w:fldChar w:fldCharType="separate"/>
        </w:r>
        <w:r>
          <w:rPr>
            <w:lang w:val="zh-CN"/>
          </w:rPr>
          <w:t>34</w:t>
        </w:r>
        <w:r>
          <w:fldChar w:fldCharType="end"/>
        </w:r>
        <w:r>
          <w:rPr>
            <w:rFonts w:hint="eastAsia"/>
          </w:rPr>
          <w:t>页</w:t>
        </w:r>
      </w:sdtContent>
    </w:sdt>
  </w:p>
  <w:p w:rsidR="004659BE" w:rsidRPr="001C7184" w:rsidP="001C7184" w14:textId="283B7A7E">
    <w:pPr>
      <w:pStyle w:val="Footer"/>
      <w:rPr>
        <w:rFonts w:hint="eastAsia"/>
      </w:rP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54948967"/>
        <w:docPartObj>
          <w:docPartGallery w:val="Page Numbers (Bottom of Page)"/>
          <w:docPartUnique/>
        </w:docPartObj>
      </w:sdtPr>
      <w:sdtContent>
        <w:r>
          <w:fldChar w:fldCharType="begin"/>
        </w:r>
        <w:r>
          <w:instrText>PAGE   \* MERGEFORMAT</w:instrText>
        </w:r>
        <w:r>
          <w:fldChar w:fldCharType="separate"/>
        </w:r>
        <w:r>
          <w:rPr>
            <w:lang w:val="zh-CN"/>
          </w:rPr>
          <w:t>34</w:t>
        </w:r>
        <w:r>
          <w:fldChar w:fldCharType="end"/>
        </w:r>
        <w:r>
          <w:rPr>
            <w:rFonts w:hint="eastAsia"/>
          </w:rPr>
          <w:t>页</w:t>
        </w:r>
      </w:sdtContent>
    </w:sdt>
  </w:p>
  <w:p w:rsidR="004659BE" w:rsidRPr="001C7184" w:rsidP="001C7184" w14:textId="283B7A7E">
    <w:pPr>
      <w:pStyle w:val="Footer"/>
      <w:rPr>
        <w:rFonts w:hint="eastAsia"/>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96995871"/>
        <w:docPartObj>
          <w:docPartGallery w:val="Page Numbers (Bottom of Page)"/>
          <w:docPartUnique/>
        </w:docPartObj>
      </w:sdtPr>
      <w:sdtContent>
        <w:r>
          <w:fldChar w:fldCharType="begin"/>
        </w:r>
        <w:r>
          <w:instrText>PAGE   \* MERGEFORMAT</w:instrText>
        </w:r>
        <w:r>
          <w:fldChar w:fldCharType="separate"/>
        </w:r>
        <w:r>
          <w:rPr>
            <w:lang w:val="zh-CN"/>
          </w:rPr>
          <w:t>36</w:t>
        </w:r>
        <w:r>
          <w:fldChar w:fldCharType="end"/>
        </w:r>
        <w:r>
          <w:rPr>
            <w:rFonts w:hint="eastAsia"/>
          </w:rPr>
          <w:t>页</w:t>
        </w:r>
      </w:sdtContent>
    </w:sdt>
  </w:p>
  <w:p w:rsidR="004659BE" w:rsidRPr="001C7184" w:rsidP="001C7184" w14:textId="283B7A7E">
    <w:pPr>
      <w:pStyle w:val="Footer"/>
      <w:rPr>
        <w:rFonts w:hint="eastAsia"/>
      </w:rP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42029467"/>
        <w:docPartObj>
          <w:docPartGallery w:val="Page Numbers (Bottom of Page)"/>
          <w:docPartUnique/>
        </w:docPartObj>
      </w:sdtPr>
      <w:sdtContent>
        <w:r>
          <w:fldChar w:fldCharType="begin"/>
        </w:r>
        <w:r>
          <w:instrText>PAGE   \* MERGEFORMAT</w:instrText>
        </w:r>
        <w:r>
          <w:fldChar w:fldCharType="separate"/>
        </w:r>
        <w:r>
          <w:rPr>
            <w:lang w:val="zh-CN"/>
          </w:rPr>
          <w:t>36</w:t>
        </w:r>
        <w:r>
          <w:fldChar w:fldCharType="end"/>
        </w:r>
        <w:r>
          <w:rPr>
            <w:rFonts w:hint="eastAsia"/>
          </w:rPr>
          <w:t>页</w:t>
        </w:r>
      </w:sdtContent>
    </w:sdt>
  </w:p>
  <w:p w:rsidR="004659BE" w:rsidRPr="001C7184" w:rsidP="001C7184" w14:textId="283B7A7E">
    <w:pPr>
      <w:pStyle w:val="Footer"/>
      <w:rPr>
        <w:rFonts w:hint="eastAsia"/>
      </w:rP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8681030"/>
        <w:docPartObj>
          <w:docPartGallery w:val="Page Numbers (Bottom of Page)"/>
          <w:docPartUnique/>
        </w:docPartObj>
      </w:sdtPr>
      <w:sdtContent>
        <w:r>
          <w:fldChar w:fldCharType="begin"/>
        </w:r>
        <w:r>
          <w:instrText>PAGE   \* MERGEFORMAT</w:instrText>
        </w:r>
        <w:r>
          <w:fldChar w:fldCharType="separate"/>
        </w:r>
        <w:r>
          <w:rPr>
            <w:lang w:val="zh-CN"/>
          </w:rPr>
          <w:t>38</w:t>
        </w:r>
        <w:r>
          <w:fldChar w:fldCharType="end"/>
        </w:r>
        <w:r>
          <w:rPr>
            <w:rFonts w:hint="eastAsia"/>
          </w:rPr>
          <w:t>页</w:t>
        </w:r>
      </w:sdtContent>
    </w:sdt>
  </w:p>
  <w:p w:rsidR="004659BE" w:rsidRPr="001C7184" w:rsidP="001C7184" w14:textId="283B7A7E">
    <w:pPr>
      <w:pStyle w:val="Footer"/>
      <w:rPr>
        <w:rFonts w:hint="eastAsia"/>
      </w:rP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05865717"/>
        <w:docPartObj>
          <w:docPartGallery w:val="Page Numbers (Bottom of Page)"/>
          <w:docPartUnique/>
        </w:docPartObj>
      </w:sdtPr>
      <w:sdtContent>
        <w:r>
          <w:fldChar w:fldCharType="begin"/>
        </w:r>
        <w:r>
          <w:instrText>PAGE   \* MERGEFORMAT</w:instrText>
        </w:r>
        <w:r>
          <w:fldChar w:fldCharType="separate"/>
        </w:r>
        <w:r>
          <w:rPr>
            <w:lang w:val="zh-CN"/>
          </w:rPr>
          <w:t>38</w:t>
        </w:r>
        <w:r>
          <w:fldChar w:fldCharType="end"/>
        </w:r>
        <w:r>
          <w:rPr>
            <w:rFonts w:hint="eastAsia"/>
          </w:rPr>
          <w:t>页</w:t>
        </w:r>
      </w:sdtContent>
    </w:sdt>
  </w:p>
  <w:p w:rsidR="004659BE" w:rsidRPr="001C7184" w:rsidP="001C7184" w14:textId="283B7A7E">
    <w:pPr>
      <w:pStyle w:val="Footer"/>
      <w:rPr>
        <w:rFonts w:hint="eastAsia"/>
      </w:rP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26442032"/>
        <w:docPartObj>
          <w:docPartGallery w:val="Page Numbers (Bottom of Page)"/>
          <w:docPartUnique/>
        </w:docPartObj>
      </w:sdtPr>
      <w:sdtContent>
        <w:r>
          <w:fldChar w:fldCharType="begin"/>
        </w:r>
        <w:r>
          <w:instrText>PAGE   \* MERGEFORMAT</w:instrText>
        </w:r>
        <w:r>
          <w:fldChar w:fldCharType="separate"/>
        </w:r>
        <w:r>
          <w:rPr>
            <w:lang w:val="zh-CN"/>
          </w:rPr>
          <w:t>40</w:t>
        </w:r>
        <w:r>
          <w:fldChar w:fldCharType="end"/>
        </w:r>
        <w:r>
          <w:rPr>
            <w:rFonts w:hint="eastAsia"/>
          </w:rPr>
          <w:t>页</w:t>
        </w:r>
      </w:sdtContent>
    </w:sdt>
  </w:p>
  <w:p w:rsidR="004659BE" w:rsidRPr="001C7184" w:rsidP="001C7184" w14:textId="283B7A7E">
    <w:pPr>
      <w:pStyle w:val="Footer"/>
      <w:rPr>
        <w:rFonts w:hint="eastAsia"/>
      </w:rP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20366454"/>
        <w:docPartObj>
          <w:docPartGallery w:val="Page Numbers (Bottom of Page)"/>
          <w:docPartUnique/>
        </w:docPartObj>
      </w:sdtPr>
      <w:sdtContent>
        <w:r>
          <w:fldChar w:fldCharType="begin"/>
        </w:r>
        <w:r>
          <w:instrText>PAGE   \* MERGEFORMAT</w:instrText>
        </w:r>
        <w:r>
          <w:fldChar w:fldCharType="separate"/>
        </w:r>
        <w:r>
          <w:rPr>
            <w:lang w:val="zh-CN"/>
          </w:rPr>
          <w:t>40</w:t>
        </w:r>
        <w:r>
          <w:fldChar w:fldCharType="end"/>
        </w:r>
        <w:r>
          <w:rPr>
            <w:rFonts w:hint="eastAsia"/>
          </w:rPr>
          <w:t>页</w:t>
        </w:r>
      </w:sdtContent>
    </w:sdt>
  </w:p>
  <w:p w:rsidR="004659BE" w:rsidRPr="001C7184" w:rsidP="001C7184" w14:textId="283B7A7E">
    <w:pPr>
      <w:pStyle w:val="Footer"/>
      <w:rPr>
        <w:rFonts w:hint="eastAsia"/>
      </w:rP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9859974"/>
        <w:docPartObj>
          <w:docPartGallery w:val="Page Numbers (Bottom of Page)"/>
          <w:docPartUnique/>
        </w:docPartObj>
      </w:sdtPr>
      <w:sdtContent>
        <w:r>
          <w:fldChar w:fldCharType="begin"/>
        </w:r>
        <w:r>
          <w:instrText>PAGE   \* MERGEFORMAT</w:instrText>
        </w:r>
        <w:r>
          <w:fldChar w:fldCharType="separate"/>
        </w:r>
        <w:r>
          <w:rPr>
            <w:lang w:val="zh-CN"/>
          </w:rPr>
          <w:t>42</w:t>
        </w:r>
        <w:r>
          <w:fldChar w:fldCharType="end"/>
        </w:r>
        <w:r>
          <w:rPr>
            <w:rFonts w:hint="eastAsia"/>
          </w:rPr>
          <w:t>页</w:t>
        </w:r>
      </w:sdtContent>
    </w:sdt>
  </w:p>
  <w:p w:rsidR="004659BE" w:rsidRPr="001C7184" w:rsidP="001C7184" w14:textId="283B7A7E">
    <w:pPr>
      <w:pStyle w:val="Footer"/>
      <w:rPr>
        <w:rFonts w:hint="eastAsia"/>
      </w:rP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20999611"/>
        <w:docPartObj>
          <w:docPartGallery w:val="Page Numbers (Bottom of Page)"/>
          <w:docPartUnique/>
        </w:docPartObj>
      </w:sdtPr>
      <w:sdtContent>
        <w:r>
          <w:fldChar w:fldCharType="begin"/>
        </w:r>
        <w:r>
          <w:instrText>PAGE   \* MERGEFORMAT</w:instrText>
        </w:r>
        <w:r>
          <w:fldChar w:fldCharType="separate"/>
        </w:r>
        <w:r>
          <w:rPr>
            <w:lang w:val="zh-CN"/>
          </w:rPr>
          <w:t>42</w:t>
        </w:r>
        <w:r>
          <w:fldChar w:fldCharType="end"/>
        </w:r>
        <w:r>
          <w:rPr>
            <w:rFonts w:hint="eastAsia"/>
          </w:rPr>
          <w:t>页</w:t>
        </w:r>
      </w:sdtContent>
    </w:sdt>
  </w:p>
  <w:p w:rsidR="004659BE" w:rsidRPr="001C7184" w:rsidP="001C7184" w14:textId="283B7A7E">
    <w:pPr>
      <w:pStyle w:val="Footer"/>
      <w:rPr>
        <w:rFonts w:hint="eastAsia"/>
      </w:rP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90595069"/>
        <w:docPartObj>
          <w:docPartGallery w:val="Page Numbers (Bottom of Page)"/>
          <w:docPartUnique/>
        </w:docPartObj>
      </w:sdtPr>
      <w:sdtContent>
        <w:r>
          <w:fldChar w:fldCharType="begin"/>
        </w:r>
        <w:r>
          <w:instrText>PAGE   \* MERGEFORMAT</w:instrText>
        </w:r>
        <w:r>
          <w:fldChar w:fldCharType="separate"/>
        </w:r>
        <w:r>
          <w:rPr>
            <w:lang w:val="zh-CN"/>
          </w:rPr>
          <w:t>43</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footer" Target="footer33.xml" /><Relationship Id="rId37" Type="http://schemas.openxmlformats.org/officeDocument/2006/relationships/footer" Target="footer34.xml" /><Relationship Id="rId38" Type="http://schemas.openxmlformats.org/officeDocument/2006/relationships/footer" Target="footer35.xml" /><Relationship Id="rId39" Type="http://schemas.openxmlformats.org/officeDocument/2006/relationships/footer" Target="footer36.xml" /><Relationship Id="rId4" Type="http://schemas.openxmlformats.org/officeDocument/2006/relationships/footer" Target="footer1.xml" /><Relationship Id="rId40" Type="http://schemas.openxmlformats.org/officeDocument/2006/relationships/footer" Target="footer37.xml" /><Relationship Id="rId41" Type="http://schemas.openxmlformats.org/officeDocument/2006/relationships/footer" Target="footer38.xml" /><Relationship Id="rId42" Type="http://schemas.openxmlformats.org/officeDocument/2006/relationships/footer" Target="footer39.xml" /><Relationship Id="rId43" Type="http://schemas.openxmlformats.org/officeDocument/2006/relationships/footer" Target="footer40.xml" /><Relationship Id="rId44" Type="http://schemas.openxmlformats.org/officeDocument/2006/relationships/footer" Target="footer41.xml" /><Relationship Id="rId45" Type="http://schemas.openxmlformats.org/officeDocument/2006/relationships/footer" Target="footer42.xml" /><Relationship Id="rId46" Type="http://schemas.openxmlformats.org/officeDocument/2006/relationships/footer" Target="footer43.xml" /><Relationship Id="rId47" Type="http://schemas.openxmlformats.org/officeDocument/2006/relationships/hyperlink" Target="https://d.book118.com/416214220125010031" TargetMode="External" /><Relationship Id="rId48" Type="http://schemas.openxmlformats.org/officeDocument/2006/relationships/footer" Target="footer44.xml" /><Relationship Id="rId49" Type="http://schemas.openxmlformats.org/officeDocument/2006/relationships/theme" Target="theme/theme1.xml" /><Relationship Id="rId5" Type="http://schemas.openxmlformats.org/officeDocument/2006/relationships/footer" Target="footer2.xml" /><Relationship Id="rId50" Type="http://schemas.openxmlformats.org/officeDocument/2006/relationships/styles" Target="styles.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62</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