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建筑防水卷材及制品项目建设总纲及方案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27" w:history="1">
        <w:r>
          <w:rPr>
            <w:rFonts w:ascii="仿宋" w:eastAsia="仿宋" w:hAnsi="仿宋" w:cs="仿宋" w:hint="eastAsia"/>
            <w:lang w:eastAsia="zh-CN"/>
          </w:rPr>
          <w:t>前言</w:t>
        </w:r>
        <w:r>
          <w:tab/>
        </w:r>
        <w:r>
          <w:fldChar w:fldCharType="begin"/>
        </w:r>
        <w:r>
          <w:instrText xml:space="preserve"> PAGEREF _Toc20227 \h </w:instrText>
        </w:r>
        <w:r>
          <w:fldChar w:fldCharType="separate"/>
        </w:r>
        <w:r>
          <w:t>3</w:t>
        </w:r>
        <w:r>
          <w:fldChar w:fldCharType="end"/>
        </w:r>
      </w:hyperlink>
    </w:p>
    <w:p>
      <w:pPr>
        <w:pStyle w:val="TOC1"/>
        <w:tabs>
          <w:tab w:val="right" w:leader="dot" w:pos="8306"/>
        </w:tabs>
      </w:pPr>
      <w:hyperlink w:anchor="_Toc11249" w:history="1">
        <w:r>
          <w:rPr>
            <w:rFonts w:ascii="仿宋" w:eastAsia="仿宋" w:hAnsi="仿宋" w:cs="仿宋" w:hint="eastAsia"/>
            <w:lang w:eastAsia="zh-CN"/>
          </w:rPr>
          <w:t>一、经济影响分析</w:t>
        </w:r>
        <w:r>
          <w:tab/>
        </w:r>
        <w:r>
          <w:fldChar w:fldCharType="begin"/>
        </w:r>
        <w:r>
          <w:instrText xml:space="preserve"> PAGEREF _Toc11249 \h </w:instrText>
        </w:r>
        <w:r>
          <w:fldChar w:fldCharType="separate"/>
        </w:r>
        <w:r>
          <w:t>3</w:t>
        </w:r>
        <w:r>
          <w:fldChar w:fldCharType="end"/>
        </w:r>
      </w:hyperlink>
    </w:p>
    <w:p>
      <w:pPr>
        <w:pStyle w:val="TOC2"/>
        <w:tabs>
          <w:tab w:val="right" w:leader="dot" w:pos="8306"/>
        </w:tabs>
      </w:pPr>
      <w:hyperlink w:anchor="_Toc3619" w:history="1">
        <w:r>
          <w:rPr>
            <w:rFonts w:ascii="仿宋" w:eastAsia="仿宋" w:hAnsi="仿宋" w:cs="仿宋" w:hint="eastAsia"/>
            <w:lang w:eastAsia="zh-CN"/>
          </w:rPr>
          <w:t>(一)、经济费用效益或费用效果分析</w:t>
        </w:r>
        <w:r>
          <w:tab/>
        </w:r>
        <w:r>
          <w:fldChar w:fldCharType="begin"/>
        </w:r>
        <w:r>
          <w:instrText xml:space="preserve"> PAGEREF _Toc3619 \h </w:instrText>
        </w:r>
        <w:r>
          <w:fldChar w:fldCharType="separate"/>
        </w:r>
        <w:r>
          <w:t>3</w:t>
        </w:r>
        <w:r>
          <w:fldChar w:fldCharType="end"/>
        </w:r>
      </w:hyperlink>
    </w:p>
    <w:p>
      <w:pPr>
        <w:pStyle w:val="TOC2"/>
        <w:tabs>
          <w:tab w:val="right" w:leader="dot" w:pos="8306"/>
        </w:tabs>
      </w:pPr>
      <w:hyperlink w:anchor="_Toc28487" w:history="1">
        <w:r>
          <w:rPr>
            <w:rFonts w:ascii="仿宋" w:eastAsia="仿宋" w:hAnsi="仿宋" w:cs="仿宋" w:hint="eastAsia"/>
            <w:lang w:eastAsia="zh-CN"/>
          </w:rPr>
          <w:t>(二)、行业影响分析</w:t>
        </w:r>
        <w:r>
          <w:tab/>
        </w:r>
        <w:r>
          <w:fldChar w:fldCharType="begin"/>
        </w:r>
        <w:r>
          <w:instrText xml:space="preserve"> PAGEREF _Toc28487 \h </w:instrText>
        </w:r>
        <w:r>
          <w:fldChar w:fldCharType="separate"/>
        </w:r>
        <w:r>
          <w:t>5</w:t>
        </w:r>
        <w:r>
          <w:fldChar w:fldCharType="end"/>
        </w:r>
      </w:hyperlink>
    </w:p>
    <w:p>
      <w:pPr>
        <w:pStyle w:val="TOC2"/>
        <w:tabs>
          <w:tab w:val="right" w:leader="dot" w:pos="8306"/>
        </w:tabs>
      </w:pPr>
      <w:hyperlink w:anchor="_Toc7328" w:history="1">
        <w:r>
          <w:rPr>
            <w:rFonts w:ascii="仿宋" w:eastAsia="仿宋" w:hAnsi="仿宋" w:cs="仿宋" w:hint="eastAsia"/>
            <w:lang w:eastAsia="zh-CN"/>
          </w:rPr>
          <w:t>(三)、区域经济影响分析</w:t>
        </w:r>
        <w:r>
          <w:tab/>
        </w:r>
        <w:r>
          <w:fldChar w:fldCharType="begin"/>
        </w:r>
        <w:r>
          <w:instrText xml:space="preserve"> PAGEREF _Toc7328 \h </w:instrText>
        </w:r>
        <w:r>
          <w:fldChar w:fldCharType="separate"/>
        </w:r>
        <w:r>
          <w:t>7</w:t>
        </w:r>
        <w:r>
          <w:fldChar w:fldCharType="end"/>
        </w:r>
      </w:hyperlink>
    </w:p>
    <w:p>
      <w:pPr>
        <w:pStyle w:val="TOC2"/>
        <w:tabs>
          <w:tab w:val="right" w:leader="dot" w:pos="8306"/>
        </w:tabs>
      </w:pPr>
      <w:hyperlink w:anchor="_Toc10873" w:history="1">
        <w:r>
          <w:rPr>
            <w:rFonts w:ascii="仿宋" w:eastAsia="仿宋" w:hAnsi="仿宋" w:cs="仿宋" w:hint="eastAsia"/>
            <w:lang w:eastAsia="zh-CN"/>
          </w:rPr>
          <w:t>(四)、宏观经济影响分析</w:t>
        </w:r>
        <w:r>
          <w:tab/>
        </w:r>
        <w:r>
          <w:fldChar w:fldCharType="begin"/>
        </w:r>
        <w:r>
          <w:instrText xml:space="preserve"> PAGEREF _Toc10873 \h </w:instrText>
        </w:r>
        <w:r>
          <w:fldChar w:fldCharType="separate"/>
        </w:r>
        <w:r>
          <w:t>8</w:t>
        </w:r>
        <w:r>
          <w:fldChar w:fldCharType="end"/>
        </w:r>
      </w:hyperlink>
    </w:p>
    <w:p>
      <w:pPr>
        <w:pStyle w:val="TOC1"/>
        <w:tabs>
          <w:tab w:val="right" w:leader="dot" w:pos="8306"/>
        </w:tabs>
      </w:pPr>
      <w:hyperlink w:anchor="_Toc26291" w:history="1">
        <w:r>
          <w:rPr>
            <w:rFonts w:ascii="仿宋" w:eastAsia="仿宋" w:hAnsi="仿宋" w:cs="仿宋" w:hint="eastAsia"/>
            <w:lang w:eastAsia="zh-CN"/>
          </w:rPr>
          <w:t>二、背景、必要性分析</w:t>
        </w:r>
        <w:r>
          <w:tab/>
        </w:r>
        <w:r>
          <w:fldChar w:fldCharType="begin"/>
        </w:r>
        <w:r>
          <w:instrText xml:space="preserve"> PAGEREF _Toc26291 \h </w:instrText>
        </w:r>
        <w:r>
          <w:fldChar w:fldCharType="separate"/>
        </w:r>
        <w:r>
          <w:t>9</w:t>
        </w:r>
        <w:r>
          <w:fldChar w:fldCharType="end"/>
        </w:r>
      </w:hyperlink>
    </w:p>
    <w:p>
      <w:pPr>
        <w:pStyle w:val="TOC2"/>
        <w:tabs>
          <w:tab w:val="right" w:leader="dot" w:pos="8306"/>
        </w:tabs>
      </w:pPr>
      <w:hyperlink w:anchor="_Toc19041" w:history="1">
        <w:r>
          <w:rPr>
            <w:rFonts w:ascii="仿宋" w:eastAsia="仿宋" w:hAnsi="仿宋" w:cs="仿宋" w:hint="eastAsia"/>
            <w:lang w:eastAsia="zh-CN"/>
          </w:rPr>
          <w:t>(一)、项目建设背景</w:t>
        </w:r>
        <w:r>
          <w:tab/>
        </w:r>
        <w:r>
          <w:fldChar w:fldCharType="begin"/>
        </w:r>
        <w:r>
          <w:instrText xml:space="preserve"> PAGEREF _Toc19041 \h </w:instrText>
        </w:r>
        <w:r>
          <w:fldChar w:fldCharType="separate"/>
        </w:r>
        <w:r>
          <w:t>9</w:t>
        </w:r>
        <w:r>
          <w:fldChar w:fldCharType="end"/>
        </w:r>
      </w:hyperlink>
    </w:p>
    <w:p>
      <w:pPr>
        <w:pStyle w:val="TOC2"/>
        <w:tabs>
          <w:tab w:val="right" w:leader="dot" w:pos="8306"/>
        </w:tabs>
      </w:pPr>
      <w:hyperlink w:anchor="_Toc14644" w:history="1">
        <w:r>
          <w:rPr>
            <w:rFonts w:ascii="仿宋" w:eastAsia="仿宋" w:hAnsi="仿宋" w:cs="仿宋" w:hint="eastAsia"/>
            <w:lang w:eastAsia="zh-CN"/>
          </w:rPr>
          <w:t>(二)、必要性分析</w:t>
        </w:r>
        <w:r>
          <w:tab/>
        </w:r>
        <w:r>
          <w:fldChar w:fldCharType="begin"/>
        </w:r>
        <w:r>
          <w:instrText xml:space="preserve"> PAGEREF _Toc14644 \h </w:instrText>
        </w:r>
        <w:r>
          <w:fldChar w:fldCharType="separate"/>
        </w:r>
        <w:r>
          <w:t>10</w:t>
        </w:r>
        <w:r>
          <w:fldChar w:fldCharType="end"/>
        </w:r>
      </w:hyperlink>
    </w:p>
    <w:p>
      <w:pPr>
        <w:pStyle w:val="TOC2"/>
        <w:tabs>
          <w:tab w:val="right" w:leader="dot" w:pos="8306"/>
        </w:tabs>
      </w:pPr>
      <w:hyperlink w:anchor="_Toc13912" w:history="1">
        <w:r>
          <w:rPr>
            <w:rFonts w:ascii="仿宋" w:eastAsia="仿宋" w:hAnsi="仿宋" w:cs="仿宋" w:hint="eastAsia"/>
            <w:lang w:eastAsia="zh-CN"/>
          </w:rPr>
          <w:t>(三)、项目建设有利条件</w:t>
        </w:r>
        <w:r>
          <w:tab/>
        </w:r>
        <w:r>
          <w:fldChar w:fldCharType="begin"/>
        </w:r>
        <w:r>
          <w:instrText xml:space="preserve"> PAGEREF _Toc13912 \h </w:instrText>
        </w:r>
        <w:r>
          <w:fldChar w:fldCharType="separate"/>
        </w:r>
        <w:r>
          <w:t>12</w:t>
        </w:r>
        <w:r>
          <w:fldChar w:fldCharType="end"/>
        </w:r>
      </w:hyperlink>
    </w:p>
    <w:p>
      <w:pPr>
        <w:pStyle w:val="TOC1"/>
        <w:tabs>
          <w:tab w:val="right" w:leader="dot" w:pos="8306"/>
        </w:tabs>
      </w:pPr>
      <w:hyperlink w:anchor="_Toc23688" w:history="1">
        <w:r>
          <w:rPr>
            <w:rFonts w:ascii="仿宋" w:eastAsia="仿宋" w:hAnsi="仿宋" w:cs="仿宋" w:hint="eastAsia"/>
            <w:lang w:eastAsia="zh-CN"/>
          </w:rPr>
          <w:t>三、建筑防水卷材及制品项目概论</w:t>
        </w:r>
        <w:r>
          <w:tab/>
        </w:r>
        <w:r>
          <w:fldChar w:fldCharType="begin"/>
        </w:r>
        <w:r>
          <w:instrText xml:space="preserve"> PAGEREF _Toc23688 \h </w:instrText>
        </w:r>
        <w:r>
          <w:fldChar w:fldCharType="separate"/>
        </w:r>
        <w:r>
          <w:t>13</w:t>
        </w:r>
        <w:r>
          <w:fldChar w:fldCharType="end"/>
        </w:r>
      </w:hyperlink>
    </w:p>
    <w:p>
      <w:pPr>
        <w:pStyle w:val="TOC2"/>
        <w:tabs>
          <w:tab w:val="right" w:leader="dot" w:pos="8306"/>
        </w:tabs>
      </w:pPr>
      <w:hyperlink w:anchor="_Toc25042" w:history="1">
        <w:r>
          <w:rPr>
            <w:rFonts w:ascii="仿宋" w:eastAsia="仿宋" w:hAnsi="仿宋" w:cs="仿宋" w:hint="eastAsia"/>
            <w:lang w:eastAsia="zh-CN"/>
          </w:rPr>
          <w:t>(一)、项目申报单位概况</w:t>
        </w:r>
        <w:r>
          <w:tab/>
        </w:r>
        <w:r>
          <w:fldChar w:fldCharType="begin"/>
        </w:r>
        <w:r>
          <w:instrText xml:space="preserve"> PAGEREF _Toc25042 \h </w:instrText>
        </w:r>
        <w:r>
          <w:fldChar w:fldCharType="separate"/>
        </w:r>
        <w:r>
          <w:t>13</w:t>
        </w:r>
        <w:r>
          <w:fldChar w:fldCharType="end"/>
        </w:r>
      </w:hyperlink>
    </w:p>
    <w:p>
      <w:pPr>
        <w:pStyle w:val="TOC2"/>
        <w:tabs>
          <w:tab w:val="right" w:leader="dot" w:pos="8306"/>
        </w:tabs>
      </w:pPr>
      <w:hyperlink w:anchor="_Toc14421" w:history="1">
        <w:r>
          <w:rPr>
            <w:rFonts w:ascii="仿宋" w:eastAsia="仿宋" w:hAnsi="仿宋" w:cs="仿宋" w:hint="eastAsia"/>
            <w:lang w:eastAsia="zh-CN"/>
          </w:rPr>
          <w:t>(二)、项目概况</w:t>
        </w:r>
        <w:r>
          <w:tab/>
        </w:r>
        <w:r>
          <w:fldChar w:fldCharType="begin"/>
        </w:r>
        <w:r>
          <w:instrText xml:space="preserve"> PAGEREF _Toc14421 \h </w:instrText>
        </w:r>
        <w:r>
          <w:fldChar w:fldCharType="separate"/>
        </w:r>
        <w:r>
          <w:t>15</w:t>
        </w:r>
        <w:r>
          <w:fldChar w:fldCharType="end"/>
        </w:r>
      </w:hyperlink>
    </w:p>
    <w:p>
      <w:pPr>
        <w:pStyle w:val="TOC1"/>
        <w:tabs>
          <w:tab w:val="right" w:leader="dot" w:pos="8306"/>
        </w:tabs>
      </w:pPr>
      <w:hyperlink w:anchor="_Toc22492" w:history="1">
        <w:r>
          <w:rPr>
            <w:rFonts w:ascii="仿宋" w:eastAsia="仿宋" w:hAnsi="仿宋" w:cs="仿宋" w:hint="eastAsia"/>
            <w:lang w:eastAsia="zh-CN"/>
          </w:rPr>
          <w:t>四、社会影响分析</w:t>
        </w:r>
        <w:r>
          <w:tab/>
        </w:r>
        <w:r>
          <w:fldChar w:fldCharType="begin"/>
        </w:r>
        <w:r>
          <w:instrText xml:space="preserve"> PAGEREF _Toc22492 \h </w:instrText>
        </w:r>
        <w:r>
          <w:fldChar w:fldCharType="separate"/>
        </w:r>
        <w:r>
          <w:t>18</w:t>
        </w:r>
        <w:r>
          <w:fldChar w:fldCharType="end"/>
        </w:r>
      </w:hyperlink>
    </w:p>
    <w:p>
      <w:pPr>
        <w:pStyle w:val="TOC2"/>
        <w:tabs>
          <w:tab w:val="right" w:leader="dot" w:pos="8306"/>
        </w:tabs>
      </w:pPr>
      <w:hyperlink w:anchor="_Toc19843" w:history="1">
        <w:r>
          <w:rPr>
            <w:rFonts w:ascii="仿宋" w:eastAsia="仿宋" w:hAnsi="仿宋" w:cs="仿宋" w:hint="eastAsia"/>
            <w:lang w:eastAsia="zh-CN"/>
          </w:rPr>
          <w:t>(一)、社会影响效果分析</w:t>
        </w:r>
        <w:r>
          <w:tab/>
        </w:r>
        <w:r>
          <w:fldChar w:fldCharType="begin"/>
        </w:r>
        <w:r>
          <w:instrText xml:space="preserve"> PAGEREF _Toc19843 \h </w:instrText>
        </w:r>
        <w:r>
          <w:fldChar w:fldCharType="separate"/>
        </w:r>
        <w:r>
          <w:t>18</w:t>
        </w:r>
        <w:r>
          <w:fldChar w:fldCharType="end"/>
        </w:r>
      </w:hyperlink>
    </w:p>
    <w:p>
      <w:pPr>
        <w:pStyle w:val="TOC2"/>
        <w:tabs>
          <w:tab w:val="right" w:leader="dot" w:pos="8306"/>
        </w:tabs>
      </w:pPr>
      <w:hyperlink w:anchor="_Toc30596" w:history="1">
        <w:r>
          <w:rPr>
            <w:rFonts w:ascii="仿宋" w:eastAsia="仿宋" w:hAnsi="仿宋" w:cs="仿宋" w:hint="eastAsia"/>
            <w:lang w:eastAsia="zh-CN"/>
          </w:rPr>
          <w:t>(二)、社会适应性分析</w:t>
        </w:r>
        <w:r>
          <w:tab/>
        </w:r>
        <w:r>
          <w:fldChar w:fldCharType="begin"/>
        </w:r>
        <w:r>
          <w:instrText xml:space="preserve"> PAGEREF _Toc30596 \h </w:instrText>
        </w:r>
        <w:r>
          <w:fldChar w:fldCharType="separate"/>
        </w:r>
        <w:r>
          <w:t>20</w:t>
        </w:r>
        <w:r>
          <w:fldChar w:fldCharType="end"/>
        </w:r>
      </w:hyperlink>
    </w:p>
    <w:p>
      <w:pPr>
        <w:pStyle w:val="TOC2"/>
        <w:tabs>
          <w:tab w:val="right" w:leader="dot" w:pos="8306"/>
        </w:tabs>
      </w:pPr>
      <w:hyperlink w:anchor="_Toc401" w:history="1">
        <w:r>
          <w:rPr>
            <w:rFonts w:ascii="仿宋" w:eastAsia="仿宋" w:hAnsi="仿宋" w:cs="仿宋" w:hint="eastAsia"/>
            <w:lang w:eastAsia="zh-CN"/>
          </w:rPr>
          <w:t>(三)、社会风险及对策分析</w:t>
        </w:r>
        <w:r>
          <w:tab/>
        </w:r>
        <w:r>
          <w:fldChar w:fldCharType="begin"/>
        </w:r>
        <w:r>
          <w:instrText xml:space="preserve"> PAGEREF _Toc401 \h </w:instrText>
        </w:r>
        <w:r>
          <w:fldChar w:fldCharType="separate"/>
        </w:r>
        <w:r>
          <w:t>22</w:t>
        </w:r>
        <w:r>
          <w:fldChar w:fldCharType="end"/>
        </w:r>
      </w:hyperlink>
    </w:p>
    <w:p>
      <w:pPr>
        <w:pStyle w:val="TOC1"/>
        <w:tabs>
          <w:tab w:val="right" w:leader="dot" w:pos="8306"/>
        </w:tabs>
      </w:pPr>
      <w:hyperlink w:anchor="_Toc4203" w:history="1">
        <w:r>
          <w:rPr>
            <w:rFonts w:ascii="仿宋" w:eastAsia="仿宋" w:hAnsi="仿宋" w:cs="仿宋" w:hint="eastAsia"/>
            <w:lang w:eastAsia="zh-CN"/>
          </w:rPr>
          <w:t>五、项目监理与质量保证</w:t>
        </w:r>
        <w:r>
          <w:tab/>
        </w:r>
        <w:r>
          <w:fldChar w:fldCharType="begin"/>
        </w:r>
        <w:r>
          <w:instrText xml:space="preserve"> PAGEREF _Toc4203 \h </w:instrText>
        </w:r>
        <w:r>
          <w:fldChar w:fldCharType="separate"/>
        </w:r>
        <w:r>
          <w:t>25</w:t>
        </w:r>
        <w:r>
          <w:fldChar w:fldCharType="end"/>
        </w:r>
      </w:hyperlink>
    </w:p>
    <w:p>
      <w:pPr>
        <w:pStyle w:val="TOC2"/>
        <w:tabs>
          <w:tab w:val="right" w:leader="dot" w:pos="8306"/>
        </w:tabs>
      </w:pPr>
      <w:hyperlink w:anchor="_Toc19786" w:history="1">
        <w:r>
          <w:rPr>
            <w:rFonts w:ascii="仿宋" w:eastAsia="仿宋" w:hAnsi="仿宋" w:cs="仿宋" w:hint="eastAsia"/>
            <w:lang w:eastAsia="zh-CN"/>
          </w:rPr>
          <w:t>(一)、监理体系构建</w:t>
        </w:r>
        <w:r>
          <w:tab/>
        </w:r>
        <w:r>
          <w:fldChar w:fldCharType="begin"/>
        </w:r>
        <w:r>
          <w:instrText xml:space="preserve"> PAGEREF _Toc19786 \h </w:instrText>
        </w:r>
        <w:r>
          <w:fldChar w:fldCharType="separate"/>
        </w:r>
        <w:r>
          <w:t>25</w:t>
        </w:r>
        <w:r>
          <w:fldChar w:fldCharType="end"/>
        </w:r>
      </w:hyperlink>
    </w:p>
    <w:p>
      <w:pPr>
        <w:pStyle w:val="TOC2"/>
        <w:tabs>
          <w:tab w:val="right" w:leader="dot" w:pos="8306"/>
        </w:tabs>
      </w:pPr>
      <w:hyperlink w:anchor="_Toc18714" w:history="1">
        <w:r>
          <w:rPr>
            <w:rFonts w:ascii="仿宋" w:eastAsia="仿宋" w:hAnsi="仿宋" w:cs="仿宋" w:hint="eastAsia"/>
            <w:lang w:eastAsia="zh-CN"/>
          </w:rPr>
          <w:t>(二)、质量保证体系实施</w:t>
        </w:r>
        <w:r>
          <w:tab/>
        </w:r>
        <w:r>
          <w:fldChar w:fldCharType="begin"/>
        </w:r>
        <w:r>
          <w:instrText xml:space="preserve"> PAGEREF _Toc18714 \h </w:instrText>
        </w:r>
        <w:r>
          <w:fldChar w:fldCharType="separate"/>
        </w:r>
        <w:r>
          <w:t>26</w:t>
        </w:r>
        <w:r>
          <w:fldChar w:fldCharType="end"/>
        </w:r>
      </w:hyperlink>
    </w:p>
    <w:p>
      <w:pPr>
        <w:pStyle w:val="TOC2"/>
        <w:tabs>
          <w:tab w:val="right" w:leader="dot" w:pos="8306"/>
        </w:tabs>
      </w:pPr>
      <w:hyperlink w:anchor="_Toc12886" w:history="1">
        <w:r>
          <w:rPr>
            <w:rFonts w:ascii="仿宋" w:eastAsia="仿宋" w:hAnsi="仿宋" w:cs="仿宋" w:hint="eastAsia"/>
            <w:lang w:eastAsia="zh-CN"/>
          </w:rPr>
          <w:t>(三)、监理与质量控制流程</w:t>
        </w:r>
        <w:r>
          <w:tab/>
        </w:r>
        <w:r>
          <w:fldChar w:fldCharType="begin"/>
        </w:r>
        <w:r>
          <w:instrText xml:space="preserve"> PAGEREF _Toc12886 \h </w:instrText>
        </w:r>
        <w:r>
          <w:fldChar w:fldCharType="separate"/>
        </w:r>
        <w:r>
          <w:t>26</w:t>
        </w:r>
        <w:r>
          <w:fldChar w:fldCharType="end"/>
        </w:r>
      </w:hyperlink>
    </w:p>
    <w:p>
      <w:pPr>
        <w:pStyle w:val="TOC1"/>
        <w:tabs>
          <w:tab w:val="right" w:leader="dot" w:pos="8306"/>
        </w:tabs>
      </w:pPr>
      <w:hyperlink w:anchor="_Toc17615" w:history="1">
        <w:r>
          <w:rPr>
            <w:rFonts w:ascii="仿宋" w:eastAsia="仿宋" w:hAnsi="仿宋" w:cs="仿宋" w:hint="eastAsia"/>
            <w:lang w:eastAsia="zh-CN"/>
          </w:rPr>
          <w:t>六、建设风险评估分析</w:t>
        </w:r>
        <w:r>
          <w:tab/>
        </w:r>
        <w:r>
          <w:fldChar w:fldCharType="begin"/>
        </w:r>
        <w:r>
          <w:instrText xml:space="preserve"> PAGEREF _Toc17615 \h </w:instrText>
        </w:r>
        <w:r>
          <w:fldChar w:fldCharType="separate"/>
        </w:r>
        <w:r>
          <w:t>27</w:t>
        </w:r>
        <w:r>
          <w:fldChar w:fldCharType="end"/>
        </w:r>
      </w:hyperlink>
    </w:p>
    <w:p>
      <w:pPr>
        <w:pStyle w:val="TOC2"/>
        <w:tabs>
          <w:tab w:val="right" w:leader="dot" w:pos="8306"/>
        </w:tabs>
      </w:pPr>
      <w:hyperlink w:anchor="_Toc13896" w:history="1">
        <w:r>
          <w:rPr>
            <w:rFonts w:ascii="仿宋" w:eastAsia="仿宋" w:hAnsi="仿宋" w:cs="仿宋" w:hint="eastAsia"/>
            <w:lang w:eastAsia="zh-CN"/>
          </w:rPr>
          <w:t>(一)、政策风险分析</w:t>
        </w:r>
        <w:r>
          <w:tab/>
        </w:r>
        <w:r>
          <w:fldChar w:fldCharType="begin"/>
        </w:r>
        <w:r>
          <w:instrText xml:space="preserve"> PAGEREF _Toc13896 \h </w:instrText>
        </w:r>
        <w:r>
          <w:fldChar w:fldCharType="separate"/>
        </w:r>
        <w:r>
          <w:t>27</w:t>
        </w:r>
        <w:r>
          <w:fldChar w:fldCharType="end"/>
        </w:r>
      </w:hyperlink>
    </w:p>
    <w:p>
      <w:pPr>
        <w:pStyle w:val="TOC2"/>
        <w:tabs>
          <w:tab w:val="right" w:leader="dot" w:pos="8306"/>
        </w:tabs>
      </w:pPr>
      <w:hyperlink w:anchor="_Toc27870" w:history="1">
        <w:r>
          <w:rPr>
            <w:rFonts w:ascii="仿宋" w:eastAsia="仿宋" w:hAnsi="仿宋" w:cs="仿宋" w:hint="eastAsia"/>
            <w:lang w:eastAsia="zh-CN"/>
          </w:rPr>
          <w:t>(二)、社会风险分析</w:t>
        </w:r>
        <w:r>
          <w:tab/>
        </w:r>
        <w:r>
          <w:fldChar w:fldCharType="begin"/>
        </w:r>
        <w:r>
          <w:instrText xml:space="preserve"> PAGEREF _Toc27870 \h </w:instrText>
        </w:r>
        <w:r>
          <w:fldChar w:fldCharType="separate"/>
        </w:r>
        <w:r>
          <w:t>28</w:t>
        </w:r>
        <w:r>
          <w:fldChar w:fldCharType="end"/>
        </w:r>
      </w:hyperlink>
    </w:p>
    <w:p>
      <w:pPr>
        <w:pStyle w:val="TOC2"/>
        <w:tabs>
          <w:tab w:val="right" w:leader="dot" w:pos="8306"/>
        </w:tabs>
      </w:pPr>
      <w:hyperlink w:anchor="_Toc22287" w:history="1">
        <w:r>
          <w:rPr>
            <w:rFonts w:ascii="仿宋" w:eastAsia="仿宋" w:hAnsi="仿宋" w:cs="仿宋" w:hint="eastAsia"/>
            <w:lang w:eastAsia="zh-CN"/>
          </w:rPr>
          <w:t>(三)、市场风险分析</w:t>
        </w:r>
        <w:r>
          <w:tab/>
        </w:r>
        <w:r>
          <w:fldChar w:fldCharType="begin"/>
        </w:r>
        <w:r>
          <w:instrText xml:space="preserve"> PAGEREF _Toc22287 \h </w:instrText>
        </w:r>
        <w:r>
          <w:fldChar w:fldCharType="separate"/>
        </w:r>
        <w:r>
          <w:t>30</w:t>
        </w:r>
        <w:r>
          <w:fldChar w:fldCharType="end"/>
        </w:r>
      </w:hyperlink>
    </w:p>
    <w:p>
      <w:pPr>
        <w:pStyle w:val="TOC2"/>
        <w:tabs>
          <w:tab w:val="right" w:leader="dot" w:pos="8306"/>
        </w:tabs>
      </w:pPr>
      <w:hyperlink w:anchor="_Toc8658" w:history="1">
        <w:r>
          <w:rPr>
            <w:rFonts w:ascii="仿宋" w:eastAsia="仿宋" w:hAnsi="仿宋" w:cs="仿宋" w:hint="eastAsia"/>
            <w:lang w:eastAsia="zh-CN"/>
          </w:rPr>
          <w:t>(四)、资金风险分析</w:t>
        </w:r>
        <w:r>
          <w:tab/>
        </w:r>
        <w:r>
          <w:fldChar w:fldCharType="begin"/>
        </w:r>
        <w:r>
          <w:instrText xml:space="preserve"> PAGEREF _Toc8658 \h </w:instrText>
        </w:r>
        <w:r>
          <w:fldChar w:fldCharType="separate"/>
        </w:r>
        <w:r>
          <w:t>30</w:t>
        </w:r>
        <w:r>
          <w:fldChar w:fldCharType="end"/>
        </w:r>
      </w:hyperlink>
    </w:p>
    <w:p>
      <w:pPr>
        <w:pStyle w:val="TOC2"/>
        <w:tabs>
          <w:tab w:val="right" w:leader="dot" w:pos="8306"/>
        </w:tabs>
      </w:pPr>
      <w:hyperlink w:anchor="_Toc19445" w:history="1">
        <w:r>
          <w:rPr>
            <w:rFonts w:ascii="仿宋" w:eastAsia="仿宋" w:hAnsi="仿宋" w:cs="仿宋" w:hint="eastAsia"/>
            <w:lang w:eastAsia="zh-CN"/>
          </w:rPr>
          <w:t>(五)、技术风险分析</w:t>
        </w:r>
        <w:r>
          <w:tab/>
        </w:r>
        <w:r>
          <w:fldChar w:fldCharType="begin"/>
        </w:r>
        <w:r>
          <w:instrText xml:space="preserve"> PAGEREF _Toc19445 \h </w:instrText>
        </w:r>
        <w:r>
          <w:fldChar w:fldCharType="separate"/>
        </w:r>
        <w:r>
          <w:t>32</w:t>
        </w:r>
        <w:r>
          <w:fldChar w:fldCharType="end"/>
        </w:r>
      </w:hyperlink>
    </w:p>
    <w:p>
      <w:pPr>
        <w:pStyle w:val="TOC2"/>
        <w:tabs>
          <w:tab w:val="right" w:leader="dot" w:pos="8306"/>
        </w:tabs>
      </w:pPr>
      <w:hyperlink w:anchor="_Toc31482" w:history="1">
        <w:r>
          <w:rPr>
            <w:rFonts w:ascii="仿宋" w:eastAsia="仿宋" w:hAnsi="仿宋" w:cs="仿宋" w:hint="eastAsia"/>
            <w:lang w:eastAsia="zh-CN"/>
          </w:rPr>
          <w:t>(六)、财务风险分析</w:t>
        </w:r>
        <w:r>
          <w:tab/>
        </w:r>
        <w:r>
          <w:fldChar w:fldCharType="begin"/>
        </w:r>
        <w:r>
          <w:instrText xml:space="preserve"> PAGEREF _Toc31482 \h </w:instrText>
        </w:r>
        <w:r>
          <w:fldChar w:fldCharType="separate"/>
        </w:r>
        <w:r>
          <w:t>33</w:t>
        </w:r>
        <w:r>
          <w:fldChar w:fldCharType="end"/>
        </w:r>
      </w:hyperlink>
    </w:p>
    <w:p>
      <w:pPr>
        <w:pStyle w:val="TOC2"/>
        <w:tabs>
          <w:tab w:val="right" w:leader="dot" w:pos="8306"/>
        </w:tabs>
      </w:pPr>
      <w:hyperlink w:anchor="_Toc16272" w:history="1">
        <w:r>
          <w:rPr>
            <w:rFonts w:ascii="仿宋" w:eastAsia="仿宋" w:hAnsi="仿宋" w:cs="仿宋" w:hint="eastAsia"/>
            <w:lang w:eastAsia="zh-CN"/>
          </w:rPr>
          <w:t>(七)、管理风险分析</w:t>
        </w:r>
        <w:r>
          <w:tab/>
        </w:r>
        <w:r>
          <w:fldChar w:fldCharType="begin"/>
        </w:r>
        <w:r>
          <w:instrText xml:space="preserve"> PAGEREF _Toc16272 \h </w:instrText>
        </w:r>
        <w:r>
          <w:fldChar w:fldCharType="separate"/>
        </w:r>
        <w:r>
          <w:t>35</w:t>
        </w:r>
        <w:r>
          <w:fldChar w:fldCharType="end"/>
        </w:r>
      </w:hyperlink>
    </w:p>
    <w:p>
      <w:pPr>
        <w:pStyle w:val="TOC2"/>
        <w:tabs>
          <w:tab w:val="right" w:leader="dot" w:pos="8306"/>
        </w:tabs>
      </w:pPr>
      <w:hyperlink w:anchor="_Toc12043" w:history="1">
        <w:r>
          <w:rPr>
            <w:rFonts w:ascii="仿宋" w:eastAsia="仿宋" w:hAnsi="仿宋" w:cs="仿宋" w:hint="eastAsia"/>
            <w:lang w:eastAsia="zh-CN"/>
          </w:rPr>
          <w:t>(八)、其它风险分析</w:t>
        </w:r>
        <w:r>
          <w:tab/>
        </w:r>
        <w:r>
          <w:fldChar w:fldCharType="begin"/>
        </w:r>
        <w:r>
          <w:instrText xml:space="preserve"> PAGEREF _Toc12043 \h </w:instrText>
        </w:r>
        <w:r>
          <w:fldChar w:fldCharType="separate"/>
        </w:r>
        <w:r>
          <w:t>36</w:t>
        </w:r>
        <w:r>
          <w:fldChar w:fldCharType="end"/>
        </w:r>
      </w:hyperlink>
    </w:p>
    <w:p>
      <w:pPr>
        <w:pStyle w:val="TOC2"/>
        <w:tabs>
          <w:tab w:val="right" w:leader="dot" w:pos="8306"/>
        </w:tabs>
      </w:pPr>
      <w:hyperlink w:anchor="_Toc21079" w:history="1">
        <w:r>
          <w:rPr>
            <w:rFonts w:ascii="仿宋" w:eastAsia="仿宋" w:hAnsi="仿宋" w:cs="仿宋" w:hint="eastAsia"/>
            <w:lang w:eastAsia="zh-CN"/>
          </w:rPr>
          <w:t>(九)、社会影响评估</w:t>
        </w:r>
        <w:r>
          <w:tab/>
        </w:r>
        <w:r>
          <w:fldChar w:fldCharType="begin"/>
        </w:r>
        <w:r>
          <w:instrText xml:space="preserve"> PAGEREF _Toc21079 \h </w:instrText>
        </w:r>
        <w:r>
          <w:fldChar w:fldCharType="separate"/>
        </w:r>
        <w:r>
          <w:t>37</w:t>
        </w:r>
        <w:r>
          <w:fldChar w:fldCharType="end"/>
        </w:r>
      </w:hyperlink>
    </w:p>
    <w:p>
      <w:pPr>
        <w:pStyle w:val="TOC1"/>
        <w:tabs>
          <w:tab w:val="right" w:leader="dot" w:pos="8306"/>
        </w:tabs>
      </w:pPr>
      <w:hyperlink w:anchor="_Toc22252" w:history="1">
        <w:r>
          <w:rPr>
            <w:rFonts w:ascii="仿宋" w:eastAsia="仿宋" w:hAnsi="仿宋" w:cs="仿宋" w:hint="eastAsia"/>
            <w:lang w:eastAsia="zh-CN"/>
          </w:rPr>
          <w:t>七、环境保护与绿色发展</w:t>
        </w:r>
        <w:r>
          <w:tab/>
        </w:r>
        <w:r>
          <w:fldChar w:fldCharType="begin"/>
        </w:r>
        <w:r>
          <w:instrText xml:space="preserve"> PAGEREF _Toc22252 \h </w:instrText>
        </w:r>
        <w:r>
          <w:fldChar w:fldCharType="separate"/>
        </w:r>
        <w:r>
          <w:t>39</w:t>
        </w:r>
        <w:r>
          <w:fldChar w:fldCharType="end"/>
        </w:r>
      </w:hyperlink>
    </w:p>
    <w:p>
      <w:pPr>
        <w:pStyle w:val="TOC2"/>
        <w:tabs>
          <w:tab w:val="right" w:leader="dot" w:pos="8306"/>
        </w:tabs>
      </w:pPr>
      <w:hyperlink w:anchor="_Toc29364" w:history="1">
        <w:r>
          <w:rPr>
            <w:rFonts w:ascii="仿宋" w:eastAsia="仿宋" w:hAnsi="仿宋" w:cs="仿宋" w:hint="eastAsia"/>
            <w:lang w:eastAsia="zh-CN"/>
          </w:rPr>
          <w:t>(一)、环境保护措施</w:t>
        </w:r>
        <w:r>
          <w:tab/>
        </w:r>
        <w:r>
          <w:fldChar w:fldCharType="begin"/>
        </w:r>
        <w:r>
          <w:instrText xml:space="preserve"> PAGEREF _Toc29364 \h </w:instrText>
        </w:r>
        <w:r>
          <w:fldChar w:fldCharType="separate"/>
        </w:r>
        <w:r>
          <w:t>39</w:t>
        </w:r>
        <w:r>
          <w:fldChar w:fldCharType="end"/>
        </w:r>
      </w:hyperlink>
    </w:p>
    <w:p>
      <w:pPr>
        <w:pStyle w:val="TOC2"/>
        <w:tabs>
          <w:tab w:val="right" w:leader="dot" w:pos="8306"/>
        </w:tabs>
      </w:pPr>
      <w:hyperlink w:anchor="_Toc1015" w:history="1">
        <w:r>
          <w:rPr>
            <w:rFonts w:ascii="仿宋" w:eastAsia="仿宋" w:hAnsi="仿宋" w:cs="仿宋" w:hint="eastAsia"/>
            <w:lang w:eastAsia="zh-CN"/>
          </w:rPr>
          <w:t>(二)、绿色发展与可持续发展策略</w:t>
        </w:r>
        <w:r>
          <w:tab/>
        </w:r>
        <w:r>
          <w:fldChar w:fldCharType="begin"/>
        </w:r>
        <w:r>
          <w:instrText xml:space="preserve"> PAGEREF _Toc1015 \h </w:instrText>
        </w:r>
        <w:r>
          <w:fldChar w:fldCharType="separate"/>
        </w:r>
        <w:r>
          <w:t>41</w:t>
        </w:r>
        <w:r>
          <w:fldChar w:fldCharType="end"/>
        </w:r>
      </w:hyperlink>
    </w:p>
    <w:p>
      <w:pPr>
        <w:pStyle w:val="TOC1"/>
        <w:tabs>
          <w:tab w:val="right" w:leader="dot" w:pos="8306"/>
        </w:tabs>
      </w:pPr>
      <w:hyperlink w:anchor="_Toc16073" w:history="1">
        <w:r>
          <w:rPr>
            <w:rFonts w:ascii="仿宋" w:eastAsia="仿宋" w:hAnsi="仿宋" w:cs="仿宋" w:hint="eastAsia"/>
            <w:lang w:eastAsia="zh-CN"/>
          </w:rPr>
          <w:t>八、技术创新与产业升级</w:t>
        </w:r>
        <w:r>
          <w:tab/>
        </w:r>
        <w:r>
          <w:fldChar w:fldCharType="begin"/>
        </w:r>
        <w:r>
          <w:instrText xml:space="preserve"> PAGEREF _Toc16073 \h </w:instrText>
        </w:r>
        <w:r>
          <w:fldChar w:fldCharType="separate"/>
        </w:r>
        <w:r>
          <w:t>43</w:t>
        </w:r>
        <w:r>
          <w:fldChar w:fldCharType="end"/>
        </w:r>
      </w:hyperlink>
    </w:p>
    <w:p>
      <w:pPr>
        <w:pStyle w:val="TOC2"/>
        <w:tabs>
          <w:tab w:val="right" w:leader="dot" w:pos="8306"/>
        </w:tabs>
      </w:pPr>
      <w:hyperlink w:anchor="_Toc11572" w:history="1">
        <w:r>
          <w:rPr>
            <w:rFonts w:ascii="仿宋" w:eastAsia="仿宋" w:hAnsi="仿宋" w:cs="仿宋" w:hint="eastAsia"/>
            <w:lang w:eastAsia="zh-CN"/>
          </w:rPr>
          <w:t>(一)、技术创新方向与目标</w:t>
        </w:r>
        <w:r>
          <w:tab/>
        </w:r>
        <w:r>
          <w:fldChar w:fldCharType="begin"/>
        </w:r>
        <w:r>
          <w:instrText xml:space="preserve"> PAGEREF _Toc11572 \h </w:instrText>
        </w:r>
        <w:r>
          <w:fldChar w:fldCharType="separate"/>
        </w:r>
        <w:r>
          <w:t>43</w:t>
        </w:r>
        <w:r>
          <w:fldChar w:fldCharType="end"/>
        </w:r>
      </w:hyperlink>
    </w:p>
    <w:p>
      <w:pPr>
        <w:pStyle w:val="TOC2"/>
        <w:tabs>
          <w:tab w:val="right" w:leader="dot" w:pos="8306"/>
        </w:tabs>
      </w:pPr>
      <w:hyperlink w:anchor="_Toc1348" w:history="1">
        <w:r>
          <w:rPr>
            <w:rFonts w:ascii="仿宋" w:eastAsia="仿宋" w:hAnsi="仿宋" w:cs="仿宋" w:hint="eastAsia"/>
            <w:lang w:eastAsia="zh-CN"/>
          </w:rPr>
          <w:t>(二)、产业升级路径与措施</w:t>
        </w:r>
        <w:r>
          <w:tab/>
        </w:r>
        <w:r>
          <w:fldChar w:fldCharType="begin"/>
        </w:r>
        <w:r>
          <w:instrText xml:space="preserve"> PAGEREF _Toc1348 \h </w:instrText>
        </w:r>
        <w:r>
          <w:fldChar w:fldCharType="separate"/>
        </w:r>
        <w:r>
          <w:t>44</w:t>
        </w:r>
        <w:r>
          <w:fldChar w:fldCharType="end"/>
        </w:r>
      </w:hyperlink>
    </w:p>
    <w:p>
      <w:pPr>
        <w:pStyle w:val="TOC1"/>
        <w:tabs>
          <w:tab w:val="right" w:leader="dot" w:pos="8306"/>
        </w:tabs>
      </w:pPr>
      <w:hyperlink w:anchor="_Toc21324" w:history="1">
        <w:r>
          <w:rPr>
            <w:rFonts w:ascii="仿宋" w:eastAsia="仿宋" w:hAnsi="仿宋" w:cs="仿宋" w:hint="eastAsia"/>
            <w:lang w:eastAsia="zh-CN"/>
          </w:rPr>
          <w:t>九、项目实施与管理方案</w:t>
        </w:r>
        <w:r>
          <w:tab/>
        </w:r>
        <w:r>
          <w:fldChar w:fldCharType="begin"/>
        </w:r>
        <w:r>
          <w:instrText xml:space="preserve"> PAGEREF _Toc21324 \h </w:instrText>
        </w:r>
        <w:r>
          <w:fldChar w:fldCharType="separate"/>
        </w:r>
        <w:r>
          <w:t>45</w:t>
        </w:r>
        <w:r>
          <w:fldChar w:fldCharType="end"/>
        </w:r>
      </w:hyperlink>
    </w:p>
    <w:p>
      <w:pPr>
        <w:pStyle w:val="TOC2"/>
        <w:tabs>
          <w:tab w:val="right" w:leader="dot" w:pos="8306"/>
        </w:tabs>
      </w:pPr>
      <w:hyperlink w:anchor="_Toc26107" w:history="1">
        <w:r>
          <w:rPr>
            <w:rFonts w:ascii="仿宋" w:eastAsia="仿宋" w:hAnsi="仿宋" w:cs="仿宋" w:hint="eastAsia"/>
            <w:lang w:eastAsia="zh-CN"/>
          </w:rPr>
          <w:t>(一)、项目实施计划</w:t>
        </w:r>
        <w:r>
          <w:tab/>
        </w:r>
        <w:r>
          <w:fldChar w:fldCharType="begin"/>
        </w:r>
        <w:r>
          <w:instrText xml:space="preserve"> PAGEREF _Toc26107 \h </w:instrText>
        </w:r>
        <w:r>
          <w:fldChar w:fldCharType="separate"/>
        </w:r>
        <w:r>
          <w:t>45</w:t>
        </w:r>
        <w:r>
          <w:fldChar w:fldCharType="end"/>
        </w:r>
      </w:hyperlink>
    </w:p>
    <w:p>
      <w:pPr>
        <w:pStyle w:val="TOC2"/>
        <w:tabs>
          <w:tab w:val="right" w:leader="dot" w:pos="8306"/>
        </w:tabs>
      </w:pPr>
      <w:hyperlink w:anchor="_Toc31055" w:history="1">
        <w:r>
          <w:rPr>
            <w:rFonts w:ascii="仿宋" w:eastAsia="仿宋" w:hAnsi="仿宋" w:cs="仿宋" w:hint="eastAsia"/>
            <w:lang w:eastAsia="zh-CN"/>
          </w:rPr>
          <w:t>(二)、项目组织机构与职责</w:t>
        </w:r>
        <w:r>
          <w:tab/>
        </w:r>
        <w:r>
          <w:fldChar w:fldCharType="begin"/>
        </w:r>
        <w:r>
          <w:instrText xml:space="preserve"> PAGEREF _Toc31055 \h </w:instrText>
        </w:r>
        <w:r>
          <w:fldChar w:fldCharType="separate"/>
        </w:r>
        <w:r>
          <w:t>47</w:t>
        </w:r>
        <w:r>
          <w:fldChar w:fldCharType="end"/>
        </w:r>
      </w:hyperlink>
    </w:p>
    <w:p>
      <w:pPr>
        <w:pStyle w:val="TOC2"/>
        <w:tabs>
          <w:tab w:val="right" w:leader="dot" w:pos="8306"/>
        </w:tabs>
      </w:pPr>
      <w:hyperlink w:anchor="_Toc22555" w:history="1">
        <w:r>
          <w:rPr>
            <w:rFonts w:ascii="仿宋" w:eastAsia="仿宋" w:hAnsi="仿宋" w:cs="仿宋" w:hint="eastAsia"/>
            <w:lang w:eastAsia="zh-CN"/>
          </w:rPr>
          <w:t>(三)、项目管理与监控体系</w:t>
        </w:r>
        <w:r>
          <w:tab/>
        </w:r>
        <w:r>
          <w:fldChar w:fldCharType="begin"/>
        </w:r>
        <w:r>
          <w:instrText xml:space="preserve"> PAGEREF _Toc22555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1" w:history="1">
        <w:r>
          <w:rPr>
            <w:rFonts w:ascii="仿宋" w:eastAsia="仿宋" w:hAnsi="仿宋" w:cs="仿宋" w:hint="eastAsia"/>
            <w:lang w:eastAsia="zh-CN"/>
          </w:rPr>
          <w:t>十、安全与应急管理</w:t>
        </w:r>
        <w:r>
          <w:tab/>
        </w:r>
        <w:r>
          <w:fldChar w:fldCharType="begin"/>
        </w:r>
        <w:r>
          <w:instrText xml:space="preserve"> PAGEREF _Toc16521 \h </w:instrText>
        </w:r>
        <w:r>
          <w:fldChar w:fldCharType="separate"/>
        </w:r>
        <w:r>
          <w:t>51</w:t>
        </w:r>
        <w:r>
          <w:fldChar w:fldCharType="end"/>
        </w:r>
      </w:hyperlink>
    </w:p>
    <w:p>
      <w:pPr>
        <w:pStyle w:val="TOC2"/>
        <w:tabs>
          <w:tab w:val="right" w:leader="dot" w:pos="8306"/>
        </w:tabs>
      </w:pPr>
      <w:hyperlink w:anchor="_Toc19258" w:history="1">
        <w:r>
          <w:rPr>
            <w:rFonts w:ascii="仿宋" w:eastAsia="仿宋" w:hAnsi="仿宋" w:cs="仿宋" w:hint="eastAsia"/>
            <w:lang w:eastAsia="zh-CN"/>
          </w:rPr>
          <w:t>(一)、安全生产管理</w:t>
        </w:r>
        <w:r>
          <w:tab/>
        </w:r>
        <w:r>
          <w:fldChar w:fldCharType="begin"/>
        </w:r>
        <w:r>
          <w:instrText xml:space="preserve"> PAGEREF _Toc19258 \h </w:instrText>
        </w:r>
        <w:r>
          <w:fldChar w:fldCharType="separate"/>
        </w:r>
        <w:r>
          <w:t>51</w:t>
        </w:r>
        <w:r>
          <w:fldChar w:fldCharType="end"/>
        </w:r>
      </w:hyperlink>
    </w:p>
    <w:p>
      <w:pPr>
        <w:pStyle w:val="TOC2"/>
        <w:tabs>
          <w:tab w:val="right" w:leader="dot" w:pos="8306"/>
        </w:tabs>
      </w:pPr>
      <w:hyperlink w:anchor="_Toc10217" w:history="1">
        <w:r>
          <w:rPr>
            <w:rFonts w:ascii="仿宋" w:eastAsia="仿宋" w:hAnsi="仿宋" w:cs="仿宋" w:hint="eastAsia"/>
            <w:lang w:eastAsia="zh-CN"/>
          </w:rPr>
          <w:t>(二)、应急预案与响应</w:t>
        </w:r>
        <w:r>
          <w:tab/>
        </w:r>
        <w:r>
          <w:fldChar w:fldCharType="begin"/>
        </w:r>
        <w:r>
          <w:instrText xml:space="preserve"> PAGEREF _Toc10217 \h </w:instrText>
        </w:r>
        <w:r>
          <w:fldChar w:fldCharType="separate"/>
        </w:r>
        <w:r>
          <w:t>52</w:t>
        </w:r>
        <w:r>
          <w:fldChar w:fldCharType="end"/>
        </w:r>
      </w:hyperlink>
    </w:p>
    <w:p>
      <w:pPr>
        <w:pStyle w:val="TOC1"/>
        <w:tabs>
          <w:tab w:val="right" w:leader="dot" w:pos="8306"/>
        </w:tabs>
      </w:pPr>
      <w:hyperlink w:anchor="_Toc392" w:history="1">
        <w:r>
          <w:rPr>
            <w:rFonts w:ascii="仿宋" w:eastAsia="仿宋" w:hAnsi="仿宋" w:cs="仿宋" w:hint="eastAsia"/>
            <w:lang w:eastAsia="zh-CN"/>
          </w:rPr>
          <w:t>十一、项目进度计划</w:t>
        </w:r>
        <w:r>
          <w:tab/>
        </w:r>
        <w:r>
          <w:fldChar w:fldCharType="begin"/>
        </w:r>
        <w:r>
          <w:instrText xml:space="preserve"> PAGEREF _Toc392 \h </w:instrText>
        </w:r>
        <w:r>
          <w:fldChar w:fldCharType="separate"/>
        </w:r>
        <w:r>
          <w:t>54</w:t>
        </w:r>
        <w:r>
          <w:fldChar w:fldCharType="end"/>
        </w:r>
      </w:hyperlink>
    </w:p>
    <w:p>
      <w:pPr>
        <w:pStyle w:val="TOC2"/>
        <w:tabs>
          <w:tab w:val="right" w:leader="dot" w:pos="8306"/>
        </w:tabs>
      </w:pPr>
      <w:hyperlink w:anchor="_Toc13266" w:history="1">
        <w:r>
          <w:rPr>
            <w:rFonts w:ascii="仿宋" w:eastAsia="仿宋" w:hAnsi="仿宋" w:cs="仿宋" w:hint="eastAsia"/>
            <w:lang w:eastAsia="zh-CN"/>
          </w:rPr>
          <w:t>(一)、建设周期</w:t>
        </w:r>
        <w:r>
          <w:tab/>
        </w:r>
        <w:r>
          <w:fldChar w:fldCharType="begin"/>
        </w:r>
        <w:r>
          <w:instrText xml:space="preserve"> PAGEREF _Toc13266 \h </w:instrText>
        </w:r>
        <w:r>
          <w:fldChar w:fldCharType="separate"/>
        </w:r>
        <w:r>
          <w:t>54</w:t>
        </w:r>
        <w:r>
          <w:fldChar w:fldCharType="end"/>
        </w:r>
      </w:hyperlink>
    </w:p>
    <w:p>
      <w:pPr>
        <w:pStyle w:val="TOC2"/>
        <w:tabs>
          <w:tab w:val="right" w:leader="dot" w:pos="8306"/>
        </w:tabs>
      </w:pPr>
      <w:hyperlink w:anchor="_Toc29937" w:history="1">
        <w:r>
          <w:rPr>
            <w:rFonts w:ascii="仿宋" w:eastAsia="仿宋" w:hAnsi="仿宋" w:cs="仿宋" w:hint="eastAsia"/>
            <w:lang w:eastAsia="zh-CN"/>
          </w:rPr>
          <w:t>(二)、建设进度</w:t>
        </w:r>
        <w:r>
          <w:tab/>
        </w:r>
        <w:r>
          <w:fldChar w:fldCharType="begin"/>
        </w:r>
        <w:r>
          <w:instrText xml:space="preserve"> PAGEREF _Toc29937 \h </w:instrText>
        </w:r>
        <w:r>
          <w:fldChar w:fldCharType="separate"/>
        </w:r>
        <w:r>
          <w:t>54</w:t>
        </w:r>
        <w:r>
          <w:fldChar w:fldCharType="end"/>
        </w:r>
      </w:hyperlink>
    </w:p>
    <w:p>
      <w:pPr>
        <w:pStyle w:val="TOC2"/>
        <w:tabs>
          <w:tab w:val="right" w:leader="dot" w:pos="8306"/>
        </w:tabs>
      </w:pPr>
      <w:hyperlink w:anchor="_Toc10575" w:history="1">
        <w:r>
          <w:rPr>
            <w:rFonts w:ascii="仿宋" w:eastAsia="仿宋" w:hAnsi="仿宋" w:cs="仿宋" w:hint="eastAsia"/>
            <w:lang w:eastAsia="zh-CN"/>
          </w:rPr>
          <w:t>(三)、进度安排注意事项</w:t>
        </w:r>
        <w:r>
          <w:tab/>
        </w:r>
        <w:r>
          <w:fldChar w:fldCharType="begin"/>
        </w:r>
        <w:r>
          <w:instrText xml:space="preserve"> PAGEREF _Toc10575 \h </w:instrText>
        </w:r>
        <w:r>
          <w:fldChar w:fldCharType="separate"/>
        </w:r>
        <w:r>
          <w:t>56</w:t>
        </w:r>
        <w:r>
          <w:fldChar w:fldCharType="end"/>
        </w:r>
      </w:hyperlink>
    </w:p>
    <w:p>
      <w:pPr>
        <w:pStyle w:val="TOC2"/>
        <w:tabs>
          <w:tab w:val="right" w:leader="dot" w:pos="8306"/>
        </w:tabs>
      </w:pPr>
      <w:hyperlink w:anchor="_Toc26100" w:history="1">
        <w:r>
          <w:rPr>
            <w:rFonts w:ascii="仿宋" w:eastAsia="仿宋" w:hAnsi="仿宋" w:cs="仿宋" w:hint="eastAsia"/>
            <w:lang w:eastAsia="zh-CN"/>
          </w:rPr>
          <w:t>(四)、人力资源配置</w:t>
        </w:r>
        <w:r>
          <w:tab/>
        </w:r>
        <w:r>
          <w:fldChar w:fldCharType="begin"/>
        </w:r>
        <w:r>
          <w:instrText xml:space="preserve"> PAGEREF _Toc26100 \h </w:instrText>
        </w:r>
        <w:r>
          <w:fldChar w:fldCharType="separate"/>
        </w:r>
        <w:r>
          <w:t>57</w:t>
        </w:r>
        <w:r>
          <w:fldChar w:fldCharType="end"/>
        </w:r>
      </w:hyperlink>
    </w:p>
    <w:p>
      <w:pPr>
        <w:pStyle w:val="TOC2"/>
        <w:tabs>
          <w:tab w:val="right" w:leader="dot" w:pos="8306"/>
        </w:tabs>
      </w:pPr>
      <w:hyperlink w:anchor="_Toc8187" w:history="1">
        <w:r>
          <w:rPr>
            <w:rFonts w:ascii="仿宋" w:eastAsia="仿宋" w:hAnsi="仿宋" w:cs="仿宋" w:hint="eastAsia"/>
            <w:lang w:eastAsia="zh-CN"/>
          </w:rPr>
          <w:t>(五)、员工培训</w:t>
        </w:r>
        <w:r>
          <w:tab/>
        </w:r>
        <w:r>
          <w:fldChar w:fldCharType="begin"/>
        </w:r>
        <w:r>
          <w:instrText xml:space="preserve"> PAGEREF _Toc8187 \h </w:instrText>
        </w:r>
        <w:r>
          <w:fldChar w:fldCharType="separate"/>
        </w:r>
        <w:r>
          <w:t>59</w:t>
        </w:r>
        <w:r>
          <w:fldChar w:fldCharType="end"/>
        </w:r>
      </w:hyperlink>
    </w:p>
    <w:p>
      <w:pPr>
        <w:pStyle w:val="TOC2"/>
        <w:tabs>
          <w:tab w:val="right" w:leader="dot" w:pos="8306"/>
        </w:tabs>
      </w:pPr>
      <w:hyperlink w:anchor="_Toc27248" w:history="1">
        <w:r>
          <w:rPr>
            <w:rFonts w:ascii="仿宋" w:eastAsia="仿宋" w:hAnsi="仿宋" w:cs="仿宋" w:hint="eastAsia"/>
            <w:lang w:eastAsia="zh-CN"/>
          </w:rPr>
          <w:t>(六)、项目实施保障</w:t>
        </w:r>
        <w:r>
          <w:tab/>
        </w:r>
        <w:r>
          <w:fldChar w:fldCharType="begin"/>
        </w:r>
        <w:r>
          <w:instrText xml:space="preserve"> PAGEREF _Toc27248 \h </w:instrText>
        </w:r>
        <w:r>
          <w:fldChar w:fldCharType="separate"/>
        </w:r>
        <w:r>
          <w:t>60</w:t>
        </w:r>
        <w:r>
          <w:fldChar w:fldCharType="end"/>
        </w:r>
      </w:hyperlink>
    </w:p>
    <w:p>
      <w:pPr>
        <w:pStyle w:val="TOC2"/>
        <w:tabs>
          <w:tab w:val="right" w:leader="dot" w:pos="8306"/>
        </w:tabs>
      </w:pPr>
      <w:hyperlink w:anchor="_Toc2083" w:history="1">
        <w:r>
          <w:rPr>
            <w:rFonts w:ascii="仿宋" w:eastAsia="仿宋" w:hAnsi="仿宋" w:cs="仿宋" w:hint="eastAsia"/>
            <w:lang w:eastAsia="zh-CN"/>
          </w:rPr>
          <w:t>(七)、安全规范管理</w:t>
        </w:r>
        <w:r>
          <w:tab/>
        </w:r>
        <w:r>
          <w:fldChar w:fldCharType="begin"/>
        </w:r>
        <w:r>
          <w:instrText xml:space="preserve"> PAGEREF _Toc2083 \h </w:instrText>
        </w:r>
        <w:r>
          <w:fldChar w:fldCharType="separate"/>
        </w:r>
        <w:r>
          <w:t>60</w:t>
        </w:r>
        <w:r>
          <w:fldChar w:fldCharType="end"/>
        </w:r>
      </w:hyperlink>
    </w:p>
    <w:p>
      <w:pPr>
        <w:pStyle w:val="TOC1"/>
        <w:tabs>
          <w:tab w:val="right" w:leader="dot" w:pos="8306"/>
        </w:tabs>
      </w:pPr>
      <w:hyperlink w:anchor="_Toc17349" w:history="1">
        <w:r>
          <w:rPr>
            <w:rFonts w:ascii="仿宋" w:eastAsia="仿宋" w:hAnsi="仿宋" w:cs="仿宋" w:hint="eastAsia"/>
            <w:lang w:eastAsia="zh-CN"/>
          </w:rPr>
          <w:t>十二、环境保护与治理方案</w:t>
        </w:r>
        <w:r>
          <w:tab/>
        </w:r>
        <w:r>
          <w:fldChar w:fldCharType="begin"/>
        </w:r>
        <w:r>
          <w:instrText xml:space="preserve"> PAGEREF _Toc17349 \h </w:instrText>
        </w:r>
        <w:r>
          <w:fldChar w:fldCharType="separate"/>
        </w:r>
        <w:r>
          <w:t>62</w:t>
        </w:r>
        <w:r>
          <w:fldChar w:fldCharType="end"/>
        </w:r>
      </w:hyperlink>
    </w:p>
    <w:p>
      <w:pPr>
        <w:pStyle w:val="TOC2"/>
        <w:tabs>
          <w:tab w:val="right" w:leader="dot" w:pos="8306"/>
        </w:tabs>
      </w:pPr>
      <w:hyperlink w:anchor="_Toc28387" w:history="1">
        <w:r>
          <w:rPr>
            <w:rFonts w:ascii="仿宋" w:eastAsia="仿宋" w:hAnsi="仿宋" w:cs="仿宋" w:hint="eastAsia"/>
            <w:lang w:eastAsia="zh-CN"/>
          </w:rPr>
          <w:t>(一)、项目环境影响评估</w:t>
        </w:r>
        <w:r>
          <w:tab/>
        </w:r>
        <w:r>
          <w:fldChar w:fldCharType="begin"/>
        </w:r>
        <w:r>
          <w:instrText xml:space="preserve"> PAGEREF _Toc28387 \h </w:instrText>
        </w:r>
        <w:r>
          <w:fldChar w:fldCharType="separate"/>
        </w:r>
        <w:r>
          <w:t>62</w:t>
        </w:r>
        <w:r>
          <w:fldChar w:fldCharType="end"/>
        </w:r>
      </w:hyperlink>
    </w:p>
    <w:p>
      <w:pPr>
        <w:pStyle w:val="TOC2"/>
        <w:tabs>
          <w:tab w:val="right" w:leader="dot" w:pos="8306"/>
        </w:tabs>
      </w:pPr>
      <w:hyperlink w:anchor="_Toc16109" w:history="1">
        <w:r>
          <w:rPr>
            <w:rFonts w:ascii="仿宋" w:eastAsia="仿宋" w:hAnsi="仿宋" w:cs="仿宋" w:hint="eastAsia"/>
            <w:lang w:eastAsia="zh-CN"/>
          </w:rPr>
          <w:t>(二)、环境保护措施与治理方案</w:t>
        </w:r>
        <w:r>
          <w:tab/>
        </w:r>
        <w:r>
          <w:fldChar w:fldCharType="begin"/>
        </w:r>
        <w:r>
          <w:instrText xml:space="preserve"> PAGEREF _Toc16109 \h </w:instrText>
        </w:r>
        <w:r>
          <w:fldChar w:fldCharType="separate"/>
        </w:r>
        <w:r>
          <w:t>62</w:t>
        </w:r>
        <w:r>
          <w:fldChar w:fldCharType="end"/>
        </w:r>
      </w:hyperlink>
    </w:p>
    <w:p>
      <w:pPr>
        <w:pStyle w:val="TOC1"/>
        <w:tabs>
          <w:tab w:val="right" w:leader="dot" w:pos="8306"/>
        </w:tabs>
      </w:pPr>
      <w:hyperlink w:anchor="_Toc22611" w:history="1">
        <w:r>
          <w:rPr>
            <w:rFonts w:ascii="仿宋" w:eastAsia="仿宋" w:hAnsi="仿宋" w:cs="仿宋" w:hint="eastAsia"/>
            <w:lang w:eastAsia="zh-CN"/>
          </w:rPr>
          <w:t>十三、合作与交流机制建立</w:t>
        </w:r>
        <w:r>
          <w:tab/>
        </w:r>
        <w:r>
          <w:fldChar w:fldCharType="begin"/>
        </w:r>
        <w:r>
          <w:instrText xml:space="preserve"> PAGEREF _Toc22611 \h </w:instrText>
        </w:r>
        <w:r>
          <w:fldChar w:fldCharType="separate"/>
        </w:r>
        <w:r>
          <w:t>63</w:t>
        </w:r>
        <w:r>
          <w:fldChar w:fldCharType="end"/>
        </w:r>
      </w:hyperlink>
    </w:p>
    <w:p>
      <w:pPr>
        <w:pStyle w:val="TOC2"/>
        <w:tabs>
          <w:tab w:val="right" w:leader="dot" w:pos="8306"/>
        </w:tabs>
      </w:pPr>
      <w:hyperlink w:anchor="_Toc13954" w:history="1">
        <w:r>
          <w:rPr>
            <w:rFonts w:ascii="仿宋" w:eastAsia="仿宋" w:hAnsi="仿宋" w:cs="仿宋" w:hint="eastAsia"/>
            <w:lang w:eastAsia="zh-CN"/>
          </w:rPr>
          <w:t>(一)、合作伙伴选择与合作方式</w:t>
        </w:r>
        <w:r>
          <w:tab/>
        </w:r>
        <w:r>
          <w:fldChar w:fldCharType="begin"/>
        </w:r>
        <w:r>
          <w:instrText xml:space="preserve"> PAGEREF _Toc13954 \h </w:instrText>
        </w:r>
        <w:r>
          <w:fldChar w:fldCharType="separate"/>
        </w:r>
        <w:r>
          <w:t>63</w:t>
        </w:r>
        <w:r>
          <w:fldChar w:fldCharType="end"/>
        </w:r>
      </w:hyperlink>
    </w:p>
    <w:p>
      <w:pPr>
        <w:pStyle w:val="TOC2"/>
        <w:tabs>
          <w:tab w:val="right" w:leader="dot" w:pos="8306"/>
        </w:tabs>
      </w:pPr>
      <w:hyperlink w:anchor="_Toc2051" w:history="1">
        <w:r>
          <w:rPr>
            <w:rFonts w:ascii="仿宋" w:eastAsia="仿宋" w:hAnsi="仿宋" w:cs="仿宋" w:hint="eastAsia"/>
            <w:lang w:eastAsia="zh-CN"/>
          </w:rPr>
          <w:t>(二)、交流与合作平台搭建</w:t>
        </w:r>
        <w:r>
          <w:tab/>
        </w:r>
        <w:r>
          <w:fldChar w:fldCharType="begin"/>
        </w:r>
        <w:r>
          <w:instrText xml:space="preserve"> PAGEREF _Toc2051 \h </w:instrText>
        </w:r>
        <w:r>
          <w:fldChar w:fldCharType="separate"/>
        </w:r>
        <w:r>
          <w:t>64</w:t>
        </w:r>
        <w:r>
          <w:fldChar w:fldCharType="end"/>
        </w:r>
      </w:hyperlink>
    </w:p>
    <w:p>
      <w:pPr>
        <w:pStyle w:val="TOC1"/>
        <w:tabs>
          <w:tab w:val="right" w:leader="dot" w:pos="8306"/>
        </w:tabs>
      </w:pPr>
      <w:hyperlink w:anchor="_Toc19912" w:history="1">
        <w:r>
          <w:rPr>
            <w:rFonts w:ascii="仿宋" w:eastAsia="仿宋" w:hAnsi="仿宋" w:cs="仿宋" w:hint="eastAsia"/>
            <w:lang w:eastAsia="zh-CN"/>
          </w:rPr>
          <w:t>十四、知识产权管理与保护</w:t>
        </w:r>
        <w:r>
          <w:tab/>
        </w:r>
        <w:r>
          <w:fldChar w:fldCharType="begin"/>
        </w:r>
        <w:r>
          <w:instrText xml:space="preserve"> PAGEREF _Toc19912 \h </w:instrText>
        </w:r>
        <w:r>
          <w:fldChar w:fldCharType="separate"/>
        </w:r>
        <w:r>
          <w:t>66</w:t>
        </w:r>
        <w:r>
          <w:fldChar w:fldCharType="end"/>
        </w:r>
      </w:hyperlink>
    </w:p>
    <w:p>
      <w:pPr>
        <w:pStyle w:val="TOC2"/>
        <w:tabs>
          <w:tab w:val="right" w:leader="dot" w:pos="8306"/>
        </w:tabs>
      </w:pPr>
      <w:hyperlink w:anchor="_Toc4683" w:history="1">
        <w:r>
          <w:rPr>
            <w:rFonts w:ascii="仿宋" w:eastAsia="仿宋" w:hAnsi="仿宋" w:cs="仿宋" w:hint="eastAsia"/>
            <w:lang w:eastAsia="zh-CN"/>
          </w:rPr>
          <w:t>(一)、知识产权管理体系建设</w:t>
        </w:r>
        <w:r>
          <w:tab/>
        </w:r>
        <w:r>
          <w:fldChar w:fldCharType="begin"/>
        </w:r>
        <w:r>
          <w:instrText xml:space="preserve"> PAGEREF _Toc4683 \h </w:instrText>
        </w:r>
        <w:r>
          <w:fldChar w:fldCharType="separate"/>
        </w:r>
        <w:r>
          <w:t>66</w:t>
        </w:r>
        <w:r>
          <w:fldChar w:fldCharType="end"/>
        </w:r>
      </w:hyperlink>
    </w:p>
    <w:p>
      <w:pPr>
        <w:pStyle w:val="TOC2"/>
        <w:tabs>
          <w:tab w:val="right" w:leader="dot" w:pos="8306"/>
        </w:tabs>
      </w:pPr>
      <w:hyperlink w:anchor="_Toc30007" w:history="1">
        <w:r>
          <w:rPr>
            <w:rFonts w:ascii="仿宋" w:eastAsia="仿宋" w:hAnsi="仿宋" w:cs="仿宋" w:hint="eastAsia"/>
            <w:lang w:eastAsia="zh-CN"/>
          </w:rPr>
          <w:t>(二)、知识产权保护措施</w:t>
        </w:r>
        <w:r>
          <w:tab/>
        </w:r>
        <w:r>
          <w:fldChar w:fldCharType="begin"/>
        </w:r>
        <w:r>
          <w:instrText xml:space="preserve"> PAGEREF _Toc30007 \h </w:instrText>
        </w:r>
        <w:r>
          <w:fldChar w:fldCharType="separate"/>
        </w:r>
        <w:r>
          <w:t>66</w:t>
        </w:r>
        <w:r>
          <w:fldChar w:fldCharType="end"/>
        </w:r>
      </w:hyperlink>
    </w:p>
    <w:p>
      <w:pPr>
        <w:pStyle w:val="TOC1"/>
        <w:tabs>
          <w:tab w:val="right" w:leader="dot" w:pos="8306"/>
        </w:tabs>
      </w:pPr>
      <w:hyperlink w:anchor="_Toc9542" w:history="1">
        <w:r>
          <w:rPr>
            <w:rFonts w:ascii="仿宋" w:eastAsia="仿宋" w:hAnsi="仿宋" w:cs="仿宋" w:hint="eastAsia"/>
            <w:lang w:eastAsia="zh-CN"/>
          </w:rPr>
          <w:t>十五、产业协同与集群发展</w:t>
        </w:r>
        <w:r>
          <w:tab/>
        </w:r>
        <w:r>
          <w:fldChar w:fldCharType="begin"/>
        </w:r>
        <w:r>
          <w:instrText xml:space="preserve"> PAGEREF _Toc9542 \h </w:instrText>
        </w:r>
        <w:r>
          <w:fldChar w:fldCharType="separate"/>
        </w:r>
        <w:r>
          <w:t>68</w:t>
        </w:r>
        <w:r>
          <w:fldChar w:fldCharType="end"/>
        </w:r>
      </w:hyperlink>
    </w:p>
    <w:p>
      <w:pPr>
        <w:pStyle w:val="TOC2"/>
        <w:tabs>
          <w:tab w:val="right" w:leader="dot" w:pos="8306"/>
        </w:tabs>
      </w:pPr>
      <w:hyperlink w:anchor="_Toc3092" w:history="1">
        <w:r>
          <w:rPr>
            <w:rFonts w:ascii="仿宋" w:eastAsia="仿宋" w:hAnsi="仿宋" w:cs="仿宋" w:hint="eastAsia"/>
            <w:lang w:eastAsia="zh-CN"/>
          </w:rPr>
          <w:t>(一)、产业协同机制建设</w:t>
        </w:r>
        <w:r>
          <w:tab/>
        </w:r>
        <w:r>
          <w:fldChar w:fldCharType="begin"/>
        </w:r>
        <w:r>
          <w:instrText xml:space="preserve"> PAGEREF _Toc3092 \h </w:instrText>
        </w:r>
        <w:r>
          <w:fldChar w:fldCharType="separate"/>
        </w:r>
        <w:r>
          <w:t>68</w:t>
        </w:r>
        <w:r>
          <w:fldChar w:fldCharType="end"/>
        </w:r>
      </w:hyperlink>
    </w:p>
    <w:p>
      <w:pPr>
        <w:pStyle w:val="TOC2"/>
        <w:tabs>
          <w:tab w:val="right" w:leader="dot" w:pos="8306"/>
        </w:tabs>
      </w:pPr>
      <w:hyperlink w:anchor="_Toc11882" w:history="1">
        <w:r>
          <w:rPr>
            <w:rFonts w:ascii="仿宋" w:eastAsia="仿宋" w:hAnsi="仿宋" w:cs="仿宋" w:hint="eastAsia"/>
            <w:lang w:eastAsia="zh-CN"/>
          </w:rPr>
          <w:t>(二)、产业集群培育与发展</w:t>
        </w:r>
        <w:r>
          <w:tab/>
        </w:r>
        <w:r>
          <w:fldChar w:fldCharType="begin"/>
        </w:r>
        <w:r>
          <w:instrText xml:space="preserve"> PAGEREF _Toc11882 \h </w:instrText>
        </w:r>
        <w:r>
          <w:fldChar w:fldCharType="separate"/>
        </w:r>
        <w:r>
          <w:t>69</w:t>
        </w:r>
        <w:r>
          <w:fldChar w:fldCharType="end"/>
        </w:r>
      </w:hyperlink>
    </w:p>
    <w:p>
      <w:pPr>
        <w:pStyle w:val="TOC1"/>
        <w:tabs>
          <w:tab w:val="right" w:leader="dot" w:pos="8306"/>
        </w:tabs>
      </w:pPr>
      <w:hyperlink w:anchor="_Toc20507" w:history="1">
        <w:r>
          <w:rPr>
            <w:rFonts w:ascii="仿宋" w:eastAsia="仿宋" w:hAnsi="仿宋" w:cs="仿宋" w:hint="eastAsia"/>
            <w:lang w:eastAsia="zh-CN"/>
          </w:rPr>
          <w:t>十六、企业合规与伦理</w:t>
        </w:r>
        <w:r>
          <w:tab/>
        </w:r>
        <w:r>
          <w:fldChar w:fldCharType="begin"/>
        </w:r>
        <w:r>
          <w:instrText xml:space="preserve"> PAGEREF _Toc20507 \h </w:instrText>
        </w:r>
        <w:r>
          <w:fldChar w:fldCharType="separate"/>
        </w:r>
        <w:r>
          <w:t>70</w:t>
        </w:r>
        <w:r>
          <w:fldChar w:fldCharType="end"/>
        </w:r>
      </w:hyperlink>
    </w:p>
    <w:p>
      <w:pPr>
        <w:pStyle w:val="TOC2"/>
        <w:tabs>
          <w:tab w:val="right" w:leader="dot" w:pos="8306"/>
        </w:tabs>
      </w:pPr>
      <w:hyperlink w:anchor="_Toc27163" w:history="1">
        <w:r>
          <w:rPr>
            <w:rFonts w:ascii="仿宋" w:eastAsia="仿宋" w:hAnsi="仿宋" w:cs="仿宋" w:hint="eastAsia"/>
            <w:lang w:eastAsia="zh-CN"/>
          </w:rPr>
          <w:t>(一)、合规政策与程序</w:t>
        </w:r>
        <w:r>
          <w:tab/>
        </w:r>
        <w:r>
          <w:fldChar w:fldCharType="begin"/>
        </w:r>
        <w:r>
          <w:instrText xml:space="preserve"> PAGEREF _Toc27163 \h </w:instrText>
        </w:r>
        <w:r>
          <w:fldChar w:fldCharType="separate"/>
        </w:r>
        <w:r>
          <w:t>70</w:t>
        </w:r>
        <w:r>
          <w:fldChar w:fldCharType="end"/>
        </w:r>
      </w:hyperlink>
    </w:p>
    <w:p>
      <w:pPr>
        <w:pStyle w:val="TOC2"/>
        <w:tabs>
          <w:tab w:val="right" w:leader="dot" w:pos="8306"/>
        </w:tabs>
      </w:pPr>
      <w:hyperlink w:anchor="_Toc4946" w:history="1">
        <w:r>
          <w:rPr>
            <w:rFonts w:ascii="仿宋" w:eastAsia="仿宋" w:hAnsi="仿宋" w:cs="仿宋" w:hint="eastAsia"/>
            <w:lang w:eastAsia="zh-CN"/>
          </w:rPr>
          <w:t>(二)、伦理规范与培训</w:t>
        </w:r>
        <w:r>
          <w:tab/>
        </w:r>
        <w:r>
          <w:fldChar w:fldCharType="begin"/>
        </w:r>
        <w:r>
          <w:instrText xml:space="preserve"> PAGEREF _Toc4946 \h </w:instrText>
        </w:r>
        <w:r>
          <w:fldChar w:fldCharType="separate"/>
        </w:r>
        <w:r>
          <w:t>71</w:t>
        </w:r>
        <w:r>
          <w:fldChar w:fldCharType="end"/>
        </w:r>
      </w:hyperlink>
    </w:p>
    <w:p>
      <w:pPr>
        <w:pStyle w:val="TOC2"/>
        <w:tabs>
          <w:tab w:val="right" w:leader="dot" w:pos="8306"/>
        </w:tabs>
      </w:pPr>
      <w:hyperlink w:anchor="_Toc5299" w:history="1">
        <w:r>
          <w:rPr>
            <w:rFonts w:ascii="仿宋" w:eastAsia="仿宋" w:hAnsi="仿宋" w:cs="仿宋" w:hint="eastAsia"/>
            <w:lang w:eastAsia="zh-CN"/>
          </w:rPr>
          <w:t>(三)、合规风险评估</w:t>
        </w:r>
        <w:r>
          <w:tab/>
        </w:r>
        <w:r>
          <w:fldChar w:fldCharType="begin"/>
        </w:r>
        <w:r>
          <w:instrText xml:space="preserve"> PAGEREF _Toc5299 \h </w:instrText>
        </w:r>
        <w:r>
          <w:fldChar w:fldCharType="separate"/>
        </w:r>
        <w:r>
          <w:t>72</w:t>
        </w:r>
        <w:r>
          <w:fldChar w:fldCharType="end"/>
        </w:r>
      </w:hyperlink>
    </w:p>
    <w:p>
      <w:pPr>
        <w:pStyle w:val="TOC2"/>
        <w:tabs>
          <w:tab w:val="right" w:leader="dot" w:pos="8306"/>
        </w:tabs>
      </w:pPr>
      <w:hyperlink w:anchor="_Toc12656" w:history="1">
        <w:r>
          <w:rPr>
            <w:rFonts w:ascii="仿宋" w:eastAsia="仿宋" w:hAnsi="仿宋" w:cs="仿宋" w:hint="eastAsia"/>
            <w:lang w:eastAsia="zh-CN"/>
          </w:rPr>
          <w:t>(四)、合规监督与执行</w:t>
        </w:r>
        <w:r>
          <w:tab/>
        </w:r>
        <w:r>
          <w:fldChar w:fldCharType="begin"/>
        </w:r>
        <w:r>
          <w:instrText xml:space="preserve"> PAGEREF _Toc12656 \h </w:instrText>
        </w:r>
        <w:r>
          <w:fldChar w:fldCharType="separate"/>
        </w:r>
        <w:r>
          <w:t>74</w:t>
        </w:r>
        <w:r>
          <w:fldChar w:fldCharType="end"/>
        </w:r>
      </w:hyperlink>
    </w:p>
    <w:p>
      <w:pPr>
        <w:pStyle w:val="TOC1"/>
        <w:tabs>
          <w:tab w:val="right" w:leader="dot" w:pos="8306"/>
        </w:tabs>
      </w:pPr>
      <w:hyperlink w:anchor="_Toc28873" w:history="1">
        <w:r>
          <w:rPr>
            <w:rFonts w:ascii="仿宋" w:eastAsia="仿宋" w:hAnsi="仿宋" w:cs="仿宋" w:hint="eastAsia"/>
            <w:lang w:eastAsia="zh-CN"/>
          </w:rPr>
          <w:t>十七、设施与设备管理</w:t>
        </w:r>
        <w:r>
          <w:tab/>
        </w:r>
        <w:r>
          <w:fldChar w:fldCharType="begin"/>
        </w:r>
        <w:r>
          <w:instrText xml:space="preserve"> PAGEREF _Toc28873 \h </w:instrText>
        </w:r>
        <w:r>
          <w:fldChar w:fldCharType="separate"/>
        </w:r>
        <w:r>
          <w:t>74</w:t>
        </w:r>
        <w:r>
          <w:fldChar w:fldCharType="end"/>
        </w:r>
      </w:hyperlink>
    </w:p>
    <w:p>
      <w:pPr>
        <w:pStyle w:val="TOC2"/>
        <w:tabs>
          <w:tab w:val="right" w:leader="dot" w:pos="8306"/>
        </w:tabs>
      </w:pPr>
      <w:hyperlink w:anchor="_Toc18815" w:history="1">
        <w:r>
          <w:rPr>
            <w:rFonts w:ascii="仿宋" w:eastAsia="仿宋" w:hAnsi="仿宋" w:cs="仿宋" w:hint="eastAsia"/>
            <w:lang w:eastAsia="zh-CN"/>
          </w:rPr>
          <w:t>(一)、设施规划与配置</w:t>
        </w:r>
        <w:r>
          <w:tab/>
        </w:r>
        <w:r>
          <w:fldChar w:fldCharType="begin"/>
        </w:r>
        <w:r>
          <w:instrText xml:space="preserve"> PAGEREF _Toc18815 \h </w:instrText>
        </w:r>
        <w:r>
          <w:fldChar w:fldCharType="separate"/>
        </w:r>
        <w:r>
          <w:t>74</w:t>
        </w:r>
        <w:r>
          <w:fldChar w:fldCharType="end"/>
        </w:r>
      </w:hyperlink>
    </w:p>
    <w:p>
      <w:pPr>
        <w:pStyle w:val="TOC2"/>
        <w:tabs>
          <w:tab w:val="right" w:leader="dot" w:pos="8306"/>
        </w:tabs>
      </w:pPr>
      <w:hyperlink w:anchor="_Toc13510" w:history="1">
        <w:r>
          <w:rPr>
            <w:rFonts w:ascii="仿宋" w:eastAsia="仿宋" w:hAnsi="仿宋" w:cs="仿宋" w:hint="eastAsia"/>
            <w:lang w:eastAsia="zh-CN"/>
          </w:rPr>
          <w:t>(二)、设备采购与维护管理</w:t>
        </w:r>
        <w:r>
          <w:tab/>
        </w:r>
        <w:r>
          <w:fldChar w:fldCharType="begin"/>
        </w:r>
        <w:r>
          <w:instrText xml:space="preserve"> PAGEREF _Toc13510 \h </w:instrText>
        </w:r>
        <w:r>
          <w:fldChar w:fldCharType="separate"/>
        </w:r>
        <w:r>
          <w:t>75</w:t>
        </w:r>
        <w:r>
          <w:fldChar w:fldCharType="end"/>
        </w:r>
      </w:hyperlink>
    </w:p>
    <w:p>
      <w:pPr>
        <w:pStyle w:val="TOC2"/>
        <w:tabs>
          <w:tab w:val="right" w:leader="dot" w:pos="8306"/>
        </w:tabs>
      </w:pPr>
      <w:hyperlink w:anchor="_Toc9643" w:history="1">
        <w:r>
          <w:rPr>
            <w:rFonts w:ascii="仿宋" w:eastAsia="仿宋" w:hAnsi="仿宋" w:cs="仿宋" w:hint="eastAsia"/>
            <w:lang w:eastAsia="zh-CN"/>
          </w:rPr>
          <w:t>(三)、设施设备升级策略</w:t>
        </w:r>
        <w:r>
          <w:tab/>
        </w:r>
        <w:r>
          <w:fldChar w:fldCharType="begin"/>
        </w:r>
        <w:r>
          <w:instrText xml:space="preserve"> PAGEREF _Toc9643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6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直接收益：假设建筑防水卷材及制品项目的产品或服务年销售收入为XX万元。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48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若建筑防水卷材及制品项目成功推广新型环保产品，比如采用可回收材料的包装，可能会激发消费者对可持续产品的需求。这种需求的增长可能迫使整个行业转向更环保的产品设计和生产方法。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32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87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防水卷材及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建筑防水卷材及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建筑防水卷材及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建筑防水卷材及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29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904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防水卷材及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防水卷材及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464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防水卷材及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建筑防水卷材及制品项目在其专注的领域内，特别是在人工智能和数据科学方面，有望推动显著的技术革新。项目的研发活动不仅有望孕育出改变行业运作方式的新技术，还可能在长远中影响整个技术生态系统。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https://d.book118.com/416220113223010034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601EE"/>
    <w:rsid w:val="522601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22011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2024-01-08T05:59:00Z</dcterms:created>
  <dcterms:modified xsi:type="dcterms:W3CDTF">2024-01-08T05:59:44Z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D20038D4EC124900BCDDF23256A63E82_11</vt:lpwstr>
  </property>
  <property fmtid="{D5CDD505-2E9C-101B-9397-08002B2CF9AE}" pid="3" name="KSOProductBuildVer">
    <vt:lpwstr>2052-12.1.0.16120</vt:lpwstr>
  </property>
</Properties>
</file>