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城市环境卫生管理服务项目计划设计方案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25" w:history="1">
        <w:r>
          <w:rPr>
            <w:rFonts w:ascii="仿宋" w:eastAsia="仿宋" w:hAnsi="仿宋" w:cs="仿宋" w:hint="eastAsia"/>
            <w:lang w:eastAsia="zh-CN"/>
          </w:rPr>
          <w:t>序言</w:t>
        </w:r>
        <w:r>
          <w:tab/>
        </w:r>
        <w:r>
          <w:fldChar w:fldCharType="begin"/>
        </w:r>
        <w:r>
          <w:instrText xml:space="preserve"> PAGEREF _Toc24925 \h </w:instrText>
        </w:r>
        <w:r>
          <w:fldChar w:fldCharType="separate"/>
        </w:r>
        <w:r>
          <w:t>3</w:t>
        </w:r>
        <w:r>
          <w:fldChar w:fldCharType="end"/>
        </w:r>
      </w:hyperlink>
    </w:p>
    <w:p>
      <w:pPr>
        <w:pStyle w:val="TOC1"/>
        <w:tabs>
          <w:tab w:val="right" w:leader="dot" w:pos="8306"/>
        </w:tabs>
      </w:pPr>
      <w:hyperlink w:anchor="_Toc18140" w:history="1">
        <w:r>
          <w:rPr>
            <w:rFonts w:ascii="仿宋" w:eastAsia="仿宋" w:hAnsi="仿宋" w:cs="仿宋" w:hint="eastAsia"/>
            <w:lang w:eastAsia="zh-CN"/>
          </w:rPr>
          <w:t>一、城市环境卫生管理服务项目建设单位说明</w:t>
        </w:r>
        <w:r>
          <w:tab/>
        </w:r>
        <w:r>
          <w:fldChar w:fldCharType="begin"/>
        </w:r>
        <w:r>
          <w:instrText xml:space="preserve"> PAGEREF _Toc18140 \h </w:instrText>
        </w:r>
        <w:r>
          <w:fldChar w:fldCharType="separate"/>
        </w:r>
        <w:r>
          <w:t>3</w:t>
        </w:r>
        <w:r>
          <w:fldChar w:fldCharType="end"/>
        </w:r>
      </w:hyperlink>
    </w:p>
    <w:p>
      <w:pPr>
        <w:pStyle w:val="TOC2"/>
        <w:tabs>
          <w:tab w:val="right" w:leader="dot" w:pos="8306"/>
        </w:tabs>
      </w:pPr>
      <w:hyperlink w:anchor="_Toc9465" w:history="1">
        <w:r>
          <w:rPr>
            <w:rFonts w:ascii="仿宋" w:eastAsia="仿宋" w:hAnsi="仿宋" w:cs="仿宋" w:hint="eastAsia"/>
            <w:lang w:eastAsia="zh-CN"/>
          </w:rPr>
          <w:t>(一)、城市环境卫生管理服务项目承办单位基本情况</w:t>
        </w:r>
        <w:r>
          <w:tab/>
        </w:r>
        <w:r>
          <w:fldChar w:fldCharType="begin"/>
        </w:r>
        <w:r>
          <w:instrText xml:space="preserve"> PAGEREF _Toc9465 \h </w:instrText>
        </w:r>
        <w:r>
          <w:fldChar w:fldCharType="separate"/>
        </w:r>
        <w:r>
          <w:t>3</w:t>
        </w:r>
        <w:r>
          <w:fldChar w:fldCharType="end"/>
        </w:r>
      </w:hyperlink>
    </w:p>
    <w:p>
      <w:pPr>
        <w:pStyle w:val="TOC2"/>
        <w:tabs>
          <w:tab w:val="right" w:leader="dot" w:pos="8306"/>
        </w:tabs>
      </w:pPr>
      <w:hyperlink w:anchor="_Toc23435" w:history="1">
        <w:r>
          <w:rPr>
            <w:rFonts w:ascii="仿宋" w:eastAsia="仿宋" w:hAnsi="仿宋" w:cs="仿宋" w:hint="eastAsia"/>
            <w:lang w:eastAsia="zh-CN"/>
          </w:rPr>
          <w:t>(二)、公司经济效益分析</w:t>
        </w:r>
        <w:r>
          <w:tab/>
        </w:r>
        <w:r>
          <w:fldChar w:fldCharType="begin"/>
        </w:r>
        <w:r>
          <w:instrText xml:space="preserve"> PAGEREF _Toc23435 \h </w:instrText>
        </w:r>
        <w:r>
          <w:fldChar w:fldCharType="separate"/>
        </w:r>
        <w:r>
          <w:t>4</w:t>
        </w:r>
        <w:r>
          <w:fldChar w:fldCharType="end"/>
        </w:r>
      </w:hyperlink>
    </w:p>
    <w:p>
      <w:pPr>
        <w:pStyle w:val="TOC1"/>
        <w:tabs>
          <w:tab w:val="right" w:leader="dot" w:pos="8306"/>
        </w:tabs>
      </w:pPr>
      <w:hyperlink w:anchor="_Toc3848" w:history="1">
        <w:r>
          <w:rPr>
            <w:rFonts w:ascii="仿宋" w:eastAsia="仿宋" w:hAnsi="仿宋" w:cs="仿宋" w:hint="eastAsia"/>
            <w:lang w:eastAsia="zh-CN"/>
          </w:rPr>
          <w:t>二、产品规划分析</w:t>
        </w:r>
        <w:r>
          <w:tab/>
        </w:r>
        <w:r>
          <w:fldChar w:fldCharType="begin"/>
        </w:r>
        <w:r>
          <w:instrText xml:space="preserve"> PAGEREF _Toc3848 \h </w:instrText>
        </w:r>
        <w:r>
          <w:fldChar w:fldCharType="separate"/>
        </w:r>
        <w:r>
          <w:t>5</w:t>
        </w:r>
        <w:r>
          <w:fldChar w:fldCharType="end"/>
        </w:r>
      </w:hyperlink>
    </w:p>
    <w:p>
      <w:pPr>
        <w:pStyle w:val="TOC2"/>
        <w:tabs>
          <w:tab w:val="right" w:leader="dot" w:pos="8306"/>
        </w:tabs>
      </w:pPr>
      <w:hyperlink w:anchor="_Toc20775" w:history="1">
        <w:r>
          <w:rPr>
            <w:rFonts w:ascii="仿宋" w:eastAsia="仿宋" w:hAnsi="仿宋" w:cs="仿宋" w:hint="eastAsia"/>
            <w:lang w:eastAsia="zh-CN"/>
          </w:rPr>
          <w:t>(一)、产品规划</w:t>
        </w:r>
        <w:r>
          <w:tab/>
        </w:r>
        <w:r>
          <w:fldChar w:fldCharType="begin"/>
        </w:r>
        <w:r>
          <w:instrText xml:space="preserve"> PAGEREF _Toc20775 \h </w:instrText>
        </w:r>
        <w:r>
          <w:fldChar w:fldCharType="separate"/>
        </w:r>
        <w:r>
          <w:t>5</w:t>
        </w:r>
        <w:r>
          <w:fldChar w:fldCharType="end"/>
        </w:r>
      </w:hyperlink>
    </w:p>
    <w:p>
      <w:pPr>
        <w:pStyle w:val="TOC2"/>
        <w:tabs>
          <w:tab w:val="right" w:leader="dot" w:pos="8306"/>
        </w:tabs>
      </w:pPr>
      <w:hyperlink w:anchor="_Toc3700" w:history="1">
        <w:r>
          <w:rPr>
            <w:rFonts w:ascii="仿宋" w:eastAsia="仿宋" w:hAnsi="仿宋" w:cs="仿宋" w:hint="eastAsia"/>
            <w:lang w:eastAsia="zh-CN"/>
          </w:rPr>
          <w:t>(二)、建设规模</w:t>
        </w:r>
        <w:r>
          <w:tab/>
        </w:r>
        <w:r>
          <w:fldChar w:fldCharType="begin"/>
        </w:r>
        <w:r>
          <w:instrText xml:space="preserve"> PAGEREF _Toc3700 \h </w:instrText>
        </w:r>
        <w:r>
          <w:fldChar w:fldCharType="separate"/>
        </w:r>
        <w:r>
          <w:t>5</w:t>
        </w:r>
        <w:r>
          <w:fldChar w:fldCharType="end"/>
        </w:r>
      </w:hyperlink>
    </w:p>
    <w:p>
      <w:pPr>
        <w:pStyle w:val="TOC1"/>
        <w:tabs>
          <w:tab w:val="right" w:leader="dot" w:pos="8306"/>
        </w:tabs>
      </w:pPr>
      <w:hyperlink w:anchor="_Toc16193" w:history="1">
        <w:r>
          <w:rPr>
            <w:rFonts w:ascii="仿宋" w:eastAsia="仿宋" w:hAnsi="仿宋" w:cs="仿宋" w:hint="eastAsia"/>
            <w:lang w:eastAsia="zh-CN"/>
          </w:rPr>
          <w:t>三、城市环境卫生管理服务项目危机管理</w:t>
        </w:r>
        <w:r>
          <w:tab/>
        </w:r>
        <w:r>
          <w:fldChar w:fldCharType="begin"/>
        </w:r>
        <w:r>
          <w:instrText xml:space="preserve"> PAGEREF _Toc16193 \h </w:instrText>
        </w:r>
        <w:r>
          <w:fldChar w:fldCharType="separate"/>
        </w:r>
        <w:r>
          <w:t>7</w:t>
        </w:r>
        <w:r>
          <w:fldChar w:fldCharType="end"/>
        </w:r>
      </w:hyperlink>
    </w:p>
    <w:p>
      <w:pPr>
        <w:pStyle w:val="TOC2"/>
        <w:tabs>
          <w:tab w:val="right" w:leader="dot" w:pos="8306"/>
        </w:tabs>
      </w:pPr>
      <w:hyperlink w:anchor="_Toc22445" w:history="1">
        <w:r>
          <w:rPr>
            <w:rFonts w:ascii="仿宋" w:eastAsia="仿宋" w:hAnsi="仿宋" w:cs="仿宋" w:hint="eastAsia"/>
            <w:lang w:eastAsia="zh-CN"/>
          </w:rPr>
          <w:t>(一)、危机预警与识别</w:t>
        </w:r>
        <w:r>
          <w:tab/>
        </w:r>
        <w:r>
          <w:fldChar w:fldCharType="begin"/>
        </w:r>
        <w:r>
          <w:instrText xml:space="preserve"> PAGEREF _Toc22445 \h </w:instrText>
        </w:r>
        <w:r>
          <w:fldChar w:fldCharType="separate"/>
        </w:r>
        <w:r>
          <w:t>7</w:t>
        </w:r>
        <w:r>
          <w:fldChar w:fldCharType="end"/>
        </w:r>
      </w:hyperlink>
    </w:p>
    <w:p>
      <w:pPr>
        <w:pStyle w:val="TOC2"/>
        <w:tabs>
          <w:tab w:val="right" w:leader="dot" w:pos="8306"/>
        </w:tabs>
      </w:pPr>
      <w:hyperlink w:anchor="_Toc7968" w:history="1">
        <w:r>
          <w:rPr>
            <w:rFonts w:ascii="仿宋" w:eastAsia="仿宋" w:hAnsi="仿宋" w:cs="仿宋" w:hint="eastAsia"/>
            <w:lang w:eastAsia="zh-CN"/>
          </w:rPr>
          <w:t>(二)、危机应对与恢复</w:t>
        </w:r>
        <w:r>
          <w:tab/>
        </w:r>
        <w:r>
          <w:fldChar w:fldCharType="begin"/>
        </w:r>
        <w:r>
          <w:instrText xml:space="preserve"> PAGEREF _Toc7968 \h </w:instrText>
        </w:r>
        <w:r>
          <w:fldChar w:fldCharType="separate"/>
        </w:r>
        <w:r>
          <w:t>8</w:t>
        </w:r>
        <w:r>
          <w:fldChar w:fldCharType="end"/>
        </w:r>
      </w:hyperlink>
    </w:p>
    <w:p>
      <w:pPr>
        <w:pStyle w:val="TOC1"/>
        <w:tabs>
          <w:tab w:val="right" w:leader="dot" w:pos="8306"/>
        </w:tabs>
      </w:pPr>
      <w:hyperlink w:anchor="_Toc8976" w:history="1">
        <w:r>
          <w:rPr>
            <w:rFonts w:ascii="仿宋" w:eastAsia="仿宋" w:hAnsi="仿宋" w:cs="仿宋" w:hint="eastAsia"/>
            <w:lang w:eastAsia="zh-CN"/>
          </w:rPr>
          <w:t>四、城市环境卫生管理服务项目建设背景及必要性分析</w:t>
        </w:r>
        <w:r>
          <w:tab/>
        </w:r>
        <w:r>
          <w:fldChar w:fldCharType="begin"/>
        </w:r>
        <w:r>
          <w:instrText xml:space="preserve"> PAGEREF _Toc8976 \h </w:instrText>
        </w:r>
        <w:r>
          <w:fldChar w:fldCharType="separate"/>
        </w:r>
        <w:r>
          <w:t>9</w:t>
        </w:r>
        <w:r>
          <w:fldChar w:fldCharType="end"/>
        </w:r>
      </w:hyperlink>
    </w:p>
    <w:p>
      <w:pPr>
        <w:pStyle w:val="TOC2"/>
        <w:tabs>
          <w:tab w:val="right" w:leader="dot" w:pos="8306"/>
        </w:tabs>
      </w:pPr>
      <w:hyperlink w:anchor="_Toc8986" w:history="1">
        <w:r>
          <w:rPr>
            <w:rFonts w:ascii="仿宋" w:eastAsia="仿宋" w:hAnsi="仿宋" w:cs="仿宋" w:hint="eastAsia"/>
            <w:lang w:eastAsia="zh-CN"/>
          </w:rPr>
          <w:t>(一)、城市环境卫生管理服务项目背景分析</w:t>
        </w:r>
        <w:r>
          <w:tab/>
        </w:r>
        <w:r>
          <w:fldChar w:fldCharType="begin"/>
        </w:r>
        <w:r>
          <w:instrText xml:space="preserve"> PAGEREF _Toc8986 \h </w:instrText>
        </w:r>
        <w:r>
          <w:fldChar w:fldCharType="separate"/>
        </w:r>
        <w:r>
          <w:t>9</w:t>
        </w:r>
        <w:r>
          <w:fldChar w:fldCharType="end"/>
        </w:r>
      </w:hyperlink>
    </w:p>
    <w:p>
      <w:pPr>
        <w:pStyle w:val="TOC2"/>
        <w:tabs>
          <w:tab w:val="right" w:leader="dot" w:pos="8306"/>
        </w:tabs>
      </w:pPr>
      <w:hyperlink w:anchor="_Toc28506" w:history="1">
        <w:r>
          <w:rPr>
            <w:rFonts w:ascii="仿宋" w:eastAsia="仿宋" w:hAnsi="仿宋" w:cs="仿宋" w:hint="eastAsia"/>
            <w:lang w:eastAsia="zh-CN"/>
          </w:rPr>
          <w:t>(二)、城市环境卫生管理服务项目建设必要性分析</w:t>
        </w:r>
        <w:r>
          <w:tab/>
        </w:r>
        <w:r>
          <w:fldChar w:fldCharType="begin"/>
        </w:r>
        <w:r>
          <w:instrText xml:space="preserve"> PAGEREF _Toc28506 \h </w:instrText>
        </w:r>
        <w:r>
          <w:fldChar w:fldCharType="separate"/>
        </w:r>
        <w:r>
          <w:t>11</w:t>
        </w:r>
        <w:r>
          <w:fldChar w:fldCharType="end"/>
        </w:r>
      </w:hyperlink>
    </w:p>
    <w:p>
      <w:pPr>
        <w:pStyle w:val="TOC1"/>
        <w:tabs>
          <w:tab w:val="right" w:leader="dot" w:pos="8306"/>
        </w:tabs>
      </w:pPr>
      <w:hyperlink w:anchor="_Toc5551" w:history="1">
        <w:r>
          <w:rPr>
            <w:rFonts w:ascii="仿宋" w:eastAsia="仿宋" w:hAnsi="仿宋" w:cs="仿宋" w:hint="eastAsia"/>
            <w:lang w:eastAsia="zh-CN"/>
          </w:rPr>
          <w:t>五、城市环境卫生管理服务项目土建工程</w:t>
        </w:r>
        <w:r>
          <w:tab/>
        </w:r>
        <w:r>
          <w:fldChar w:fldCharType="begin"/>
        </w:r>
        <w:r>
          <w:instrText xml:space="preserve"> PAGEREF _Toc5551 \h </w:instrText>
        </w:r>
        <w:r>
          <w:fldChar w:fldCharType="separate"/>
        </w:r>
        <w:r>
          <w:t>12</w:t>
        </w:r>
        <w:r>
          <w:fldChar w:fldCharType="end"/>
        </w:r>
      </w:hyperlink>
    </w:p>
    <w:p>
      <w:pPr>
        <w:pStyle w:val="TOC2"/>
        <w:tabs>
          <w:tab w:val="right" w:leader="dot" w:pos="8306"/>
        </w:tabs>
      </w:pPr>
      <w:hyperlink w:anchor="_Toc28898" w:history="1">
        <w:r>
          <w:rPr>
            <w:rFonts w:ascii="仿宋" w:eastAsia="仿宋" w:hAnsi="仿宋" w:cs="仿宋" w:hint="eastAsia"/>
            <w:lang w:eastAsia="zh-CN"/>
          </w:rPr>
          <w:t>(一)、建筑工程设计原则</w:t>
        </w:r>
        <w:r>
          <w:tab/>
        </w:r>
        <w:r>
          <w:fldChar w:fldCharType="begin"/>
        </w:r>
        <w:r>
          <w:instrText xml:space="preserve"> PAGEREF _Toc28898 \h </w:instrText>
        </w:r>
        <w:r>
          <w:fldChar w:fldCharType="separate"/>
        </w:r>
        <w:r>
          <w:t>12</w:t>
        </w:r>
        <w:r>
          <w:fldChar w:fldCharType="end"/>
        </w:r>
      </w:hyperlink>
    </w:p>
    <w:p>
      <w:pPr>
        <w:pStyle w:val="TOC2"/>
        <w:tabs>
          <w:tab w:val="right" w:leader="dot" w:pos="8306"/>
        </w:tabs>
      </w:pPr>
      <w:hyperlink w:anchor="_Toc26215" w:history="1">
        <w:r>
          <w:rPr>
            <w:rFonts w:ascii="仿宋" w:eastAsia="仿宋" w:hAnsi="仿宋" w:cs="仿宋" w:hint="eastAsia"/>
            <w:lang w:eastAsia="zh-CN"/>
          </w:rPr>
          <w:t>(二)、土建工程设计年限及安全等级</w:t>
        </w:r>
        <w:r>
          <w:tab/>
        </w:r>
        <w:r>
          <w:fldChar w:fldCharType="begin"/>
        </w:r>
        <w:r>
          <w:instrText xml:space="preserve"> PAGEREF _Toc26215 \h </w:instrText>
        </w:r>
        <w:r>
          <w:fldChar w:fldCharType="separate"/>
        </w:r>
        <w:r>
          <w:t>14</w:t>
        </w:r>
        <w:r>
          <w:fldChar w:fldCharType="end"/>
        </w:r>
      </w:hyperlink>
    </w:p>
    <w:p>
      <w:pPr>
        <w:pStyle w:val="TOC2"/>
        <w:tabs>
          <w:tab w:val="right" w:leader="dot" w:pos="8306"/>
        </w:tabs>
      </w:pPr>
      <w:hyperlink w:anchor="_Toc23405" w:history="1">
        <w:r>
          <w:rPr>
            <w:rFonts w:ascii="仿宋" w:eastAsia="仿宋" w:hAnsi="仿宋" w:cs="仿宋" w:hint="eastAsia"/>
            <w:lang w:eastAsia="zh-CN"/>
          </w:rPr>
          <w:t>(三)、建筑工程设计总体要求</w:t>
        </w:r>
        <w:r>
          <w:tab/>
        </w:r>
        <w:r>
          <w:fldChar w:fldCharType="begin"/>
        </w:r>
        <w:r>
          <w:instrText xml:space="preserve"> PAGEREF _Toc23405 \h </w:instrText>
        </w:r>
        <w:r>
          <w:fldChar w:fldCharType="separate"/>
        </w:r>
        <w:r>
          <w:t>15</w:t>
        </w:r>
        <w:r>
          <w:fldChar w:fldCharType="end"/>
        </w:r>
      </w:hyperlink>
    </w:p>
    <w:p>
      <w:pPr>
        <w:pStyle w:val="TOC2"/>
        <w:tabs>
          <w:tab w:val="right" w:leader="dot" w:pos="8306"/>
        </w:tabs>
      </w:pPr>
      <w:hyperlink w:anchor="_Toc31434" w:history="1">
        <w:r>
          <w:rPr>
            <w:rFonts w:ascii="仿宋" w:eastAsia="仿宋" w:hAnsi="仿宋" w:cs="仿宋" w:hint="eastAsia"/>
            <w:lang w:eastAsia="zh-CN"/>
          </w:rPr>
          <w:t>(四)、土建工程建设指标</w:t>
        </w:r>
        <w:r>
          <w:tab/>
        </w:r>
        <w:r>
          <w:fldChar w:fldCharType="begin"/>
        </w:r>
        <w:r>
          <w:instrText xml:space="preserve"> PAGEREF _Toc31434 \h </w:instrText>
        </w:r>
        <w:r>
          <w:fldChar w:fldCharType="separate"/>
        </w:r>
        <w:r>
          <w:t>16</w:t>
        </w:r>
        <w:r>
          <w:fldChar w:fldCharType="end"/>
        </w:r>
      </w:hyperlink>
    </w:p>
    <w:p>
      <w:pPr>
        <w:pStyle w:val="TOC1"/>
        <w:tabs>
          <w:tab w:val="right" w:leader="dot" w:pos="8306"/>
        </w:tabs>
      </w:pPr>
      <w:hyperlink w:anchor="_Toc25562" w:history="1">
        <w:r>
          <w:rPr>
            <w:rFonts w:ascii="仿宋" w:eastAsia="仿宋" w:hAnsi="仿宋" w:cs="仿宋" w:hint="eastAsia"/>
            <w:lang w:eastAsia="zh-CN"/>
          </w:rPr>
          <w:t>六、城市环境卫生管理服务项目绩效评估</w:t>
        </w:r>
        <w:r>
          <w:tab/>
        </w:r>
        <w:r>
          <w:fldChar w:fldCharType="begin"/>
        </w:r>
        <w:r>
          <w:instrText xml:space="preserve"> PAGEREF _Toc25562 \h </w:instrText>
        </w:r>
        <w:r>
          <w:fldChar w:fldCharType="separate"/>
        </w:r>
        <w:r>
          <w:t>16</w:t>
        </w:r>
        <w:r>
          <w:fldChar w:fldCharType="end"/>
        </w:r>
      </w:hyperlink>
    </w:p>
    <w:p>
      <w:pPr>
        <w:pStyle w:val="TOC2"/>
        <w:tabs>
          <w:tab w:val="right" w:leader="dot" w:pos="8306"/>
        </w:tabs>
      </w:pPr>
      <w:hyperlink w:anchor="_Toc19431" w:history="1">
        <w:r>
          <w:rPr>
            <w:rFonts w:ascii="仿宋" w:eastAsia="仿宋" w:hAnsi="仿宋" w:cs="仿宋" w:hint="eastAsia"/>
            <w:lang w:eastAsia="zh-CN"/>
          </w:rPr>
          <w:t>(一)、绩效评估指标</w:t>
        </w:r>
        <w:r>
          <w:tab/>
        </w:r>
        <w:r>
          <w:fldChar w:fldCharType="begin"/>
        </w:r>
        <w:r>
          <w:instrText xml:space="preserve"> PAGEREF _Toc19431 \h </w:instrText>
        </w:r>
        <w:r>
          <w:fldChar w:fldCharType="separate"/>
        </w:r>
        <w:r>
          <w:t>16</w:t>
        </w:r>
        <w:r>
          <w:fldChar w:fldCharType="end"/>
        </w:r>
      </w:hyperlink>
    </w:p>
    <w:p>
      <w:pPr>
        <w:pStyle w:val="TOC2"/>
        <w:tabs>
          <w:tab w:val="right" w:leader="dot" w:pos="8306"/>
        </w:tabs>
      </w:pPr>
      <w:hyperlink w:anchor="_Toc32761" w:history="1">
        <w:r>
          <w:rPr>
            <w:rFonts w:ascii="仿宋" w:eastAsia="仿宋" w:hAnsi="仿宋" w:cs="仿宋" w:hint="eastAsia"/>
            <w:lang w:eastAsia="zh-CN"/>
          </w:rPr>
          <w:t>(二)、绩效评估方法</w:t>
        </w:r>
        <w:r>
          <w:tab/>
        </w:r>
        <w:r>
          <w:fldChar w:fldCharType="begin"/>
        </w:r>
        <w:r>
          <w:instrText xml:space="preserve"> PAGEREF _Toc32761 \h </w:instrText>
        </w:r>
        <w:r>
          <w:fldChar w:fldCharType="separate"/>
        </w:r>
        <w:r>
          <w:t>17</w:t>
        </w:r>
        <w:r>
          <w:fldChar w:fldCharType="end"/>
        </w:r>
      </w:hyperlink>
    </w:p>
    <w:p>
      <w:pPr>
        <w:pStyle w:val="TOC2"/>
        <w:tabs>
          <w:tab w:val="right" w:leader="dot" w:pos="8306"/>
        </w:tabs>
      </w:pPr>
      <w:hyperlink w:anchor="_Toc23878" w:history="1">
        <w:r>
          <w:rPr>
            <w:rFonts w:ascii="仿宋" w:eastAsia="仿宋" w:hAnsi="仿宋" w:cs="仿宋" w:hint="eastAsia"/>
            <w:lang w:eastAsia="zh-CN"/>
          </w:rPr>
          <w:t>(三)、绩效评估周期</w:t>
        </w:r>
        <w:r>
          <w:tab/>
        </w:r>
        <w:r>
          <w:fldChar w:fldCharType="begin"/>
        </w:r>
        <w:r>
          <w:instrText xml:space="preserve"> PAGEREF _Toc23878 \h </w:instrText>
        </w:r>
        <w:r>
          <w:fldChar w:fldCharType="separate"/>
        </w:r>
        <w:r>
          <w:t>18</w:t>
        </w:r>
        <w:r>
          <w:fldChar w:fldCharType="end"/>
        </w:r>
      </w:hyperlink>
    </w:p>
    <w:p>
      <w:pPr>
        <w:pStyle w:val="TOC1"/>
        <w:tabs>
          <w:tab w:val="right" w:leader="dot" w:pos="8306"/>
        </w:tabs>
      </w:pPr>
      <w:hyperlink w:anchor="_Toc24135" w:history="1">
        <w:r>
          <w:rPr>
            <w:rFonts w:ascii="仿宋" w:eastAsia="仿宋" w:hAnsi="仿宋" w:cs="仿宋" w:hint="eastAsia"/>
            <w:lang w:eastAsia="zh-CN"/>
          </w:rPr>
          <w:t>七、城市环境卫生管理服务项目财务管理</w:t>
        </w:r>
        <w:r>
          <w:tab/>
        </w:r>
        <w:r>
          <w:fldChar w:fldCharType="begin"/>
        </w:r>
        <w:r>
          <w:instrText xml:space="preserve"> PAGEREF _Toc24135 \h </w:instrText>
        </w:r>
        <w:r>
          <w:fldChar w:fldCharType="separate"/>
        </w:r>
        <w:r>
          <w:t>19</w:t>
        </w:r>
        <w:r>
          <w:fldChar w:fldCharType="end"/>
        </w:r>
      </w:hyperlink>
    </w:p>
    <w:p>
      <w:pPr>
        <w:pStyle w:val="TOC2"/>
        <w:tabs>
          <w:tab w:val="right" w:leader="dot" w:pos="8306"/>
        </w:tabs>
      </w:pPr>
      <w:hyperlink w:anchor="_Toc16442" w:history="1">
        <w:r>
          <w:rPr>
            <w:rFonts w:ascii="仿宋" w:eastAsia="仿宋" w:hAnsi="仿宋" w:cs="仿宋" w:hint="eastAsia"/>
            <w:lang w:eastAsia="zh-CN"/>
          </w:rPr>
          <w:t>(一)、资金需求大</w:t>
        </w:r>
        <w:r>
          <w:tab/>
        </w:r>
        <w:r>
          <w:fldChar w:fldCharType="begin"/>
        </w:r>
        <w:r>
          <w:instrText xml:space="preserve"> PAGEREF _Toc16442 \h </w:instrText>
        </w:r>
        <w:r>
          <w:fldChar w:fldCharType="separate"/>
        </w:r>
        <w:r>
          <w:t>19</w:t>
        </w:r>
        <w:r>
          <w:fldChar w:fldCharType="end"/>
        </w:r>
      </w:hyperlink>
    </w:p>
    <w:p>
      <w:pPr>
        <w:pStyle w:val="TOC2"/>
        <w:tabs>
          <w:tab w:val="right" w:leader="dot" w:pos="8306"/>
        </w:tabs>
      </w:pPr>
      <w:hyperlink w:anchor="_Toc7275" w:history="1">
        <w:r>
          <w:rPr>
            <w:rFonts w:ascii="仿宋" w:eastAsia="仿宋" w:hAnsi="仿宋" w:cs="仿宋" w:hint="eastAsia"/>
            <w:lang w:eastAsia="zh-CN"/>
          </w:rPr>
          <w:t>(二)、研发周期长</w:t>
        </w:r>
        <w:r>
          <w:tab/>
        </w:r>
        <w:r>
          <w:fldChar w:fldCharType="begin"/>
        </w:r>
        <w:r>
          <w:instrText xml:space="preserve"> PAGEREF _Toc7275 \h </w:instrText>
        </w:r>
        <w:r>
          <w:fldChar w:fldCharType="separate"/>
        </w:r>
        <w:r>
          <w:t>20</w:t>
        </w:r>
        <w:r>
          <w:fldChar w:fldCharType="end"/>
        </w:r>
      </w:hyperlink>
    </w:p>
    <w:p>
      <w:pPr>
        <w:pStyle w:val="TOC2"/>
        <w:tabs>
          <w:tab w:val="right" w:leader="dot" w:pos="8306"/>
        </w:tabs>
      </w:pPr>
      <w:hyperlink w:anchor="_Toc12012" w:history="1">
        <w:r>
          <w:rPr>
            <w:rFonts w:ascii="仿宋" w:eastAsia="仿宋" w:hAnsi="仿宋" w:cs="仿宋" w:hint="eastAsia"/>
            <w:lang w:eastAsia="zh-CN"/>
          </w:rPr>
          <w:t>(三)、市场风险大</w:t>
        </w:r>
        <w:r>
          <w:tab/>
        </w:r>
        <w:r>
          <w:fldChar w:fldCharType="begin"/>
        </w:r>
        <w:r>
          <w:instrText xml:space="preserve"> PAGEREF _Toc12012 \h </w:instrText>
        </w:r>
        <w:r>
          <w:fldChar w:fldCharType="separate"/>
        </w:r>
        <w:r>
          <w:t>22</w:t>
        </w:r>
        <w:r>
          <w:fldChar w:fldCharType="end"/>
        </w:r>
      </w:hyperlink>
    </w:p>
    <w:p>
      <w:pPr>
        <w:pStyle w:val="TOC2"/>
        <w:tabs>
          <w:tab w:val="right" w:leader="dot" w:pos="8306"/>
        </w:tabs>
      </w:pPr>
      <w:hyperlink w:anchor="_Toc15005" w:history="1">
        <w:r>
          <w:rPr>
            <w:rFonts w:ascii="仿宋" w:eastAsia="仿宋" w:hAnsi="仿宋" w:cs="仿宋" w:hint="eastAsia"/>
            <w:lang w:eastAsia="zh-CN"/>
          </w:rPr>
          <w:t>(四)、利润率高</w:t>
        </w:r>
        <w:r>
          <w:tab/>
        </w:r>
        <w:r>
          <w:fldChar w:fldCharType="begin"/>
        </w:r>
        <w:r>
          <w:instrText xml:space="preserve"> PAGEREF _Toc15005 \h </w:instrText>
        </w:r>
        <w:r>
          <w:fldChar w:fldCharType="separate"/>
        </w:r>
        <w:r>
          <w:t>25</w:t>
        </w:r>
        <w:r>
          <w:fldChar w:fldCharType="end"/>
        </w:r>
      </w:hyperlink>
    </w:p>
    <w:p>
      <w:pPr>
        <w:pStyle w:val="TOC1"/>
        <w:tabs>
          <w:tab w:val="right" w:leader="dot" w:pos="8306"/>
        </w:tabs>
      </w:pPr>
      <w:hyperlink w:anchor="_Toc25752" w:history="1">
        <w:r>
          <w:rPr>
            <w:rFonts w:ascii="仿宋" w:eastAsia="仿宋" w:hAnsi="仿宋" w:cs="仿宋" w:hint="eastAsia"/>
            <w:lang w:eastAsia="zh-CN"/>
          </w:rPr>
          <w:t>八、城市环境卫生管理服务项目经营效益</w:t>
        </w:r>
        <w:r>
          <w:tab/>
        </w:r>
        <w:r>
          <w:fldChar w:fldCharType="begin"/>
        </w:r>
        <w:r>
          <w:instrText xml:space="preserve"> PAGEREF _Toc25752 \h </w:instrText>
        </w:r>
        <w:r>
          <w:fldChar w:fldCharType="separate"/>
        </w:r>
        <w:r>
          <w:t>27</w:t>
        </w:r>
        <w:r>
          <w:fldChar w:fldCharType="end"/>
        </w:r>
      </w:hyperlink>
    </w:p>
    <w:p>
      <w:pPr>
        <w:pStyle w:val="TOC2"/>
        <w:tabs>
          <w:tab w:val="right" w:leader="dot" w:pos="8306"/>
        </w:tabs>
      </w:pPr>
      <w:hyperlink w:anchor="_Toc31597" w:history="1">
        <w:r>
          <w:rPr>
            <w:rFonts w:ascii="仿宋" w:eastAsia="仿宋" w:hAnsi="仿宋" w:cs="仿宋" w:hint="eastAsia"/>
            <w:lang w:eastAsia="zh-CN"/>
          </w:rPr>
          <w:t>(一)、经济评价财务测算</w:t>
        </w:r>
        <w:r>
          <w:tab/>
        </w:r>
        <w:r>
          <w:fldChar w:fldCharType="begin"/>
        </w:r>
        <w:r>
          <w:instrText xml:space="preserve"> PAGEREF _Toc31597 \h </w:instrText>
        </w:r>
        <w:r>
          <w:fldChar w:fldCharType="separate"/>
        </w:r>
        <w:r>
          <w:t>27</w:t>
        </w:r>
        <w:r>
          <w:fldChar w:fldCharType="end"/>
        </w:r>
      </w:hyperlink>
    </w:p>
    <w:p>
      <w:pPr>
        <w:pStyle w:val="TOC2"/>
        <w:tabs>
          <w:tab w:val="right" w:leader="dot" w:pos="8306"/>
        </w:tabs>
      </w:pPr>
      <w:hyperlink w:anchor="_Toc17616" w:history="1">
        <w:r>
          <w:rPr>
            <w:rFonts w:ascii="仿宋" w:eastAsia="仿宋" w:hAnsi="仿宋" w:cs="仿宋" w:hint="eastAsia"/>
            <w:lang w:eastAsia="zh-CN"/>
          </w:rPr>
          <w:t>(二)、城市环境卫生管理服务项目盈利能力分析</w:t>
        </w:r>
        <w:r>
          <w:tab/>
        </w:r>
        <w:r>
          <w:fldChar w:fldCharType="begin"/>
        </w:r>
        <w:r>
          <w:instrText xml:space="preserve"> PAGEREF _Toc17616 \h </w:instrText>
        </w:r>
        <w:r>
          <w:fldChar w:fldCharType="separate"/>
        </w:r>
        <w:r>
          <w:t>28</w:t>
        </w:r>
        <w:r>
          <w:fldChar w:fldCharType="end"/>
        </w:r>
      </w:hyperlink>
    </w:p>
    <w:p>
      <w:pPr>
        <w:pStyle w:val="TOC1"/>
        <w:tabs>
          <w:tab w:val="right" w:leader="dot" w:pos="8306"/>
        </w:tabs>
      </w:pPr>
      <w:hyperlink w:anchor="_Toc6774" w:history="1">
        <w:r>
          <w:rPr>
            <w:rFonts w:ascii="仿宋" w:eastAsia="仿宋" w:hAnsi="仿宋" w:cs="仿宋" w:hint="eastAsia"/>
            <w:lang w:eastAsia="zh-CN"/>
          </w:rPr>
          <w:t>九、城市环境卫生管理服务项目技术管理</w:t>
        </w:r>
        <w:r>
          <w:tab/>
        </w:r>
        <w:r>
          <w:fldChar w:fldCharType="begin"/>
        </w:r>
        <w:r>
          <w:instrText xml:space="preserve"> PAGEREF _Toc6774 \h </w:instrText>
        </w:r>
        <w:r>
          <w:fldChar w:fldCharType="separate"/>
        </w:r>
        <w:r>
          <w:t>29</w:t>
        </w:r>
        <w:r>
          <w:fldChar w:fldCharType="end"/>
        </w:r>
      </w:hyperlink>
    </w:p>
    <w:p>
      <w:pPr>
        <w:pStyle w:val="TOC2"/>
        <w:tabs>
          <w:tab w:val="right" w:leader="dot" w:pos="8306"/>
        </w:tabs>
      </w:pPr>
      <w:hyperlink w:anchor="_Toc12739" w:history="1">
        <w:r>
          <w:rPr>
            <w:rFonts w:ascii="仿宋" w:eastAsia="仿宋" w:hAnsi="仿宋" w:cs="仿宋" w:hint="eastAsia"/>
            <w:lang w:eastAsia="zh-CN"/>
          </w:rPr>
          <w:t>(一)、技术方案选用方向</w:t>
        </w:r>
        <w:r>
          <w:tab/>
        </w:r>
        <w:r>
          <w:fldChar w:fldCharType="begin"/>
        </w:r>
        <w:r>
          <w:instrText xml:space="preserve"> PAGEREF _Toc12739 \h </w:instrText>
        </w:r>
        <w:r>
          <w:fldChar w:fldCharType="separate"/>
        </w:r>
        <w:r>
          <w:t>29</w:t>
        </w:r>
        <w:r>
          <w:fldChar w:fldCharType="end"/>
        </w:r>
      </w:hyperlink>
    </w:p>
    <w:p>
      <w:pPr>
        <w:pStyle w:val="TOC2"/>
        <w:tabs>
          <w:tab w:val="right" w:leader="dot" w:pos="8306"/>
        </w:tabs>
      </w:pPr>
      <w:hyperlink w:anchor="_Toc23050" w:history="1">
        <w:r>
          <w:rPr>
            <w:rFonts w:ascii="仿宋" w:eastAsia="仿宋" w:hAnsi="仿宋" w:cs="仿宋" w:hint="eastAsia"/>
            <w:lang w:eastAsia="zh-CN"/>
          </w:rPr>
          <w:t>(二)、工艺技术方案选用原则</w:t>
        </w:r>
        <w:r>
          <w:tab/>
        </w:r>
        <w:r>
          <w:fldChar w:fldCharType="begin"/>
        </w:r>
        <w:r>
          <w:instrText xml:space="preserve"> PAGEREF _Toc23050 \h </w:instrText>
        </w:r>
        <w:r>
          <w:fldChar w:fldCharType="separate"/>
        </w:r>
        <w:r>
          <w:t>31</w:t>
        </w:r>
        <w:r>
          <w:fldChar w:fldCharType="end"/>
        </w:r>
      </w:hyperlink>
    </w:p>
    <w:p>
      <w:pPr>
        <w:pStyle w:val="TOC2"/>
        <w:tabs>
          <w:tab w:val="right" w:leader="dot" w:pos="8306"/>
        </w:tabs>
      </w:pPr>
      <w:hyperlink w:anchor="_Toc12766" w:history="1">
        <w:r>
          <w:rPr>
            <w:rFonts w:ascii="仿宋" w:eastAsia="仿宋" w:hAnsi="仿宋" w:cs="仿宋" w:hint="eastAsia"/>
            <w:lang w:eastAsia="zh-CN"/>
          </w:rPr>
          <w:t>(三)、工艺技术方案要求</w:t>
        </w:r>
        <w:r>
          <w:tab/>
        </w:r>
        <w:r>
          <w:fldChar w:fldCharType="begin"/>
        </w:r>
        <w:r>
          <w:instrText xml:space="preserve"> PAGEREF _Toc12766 \h </w:instrText>
        </w:r>
        <w:r>
          <w:fldChar w:fldCharType="separate"/>
        </w:r>
        <w:r>
          <w:t>33</w:t>
        </w:r>
        <w:r>
          <w:fldChar w:fldCharType="end"/>
        </w:r>
      </w:hyperlink>
    </w:p>
    <w:p>
      <w:pPr>
        <w:pStyle w:val="TOC1"/>
        <w:tabs>
          <w:tab w:val="right" w:leader="dot" w:pos="8306"/>
        </w:tabs>
      </w:pPr>
      <w:hyperlink w:anchor="_Toc9944" w:history="1">
        <w:r>
          <w:rPr>
            <w:rFonts w:ascii="仿宋" w:eastAsia="仿宋" w:hAnsi="仿宋" w:cs="仿宋" w:hint="eastAsia"/>
            <w:lang w:eastAsia="zh-CN"/>
          </w:rPr>
          <w:t>十、城市环境卫生管理服务项目社会影响</w:t>
        </w:r>
        <w:r>
          <w:tab/>
        </w:r>
        <w:r>
          <w:fldChar w:fldCharType="begin"/>
        </w:r>
        <w:r>
          <w:instrText xml:space="preserve"> PAGEREF _Toc9944 \h </w:instrText>
        </w:r>
        <w:r>
          <w:fldChar w:fldCharType="separate"/>
        </w:r>
        <w:r>
          <w:t>35</w:t>
        </w:r>
        <w:r>
          <w:fldChar w:fldCharType="end"/>
        </w:r>
      </w:hyperlink>
    </w:p>
    <w:p>
      <w:pPr>
        <w:pStyle w:val="TOC2"/>
        <w:tabs>
          <w:tab w:val="right" w:leader="dot" w:pos="8306"/>
        </w:tabs>
      </w:pPr>
      <w:hyperlink w:anchor="_Toc18234" w:history="1">
        <w:r>
          <w:rPr>
            <w:rFonts w:ascii="仿宋" w:eastAsia="仿宋" w:hAnsi="仿宋" w:cs="仿宋" w:hint="eastAsia"/>
            <w:lang w:eastAsia="zh-CN"/>
          </w:rPr>
          <w:t>(一)、社会责任与义务</w:t>
        </w:r>
        <w:r>
          <w:tab/>
        </w:r>
        <w:r>
          <w:fldChar w:fldCharType="begin"/>
        </w:r>
        <w:r>
          <w:instrText xml:space="preserve"> PAGEREF _Toc18234 \h </w:instrText>
        </w:r>
        <w:r>
          <w:fldChar w:fldCharType="separate"/>
        </w:r>
        <w:r>
          <w:t>35</w:t>
        </w:r>
        <w:r>
          <w:fldChar w:fldCharType="end"/>
        </w:r>
      </w:hyperlink>
    </w:p>
    <w:p>
      <w:pPr>
        <w:pStyle w:val="TOC2"/>
        <w:tabs>
          <w:tab w:val="right" w:leader="dot" w:pos="8306"/>
        </w:tabs>
      </w:pPr>
      <w:hyperlink w:anchor="_Toc18963" w:history="1">
        <w:r>
          <w:rPr>
            <w:rFonts w:ascii="仿宋" w:eastAsia="仿宋" w:hAnsi="仿宋" w:cs="仿宋" w:hint="eastAsia"/>
            <w:lang w:eastAsia="zh-CN"/>
          </w:rPr>
          <w:t>(二)、社会参与与沟通</w:t>
        </w:r>
        <w:r>
          <w:tab/>
        </w:r>
        <w:r>
          <w:fldChar w:fldCharType="begin"/>
        </w:r>
        <w:r>
          <w:instrText xml:space="preserve"> PAGEREF _Toc18963 \h </w:instrText>
        </w:r>
        <w:r>
          <w:fldChar w:fldCharType="separate"/>
        </w:r>
        <w:r>
          <w:t>36</w:t>
        </w:r>
        <w:r>
          <w:fldChar w:fldCharType="end"/>
        </w:r>
      </w:hyperlink>
    </w:p>
    <w:p>
      <w:pPr>
        <w:pStyle w:val="TOC1"/>
        <w:tabs>
          <w:tab w:val="right" w:leader="dot" w:pos="8306"/>
        </w:tabs>
      </w:pPr>
      <w:hyperlink w:anchor="_Toc12214" w:history="1">
        <w:r>
          <w:rPr>
            <w:rFonts w:ascii="仿宋" w:eastAsia="仿宋" w:hAnsi="仿宋" w:cs="仿宋" w:hint="eastAsia"/>
            <w:lang w:eastAsia="zh-CN"/>
          </w:rPr>
          <w:t>十一、城市环境卫生管理服务项目计划安排</w:t>
        </w:r>
        <w:r>
          <w:tab/>
        </w:r>
        <w:r>
          <w:fldChar w:fldCharType="begin"/>
        </w:r>
        <w:r>
          <w:instrText xml:space="preserve"> PAGEREF _Toc12214 \h </w:instrText>
        </w:r>
        <w:r>
          <w:fldChar w:fldCharType="separate"/>
        </w:r>
        <w:r>
          <w:t>37</w:t>
        </w:r>
        <w:r>
          <w:fldChar w:fldCharType="end"/>
        </w:r>
      </w:hyperlink>
    </w:p>
    <w:p>
      <w:pPr>
        <w:pStyle w:val="TOC2"/>
        <w:tabs>
          <w:tab w:val="right" w:leader="dot" w:pos="8306"/>
        </w:tabs>
      </w:pPr>
      <w:hyperlink w:anchor="_Toc9654" w:history="1">
        <w:r>
          <w:rPr>
            <w:rFonts w:ascii="仿宋" w:eastAsia="仿宋" w:hAnsi="仿宋" w:cs="仿宋" w:hint="eastAsia"/>
            <w:lang w:eastAsia="zh-CN"/>
          </w:rPr>
          <w:t>(一)、建设周期</w:t>
        </w:r>
        <w:r>
          <w:tab/>
        </w:r>
        <w:r>
          <w:fldChar w:fldCharType="begin"/>
        </w:r>
        <w:r>
          <w:instrText xml:space="preserve"> PAGEREF _Toc9654 \h </w:instrText>
        </w:r>
        <w:r>
          <w:fldChar w:fldCharType="separate"/>
        </w:r>
        <w:r>
          <w:t>37</w:t>
        </w:r>
        <w:r>
          <w:fldChar w:fldCharType="end"/>
        </w:r>
      </w:hyperlink>
    </w:p>
    <w:p>
      <w:pPr>
        <w:pStyle w:val="TOC2"/>
        <w:tabs>
          <w:tab w:val="right" w:leader="dot" w:pos="8306"/>
        </w:tabs>
      </w:pPr>
      <w:hyperlink w:anchor="_Toc15024" w:history="1">
        <w:r>
          <w:rPr>
            <w:rFonts w:ascii="仿宋" w:eastAsia="仿宋" w:hAnsi="仿宋" w:cs="仿宋" w:hint="eastAsia"/>
            <w:lang w:eastAsia="zh-CN"/>
          </w:rPr>
          <w:t>(二)、建设进度</w:t>
        </w:r>
        <w:r>
          <w:tab/>
        </w:r>
        <w:r>
          <w:fldChar w:fldCharType="begin"/>
        </w:r>
        <w:r>
          <w:instrText xml:space="preserve"> PAGEREF _Toc15024 \h </w:instrText>
        </w:r>
        <w:r>
          <w:fldChar w:fldCharType="separate"/>
        </w:r>
        <w:r>
          <w:t>38</w:t>
        </w:r>
        <w:r>
          <w:fldChar w:fldCharType="end"/>
        </w:r>
      </w:hyperlink>
    </w:p>
    <w:p>
      <w:pPr>
        <w:pStyle w:val="TOC2"/>
        <w:tabs>
          <w:tab w:val="right" w:leader="dot" w:pos="8306"/>
        </w:tabs>
      </w:pPr>
      <w:hyperlink w:anchor="_Toc5058" w:history="1">
        <w:r>
          <w:rPr>
            <w:rFonts w:ascii="仿宋" w:eastAsia="仿宋" w:hAnsi="仿宋" w:cs="仿宋" w:hint="eastAsia"/>
            <w:lang w:eastAsia="zh-CN"/>
          </w:rPr>
          <w:t>(三)、进度安排注意事项</w:t>
        </w:r>
        <w:r>
          <w:tab/>
        </w:r>
        <w:r>
          <w:fldChar w:fldCharType="begin"/>
        </w:r>
        <w:r>
          <w:instrText xml:space="preserve"> PAGEREF _Toc5058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0" w:history="1">
        <w:r>
          <w:rPr>
            <w:rFonts w:ascii="仿宋" w:eastAsia="仿宋" w:hAnsi="仿宋" w:cs="仿宋" w:hint="eastAsia"/>
            <w:lang w:eastAsia="zh-CN"/>
          </w:rPr>
          <w:t>(四)、人力资源配置</w:t>
        </w:r>
        <w:r>
          <w:tab/>
        </w:r>
        <w:r>
          <w:fldChar w:fldCharType="begin"/>
        </w:r>
        <w:r>
          <w:instrText xml:space="preserve"> PAGEREF _Toc2490 \h </w:instrText>
        </w:r>
        <w:r>
          <w:fldChar w:fldCharType="separate"/>
        </w:r>
        <w:r>
          <w:t>41</w:t>
        </w:r>
        <w:r>
          <w:fldChar w:fldCharType="end"/>
        </w:r>
      </w:hyperlink>
    </w:p>
    <w:p>
      <w:pPr>
        <w:pStyle w:val="TOC1"/>
        <w:tabs>
          <w:tab w:val="right" w:leader="dot" w:pos="8306"/>
        </w:tabs>
      </w:pPr>
      <w:hyperlink w:anchor="_Toc2233" w:history="1">
        <w:r>
          <w:rPr>
            <w:rFonts w:ascii="仿宋" w:eastAsia="仿宋" w:hAnsi="仿宋" w:cs="仿宋" w:hint="eastAsia"/>
            <w:lang w:eastAsia="zh-CN"/>
          </w:rPr>
          <w:t>十二、城市环境卫生管理服务项目创新与研发</w:t>
        </w:r>
        <w:r>
          <w:tab/>
        </w:r>
        <w:r>
          <w:fldChar w:fldCharType="begin"/>
        </w:r>
        <w:r>
          <w:instrText xml:space="preserve"> PAGEREF _Toc2233 \h </w:instrText>
        </w:r>
        <w:r>
          <w:fldChar w:fldCharType="separate"/>
        </w:r>
        <w:r>
          <w:t>42</w:t>
        </w:r>
        <w:r>
          <w:fldChar w:fldCharType="end"/>
        </w:r>
      </w:hyperlink>
    </w:p>
    <w:p>
      <w:pPr>
        <w:pStyle w:val="TOC2"/>
        <w:tabs>
          <w:tab w:val="right" w:leader="dot" w:pos="8306"/>
        </w:tabs>
      </w:pPr>
      <w:hyperlink w:anchor="_Toc31676" w:history="1">
        <w:r>
          <w:rPr>
            <w:rFonts w:ascii="仿宋" w:eastAsia="仿宋" w:hAnsi="仿宋" w:cs="仿宋" w:hint="eastAsia"/>
            <w:lang w:eastAsia="zh-CN"/>
          </w:rPr>
          <w:t>(一)、创新策略与方向</w:t>
        </w:r>
        <w:r>
          <w:tab/>
        </w:r>
        <w:r>
          <w:fldChar w:fldCharType="begin"/>
        </w:r>
        <w:r>
          <w:instrText xml:space="preserve"> PAGEREF _Toc31676 \h </w:instrText>
        </w:r>
        <w:r>
          <w:fldChar w:fldCharType="separate"/>
        </w:r>
        <w:r>
          <w:t>42</w:t>
        </w:r>
        <w:r>
          <w:fldChar w:fldCharType="end"/>
        </w:r>
      </w:hyperlink>
    </w:p>
    <w:p>
      <w:pPr>
        <w:pStyle w:val="TOC2"/>
        <w:tabs>
          <w:tab w:val="right" w:leader="dot" w:pos="8306"/>
        </w:tabs>
      </w:pPr>
      <w:hyperlink w:anchor="_Toc23198" w:history="1">
        <w:r>
          <w:rPr>
            <w:rFonts w:ascii="仿宋" w:eastAsia="仿宋" w:hAnsi="仿宋" w:cs="仿宋" w:hint="eastAsia"/>
            <w:lang w:eastAsia="zh-CN"/>
          </w:rPr>
          <w:t>(二)、研发规划与投入</w:t>
        </w:r>
        <w:r>
          <w:tab/>
        </w:r>
        <w:r>
          <w:fldChar w:fldCharType="begin"/>
        </w:r>
        <w:r>
          <w:instrText xml:space="preserve"> PAGEREF _Toc23198 \h </w:instrText>
        </w:r>
        <w:r>
          <w:fldChar w:fldCharType="separate"/>
        </w:r>
        <w:r>
          <w:t>43</w:t>
        </w:r>
        <w:r>
          <w:fldChar w:fldCharType="end"/>
        </w:r>
      </w:hyperlink>
    </w:p>
    <w:p>
      <w:pPr>
        <w:pStyle w:val="TOC1"/>
        <w:tabs>
          <w:tab w:val="right" w:leader="dot" w:pos="8306"/>
        </w:tabs>
      </w:pPr>
      <w:hyperlink w:anchor="_Toc15972" w:history="1">
        <w:r>
          <w:rPr>
            <w:rFonts w:ascii="仿宋" w:eastAsia="仿宋" w:hAnsi="仿宋" w:cs="仿宋" w:hint="eastAsia"/>
            <w:lang w:eastAsia="zh-CN"/>
          </w:rPr>
          <w:t>十三、城市环境卫生管理服务项目实施时间节点</w:t>
        </w:r>
        <w:r>
          <w:tab/>
        </w:r>
        <w:r>
          <w:fldChar w:fldCharType="begin"/>
        </w:r>
        <w:r>
          <w:instrText xml:space="preserve"> PAGEREF _Toc15972 \h </w:instrText>
        </w:r>
        <w:r>
          <w:fldChar w:fldCharType="separate"/>
        </w:r>
        <w:r>
          <w:t>45</w:t>
        </w:r>
        <w:r>
          <w:fldChar w:fldCharType="end"/>
        </w:r>
      </w:hyperlink>
    </w:p>
    <w:p>
      <w:pPr>
        <w:pStyle w:val="TOC2"/>
        <w:tabs>
          <w:tab w:val="right" w:leader="dot" w:pos="8306"/>
        </w:tabs>
      </w:pPr>
      <w:hyperlink w:anchor="_Toc22848" w:history="1">
        <w:r>
          <w:rPr>
            <w:rFonts w:ascii="仿宋" w:eastAsia="仿宋" w:hAnsi="仿宋" w:cs="仿宋" w:hint="eastAsia"/>
            <w:lang w:eastAsia="zh-CN"/>
          </w:rPr>
          <w:t>(一)、城市环境卫生管理服务项目启动阶段时间节点</w:t>
        </w:r>
        <w:r>
          <w:tab/>
        </w:r>
        <w:r>
          <w:fldChar w:fldCharType="begin"/>
        </w:r>
        <w:r>
          <w:instrText xml:space="preserve"> PAGEREF _Toc22848 \h </w:instrText>
        </w:r>
        <w:r>
          <w:fldChar w:fldCharType="separate"/>
        </w:r>
        <w:r>
          <w:t>45</w:t>
        </w:r>
        <w:r>
          <w:fldChar w:fldCharType="end"/>
        </w:r>
      </w:hyperlink>
    </w:p>
    <w:p>
      <w:pPr>
        <w:pStyle w:val="TOC2"/>
        <w:tabs>
          <w:tab w:val="right" w:leader="dot" w:pos="8306"/>
        </w:tabs>
      </w:pPr>
      <w:hyperlink w:anchor="_Toc8146" w:history="1">
        <w:r>
          <w:rPr>
            <w:rFonts w:ascii="仿宋" w:eastAsia="仿宋" w:hAnsi="仿宋" w:cs="仿宋" w:hint="eastAsia"/>
            <w:lang w:eastAsia="zh-CN"/>
          </w:rPr>
          <w:t>(二)、城市环境卫生管理服务项目执行阶段时间节点</w:t>
        </w:r>
        <w:r>
          <w:tab/>
        </w:r>
        <w:r>
          <w:fldChar w:fldCharType="begin"/>
        </w:r>
        <w:r>
          <w:instrText xml:space="preserve"> PAGEREF _Toc8146 \h </w:instrText>
        </w:r>
        <w:r>
          <w:fldChar w:fldCharType="separate"/>
        </w:r>
        <w:r>
          <w:t>46</w:t>
        </w:r>
        <w:r>
          <w:fldChar w:fldCharType="end"/>
        </w:r>
      </w:hyperlink>
    </w:p>
    <w:p>
      <w:pPr>
        <w:pStyle w:val="TOC2"/>
        <w:tabs>
          <w:tab w:val="right" w:leader="dot" w:pos="8306"/>
        </w:tabs>
      </w:pPr>
      <w:hyperlink w:anchor="_Toc2462" w:history="1">
        <w:r>
          <w:rPr>
            <w:rFonts w:ascii="仿宋" w:eastAsia="仿宋" w:hAnsi="仿宋" w:cs="仿宋" w:hint="eastAsia"/>
            <w:lang w:eastAsia="zh-CN"/>
          </w:rPr>
          <w:t>(三)、城市环境卫生管理服务项目完成阶段时间节点</w:t>
        </w:r>
        <w:r>
          <w:tab/>
        </w:r>
        <w:r>
          <w:fldChar w:fldCharType="begin"/>
        </w:r>
        <w:r>
          <w:instrText xml:space="preserve"> PAGEREF _Toc2462 \h </w:instrText>
        </w:r>
        <w:r>
          <w:fldChar w:fldCharType="separate"/>
        </w:r>
        <w:r>
          <w:t>47</w:t>
        </w:r>
        <w:r>
          <w:fldChar w:fldCharType="end"/>
        </w:r>
      </w:hyperlink>
    </w:p>
    <w:p>
      <w:pPr>
        <w:pStyle w:val="TOC1"/>
        <w:tabs>
          <w:tab w:val="right" w:leader="dot" w:pos="8306"/>
        </w:tabs>
      </w:pPr>
      <w:hyperlink w:anchor="_Toc19166" w:history="1">
        <w:r>
          <w:rPr>
            <w:rFonts w:ascii="仿宋" w:eastAsia="仿宋" w:hAnsi="仿宋" w:cs="仿宋" w:hint="eastAsia"/>
            <w:lang w:eastAsia="zh-CN"/>
          </w:rPr>
          <w:t>十四、城市环境卫生管理服务项目实施保障措施</w:t>
        </w:r>
        <w:r>
          <w:tab/>
        </w:r>
        <w:r>
          <w:fldChar w:fldCharType="begin"/>
        </w:r>
        <w:r>
          <w:instrText xml:space="preserve"> PAGEREF _Toc19166 \h </w:instrText>
        </w:r>
        <w:r>
          <w:fldChar w:fldCharType="separate"/>
        </w:r>
        <w:r>
          <w:t>49</w:t>
        </w:r>
        <w:r>
          <w:fldChar w:fldCharType="end"/>
        </w:r>
      </w:hyperlink>
    </w:p>
    <w:p>
      <w:pPr>
        <w:pStyle w:val="TOC2"/>
        <w:tabs>
          <w:tab w:val="right" w:leader="dot" w:pos="8306"/>
        </w:tabs>
      </w:pPr>
      <w:hyperlink w:anchor="_Toc9637" w:history="1">
        <w:r>
          <w:rPr>
            <w:rFonts w:ascii="仿宋" w:eastAsia="仿宋" w:hAnsi="仿宋" w:cs="仿宋" w:hint="eastAsia"/>
            <w:lang w:eastAsia="zh-CN"/>
          </w:rPr>
          <w:t>(一)、城市环境卫生管理服务项目实施保障机制</w:t>
        </w:r>
        <w:r>
          <w:tab/>
        </w:r>
        <w:r>
          <w:fldChar w:fldCharType="begin"/>
        </w:r>
        <w:r>
          <w:instrText xml:space="preserve"> PAGEREF _Toc9637 \h </w:instrText>
        </w:r>
        <w:r>
          <w:fldChar w:fldCharType="separate"/>
        </w:r>
        <w:r>
          <w:t>49</w:t>
        </w:r>
        <w:r>
          <w:fldChar w:fldCharType="end"/>
        </w:r>
      </w:hyperlink>
    </w:p>
    <w:p>
      <w:pPr>
        <w:pStyle w:val="TOC2"/>
        <w:tabs>
          <w:tab w:val="right" w:leader="dot" w:pos="8306"/>
        </w:tabs>
      </w:pPr>
      <w:hyperlink w:anchor="_Toc10866" w:history="1">
        <w:r>
          <w:rPr>
            <w:rFonts w:ascii="仿宋" w:eastAsia="仿宋" w:hAnsi="仿宋" w:cs="仿宋" w:hint="eastAsia"/>
            <w:lang w:eastAsia="zh-CN"/>
          </w:rPr>
          <w:t>(二)、城市环境卫生管理服务项目法律合规要求</w:t>
        </w:r>
        <w:r>
          <w:tab/>
        </w:r>
        <w:r>
          <w:fldChar w:fldCharType="begin"/>
        </w:r>
        <w:r>
          <w:instrText xml:space="preserve"> PAGEREF _Toc10866 \h </w:instrText>
        </w:r>
        <w:r>
          <w:fldChar w:fldCharType="separate"/>
        </w:r>
        <w:r>
          <w:t>53</w:t>
        </w:r>
        <w:r>
          <w:fldChar w:fldCharType="end"/>
        </w:r>
      </w:hyperlink>
    </w:p>
    <w:p>
      <w:pPr>
        <w:pStyle w:val="TOC2"/>
        <w:tabs>
          <w:tab w:val="right" w:leader="dot" w:pos="8306"/>
        </w:tabs>
      </w:pPr>
      <w:hyperlink w:anchor="_Toc19089" w:history="1">
        <w:r>
          <w:rPr>
            <w:rFonts w:ascii="仿宋" w:eastAsia="仿宋" w:hAnsi="仿宋" w:cs="仿宋" w:hint="eastAsia"/>
            <w:lang w:eastAsia="zh-CN"/>
          </w:rPr>
          <w:t>(三)、城市环境卫生管理服务项目合同管理与法律事务</w:t>
        </w:r>
        <w:r>
          <w:tab/>
        </w:r>
        <w:r>
          <w:fldChar w:fldCharType="begin"/>
        </w:r>
        <w:r>
          <w:instrText xml:space="preserve"> PAGEREF _Toc19089 \h </w:instrText>
        </w:r>
        <w:r>
          <w:fldChar w:fldCharType="separate"/>
        </w:r>
        <w:r>
          <w:t>57</w:t>
        </w:r>
        <w:r>
          <w:fldChar w:fldCharType="end"/>
        </w:r>
      </w:hyperlink>
    </w:p>
    <w:p>
      <w:pPr>
        <w:pStyle w:val="TOC2"/>
        <w:tabs>
          <w:tab w:val="right" w:leader="dot" w:pos="8306"/>
        </w:tabs>
      </w:pPr>
      <w:hyperlink w:anchor="_Toc21708" w:history="1">
        <w:r>
          <w:rPr>
            <w:rFonts w:ascii="仿宋" w:eastAsia="仿宋" w:hAnsi="仿宋" w:cs="仿宋" w:hint="eastAsia"/>
            <w:lang w:eastAsia="zh-CN"/>
          </w:rPr>
          <w:t>(四)、城市环境卫生管理服务项目知识产权保护策略</w:t>
        </w:r>
        <w:r>
          <w:tab/>
        </w:r>
        <w:r>
          <w:fldChar w:fldCharType="begin"/>
        </w:r>
        <w:r>
          <w:instrText xml:space="preserve"> PAGEREF _Toc21708 \h </w:instrText>
        </w:r>
        <w:r>
          <w:fldChar w:fldCharType="separate"/>
        </w:r>
        <w:r>
          <w:t>64</w:t>
        </w:r>
        <w:r>
          <w:fldChar w:fldCharType="end"/>
        </w:r>
      </w:hyperlink>
    </w:p>
    <w:p>
      <w:pPr>
        <w:pStyle w:val="TOC1"/>
        <w:tabs>
          <w:tab w:val="right" w:leader="dot" w:pos="8306"/>
        </w:tabs>
      </w:pPr>
      <w:hyperlink w:anchor="_Toc21442" w:history="1">
        <w:r>
          <w:rPr>
            <w:rFonts w:ascii="仿宋" w:eastAsia="仿宋" w:hAnsi="仿宋" w:cs="仿宋" w:hint="eastAsia"/>
            <w:lang w:eastAsia="zh-CN"/>
          </w:rPr>
          <w:t>十五、营销与推广策略</w:t>
        </w:r>
        <w:r>
          <w:tab/>
        </w:r>
        <w:r>
          <w:fldChar w:fldCharType="begin"/>
        </w:r>
        <w:r>
          <w:instrText xml:space="preserve"> PAGEREF _Toc21442 \h </w:instrText>
        </w:r>
        <w:r>
          <w:fldChar w:fldCharType="separate"/>
        </w:r>
        <w:r>
          <w:t>66</w:t>
        </w:r>
        <w:r>
          <w:fldChar w:fldCharType="end"/>
        </w:r>
      </w:hyperlink>
    </w:p>
    <w:p>
      <w:pPr>
        <w:pStyle w:val="TOC2"/>
        <w:tabs>
          <w:tab w:val="right" w:leader="dot" w:pos="8306"/>
        </w:tabs>
      </w:pPr>
      <w:hyperlink w:anchor="_Toc9631" w:history="1">
        <w:r>
          <w:rPr>
            <w:rFonts w:ascii="仿宋" w:eastAsia="仿宋" w:hAnsi="仿宋" w:cs="仿宋" w:hint="eastAsia"/>
            <w:lang w:eastAsia="zh-CN"/>
          </w:rPr>
          <w:t>(一)、产品/服务定位与特点</w:t>
        </w:r>
        <w:r>
          <w:tab/>
        </w:r>
        <w:r>
          <w:fldChar w:fldCharType="begin"/>
        </w:r>
        <w:r>
          <w:instrText xml:space="preserve"> PAGEREF _Toc9631 \h </w:instrText>
        </w:r>
        <w:r>
          <w:fldChar w:fldCharType="separate"/>
        </w:r>
        <w:r>
          <w:t>66</w:t>
        </w:r>
        <w:r>
          <w:fldChar w:fldCharType="end"/>
        </w:r>
      </w:hyperlink>
    </w:p>
    <w:p>
      <w:pPr>
        <w:pStyle w:val="TOC2"/>
        <w:tabs>
          <w:tab w:val="right" w:leader="dot" w:pos="8306"/>
        </w:tabs>
      </w:pPr>
      <w:hyperlink w:anchor="_Toc3261" w:history="1">
        <w:r>
          <w:rPr>
            <w:rFonts w:ascii="仿宋" w:eastAsia="仿宋" w:hAnsi="仿宋" w:cs="仿宋" w:hint="eastAsia"/>
            <w:lang w:eastAsia="zh-CN"/>
          </w:rPr>
          <w:t>(二)、市场定位与竞争分析</w:t>
        </w:r>
        <w:r>
          <w:tab/>
        </w:r>
        <w:r>
          <w:fldChar w:fldCharType="begin"/>
        </w:r>
        <w:r>
          <w:instrText xml:space="preserve"> PAGEREF _Toc3261 \h </w:instrText>
        </w:r>
        <w:r>
          <w:fldChar w:fldCharType="separate"/>
        </w:r>
        <w:r>
          <w:t>68</w:t>
        </w:r>
        <w:r>
          <w:fldChar w:fldCharType="end"/>
        </w:r>
      </w:hyperlink>
    </w:p>
    <w:p>
      <w:pPr>
        <w:pStyle w:val="TOC2"/>
        <w:tabs>
          <w:tab w:val="right" w:leader="dot" w:pos="8306"/>
        </w:tabs>
      </w:pPr>
      <w:hyperlink w:anchor="_Toc9836" w:history="1">
        <w:r>
          <w:rPr>
            <w:rFonts w:ascii="仿宋" w:eastAsia="仿宋" w:hAnsi="仿宋" w:cs="仿宋" w:hint="eastAsia"/>
            <w:lang w:eastAsia="zh-CN"/>
          </w:rPr>
          <w:t>(三)、营销渠道与策略</w:t>
        </w:r>
        <w:r>
          <w:tab/>
        </w:r>
        <w:r>
          <w:fldChar w:fldCharType="begin"/>
        </w:r>
        <w:r>
          <w:instrText xml:space="preserve"> PAGEREF _Toc9836 \h </w:instrText>
        </w:r>
        <w:r>
          <w:fldChar w:fldCharType="separate"/>
        </w:r>
        <w:r>
          <w:t>69</w:t>
        </w:r>
        <w:r>
          <w:fldChar w:fldCharType="end"/>
        </w:r>
      </w:hyperlink>
    </w:p>
    <w:p>
      <w:pPr>
        <w:pStyle w:val="TOC2"/>
        <w:tabs>
          <w:tab w:val="right" w:leader="dot" w:pos="8306"/>
        </w:tabs>
      </w:pPr>
      <w:hyperlink w:anchor="_Toc31923" w:history="1">
        <w:r>
          <w:rPr>
            <w:rFonts w:ascii="仿宋" w:eastAsia="仿宋" w:hAnsi="仿宋" w:cs="仿宋" w:hint="eastAsia"/>
            <w:lang w:eastAsia="zh-CN"/>
          </w:rPr>
          <w:t>(四)、推广与宣传活动</w:t>
        </w:r>
        <w:r>
          <w:tab/>
        </w:r>
        <w:r>
          <w:fldChar w:fldCharType="begin"/>
        </w:r>
        <w:r>
          <w:instrText xml:space="preserve"> PAGEREF _Toc31923 \h </w:instrText>
        </w:r>
        <w:r>
          <w:fldChar w:fldCharType="separate"/>
        </w:r>
        <w:r>
          <w:t>70</w:t>
        </w:r>
        <w:r>
          <w:fldChar w:fldCharType="end"/>
        </w:r>
      </w:hyperlink>
    </w:p>
    <w:p>
      <w:pPr>
        <w:pStyle w:val="TOC1"/>
        <w:tabs>
          <w:tab w:val="right" w:leader="dot" w:pos="8306"/>
        </w:tabs>
      </w:pPr>
      <w:hyperlink w:anchor="_Toc7827" w:history="1">
        <w:r>
          <w:rPr>
            <w:rFonts w:ascii="仿宋" w:eastAsia="仿宋" w:hAnsi="仿宋" w:cs="仿宋" w:hint="eastAsia"/>
            <w:lang w:eastAsia="zh-CN"/>
          </w:rPr>
          <w:t>十六、质量管理体系</w:t>
        </w:r>
        <w:r>
          <w:tab/>
        </w:r>
        <w:r>
          <w:fldChar w:fldCharType="begin"/>
        </w:r>
        <w:r>
          <w:instrText xml:space="preserve"> PAGEREF _Toc7827 \h </w:instrText>
        </w:r>
        <w:r>
          <w:fldChar w:fldCharType="separate"/>
        </w:r>
        <w:r>
          <w:t>76</w:t>
        </w:r>
        <w:r>
          <w:fldChar w:fldCharType="end"/>
        </w:r>
      </w:hyperlink>
    </w:p>
    <w:p>
      <w:pPr>
        <w:pStyle w:val="TOC2"/>
        <w:tabs>
          <w:tab w:val="right" w:leader="dot" w:pos="8306"/>
        </w:tabs>
      </w:pPr>
      <w:hyperlink w:anchor="_Toc24263" w:history="1">
        <w:r>
          <w:rPr>
            <w:rFonts w:ascii="仿宋" w:eastAsia="仿宋" w:hAnsi="仿宋" w:cs="仿宋" w:hint="eastAsia"/>
            <w:lang w:eastAsia="zh-CN"/>
          </w:rPr>
          <w:t>(一)、质量目标与方针</w:t>
        </w:r>
        <w:r>
          <w:tab/>
        </w:r>
        <w:r>
          <w:fldChar w:fldCharType="begin"/>
        </w:r>
        <w:r>
          <w:instrText xml:space="preserve"> PAGEREF _Toc24263 \h </w:instrText>
        </w:r>
        <w:r>
          <w:fldChar w:fldCharType="separate"/>
        </w:r>
        <w:r>
          <w:t>76</w:t>
        </w:r>
        <w:r>
          <w:fldChar w:fldCharType="end"/>
        </w:r>
      </w:hyperlink>
    </w:p>
    <w:p>
      <w:pPr>
        <w:pStyle w:val="TOC2"/>
        <w:tabs>
          <w:tab w:val="right" w:leader="dot" w:pos="8306"/>
        </w:tabs>
      </w:pPr>
      <w:hyperlink w:anchor="_Toc12514" w:history="1">
        <w:r>
          <w:rPr>
            <w:rFonts w:ascii="仿宋" w:eastAsia="仿宋" w:hAnsi="仿宋" w:cs="仿宋" w:hint="eastAsia"/>
            <w:lang w:eastAsia="zh-CN"/>
          </w:rPr>
          <w:t>(二)、质量管理责任</w:t>
        </w:r>
        <w:r>
          <w:tab/>
        </w:r>
        <w:r>
          <w:fldChar w:fldCharType="begin"/>
        </w:r>
        <w:r>
          <w:instrText xml:space="preserve"> PAGEREF _Toc12514 \h </w:instrText>
        </w:r>
        <w:r>
          <w:fldChar w:fldCharType="separate"/>
        </w:r>
        <w:r>
          <w:t>77</w:t>
        </w:r>
        <w:r>
          <w:fldChar w:fldCharType="end"/>
        </w:r>
      </w:hyperlink>
    </w:p>
    <w:p>
      <w:pPr>
        <w:pStyle w:val="TOC2"/>
        <w:tabs>
          <w:tab w:val="right" w:leader="dot" w:pos="8306"/>
        </w:tabs>
      </w:pPr>
      <w:hyperlink w:anchor="_Toc13790" w:history="1">
        <w:r>
          <w:rPr>
            <w:rFonts w:ascii="仿宋" w:eastAsia="仿宋" w:hAnsi="仿宋" w:cs="仿宋" w:hint="eastAsia"/>
            <w:lang w:eastAsia="zh-CN"/>
          </w:rPr>
          <w:t>(三)、质量管理体系文件</w:t>
        </w:r>
        <w:r>
          <w:tab/>
        </w:r>
        <w:r>
          <w:fldChar w:fldCharType="begin"/>
        </w:r>
        <w:r>
          <w:instrText xml:space="preserve"> PAGEREF _Toc13790 \h </w:instrText>
        </w:r>
        <w:r>
          <w:fldChar w:fldCharType="separate"/>
        </w:r>
        <w:r>
          <w:t>78</w:t>
        </w:r>
        <w:r>
          <w:fldChar w:fldCharType="end"/>
        </w:r>
      </w:hyperlink>
    </w:p>
    <w:p>
      <w:pPr>
        <w:pStyle w:val="TOC2"/>
        <w:tabs>
          <w:tab w:val="right" w:leader="dot" w:pos="8306"/>
        </w:tabs>
      </w:pPr>
      <w:hyperlink w:anchor="_Toc23217" w:history="1">
        <w:r>
          <w:rPr>
            <w:rFonts w:ascii="仿宋" w:eastAsia="仿宋" w:hAnsi="仿宋" w:cs="仿宋" w:hint="eastAsia"/>
            <w:lang w:eastAsia="zh-CN"/>
          </w:rPr>
          <w:t>(四)、质量培训与教育</w:t>
        </w:r>
        <w:r>
          <w:tab/>
        </w:r>
        <w:r>
          <w:fldChar w:fldCharType="begin"/>
        </w:r>
        <w:r>
          <w:instrText xml:space="preserve"> PAGEREF _Toc23217 \h </w:instrText>
        </w:r>
        <w:r>
          <w:fldChar w:fldCharType="separate"/>
        </w:r>
        <w:r>
          <w:t>80</w:t>
        </w:r>
        <w:r>
          <w:fldChar w:fldCharType="end"/>
        </w:r>
      </w:hyperlink>
    </w:p>
    <w:p>
      <w:pPr>
        <w:pStyle w:val="TOC2"/>
        <w:tabs>
          <w:tab w:val="right" w:leader="dot" w:pos="8306"/>
        </w:tabs>
      </w:pPr>
      <w:hyperlink w:anchor="_Toc8147" w:history="1">
        <w:r>
          <w:rPr>
            <w:rFonts w:ascii="仿宋" w:eastAsia="仿宋" w:hAnsi="仿宋" w:cs="仿宋" w:hint="eastAsia"/>
            <w:lang w:eastAsia="zh-CN"/>
          </w:rPr>
          <w:t>(五)、质量审核与评价</w:t>
        </w:r>
        <w:r>
          <w:tab/>
        </w:r>
        <w:r>
          <w:fldChar w:fldCharType="begin"/>
        </w:r>
        <w:r>
          <w:instrText xml:space="preserve"> PAGEREF _Toc8147 \h </w:instrText>
        </w:r>
        <w:r>
          <w:fldChar w:fldCharType="separate"/>
        </w:r>
        <w:r>
          <w:t>82</w:t>
        </w:r>
        <w:r>
          <w:fldChar w:fldCharType="end"/>
        </w:r>
      </w:hyperlink>
    </w:p>
    <w:p>
      <w:pPr>
        <w:pStyle w:val="TOC2"/>
        <w:tabs>
          <w:tab w:val="right" w:leader="dot" w:pos="8306"/>
        </w:tabs>
      </w:pPr>
      <w:hyperlink w:anchor="_Toc2253" w:history="1">
        <w:r>
          <w:rPr>
            <w:rFonts w:ascii="仿宋" w:eastAsia="仿宋" w:hAnsi="仿宋" w:cs="仿宋" w:hint="eastAsia"/>
            <w:lang w:eastAsia="zh-CN"/>
          </w:rPr>
          <w:t>(六)、不符合与纠正措施</w:t>
        </w:r>
        <w:r>
          <w:tab/>
        </w:r>
        <w:r>
          <w:fldChar w:fldCharType="begin"/>
        </w:r>
        <w:r>
          <w:instrText xml:space="preserve"> PAGEREF _Toc2253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140"/>
      <w:r>
        <w:rPr>
          <w:rFonts w:ascii="仿宋" w:eastAsia="仿宋" w:hAnsi="仿宋" w:cs="仿宋" w:hint="eastAsia"/>
          <w:sz w:val="28"/>
          <w:lang w:eastAsia="zh-CN"/>
        </w:rPr>
        <w:t>一、城市环境卫生管理服务项目建设单位说明</w:t>
      </w:r>
      <w:bookmarkEnd w:id="2"/>
    </w:p>
    <w:p>
      <w:pPr>
        <w:pStyle w:val="Heading2"/>
        <w:rPr>
          <w:rFonts w:ascii="仿宋" w:eastAsia="仿宋" w:hAnsi="仿宋" w:cs="仿宋" w:hint="eastAsia"/>
          <w:lang w:eastAsia="zh-CN"/>
        </w:rPr>
      </w:pPr>
      <w:bookmarkStart w:id="3" w:name="_Toc9465"/>
      <w:r>
        <w:rPr>
          <w:rFonts w:ascii="仿宋" w:eastAsia="仿宋" w:hAnsi="仿宋" w:cs="仿宋" w:hint="eastAsia"/>
          <w:lang w:eastAsia="zh-CN"/>
        </w:rPr>
        <w:t>(一)、城市环境卫生管理服务项目承办单位基本情况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4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城市环境卫生管理服务项目承办单位的XXXX，我们着眼于实现可持续的经济效益。通过技术创新和解决方案的提供，公司预计在城市环境卫生管理服务项目执行期间将获得可观的收入增长。这一收入来源主要包括城市环境卫生管理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同时，我们注重成本控制和效率提升，以确保城市环境卫生管理服务项目的可持续盈利。透过精细的管理和资源优化，公司期望实现城市环境卫生管理服务项目利润最大化。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城市环境卫生管理服务项目实施进行全面的投资评估，包括城市环境卫生管理服务项目启动阶段的资金投入和后续运营成本。通过对城市环境卫生管理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城市环境卫生管理服务项目实施过程中具备足够的资金流动性，公司将进行详尽的现金流分析。这包括资金需求的合理预测、城市环境卫生管理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84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77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城市环境卫生管理服务项目的主要产品是XXXX，预计年产值为XXX万元。这一产品在市场中占据着重要的地位，其广泛的应用范围使得该城市环境卫生管理服务项目的市场前景非常广阔。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城市环境卫生管理服务项目的xxx产品作为重要的原材料之一，将在多个领域发挥关键作用。其在建筑、交通、能源等方面的广泛应用将为整个产业链提供强大的支持，形成产业协同效应。城市环境卫生管理服务项目的年产值XXX万XXX万XXX万万元不仅反映了其在市场上的巨大潜力，更预示着它对国民经济的积极贡献。这种关联度高、涉及面广的产业关系，使得该城市环境卫生管理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70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总征地面积为XXXX平方米，相当于约XX.XX亩，其中净用地面积为XXXX平方米，红线范围内相当于约XX.XX亩。这一用地规模充分考虑了城市环境卫生管理服务项目的建设需求，保障了城市环境卫生管理服务项目在合适的空间内得以充分发展。城市环境卫生管理服务项目规划的总建筑面积为XXXX平方米，其中主体工程建设占XXXX平方米，计容建筑面积达XXXX平方米。预计建筑工程的投资将达到XXXX万元，为城市环境卫生管理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计划购置的设备共计XXXX台（套），设备购置费用为XXXX万元。这一设备购置计划充分考虑到城市环境卫生管理服务项目的生产需求和技术要求，确保了城市环境卫生管理服务项目在生产运营中具备先进的技术装备和高效的生产能力。设备的合理配置将为城市环境卫生管理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城市环境卫生管理服务项目计划总投资为XXXX万元，预计年实现营业收入为XXXX万元。这一产能规模的设定旨在确保城市环境卫生管理服务项目能够在投资与回报之间取得平衡，实现长期可持续的发展。城市环境卫生管理服务项目的总投资充分考虑到各个方面的需求，包括用地建设、设备购置等多个环节，以确保城市环境卫生管理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193"/>
      <w:r>
        <w:rPr>
          <w:rFonts w:ascii="仿宋" w:eastAsia="仿宋" w:hAnsi="仿宋" w:cs="仿宋" w:hint="eastAsia"/>
          <w:sz w:val="28"/>
          <w:lang w:eastAsia="zh-CN"/>
        </w:rPr>
        <w:t>三、城市环境卫生管理服务项目危机管理</w:t>
      </w:r>
      <w:bookmarkEnd w:id="8"/>
    </w:p>
    <w:p>
      <w:pPr>
        <w:pStyle w:val="Heading2"/>
        <w:rPr>
          <w:rFonts w:ascii="仿宋" w:eastAsia="仿宋" w:hAnsi="仿宋" w:cs="仿宋" w:hint="eastAsia"/>
          <w:lang w:eastAsia="zh-CN"/>
        </w:rPr>
      </w:pPr>
      <w:bookmarkStart w:id="9" w:name="_Toc2244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城市环境卫生管理服务项目危机管理中，危机预警与识别是确保城市环境卫生管理服务项目稳健运行的核心步骤。通过建立全面的监测机制，城市环境卫生管理服务项目团队旨在及时发现和理解潜在的风险和危机因素，以便采取及时的预防和应对措施，确保城市环境卫生管理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城市环境卫生管理服务项目团队全面分析了整个城市环境卫生管理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城市环境卫生管理服务项目团队着重于明确定义城市环境卫生管理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城市环境卫生管理服务项目进展的持续监控，团队能够及时发现潜在问题并作出迅速反应。城市环境卫生管理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城市环境卫生管理服务项目得以更有序、可控地推进。</w:t>
      </w:r>
    </w:p>
    <w:p>
      <w:pPr>
        <w:pStyle w:val="Heading2"/>
        <w:ind w:firstLine="560" w:firstLineChars="200"/>
        <w:rPr>
          <w:rFonts w:ascii="仿宋" w:eastAsia="仿宋" w:hAnsi="仿宋" w:cs="仿宋" w:hint="eastAsia"/>
          <w:sz w:val="28"/>
          <w:lang w:eastAsia="zh-CN"/>
        </w:rPr>
      </w:pPr>
      <w:bookmarkStart w:id="10" w:name="_Toc796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在危机发生时，城市环境卫生管理服务项目团队立即行动，成立了应急小组。该小组的任务是迅速制定并实施紧急应对措施，以最小化潜在损失。以下是采取的主要措施：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暂停城市环境卫生管理服务项目进度：为遏制危机蔓延，城市环境卫生管理服务项目暂时停止进行，以便全面评估当前状况。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资源重新分配：重新评估城市环境卫生管理服务项目资源的分配，确保最大限度地减小损失。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实时沟通：与关键利益相关者建立实时沟通机制，向他们传递城市环境卫生管理服务项目危机的实际状况，保障城市环境卫生管理服务项目核心利益。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在紧急应对的同时，城市环境卫生管理服务项目团队强调了团队协作和有效沟通的重要性。以下是团队协作的关键举措：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信息共享机制：建立了信息共享平台，确保团队成员能够及时获取城市环境卫生管理服务项目危机的实时信息。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领导者沟通：城市环境卫生管理服务项目领导者通过定期会议和即时沟通工具，指导团队应对危机，保持团队稳定运行。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随着危机得到初步控制，城市环境卫生管理服务项目团队转向制定恢复计划，以确保城市环境卫生管理服务项目能够从中迅速恢复。主要恢复计划包括：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修复受损的进度计划：重新评估城市环境卫生管理服务项目进度，制定修复计划，确保城市环境卫生管理服务项目尽快回归正常进程。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重新调整资源分配：优化资源分配，确保城市环境卫生管理服务项目在有限资源下高效运转。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风险管理机制加强：对城市环境卫生管理服务项目风险进行全面评估，制定更强化的风险管理策略，以预防未来可能的危机。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8976"/>
      <w:r>
        <w:rPr>
          <w:rFonts w:ascii="仿宋" w:eastAsia="仿宋" w:hAnsi="仿宋" w:cs="仿宋" w:hint="eastAsia"/>
          <w:sz w:val="28"/>
          <w:lang w:eastAsia="zh-CN"/>
        </w:rPr>
        <w:t>四、城市环境卫生管理服务项目建设背景及必要性分析</w:t>
      </w:r>
      <w:bookmarkEnd w:id="11"/>
    </w:p>
    <w:p>
      <w:pPr>
        <w:pStyle w:val="Heading2"/>
        <w:rPr>
          <w:rFonts w:ascii="仿宋" w:eastAsia="仿宋" w:hAnsi="仿宋" w:cs="仿宋" w:hint="eastAsia"/>
          <w:lang w:eastAsia="zh-CN"/>
        </w:rPr>
      </w:pPr>
      <w:bookmarkStart w:id="12" w:name="_Toc8986"/>
      <w:r>
        <w:rPr>
          <w:rFonts w:ascii="仿宋" w:eastAsia="仿宋" w:hAnsi="仿宋" w:cs="仿宋" w:hint="eastAsia"/>
          <w:lang w:eastAsia="zh-CN"/>
        </w:rPr>
        <w:t>(一)、城市环境卫生管理服务项目背景分析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城市环境卫生管理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城市环境卫生管理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城市环境卫生管理服务项目在这个潮流中的定位。同时，我们将关注行业内涌现的新兴机遇，以便城市环境卫生管理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城市环境卫生管理服务项目提供了强大的发展动力。我们将聚焦于行业内最新的技术发展趋势，包括但不限于人工智能、大数据分析、物联网等领域。通过深度的技术研究，我们将确保城市环境卫生管理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城市环境卫生管理服务项目发展的源泉。我们将投入更多的精力对市场需求进行深入剖析，超越表面的需求，深入挖掘潜在的市场痛点和机遇。通过对市场需求的细致了解，城市环境卫生管理服务项目将更有针对性地设计解决方案，满足市场的多样化需求，从而更好地促进城市环境卫生管理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城市环境卫生管理服务项目战略至关重要。我们将对竞争态势进行更为深入的分析，包括但不限于市场份额、产品特点、客户满意度等多个维度。通过深度的竞争分析，城市环境卫生管理服务项目将能够更准确地把握市场脉搏，制定具有竞争力的城市环境卫生管理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城市环境卫生管理服务项目的发展具有直接的影响。我们将进行更为全面的法规和政策分析，了解行业发展中的潜在法律风险和合规挑战。通过充分了解和遵守相关法规，城市环境卫生管理服务项目将确保在法律框架内合法合规运营，为城市环境卫生管理服务项目的稳健发展提供有力支持。</w:t>
      </w:r>
    </w:p>
    <w:p>
      <w:pPr>
        <w:pStyle w:val="Heading2"/>
        <w:ind w:firstLine="560" w:firstLineChars="200"/>
        <w:rPr>
          <w:rFonts w:ascii="仿宋" w:eastAsia="仿宋" w:hAnsi="仿宋" w:cs="仿宋" w:hint="eastAsia"/>
          <w:sz w:val="28"/>
          <w:lang w:eastAsia="zh-CN"/>
        </w:rPr>
      </w:pPr>
      <w:bookmarkStart w:id="13" w:name="_Toc28506"/>
      <w:r>
        <w:rPr>
          <w:rFonts w:ascii="仿宋" w:eastAsia="仿宋" w:hAnsi="仿宋" w:cs="仿宋" w:hint="eastAsia"/>
          <w:sz w:val="28"/>
          <w:lang w:eastAsia="zh-CN"/>
        </w:rPr>
        <w:t>(二)、城市环境卫生管理服务项目建设必要性分析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建设的迫切性源于对行业发展趋势的深刻洞察。我们正处于一个行业变革的时代，科技创新、数字化转型成为企业发展的关键动力。城市环境卫生管理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建设不仅仅是为了跟上潮流，更是为了通过技术创新推动企业的持续发展。通过引入先进的技术和解决方案，城市环境卫生管理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城市环境卫生管理服务项目的建设成为必然选择，通过提高产品质量、拓展服务领域，从而在竞争中获得更多的机会。城市环境卫生管理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城市环境卫生管理服务项目建设的必要性体现在对客户需求更精准的满足。通过城市环境卫生管理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建设的背后是对企业持续创新的追求。只有通过不断创新，企业才能在竞争中立于不败之地。城市环境卫生管理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5551"/>
      <w:r>
        <w:rPr>
          <w:rFonts w:ascii="仿宋" w:eastAsia="仿宋" w:hAnsi="仿宋" w:cs="仿宋" w:hint="eastAsia"/>
          <w:sz w:val="28"/>
          <w:lang w:eastAsia="zh-CN"/>
        </w:rPr>
        <w:t>五、城市环境卫生管理服务项目土建工程</w:t>
      </w:r>
      <w:bookmarkEnd w:id="14"/>
    </w:p>
    <w:p>
      <w:pPr>
        <w:pStyle w:val="Heading2"/>
        <w:rPr>
          <w:rFonts w:ascii="仿宋" w:eastAsia="仿宋" w:hAnsi="仿宋" w:cs="仿宋" w:hint="eastAsia"/>
          <w:lang w:eastAsia="zh-CN"/>
        </w:rPr>
      </w:pPr>
      <w:bookmarkStart w:id="15" w:name="_Toc2889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在城市环境卫生管理服务项目的建筑工程设计中，我们将秉承一系列重要的设计原则，以确保城市环境卫生管理服务项目建筑在功能、美观、可持续性等方面达到最佳效果。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首要原则是确保建筑的功能性得到最大化的发挥。我们将充分理解城市环境卫生管理服务项目的实际需求，合理布局各个功能区域，保证建筑在满足业务需求的同时，提供高效的工作环境。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在建筑设计中，我们将综合考虑建设和运营成本。通过精细的经济效益分析，确保设计方案在高效利用资源的同时，对城市环境卫生管理服务项目的长期盈利能力有积极的贡献。</w:t>
      </w:r>
    </w:p>
    <w:p>
      <w:pPr>
        <w:pStyle w:val="Heading2"/>
        <w:ind w:firstLine="560" w:firstLineChars="200"/>
        <w:rPr>
          <w:rFonts w:ascii="仿宋" w:eastAsia="仿宋" w:hAnsi="仿宋" w:cs="仿宋" w:hint="eastAsia"/>
          <w:sz w:val="28"/>
          <w:lang w:eastAsia="zh-CN"/>
        </w:rPr>
      </w:pPr>
      <w:bookmarkStart w:id="16" w:name="_Toc2621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环境卫生管理服务项目的土建工程设计中，我们将精准设定设计年限，结合城市环境卫生管理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城市环境卫生管理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340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城市环境卫生管理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城市环境卫生管理服务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城市环境卫生管理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143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本期工程城市环境卫生管理服务项目预计总建筑面积XXX平方米，其中：计容建筑面积XXX平方米，计划建筑工程投资XX万元，占城市环境卫生管理服务项目总投资的XX%。</w:t>
      </w:r>
    </w:p>
    <w:p>
      <w:pPr>
        <w:pStyle w:val="Heading1"/>
        <w:ind w:firstLine="560" w:firstLineChars="200"/>
        <w:rPr>
          <w:rFonts w:ascii="仿宋" w:eastAsia="仿宋" w:hAnsi="仿宋" w:cs="仿宋" w:hint="eastAsia"/>
          <w:sz w:val="28"/>
          <w:lang w:eastAsia="zh-CN"/>
        </w:rPr>
      </w:pPr>
      <w:bookmarkStart w:id="19" w:name="_Toc25562"/>
      <w:r>
        <w:rPr>
          <w:rFonts w:ascii="仿宋" w:eastAsia="仿宋" w:hAnsi="仿宋" w:cs="仿宋" w:hint="eastAsia"/>
          <w:sz w:val="28"/>
          <w:lang w:eastAsia="zh-CN"/>
        </w:rPr>
        <w:t>六、城市环境卫生管理服务项目绩效评估</w:t>
      </w:r>
      <w:bookmarkEnd w:id="19"/>
    </w:p>
    <w:p>
      <w:pPr>
        <w:pStyle w:val="Heading2"/>
        <w:rPr>
          <w:rFonts w:ascii="仿宋" w:eastAsia="仿宋" w:hAnsi="仿宋" w:cs="仿宋" w:hint="eastAsia"/>
          <w:lang w:eastAsia="zh-CN"/>
        </w:rPr>
      </w:pPr>
      <w:bookmarkStart w:id="20" w:name="_Toc1943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城市环境卫生管理服务项目中，我们设计了一套全面的绩效评估指标，以确保城市环境卫生管理服务项目的可控和成功交付。这些指标跨足城市环境卫生管理服务项目目标、成本、进度和质量等多个维度，为我们提供了全面洞察城市环境卫生管理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目标达成率是我们关注的首要指标。我们设定了明确的目标，并通过定期监测和评估，迅速发现并应对潜在的目标偏差。这为城市环境卫生管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成本绩效是另一个核心关注点。通过实际成本与预算成本的对比分析，我们深入了解成本差异的原因，及时调整资源分配，保持城市环境卫生管理服务项目在经济效益方面的合理水平。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https://d.book118.com/416230001202010101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3F5CBB"/>
    <w:rsid w:val="4A3F5C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23000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2024-03-01T10:58:00Z</dcterms:created>
  <dcterms:modified xsi:type="dcterms:W3CDTF">2024-03-01T10:59:16Z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743F6144F1B6431DACC1F88442C275BF_11</vt:lpwstr>
  </property>
  <property fmtid="{D5CDD505-2E9C-101B-9397-08002B2CF9AE}" pid="3" name="KSOProductBuildVer">
    <vt:lpwstr>2052-12.1.0.16388</vt:lpwstr>
  </property>
</Properties>
</file>