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两相流量计项目计划设计方案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79" w:history="1">
        <w:r>
          <w:rPr>
            <w:rFonts w:ascii="仿宋" w:eastAsia="仿宋" w:hAnsi="仿宋" w:cs="仿宋" w:hint="eastAsia"/>
            <w:lang w:eastAsia="zh-CN"/>
          </w:rPr>
          <w:t>概论</w:t>
        </w:r>
        <w:r>
          <w:tab/>
        </w:r>
        <w:r>
          <w:fldChar w:fldCharType="begin"/>
        </w:r>
        <w:r>
          <w:instrText xml:space="preserve"> PAGEREF _Toc19379 \h </w:instrText>
        </w:r>
        <w:r>
          <w:fldChar w:fldCharType="separate"/>
        </w:r>
        <w:r>
          <w:t>3</w:t>
        </w:r>
        <w:r>
          <w:fldChar w:fldCharType="end"/>
        </w:r>
      </w:hyperlink>
    </w:p>
    <w:p>
      <w:pPr>
        <w:pStyle w:val="TOC1"/>
        <w:tabs>
          <w:tab w:val="right" w:leader="dot" w:pos="8306"/>
        </w:tabs>
      </w:pPr>
      <w:hyperlink w:anchor="_Toc14082" w:history="1">
        <w:r>
          <w:rPr>
            <w:rFonts w:ascii="仿宋" w:eastAsia="仿宋" w:hAnsi="仿宋" w:cs="仿宋" w:hint="eastAsia"/>
            <w:lang w:eastAsia="zh-CN"/>
          </w:rPr>
          <w:t>一、两相流量计项目建设单位说明</w:t>
        </w:r>
        <w:r>
          <w:tab/>
        </w:r>
        <w:r>
          <w:fldChar w:fldCharType="begin"/>
        </w:r>
        <w:r>
          <w:instrText xml:space="preserve"> PAGEREF _Toc14082 \h </w:instrText>
        </w:r>
        <w:r>
          <w:fldChar w:fldCharType="separate"/>
        </w:r>
        <w:r>
          <w:t>3</w:t>
        </w:r>
        <w:r>
          <w:fldChar w:fldCharType="end"/>
        </w:r>
      </w:hyperlink>
    </w:p>
    <w:p>
      <w:pPr>
        <w:pStyle w:val="TOC2"/>
        <w:tabs>
          <w:tab w:val="right" w:leader="dot" w:pos="8306"/>
        </w:tabs>
      </w:pPr>
      <w:hyperlink w:anchor="_Toc972" w:history="1">
        <w:r>
          <w:rPr>
            <w:rFonts w:ascii="仿宋" w:eastAsia="仿宋" w:hAnsi="仿宋" w:cs="仿宋" w:hint="eastAsia"/>
            <w:lang w:eastAsia="zh-CN"/>
          </w:rPr>
          <w:t>(一)、两相流量计项目承办单位基本情况</w:t>
        </w:r>
        <w:r>
          <w:tab/>
        </w:r>
        <w:r>
          <w:fldChar w:fldCharType="begin"/>
        </w:r>
        <w:r>
          <w:instrText xml:space="preserve"> PAGEREF _Toc972 \h </w:instrText>
        </w:r>
        <w:r>
          <w:fldChar w:fldCharType="separate"/>
        </w:r>
        <w:r>
          <w:t>3</w:t>
        </w:r>
        <w:r>
          <w:fldChar w:fldCharType="end"/>
        </w:r>
      </w:hyperlink>
    </w:p>
    <w:p>
      <w:pPr>
        <w:pStyle w:val="TOC2"/>
        <w:tabs>
          <w:tab w:val="right" w:leader="dot" w:pos="8306"/>
        </w:tabs>
      </w:pPr>
      <w:hyperlink w:anchor="_Toc31483" w:history="1">
        <w:r>
          <w:rPr>
            <w:rFonts w:ascii="仿宋" w:eastAsia="仿宋" w:hAnsi="仿宋" w:cs="仿宋" w:hint="eastAsia"/>
            <w:lang w:eastAsia="zh-CN"/>
          </w:rPr>
          <w:t>(二)、公司经济效益分析</w:t>
        </w:r>
        <w:r>
          <w:tab/>
        </w:r>
        <w:r>
          <w:fldChar w:fldCharType="begin"/>
        </w:r>
        <w:r>
          <w:instrText xml:space="preserve"> PAGEREF _Toc31483 \h </w:instrText>
        </w:r>
        <w:r>
          <w:fldChar w:fldCharType="separate"/>
        </w:r>
        <w:r>
          <w:t>4</w:t>
        </w:r>
        <w:r>
          <w:fldChar w:fldCharType="end"/>
        </w:r>
      </w:hyperlink>
    </w:p>
    <w:p>
      <w:pPr>
        <w:pStyle w:val="TOC1"/>
        <w:tabs>
          <w:tab w:val="right" w:leader="dot" w:pos="8306"/>
        </w:tabs>
      </w:pPr>
      <w:hyperlink w:anchor="_Toc8122" w:history="1">
        <w:r>
          <w:rPr>
            <w:rFonts w:ascii="仿宋" w:eastAsia="仿宋" w:hAnsi="仿宋" w:cs="仿宋" w:hint="eastAsia"/>
            <w:lang w:eastAsia="zh-CN"/>
          </w:rPr>
          <w:t>二、市场分析、调研</w:t>
        </w:r>
        <w:r>
          <w:tab/>
        </w:r>
        <w:r>
          <w:fldChar w:fldCharType="begin"/>
        </w:r>
        <w:r>
          <w:instrText xml:space="preserve"> PAGEREF _Toc8122 \h </w:instrText>
        </w:r>
        <w:r>
          <w:fldChar w:fldCharType="separate"/>
        </w:r>
        <w:r>
          <w:t>5</w:t>
        </w:r>
        <w:r>
          <w:fldChar w:fldCharType="end"/>
        </w:r>
      </w:hyperlink>
    </w:p>
    <w:p>
      <w:pPr>
        <w:pStyle w:val="TOC2"/>
        <w:tabs>
          <w:tab w:val="right" w:leader="dot" w:pos="8306"/>
        </w:tabs>
      </w:pPr>
      <w:hyperlink w:anchor="_Toc27082" w:history="1">
        <w:r>
          <w:rPr>
            <w:rFonts w:ascii="仿宋" w:eastAsia="仿宋" w:hAnsi="仿宋" w:cs="仿宋" w:hint="eastAsia"/>
            <w:lang w:eastAsia="zh-CN"/>
          </w:rPr>
          <w:t>(一)、两相流量计行业分析</w:t>
        </w:r>
        <w:r>
          <w:tab/>
        </w:r>
        <w:r>
          <w:fldChar w:fldCharType="begin"/>
        </w:r>
        <w:r>
          <w:instrText xml:space="preserve"> PAGEREF _Toc27082 \h </w:instrText>
        </w:r>
        <w:r>
          <w:fldChar w:fldCharType="separate"/>
        </w:r>
        <w:r>
          <w:t>5</w:t>
        </w:r>
        <w:r>
          <w:fldChar w:fldCharType="end"/>
        </w:r>
      </w:hyperlink>
    </w:p>
    <w:p>
      <w:pPr>
        <w:pStyle w:val="TOC2"/>
        <w:tabs>
          <w:tab w:val="right" w:leader="dot" w:pos="8306"/>
        </w:tabs>
      </w:pPr>
      <w:hyperlink w:anchor="_Toc7462" w:history="1">
        <w:r>
          <w:rPr>
            <w:rFonts w:ascii="仿宋" w:eastAsia="仿宋" w:hAnsi="仿宋" w:cs="仿宋" w:hint="eastAsia"/>
            <w:lang w:eastAsia="zh-CN"/>
          </w:rPr>
          <w:t>(二)、两相流量计市场分析预测</w:t>
        </w:r>
        <w:r>
          <w:tab/>
        </w:r>
        <w:r>
          <w:fldChar w:fldCharType="begin"/>
        </w:r>
        <w:r>
          <w:instrText xml:space="preserve"> PAGEREF _Toc7462 \h </w:instrText>
        </w:r>
        <w:r>
          <w:fldChar w:fldCharType="separate"/>
        </w:r>
        <w:r>
          <w:t>5</w:t>
        </w:r>
        <w:r>
          <w:fldChar w:fldCharType="end"/>
        </w:r>
      </w:hyperlink>
    </w:p>
    <w:p>
      <w:pPr>
        <w:pStyle w:val="TOC1"/>
        <w:tabs>
          <w:tab w:val="right" w:leader="dot" w:pos="8306"/>
        </w:tabs>
      </w:pPr>
      <w:hyperlink w:anchor="_Toc24349" w:history="1">
        <w:r>
          <w:rPr>
            <w:rFonts w:ascii="仿宋" w:eastAsia="仿宋" w:hAnsi="仿宋" w:cs="仿宋" w:hint="eastAsia"/>
            <w:lang w:eastAsia="zh-CN"/>
          </w:rPr>
          <w:t>三、工艺说明</w:t>
        </w:r>
        <w:r>
          <w:tab/>
        </w:r>
        <w:r>
          <w:fldChar w:fldCharType="begin"/>
        </w:r>
        <w:r>
          <w:instrText xml:space="preserve"> PAGEREF _Toc24349 \h </w:instrText>
        </w:r>
        <w:r>
          <w:fldChar w:fldCharType="separate"/>
        </w:r>
        <w:r>
          <w:t>6</w:t>
        </w:r>
        <w:r>
          <w:fldChar w:fldCharType="end"/>
        </w:r>
      </w:hyperlink>
    </w:p>
    <w:p>
      <w:pPr>
        <w:pStyle w:val="TOC2"/>
        <w:tabs>
          <w:tab w:val="right" w:leader="dot" w:pos="8306"/>
        </w:tabs>
      </w:pPr>
      <w:hyperlink w:anchor="_Toc4870" w:history="1">
        <w:r>
          <w:rPr>
            <w:rFonts w:ascii="仿宋" w:eastAsia="仿宋" w:hAnsi="仿宋" w:cs="仿宋" w:hint="eastAsia"/>
            <w:lang w:eastAsia="zh-CN"/>
          </w:rPr>
          <w:t>(一)、技术管理特点</w:t>
        </w:r>
        <w:r>
          <w:tab/>
        </w:r>
        <w:r>
          <w:fldChar w:fldCharType="begin"/>
        </w:r>
        <w:r>
          <w:instrText xml:space="preserve"> PAGEREF _Toc4870 \h </w:instrText>
        </w:r>
        <w:r>
          <w:fldChar w:fldCharType="separate"/>
        </w:r>
        <w:r>
          <w:t>6</w:t>
        </w:r>
        <w:r>
          <w:fldChar w:fldCharType="end"/>
        </w:r>
      </w:hyperlink>
    </w:p>
    <w:p>
      <w:pPr>
        <w:pStyle w:val="TOC2"/>
        <w:tabs>
          <w:tab w:val="right" w:leader="dot" w:pos="8306"/>
        </w:tabs>
      </w:pPr>
      <w:hyperlink w:anchor="_Toc8205" w:history="1">
        <w:r>
          <w:rPr>
            <w:rFonts w:ascii="仿宋" w:eastAsia="仿宋" w:hAnsi="仿宋" w:cs="仿宋" w:hint="eastAsia"/>
            <w:lang w:eastAsia="zh-CN"/>
          </w:rPr>
          <w:t>(二)、两相流量计项目工艺技术设计方案</w:t>
        </w:r>
        <w:r>
          <w:tab/>
        </w:r>
        <w:r>
          <w:fldChar w:fldCharType="begin"/>
        </w:r>
        <w:r>
          <w:instrText xml:space="preserve"> PAGEREF _Toc8205 \h </w:instrText>
        </w:r>
        <w:r>
          <w:fldChar w:fldCharType="separate"/>
        </w:r>
        <w:r>
          <w:t>7</w:t>
        </w:r>
        <w:r>
          <w:fldChar w:fldCharType="end"/>
        </w:r>
      </w:hyperlink>
    </w:p>
    <w:p>
      <w:pPr>
        <w:pStyle w:val="TOC2"/>
        <w:tabs>
          <w:tab w:val="right" w:leader="dot" w:pos="8306"/>
        </w:tabs>
      </w:pPr>
      <w:hyperlink w:anchor="_Toc31783" w:history="1">
        <w:r>
          <w:rPr>
            <w:rFonts w:ascii="仿宋" w:eastAsia="仿宋" w:hAnsi="仿宋" w:cs="仿宋" w:hint="eastAsia"/>
            <w:lang w:eastAsia="zh-CN"/>
          </w:rPr>
          <w:t>(三)、设备选型方案</w:t>
        </w:r>
        <w:r>
          <w:tab/>
        </w:r>
        <w:r>
          <w:fldChar w:fldCharType="begin"/>
        </w:r>
        <w:r>
          <w:instrText xml:space="preserve"> PAGEREF _Toc31783 \h </w:instrText>
        </w:r>
        <w:r>
          <w:fldChar w:fldCharType="separate"/>
        </w:r>
        <w:r>
          <w:t>9</w:t>
        </w:r>
        <w:r>
          <w:fldChar w:fldCharType="end"/>
        </w:r>
      </w:hyperlink>
    </w:p>
    <w:p>
      <w:pPr>
        <w:pStyle w:val="TOC1"/>
        <w:tabs>
          <w:tab w:val="right" w:leader="dot" w:pos="8306"/>
        </w:tabs>
      </w:pPr>
      <w:hyperlink w:anchor="_Toc9726" w:history="1">
        <w:r>
          <w:rPr>
            <w:rFonts w:ascii="仿宋" w:eastAsia="仿宋" w:hAnsi="仿宋" w:cs="仿宋" w:hint="eastAsia"/>
            <w:lang w:eastAsia="zh-CN"/>
          </w:rPr>
          <w:t>四、两相流量计项目绩效评估</w:t>
        </w:r>
        <w:r>
          <w:tab/>
        </w:r>
        <w:r>
          <w:fldChar w:fldCharType="begin"/>
        </w:r>
        <w:r>
          <w:instrText xml:space="preserve"> PAGEREF _Toc9726 \h </w:instrText>
        </w:r>
        <w:r>
          <w:fldChar w:fldCharType="separate"/>
        </w:r>
        <w:r>
          <w:t>10</w:t>
        </w:r>
        <w:r>
          <w:fldChar w:fldCharType="end"/>
        </w:r>
      </w:hyperlink>
    </w:p>
    <w:p>
      <w:pPr>
        <w:pStyle w:val="TOC2"/>
        <w:tabs>
          <w:tab w:val="right" w:leader="dot" w:pos="8306"/>
        </w:tabs>
      </w:pPr>
      <w:hyperlink w:anchor="_Toc22263" w:history="1">
        <w:r>
          <w:rPr>
            <w:rFonts w:ascii="仿宋" w:eastAsia="仿宋" w:hAnsi="仿宋" w:cs="仿宋" w:hint="eastAsia"/>
            <w:lang w:eastAsia="zh-CN"/>
          </w:rPr>
          <w:t>(一)、绩效评估指标</w:t>
        </w:r>
        <w:r>
          <w:tab/>
        </w:r>
        <w:r>
          <w:fldChar w:fldCharType="begin"/>
        </w:r>
        <w:r>
          <w:instrText xml:space="preserve"> PAGEREF _Toc22263 \h </w:instrText>
        </w:r>
        <w:r>
          <w:fldChar w:fldCharType="separate"/>
        </w:r>
        <w:r>
          <w:t>10</w:t>
        </w:r>
        <w:r>
          <w:fldChar w:fldCharType="end"/>
        </w:r>
      </w:hyperlink>
    </w:p>
    <w:p>
      <w:pPr>
        <w:pStyle w:val="TOC2"/>
        <w:tabs>
          <w:tab w:val="right" w:leader="dot" w:pos="8306"/>
        </w:tabs>
      </w:pPr>
      <w:hyperlink w:anchor="_Toc15806" w:history="1">
        <w:r>
          <w:rPr>
            <w:rFonts w:ascii="仿宋" w:eastAsia="仿宋" w:hAnsi="仿宋" w:cs="仿宋" w:hint="eastAsia"/>
            <w:lang w:eastAsia="zh-CN"/>
          </w:rPr>
          <w:t>(二)、绩效评估方法</w:t>
        </w:r>
        <w:r>
          <w:tab/>
        </w:r>
        <w:r>
          <w:fldChar w:fldCharType="begin"/>
        </w:r>
        <w:r>
          <w:instrText xml:space="preserve"> PAGEREF _Toc15806 \h </w:instrText>
        </w:r>
        <w:r>
          <w:fldChar w:fldCharType="separate"/>
        </w:r>
        <w:r>
          <w:t>11</w:t>
        </w:r>
        <w:r>
          <w:fldChar w:fldCharType="end"/>
        </w:r>
      </w:hyperlink>
    </w:p>
    <w:p>
      <w:pPr>
        <w:pStyle w:val="TOC2"/>
        <w:tabs>
          <w:tab w:val="right" w:leader="dot" w:pos="8306"/>
        </w:tabs>
      </w:pPr>
      <w:hyperlink w:anchor="_Toc19652" w:history="1">
        <w:r>
          <w:rPr>
            <w:rFonts w:ascii="仿宋" w:eastAsia="仿宋" w:hAnsi="仿宋" w:cs="仿宋" w:hint="eastAsia"/>
            <w:lang w:eastAsia="zh-CN"/>
          </w:rPr>
          <w:t>(三)、绩效评估周期</w:t>
        </w:r>
        <w:r>
          <w:tab/>
        </w:r>
        <w:r>
          <w:fldChar w:fldCharType="begin"/>
        </w:r>
        <w:r>
          <w:instrText xml:space="preserve"> PAGEREF _Toc19652 \h </w:instrText>
        </w:r>
        <w:r>
          <w:fldChar w:fldCharType="separate"/>
        </w:r>
        <w:r>
          <w:t>12</w:t>
        </w:r>
        <w:r>
          <w:fldChar w:fldCharType="end"/>
        </w:r>
      </w:hyperlink>
    </w:p>
    <w:p>
      <w:pPr>
        <w:pStyle w:val="TOC1"/>
        <w:tabs>
          <w:tab w:val="right" w:leader="dot" w:pos="8306"/>
        </w:tabs>
      </w:pPr>
      <w:hyperlink w:anchor="_Toc1103" w:history="1">
        <w:r>
          <w:rPr>
            <w:rFonts w:ascii="仿宋" w:eastAsia="仿宋" w:hAnsi="仿宋" w:cs="仿宋" w:hint="eastAsia"/>
            <w:lang w:eastAsia="zh-CN"/>
          </w:rPr>
          <w:t>五、两相流量计项目土建工程</w:t>
        </w:r>
        <w:r>
          <w:tab/>
        </w:r>
        <w:r>
          <w:fldChar w:fldCharType="begin"/>
        </w:r>
        <w:r>
          <w:instrText xml:space="preserve"> PAGEREF _Toc1103 \h </w:instrText>
        </w:r>
        <w:r>
          <w:fldChar w:fldCharType="separate"/>
        </w:r>
        <w:r>
          <w:t>13</w:t>
        </w:r>
        <w:r>
          <w:fldChar w:fldCharType="end"/>
        </w:r>
      </w:hyperlink>
    </w:p>
    <w:p>
      <w:pPr>
        <w:pStyle w:val="TOC2"/>
        <w:tabs>
          <w:tab w:val="right" w:leader="dot" w:pos="8306"/>
        </w:tabs>
      </w:pPr>
      <w:hyperlink w:anchor="_Toc25545" w:history="1">
        <w:r>
          <w:rPr>
            <w:rFonts w:ascii="仿宋" w:eastAsia="仿宋" w:hAnsi="仿宋" w:cs="仿宋" w:hint="eastAsia"/>
            <w:lang w:eastAsia="zh-CN"/>
          </w:rPr>
          <w:t>(一)、建筑工程设计原则</w:t>
        </w:r>
        <w:r>
          <w:tab/>
        </w:r>
        <w:r>
          <w:fldChar w:fldCharType="begin"/>
        </w:r>
        <w:r>
          <w:instrText xml:space="preserve"> PAGEREF _Toc25545 \h </w:instrText>
        </w:r>
        <w:r>
          <w:fldChar w:fldCharType="separate"/>
        </w:r>
        <w:r>
          <w:t>13</w:t>
        </w:r>
        <w:r>
          <w:fldChar w:fldCharType="end"/>
        </w:r>
      </w:hyperlink>
    </w:p>
    <w:p>
      <w:pPr>
        <w:pStyle w:val="TOC2"/>
        <w:tabs>
          <w:tab w:val="right" w:leader="dot" w:pos="8306"/>
        </w:tabs>
      </w:pPr>
      <w:hyperlink w:anchor="_Toc22331" w:history="1">
        <w:r>
          <w:rPr>
            <w:rFonts w:ascii="仿宋" w:eastAsia="仿宋" w:hAnsi="仿宋" w:cs="仿宋" w:hint="eastAsia"/>
            <w:lang w:eastAsia="zh-CN"/>
          </w:rPr>
          <w:t>(二)、土建工程设计年限及安全等级</w:t>
        </w:r>
        <w:r>
          <w:tab/>
        </w:r>
        <w:r>
          <w:fldChar w:fldCharType="begin"/>
        </w:r>
        <w:r>
          <w:instrText xml:space="preserve"> PAGEREF _Toc22331 \h </w:instrText>
        </w:r>
        <w:r>
          <w:fldChar w:fldCharType="separate"/>
        </w:r>
        <w:r>
          <w:t>14</w:t>
        </w:r>
        <w:r>
          <w:fldChar w:fldCharType="end"/>
        </w:r>
      </w:hyperlink>
    </w:p>
    <w:p>
      <w:pPr>
        <w:pStyle w:val="TOC2"/>
        <w:tabs>
          <w:tab w:val="right" w:leader="dot" w:pos="8306"/>
        </w:tabs>
      </w:pPr>
      <w:hyperlink w:anchor="_Toc6842" w:history="1">
        <w:r>
          <w:rPr>
            <w:rFonts w:ascii="仿宋" w:eastAsia="仿宋" w:hAnsi="仿宋" w:cs="仿宋" w:hint="eastAsia"/>
            <w:lang w:eastAsia="zh-CN"/>
          </w:rPr>
          <w:t>(三)、建筑工程设计总体要求</w:t>
        </w:r>
        <w:r>
          <w:tab/>
        </w:r>
        <w:r>
          <w:fldChar w:fldCharType="begin"/>
        </w:r>
        <w:r>
          <w:instrText xml:space="preserve"> PAGEREF _Toc6842 \h </w:instrText>
        </w:r>
        <w:r>
          <w:fldChar w:fldCharType="separate"/>
        </w:r>
        <w:r>
          <w:t>16</w:t>
        </w:r>
        <w:r>
          <w:fldChar w:fldCharType="end"/>
        </w:r>
      </w:hyperlink>
    </w:p>
    <w:p>
      <w:pPr>
        <w:pStyle w:val="TOC2"/>
        <w:tabs>
          <w:tab w:val="right" w:leader="dot" w:pos="8306"/>
        </w:tabs>
      </w:pPr>
      <w:hyperlink w:anchor="_Toc15468" w:history="1">
        <w:r>
          <w:rPr>
            <w:rFonts w:ascii="仿宋" w:eastAsia="仿宋" w:hAnsi="仿宋" w:cs="仿宋" w:hint="eastAsia"/>
            <w:lang w:eastAsia="zh-CN"/>
          </w:rPr>
          <w:t>(四)、土建工程建设指标</w:t>
        </w:r>
        <w:r>
          <w:tab/>
        </w:r>
        <w:r>
          <w:fldChar w:fldCharType="begin"/>
        </w:r>
        <w:r>
          <w:instrText xml:space="preserve"> PAGEREF _Toc15468 \h </w:instrText>
        </w:r>
        <w:r>
          <w:fldChar w:fldCharType="separate"/>
        </w:r>
        <w:r>
          <w:t>16</w:t>
        </w:r>
        <w:r>
          <w:fldChar w:fldCharType="end"/>
        </w:r>
      </w:hyperlink>
    </w:p>
    <w:p>
      <w:pPr>
        <w:pStyle w:val="TOC1"/>
        <w:tabs>
          <w:tab w:val="right" w:leader="dot" w:pos="8306"/>
        </w:tabs>
      </w:pPr>
      <w:hyperlink w:anchor="_Toc440" w:history="1">
        <w:r>
          <w:rPr>
            <w:rFonts w:ascii="仿宋" w:eastAsia="仿宋" w:hAnsi="仿宋" w:cs="仿宋" w:hint="eastAsia"/>
            <w:lang w:eastAsia="zh-CN"/>
          </w:rPr>
          <w:t>六、两相流量计项目可持续发展</w:t>
        </w:r>
        <w:r>
          <w:tab/>
        </w:r>
        <w:r>
          <w:fldChar w:fldCharType="begin"/>
        </w:r>
        <w:r>
          <w:instrText xml:space="preserve"> PAGEREF _Toc440 \h </w:instrText>
        </w:r>
        <w:r>
          <w:fldChar w:fldCharType="separate"/>
        </w:r>
        <w:r>
          <w:t>16</w:t>
        </w:r>
        <w:r>
          <w:fldChar w:fldCharType="end"/>
        </w:r>
      </w:hyperlink>
    </w:p>
    <w:p>
      <w:pPr>
        <w:pStyle w:val="TOC2"/>
        <w:tabs>
          <w:tab w:val="right" w:leader="dot" w:pos="8306"/>
        </w:tabs>
      </w:pPr>
      <w:hyperlink w:anchor="_Toc9690" w:history="1">
        <w:r>
          <w:rPr>
            <w:rFonts w:ascii="仿宋" w:eastAsia="仿宋" w:hAnsi="仿宋" w:cs="仿宋" w:hint="eastAsia"/>
            <w:lang w:eastAsia="zh-CN"/>
          </w:rPr>
          <w:t>(一)、可持续战略与实践</w:t>
        </w:r>
        <w:r>
          <w:tab/>
        </w:r>
        <w:r>
          <w:fldChar w:fldCharType="begin"/>
        </w:r>
        <w:r>
          <w:instrText xml:space="preserve"> PAGEREF _Toc9690 \h </w:instrText>
        </w:r>
        <w:r>
          <w:fldChar w:fldCharType="separate"/>
        </w:r>
        <w:r>
          <w:t>16</w:t>
        </w:r>
        <w:r>
          <w:fldChar w:fldCharType="end"/>
        </w:r>
      </w:hyperlink>
    </w:p>
    <w:p>
      <w:pPr>
        <w:pStyle w:val="TOC2"/>
        <w:tabs>
          <w:tab w:val="right" w:leader="dot" w:pos="8306"/>
        </w:tabs>
      </w:pPr>
      <w:hyperlink w:anchor="_Toc17359" w:history="1">
        <w:r>
          <w:rPr>
            <w:rFonts w:ascii="仿宋" w:eastAsia="仿宋" w:hAnsi="仿宋" w:cs="仿宋" w:hint="eastAsia"/>
            <w:lang w:eastAsia="zh-CN"/>
          </w:rPr>
          <w:t>(二)、环保与社会责任</w:t>
        </w:r>
        <w:r>
          <w:tab/>
        </w:r>
        <w:r>
          <w:fldChar w:fldCharType="begin"/>
        </w:r>
        <w:r>
          <w:instrText xml:space="preserve"> PAGEREF _Toc17359 \h </w:instrText>
        </w:r>
        <w:r>
          <w:fldChar w:fldCharType="separate"/>
        </w:r>
        <w:r>
          <w:t>17</w:t>
        </w:r>
        <w:r>
          <w:fldChar w:fldCharType="end"/>
        </w:r>
      </w:hyperlink>
    </w:p>
    <w:p>
      <w:pPr>
        <w:pStyle w:val="TOC1"/>
        <w:tabs>
          <w:tab w:val="right" w:leader="dot" w:pos="8306"/>
        </w:tabs>
      </w:pPr>
      <w:hyperlink w:anchor="_Toc22414" w:history="1">
        <w:r>
          <w:rPr>
            <w:rFonts w:ascii="仿宋" w:eastAsia="仿宋" w:hAnsi="仿宋" w:cs="仿宋" w:hint="eastAsia"/>
            <w:lang w:eastAsia="zh-CN"/>
          </w:rPr>
          <w:t>七、两相流量计项目人力资源培养与发展</w:t>
        </w:r>
        <w:r>
          <w:tab/>
        </w:r>
        <w:r>
          <w:fldChar w:fldCharType="begin"/>
        </w:r>
        <w:r>
          <w:instrText xml:space="preserve"> PAGEREF _Toc22414 \h </w:instrText>
        </w:r>
        <w:r>
          <w:fldChar w:fldCharType="separate"/>
        </w:r>
        <w:r>
          <w:t>18</w:t>
        </w:r>
        <w:r>
          <w:fldChar w:fldCharType="end"/>
        </w:r>
      </w:hyperlink>
    </w:p>
    <w:p>
      <w:pPr>
        <w:pStyle w:val="TOC2"/>
        <w:tabs>
          <w:tab w:val="right" w:leader="dot" w:pos="8306"/>
        </w:tabs>
      </w:pPr>
      <w:hyperlink w:anchor="_Toc28008" w:history="1">
        <w:r>
          <w:rPr>
            <w:rFonts w:ascii="仿宋" w:eastAsia="仿宋" w:hAnsi="仿宋" w:cs="仿宋" w:hint="eastAsia"/>
            <w:lang w:eastAsia="zh-CN"/>
          </w:rPr>
          <w:t>(一)、人才需求与规划</w:t>
        </w:r>
        <w:r>
          <w:tab/>
        </w:r>
        <w:r>
          <w:fldChar w:fldCharType="begin"/>
        </w:r>
        <w:r>
          <w:instrText xml:space="preserve"> PAGEREF _Toc28008 \h </w:instrText>
        </w:r>
        <w:r>
          <w:fldChar w:fldCharType="separate"/>
        </w:r>
        <w:r>
          <w:t>18</w:t>
        </w:r>
        <w:r>
          <w:fldChar w:fldCharType="end"/>
        </w:r>
      </w:hyperlink>
    </w:p>
    <w:p>
      <w:pPr>
        <w:pStyle w:val="TOC2"/>
        <w:tabs>
          <w:tab w:val="right" w:leader="dot" w:pos="8306"/>
        </w:tabs>
      </w:pPr>
      <w:hyperlink w:anchor="_Toc10949" w:history="1">
        <w:r>
          <w:rPr>
            <w:rFonts w:ascii="仿宋" w:eastAsia="仿宋" w:hAnsi="仿宋" w:cs="仿宋" w:hint="eastAsia"/>
            <w:lang w:eastAsia="zh-CN"/>
          </w:rPr>
          <w:t>(二)、培训与发展计划</w:t>
        </w:r>
        <w:r>
          <w:tab/>
        </w:r>
        <w:r>
          <w:fldChar w:fldCharType="begin"/>
        </w:r>
        <w:r>
          <w:instrText xml:space="preserve"> PAGEREF _Toc10949 \h </w:instrText>
        </w:r>
        <w:r>
          <w:fldChar w:fldCharType="separate"/>
        </w:r>
        <w:r>
          <w:t>19</w:t>
        </w:r>
        <w:r>
          <w:fldChar w:fldCharType="end"/>
        </w:r>
      </w:hyperlink>
    </w:p>
    <w:p>
      <w:pPr>
        <w:pStyle w:val="TOC1"/>
        <w:tabs>
          <w:tab w:val="right" w:leader="dot" w:pos="8306"/>
        </w:tabs>
      </w:pPr>
      <w:hyperlink w:anchor="_Toc24411" w:history="1">
        <w:r>
          <w:rPr>
            <w:rFonts w:ascii="仿宋" w:eastAsia="仿宋" w:hAnsi="仿宋" w:cs="仿宋" w:hint="eastAsia"/>
            <w:lang w:eastAsia="zh-CN"/>
          </w:rPr>
          <w:t>八、两相流量计项目经营效益</w:t>
        </w:r>
        <w:r>
          <w:tab/>
        </w:r>
        <w:r>
          <w:fldChar w:fldCharType="begin"/>
        </w:r>
        <w:r>
          <w:instrText xml:space="preserve"> PAGEREF _Toc24411 \h </w:instrText>
        </w:r>
        <w:r>
          <w:fldChar w:fldCharType="separate"/>
        </w:r>
        <w:r>
          <w:t>19</w:t>
        </w:r>
        <w:r>
          <w:fldChar w:fldCharType="end"/>
        </w:r>
      </w:hyperlink>
    </w:p>
    <w:p>
      <w:pPr>
        <w:pStyle w:val="TOC2"/>
        <w:tabs>
          <w:tab w:val="right" w:leader="dot" w:pos="8306"/>
        </w:tabs>
      </w:pPr>
      <w:hyperlink w:anchor="_Toc32578" w:history="1">
        <w:r>
          <w:rPr>
            <w:rFonts w:ascii="仿宋" w:eastAsia="仿宋" w:hAnsi="仿宋" w:cs="仿宋" w:hint="eastAsia"/>
            <w:lang w:eastAsia="zh-CN"/>
          </w:rPr>
          <w:t>(一)、经济评价财务测算</w:t>
        </w:r>
        <w:r>
          <w:tab/>
        </w:r>
        <w:r>
          <w:fldChar w:fldCharType="begin"/>
        </w:r>
        <w:r>
          <w:instrText xml:space="preserve"> PAGEREF _Toc32578 \h </w:instrText>
        </w:r>
        <w:r>
          <w:fldChar w:fldCharType="separate"/>
        </w:r>
        <w:r>
          <w:t>19</w:t>
        </w:r>
        <w:r>
          <w:fldChar w:fldCharType="end"/>
        </w:r>
      </w:hyperlink>
    </w:p>
    <w:p>
      <w:pPr>
        <w:pStyle w:val="TOC2"/>
        <w:tabs>
          <w:tab w:val="right" w:leader="dot" w:pos="8306"/>
        </w:tabs>
      </w:pPr>
      <w:hyperlink w:anchor="_Toc7045" w:history="1">
        <w:r>
          <w:rPr>
            <w:rFonts w:ascii="仿宋" w:eastAsia="仿宋" w:hAnsi="仿宋" w:cs="仿宋" w:hint="eastAsia"/>
            <w:lang w:eastAsia="zh-CN"/>
          </w:rPr>
          <w:t>(二)、两相流量计项目盈利能力分析</w:t>
        </w:r>
        <w:r>
          <w:tab/>
        </w:r>
        <w:r>
          <w:fldChar w:fldCharType="begin"/>
        </w:r>
        <w:r>
          <w:instrText xml:space="preserve"> PAGEREF _Toc7045 \h </w:instrText>
        </w:r>
        <w:r>
          <w:fldChar w:fldCharType="separate"/>
        </w:r>
        <w:r>
          <w:t>20</w:t>
        </w:r>
        <w:r>
          <w:fldChar w:fldCharType="end"/>
        </w:r>
      </w:hyperlink>
    </w:p>
    <w:p>
      <w:pPr>
        <w:pStyle w:val="TOC1"/>
        <w:tabs>
          <w:tab w:val="right" w:leader="dot" w:pos="8306"/>
        </w:tabs>
      </w:pPr>
      <w:hyperlink w:anchor="_Toc29705" w:history="1">
        <w:r>
          <w:rPr>
            <w:rFonts w:ascii="仿宋" w:eastAsia="仿宋" w:hAnsi="仿宋" w:cs="仿宋" w:hint="eastAsia"/>
            <w:lang w:eastAsia="zh-CN"/>
          </w:rPr>
          <w:t>九、两相流量计项目环境影响分析</w:t>
        </w:r>
        <w:r>
          <w:tab/>
        </w:r>
        <w:r>
          <w:fldChar w:fldCharType="begin"/>
        </w:r>
        <w:r>
          <w:instrText xml:space="preserve"> PAGEREF _Toc29705 \h </w:instrText>
        </w:r>
        <w:r>
          <w:fldChar w:fldCharType="separate"/>
        </w:r>
        <w:r>
          <w:t>21</w:t>
        </w:r>
        <w:r>
          <w:fldChar w:fldCharType="end"/>
        </w:r>
      </w:hyperlink>
    </w:p>
    <w:p>
      <w:pPr>
        <w:pStyle w:val="TOC2"/>
        <w:tabs>
          <w:tab w:val="right" w:leader="dot" w:pos="8306"/>
        </w:tabs>
      </w:pPr>
      <w:hyperlink w:anchor="_Toc16136" w:history="1">
        <w:r>
          <w:rPr>
            <w:rFonts w:ascii="仿宋" w:eastAsia="仿宋" w:hAnsi="仿宋" w:cs="仿宋" w:hint="eastAsia"/>
            <w:lang w:eastAsia="zh-CN"/>
          </w:rPr>
          <w:t>(一)、建设区域环境质量现状</w:t>
        </w:r>
        <w:r>
          <w:tab/>
        </w:r>
        <w:r>
          <w:fldChar w:fldCharType="begin"/>
        </w:r>
        <w:r>
          <w:instrText xml:space="preserve"> PAGEREF _Toc16136 \h </w:instrText>
        </w:r>
        <w:r>
          <w:fldChar w:fldCharType="separate"/>
        </w:r>
        <w:r>
          <w:t>21</w:t>
        </w:r>
        <w:r>
          <w:fldChar w:fldCharType="end"/>
        </w:r>
      </w:hyperlink>
    </w:p>
    <w:p>
      <w:pPr>
        <w:pStyle w:val="TOC2"/>
        <w:tabs>
          <w:tab w:val="right" w:leader="dot" w:pos="8306"/>
        </w:tabs>
      </w:pPr>
      <w:hyperlink w:anchor="_Toc2842" w:history="1">
        <w:r>
          <w:rPr>
            <w:rFonts w:ascii="仿宋" w:eastAsia="仿宋" w:hAnsi="仿宋" w:cs="仿宋" w:hint="eastAsia"/>
            <w:lang w:eastAsia="zh-CN"/>
          </w:rPr>
          <w:t>(二)、建设期环境保护</w:t>
        </w:r>
        <w:r>
          <w:tab/>
        </w:r>
        <w:r>
          <w:fldChar w:fldCharType="begin"/>
        </w:r>
        <w:r>
          <w:instrText xml:space="preserve"> PAGEREF _Toc2842 \h </w:instrText>
        </w:r>
        <w:r>
          <w:fldChar w:fldCharType="separate"/>
        </w:r>
        <w:r>
          <w:t>23</w:t>
        </w:r>
        <w:r>
          <w:fldChar w:fldCharType="end"/>
        </w:r>
      </w:hyperlink>
    </w:p>
    <w:p>
      <w:pPr>
        <w:pStyle w:val="TOC2"/>
        <w:tabs>
          <w:tab w:val="right" w:leader="dot" w:pos="8306"/>
        </w:tabs>
      </w:pPr>
      <w:hyperlink w:anchor="_Toc24486" w:history="1">
        <w:r>
          <w:rPr>
            <w:rFonts w:ascii="仿宋" w:eastAsia="仿宋" w:hAnsi="仿宋" w:cs="仿宋" w:hint="eastAsia"/>
            <w:lang w:eastAsia="zh-CN"/>
          </w:rPr>
          <w:t>(三)、运营期环境保护</w:t>
        </w:r>
        <w:r>
          <w:tab/>
        </w:r>
        <w:r>
          <w:fldChar w:fldCharType="begin"/>
        </w:r>
        <w:r>
          <w:instrText xml:space="preserve"> PAGEREF _Toc24486 \h </w:instrText>
        </w:r>
        <w:r>
          <w:fldChar w:fldCharType="separate"/>
        </w:r>
        <w:r>
          <w:t>24</w:t>
        </w:r>
        <w:r>
          <w:fldChar w:fldCharType="end"/>
        </w:r>
      </w:hyperlink>
    </w:p>
    <w:p>
      <w:pPr>
        <w:pStyle w:val="TOC2"/>
        <w:tabs>
          <w:tab w:val="right" w:leader="dot" w:pos="8306"/>
        </w:tabs>
      </w:pPr>
      <w:hyperlink w:anchor="_Toc14313" w:history="1">
        <w:r>
          <w:rPr>
            <w:rFonts w:ascii="仿宋" w:eastAsia="仿宋" w:hAnsi="仿宋" w:cs="仿宋" w:hint="eastAsia"/>
            <w:lang w:eastAsia="zh-CN"/>
          </w:rPr>
          <w:t>(四)、两相流量计项目建设对区域经济的影响</w:t>
        </w:r>
        <w:r>
          <w:tab/>
        </w:r>
        <w:r>
          <w:fldChar w:fldCharType="begin"/>
        </w:r>
        <w:r>
          <w:instrText xml:space="preserve"> PAGEREF _Toc14313 \h </w:instrText>
        </w:r>
        <w:r>
          <w:fldChar w:fldCharType="separate"/>
        </w:r>
        <w:r>
          <w:t>25</w:t>
        </w:r>
        <w:r>
          <w:fldChar w:fldCharType="end"/>
        </w:r>
      </w:hyperlink>
    </w:p>
    <w:p>
      <w:pPr>
        <w:pStyle w:val="TOC2"/>
        <w:tabs>
          <w:tab w:val="right" w:leader="dot" w:pos="8306"/>
        </w:tabs>
      </w:pPr>
      <w:hyperlink w:anchor="_Toc27862" w:history="1">
        <w:r>
          <w:rPr>
            <w:rFonts w:ascii="仿宋" w:eastAsia="仿宋" w:hAnsi="仿宋" w:cs="仿宋" w:hint="eastAsia"/>
            <w:lang w:eastAsia="zh-CN"/>
          </w:rPr>
          <w:t>(五)、废弃物处理</w:t>
        </w:r>
        <w:r>
          <w:tab/>
        </w:r>
        <w:r>
          <w:fldChar w:fldCharType="begin"/>
        </w:r>
        <w:r>
          <w:instrText xml:space="preserve"> PAGEREF _Toc27862 \h </w:instrText>
        </w:r>
        <w:r>
          <w:fldChar w:fldCharType="separate"/>
        </w:r>
        <w:r>
          <w:t>27</w:t>
        </w:r>
        <w:r>
          <w:fldChar w:fldCharType="end"/>
        </w:r>
      </w:hyperlink>
    </w:p>
    <w:p>
      <w:pPr>
        <w:pStyle w:val="TOC2"/>
        <w:tabs>
          <w:tab w:val="right" w:leader="dot" w:pos="8306"/>
        </w:tabs>
      </w:pPr>
      <w:hyperlink w:anchor="_Toc5794" w:history="1">
        <w:r>
          <w:rPr>
            <w:rFonts w:ascii="仿宋" w:eastAsia="仿宋" w:hAnsi="仿宋" w:cs="仿宋" w:hint="eastAsia"/>
            <w:lang w:eastAsia="zh-CN"/>
          </w:rPr>
          <w:t>(六)、特殊环境影响分析</w:t>
        </w:r>
        <w:r>
          <w:tab/>
        </w:r>
        <w:r>
          <w:fldChar w:fldCharType="begin"/>
        </w:r>
        <w:r>
          <w:instrText xml:space="preserve"> PAGEREF _Toc5794 \h </w:instrText>
        </w:r>
        <w:r>
          <w:fldChar w:fldCharType="separate"/>
        </w:r>
        <w:r>
          <w:t>28</w:t>
        </w:r>
        <w:r>
          <w:fldChar w:fldCharType="end"/>
        </w:r>
      </w:hyperlink>
    </w:p>
    <w:p>
      <w:pPr>
        <w:pStyle w:val="TOC2"/>
        <w:tabs>
          <w:tab w:val="right" w:leader="dot" w:pos="8306"/>
        </w:tabs>
      </w:pPr>
      <w:hyperlink w:anchor="_Toc31352" w:history="1">
        <w:r>
          <w:rPr>
            <w:rFonts w:ascii="仿宋" w:eastAsia="仿宋" w:hAnsi="仿宋" w:cs="仿宋" w:hint="eastAsia"/>
            <w:lang w:eastAsia="zh-CN"/>
          </w:rPr>
          <w:t>(七)、清洁生产</w:t>
        </w:r>
        <w:r>
          <w:tab/>
        </w:r>
        <w:r>
          <w:fldChar w:fldCharType="begin"/>
        </w:r>
        <w:r>
          <w:instrText xml:space="preserve"> PAGEREF _Toc31352 \h </w:instrText>
        </w:r>
        <w:r>
          <w:fldChar w:fldCharType="separate"/>
        </w:r>
        <w:r>
          <w:t>30</w:t>
        </w:r>
        <w:r>
          <w:fldChar w:fldCharType="end"/>
        </w:r>
      </w:hyperlink>
    </w:p>
    <w:p>
      <w:pPr>
        <w:pStyle w:val="TOC2"/>
        <w:tabs>
          <w:tab w:val="right" w:leader="dot" w:pos="8306"/>
        </w:tabs>
      </w:pPr>
      <w:hyperlink w:anchor="_Toc14968" w:history="1">
        <w:r>
          <w:rPr>
            <w:rFonts w:ascii="仿宋" w:eastAsia="仿宋" w:hAnsi="仿宋" w:cs="仿宋" w:hint="eastAsia"/>
            <w:lang w:eastAsia="zh-CN"/>
          </w:rPr>
          <w:t>(八)、环境保护综合评价</w:t>
        </w:r>
        <w:r>
          <w:tab/>
        </w:r>
        <w:r>
          <w:fldChar w:fldCharType="begin"/>
        </w:r>
        <w:r>
          <w:instrText xml:space="preserve"> PAGEREF _Toc14968 \h </w:instrText>
        </w:r>
        <w:r>
          <w:fldChar w:fldCharType="separate"/>
        </w:r>
        <w:r>
          <w:t>31</w:t>
        </w:r>
        <w:r>
          <w:fldChar w:fldCharType="end"/>
        </w:r>
      </w:hyperlink>
    </w:p>
    <w:p>
      <w:pPr>
        <w:pStyle w:val="TOC1"/>
        <w:tabs>
          <w:tab w:val="right" w:leader="dot" w:pos="8306"/>
        </w:tabs>
      </w:pPr>
      <w:hyperlink w:anchor="_Toc19042" w:history="1">
        <w:r>
          <w:rPr>
            <w:rFonts w:ascii="仿宋" w:eastAsia="仿宋" w:hAnsi="仿宋" w:cs="仿宋" w:hint="eastAsia"/>
            <w:lang w:eastAsia="zh-CN"/>
          </w:rPr>
          <w:t>十、两相流量计项目创新与研发</w:t>
        </w:r>
        <w:r>
          <w:tab/>
        </w:r>
        <w:r>
          <w:fldChar w:fldCharType="begin"/>
        </w:r>
        <w:r>
          <w:instrText xml:space="preserve"> PAGEREF _Toc19042 \h </w:instrText>
        </w:r>
        <w:r>
          <w:fldChar w:fldCharType="separate"/>
        </w:r>
        <w:r>
          <w:t>32</w:t>
        </w:r>
        <w:r>
          <w:fldChar w:fldCharType="end"/>
        </w:r>
      </w:hyperlink>
    </w:p>
    <w:p>
      <w:pPr>
        <w:pStyle w:val="TOC2"/>
        <w:tabs>
          <w:tab w:val="right" w:leader="dot" w:pos="8306"/>
        </w:tabs>
      </w:pPr>
      <w:hyperlink w:anchor="_Toc13205" w:history="1">
        <w:r>
          <w:rPr>
            <w:rFonts w:ascii="仿宋" w:eastAsia="仿宋" w:hAnsi="仿宋" w:cs="仿宋" w:hint="eastAsia"/>
            <w:lang w:eastAsia="zh-CN"/>
          </w:rPr>
          <w:t>(一)、创新策略与方向</w:t>
        </w:r>
        <w:r>
          <w:tab/>
        </w:r>
        <w:r>
          <w:fldChar w:fldCharType="begin"/>
        </w:r>
        <w:r>
          <w:instrText xml:space="preserve"> PAGEREF _Toc13205 \h </w:instrText>
        </w:r>
        <w:r>
          <w:fldChar w:fldCharType="separate"/>
        </w:r>
        <w:r>
          <w:t>32</w:t>
        </w:r>
        <w:r>
          <w:fldChar w:fldCharType="end"/>
        </w:r>
      </w:hyperlink>
    </w:p>
    <w:p>
      <w:pPr>
        <w:pStyle w:val="TOC2"/>
        <w:tabs>
          <w:tab w:val="right" w:leader="dot" w:pos="8306"/>
        </w:tabs>
      </w:pPr>
      <w:hyperlink w:anchor="_Toc21272" w:history="1">
        <w:r>
          <w:rPr>
            <w:rFonts w:ascii="仿宋" w:eastAsia="仿宋" w:hAnsi="仿宋" w:cs="仿宋" w:hint="eastAsia"/>
            <w:lang w:eastAsia="zh-CN"/>
          </w:rPr>
          <w:t>(二)、研发规划与投入</w:t>
        </w:r>
        <w:r>
          <w:tab/>
        </w:r>
        <w:r>
          <w:fldChar w:fldCharType="begin"/>
        </w:r>
        <w:r>
          <w:instrText xml:space="preserve"> PAGEREF _Toc21272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7" w:history="1">
        <w:r>
          <w:rPr>
            <w:rFonts w:ascii="仿宋" w:eastAsia="仿宋" w:hAnsi="仿宋" w:cs="仿宋" w:hint="eastAsia"/>
            <w:lang w:eastAsia="zh-CN"/>
          </w:rPr>
          <w:t>十一、两相流量计项目风险管理</w:t>
        </w:r>
        <w:r>
          <w:tab/>
        </w:r>
        <w:r>
          <w:fldChar w:fldCharType="begin"/>
        </w:r>
        <w:r>
          <w:instrText xml:space="preserve"> PAGEREF _Toc12647 \h </w:instrText>
        </w:r>
        <w:r>
          <w:fldChar w:fldCharType="separate"/>
        </w:r>
        <w:r>
          <w:t>35</w:t>
        </w:r>
        <w:r>
          <w:fldChar w:fldCharType="end"/>
        </w:r>
      </w:hyperlink>
    </w:p>
    <w:p>
      <w:pPr>
        <w:pStyle w:val="TOC2"/>
        <w:tabs>
          <w:tab w:val="right" w:leader="dot" w:pos="8306"/>
        </w:tabs>
      </w:pPr>
      <w:hyperlink w:anchor="_Toc13671" w:history="1">
        <w:r>
          <w:rPr>
            <w:rFonts w:ascii="仿宋" w:eastAsia="仿宋" w:hAnsi="仿宋" w:cs="仿宋" w:hint="eastAsia"/>
            <w:lang w:eastAsia="zh-CN"/>
          </w:rPr>
          <w:t>(一)、风险识别与评估</w:t>
        </w:r>
        <w:r>
          <w:tab/>
        </w:r>
        <w:r>
          <w:fldChar w:fldCharType="begin"/>
        </w:r>
        <w:r>
          <w:instrText xml:space="preserve"> PAGEREF _Toc13671 \h </w:instrText>
        </w:r>
        <w:r>
          <w:fldChar w:fldCharType="separate"/>
        </w:r>
        <w:r>
          <w:t>35</w:t>
        </w:r>
        <w:r>
          <w:fldChar w:fldCharType="end"/>
        </w:r>
      </w:hyperlink>
    </w:p>
    <w:p>
      <w:pPr>
        <w:pStyle w:val="TOC2"/>
        <w:tabs>
          <w:tab w:val="right" w:leader="dot" w:pos="8306"/>
        </w:tabs>
      </w:pPr>
      <w:hyperlink w:anchor="_Toc3153" w:history="1">
        <w:r>
          <w:rPr>
            <w:rFonts w:ascii="仿宋" w:eastAsia="仿宋" w:hAnsi="仿宋" w:cs="仿宋" w:hint="eastAsia"/>
            <w:lang w:eastAsia="zh-CN"/>
          </w:rPr>
          <w:t>(二)、风险应对策略</w:t>
        </w:r>
        <w:r>
          <w:tab/>
        </w:r>
        <w:r>
          <w:fldChar w:fldCharType="begin"/>
        </w:r>
        <w:r>
          <w:instrText xml:space="preserve"> PAGEREF _Toc3153 \h </w:instrText>
        </w:r>
        <w:r>
          <w:fldChar w:fldCharType="separate"/>
        </w:r>
        <w:r>
          <w:t>36</w:t>
        </w:r>
        <w:r>
          <w:fldChar w:fldCharType="end"/>
        </w:r>
      </w:hyperlink>
    </w:p>
    <w:p>
      <w:pPr>
        <w:pStyle w:val="TOC2"/>
        <w:tabs>
          <w:tab w:val="right" w:leader="dot" w:pos="8306"/>
        </w:tabs>
      </w:pPr>
      <w:hyperlink w:anchor="_Toc24512" w:history="1">
        <w:r>
          <w:rPr>
            <w:rFonts w:ascii="仿宋" w:eastAsia="仿宋" w:hAnsi="仿宋" w:cs="仿宋" w:hint="eastAsia"/>
            <w:lang w:eastAsia="zh-CN"/>
          </w:rPr>
          <w:t>(三)、风险监控与控制</w:t>
        </w:r>
        <w:r>
          <w:tab/>
        </w:r>
        <w:r>
          <w:fldChar w:fldCharType="begin"/>
        </w:r>
        <w:r>
          <w:instrText xml:space="preserve"> PAGEREF _Toc24512 \h </w:instrText>
        </w:r>
        <w:r>
          <w:fldChar w:fldCharType="separate"/>
        </w:r>
        <w:r>
          <w:t>38</w:t>
        </w:r>
        <w:r>
          <w:fldChar w:fldCharType="end"/>
        </w:r>
      </w:hyperlink>
    </w:p>
    <w:p>
      <w:pPr>
        <w:pStyle w:val="TOC1"/>
        <w:tabs>
          <w:tab w:val="right" w:leader="dot" w:pos="8306"/>
        </w:tabs>
      </w:pPr>
      <w:hyperlink w:anchor="_Toc6683" w:history="1">
        <w:r>
          <w:rPr>
            <w:rFonts w:ascii="仿宋" w:eastAsia="仿宋" w:hAnsi="仿宋" w:cs="仿宋" w:hint="eastAsia"/>
            <w:lang w:eastAsia="zh-CN"/>
          </w:rPr>
          <w:t>十二、生产安全保护</w:t>
        </w:r>
        <w:r>
          <w:tab/>
        </w:r>
        <w:r>
          <w:fldChar w:fldCharType="begin"/>
        </w:r>
        <w:r>
          <w:instrText xml:space="preserve"> PAGEREF _Toc6683 \h </w:instrText>
        </w:r>
        <w:r>
          <w:fldChar w:fldCharType="separate"/>
        </w:r>
        <w:r>
          <w:t>39</w:t>
        </w:r>
        <w:r>
          <w:fldChar w:fldCharType="end"/>
        </w:r>
      </w:hyperlink>
    </w:p>
    <w:p>
      <w:pPr>
        <w:pStyle w:val="TOC2"/>
        <w:tabs>
          <w:tab w:val="right" w:leader="dot" w:pos="8306"/>
        </w:tabs>
      </w:pPr>
      <w:hyperlink w:anchor="_Toc21893" w:history="1">
        <w:r>
          <w:rPr>
            <w:rFonts w:ascii="仿宋" w:eastAsia="仿宋" w:hAnsi="仿宋" w:cs="仿宋" w:hint="eastAsia"/>
            <w:lang w:eastAsia="zh-CN"/>
          </w:rPr>
          <w:t>(一)、消防安全</w:t>
        </w:r>
        <w:r>
          <w:tab/>
        </w:r>
        <w:r>
          <w:fldChar w:fldCharType="begin"/>
        </w:r>
        <w:r>
          <w:instrText xml:space="preserve"> PAGEREF _Toc21893 \h </w:instrText>
        </w:r>
        <w:r>
          <w:fldChar w:fldCharType="separate"/>
        </w:r>
        <w:r>
          <w:t>39</w:t>
        </w:r>
        <w:r>
          <w:fldChar w:fldCharType="end"/>
        </w:r>
      </w:hyperlink>
    </w:p>
    <w:p>
      <w:pPr>
        <w:pStyle w:val="TOC2"/>
        <w:tabs>
          <w:tab w:val="right" w:leader="dot" w:pos="8306"/>
        </w:tabs>
      </w:pPr>
      <w:hyperlink w:anchor="_Toc2697" w:history="1">
        <w:r>
          <w:rPr>
            <w:rFonts w:ascii="仿宋" w:eastAsia="仿宋" w:hAnsi="仿宋" w:cs="仿宋" w:hint="eastAsia"/>
            <w:lang w:eastAsia="zh-CN"/>
          </w:rPr>
          <w:t>(二)、防火防爆总图布置措施</w:t>
        </w:r>
        <w:r>
          <w:tab/>
        </w:r>
        <w:r>
          <w:fldChar w:fldCharType="begin"/>
        </w:r>
        <w:r>
          <w:instrText xml:space="preserve"> PAGEREF _Toc2697 \h </w:instrText>
        </w:r>
        <w:r>
          <w:fldChar w:fldCharType="separate"/>
        </w:r>
        <w:r>
          <w:t>40</w:t>
        </w:r>
        <w:r>
          <w:fldChar w:fldCharType="end"/>
        </w:r>
      </w:hyperlink>
    </w:p>
    <w:p>
      <w:pPr>
        <w:pStyle w:val="TOC2"/>
        <w:tabs>
          <w:tab w:val="right" w:leader="dot" w:pos="8306"/>
        </w:tabs>
      </w:pPr>
      <w:hyperlink w:anchor="_Toc422" w:history="1">
        <w:r>
          <w:rPr>
            <w:rFonts w:ascii="仿宋" w:eastAsia="仿宋" w:hAnsi="仿宋" w:cs="仿宋" w:hint="eastAsia"/>
            <w:lang w:eastAsia="zh-CN"/>
          </w:rPr>
          <w:t>(三)、自然灾害防范措施</w:t>
        </w:r>
        <w:r>
          <w:tab/>
        </w:r>
        <w:r>
          <w:fldChar w:fldCharType="begin"/>
        </w:r>
        <w:r>
          <w:instrText xml:space="preserve"> PAGEREF _Toc422 \h </w:instrText>
        </w:r>
        <w:r>
          <w:fldChar w:fldCharType="separate"/>
        </w:r>
        <w:r>
          <w:t>41</w:t>
        </w:r>
        <w:r>
          <w:fldChar w:fldCharType="end"/>
        </w:r>
      </w:hyperlink>
    </w:p>
    <w:p>
      <w:pPr>
        <w:pStyle w:val="TOC2"/>
        <w:tabs>
          <w:tab w:val="right" w:leader="dot" w:pos="8306"/>
        </w:tabs>
      </w:pPr>
      <w:hyperlink w:anchor="_Toc13826" w:history="1">
        <w:r>
          <w:rPr>
            <w:rFonts w:ascii="仿宋" w:eastAsia="仿宋" w:hAnsi="仿宋" w:cs="仿宋" w:hint="eastAsia"/>
            <w:lang w:eastAsia="zh-CN"/>
          </w:rPr>
          <w:t>(四)、安全色及安全标志使用要求</w:t>
        </w:r>
        <w:r>
          <w:tab/>
        </w:r>
        <w:r>
          <w:fldChar w:fldCharType="begin"/>
        </w:r>
        <w:r>
          <w:instrText xml:space="preserve"> PAGEREF _Toc13826 \h </w:instrText>
        </w:r>
        <w:r>
          <w:fldChar w:fldCharType="separate"/>
        </w:r>
        <w:r>
          <w:t>42</w:t>
        </w:r>
        <w:r>
          <w:fldChar w:fldCharType="end"/>
        </w:r>
      </w:hyperlink>
    </w:p>
    <w:p>
      <w:pPr>
        <w:pStyle w:val="TOC2"/>
        <w:tabs>
          <w:tab w:val="right" w:leader="dot" w:pos="8306"/>
        </w:tabs>
      </w:pPr>
      <w:hyperlink w:anchor="_Toc30529" w:history="1">
        <w:r>
          <w:rPr>
            <w:rFonts w:ascii="仿宋" w:eastAsia="仿宋" w:hAnsi="仿宋" w:cs="仿宋" w:hint="eastAsia"/>
            <w:lang w:eastAsia="zh-CN"/>
          </w:rPr>
          <w:t>(五)、防尘防毒措施</w:t>
        </w:r>
        <w:r>
          <w:tab/>
        </w:r>
        <w:r>
          <w:fldChar w:fldCharType="begin"/>
        </w:r>
        <w:r>
          <w:instrText xml:space="preserve"> PAGEREF _Toc30529 \h </w:instrText>
        </w:r>
        <w:r>
          <w:fldChar w:fldCharType="separate"/>
        </w:r>
        <w:r>
          <w:t>43</w:t>
        </w:r>
        <w:r>
          <w:fldChar w:fldCharType="end"/>
        </w:r>
      </w:hyperlink>
    </w:p>
    <w:p>
      <w:pPr>
        <w:pStyle w:val="TOC2"/>
        <w:tabs>
          <w:tab w:val="right" w:leader="dot" w:pos="8306"/>
        </w:tabs>
      </w:pPr>
      <w:hyperlink w:anchor="_Toc22074" w:history="1">
        <w:r>
          <w:rPr>
            <w:rFonts w:ascii="仿宋" w:eastAsia="仿宋" w:hAnsi="仿宋" w:cs="仿宋" w:hint="eastAsia"/>
            <w:lang w:eastAsia="zh-CN"/>
          </w:rPr>
          <w:t>(六)、防静电、触电防护及防雷措施</w:t>
        </w:r>
        <w:r>
          <w:tab/>
        </w:r>
        <w:r>
          <w:fldChar w:fldCharType="begin"/>
        </w:r>
        <w:r>
          <w:instrText xml:space="preserve"> PAGEREF _Toc22074 \h </w:instrText>
        </w:r>
        <w:r>
          <w:fldChar w:fldCharType="separate"/>
        </w:r>
        <w:r>
          <w:t>44</w:t>
        </w:r>
        <w:r>
          <w:fldChar w:fldCharType="end"/>
        </w:r>
      </w:hyperlink>
    </w:p>
    <w:p>
      <w:pPr>
        <w:pStyle w:val="TOC2"/>
        <w:tabs>
          <w:tab w:val="right" w:leader="dot" w:pos="8306"/>
        </w:tabs>
      </w:pPr>
      <w:hyperlink w:anchor="_Toc22561" w:history="1">
        <w:r>
          <w:rPr>
            <w:rFonts w:ascii="仿宋" w:eastAsia="仿宋" w:hAnsi="仿宋" w:cs="仿宋" w:hint="eastAsia"/>
            <w:lang w:eastAsia="zh-CN"/>
          </w:rPr>
          <w:t>(七)、机械设备安全保障措施</w:t>
        </w:r>
        <w:r>
          <w:tab/>
        </w:r>
        <w:r>
          <w:fldChar w:fldCharType="begin"/>
        </w:r>
        <w:r>
          <w:instrText xml:space="preserve"> PAGEREF _Toc22561 \h </w:instrText>
        </w:r>
        <w:r>
          <w:fldChar w:fldCharType="separate"/>
        </w:r>
        <w:r>
          <w:t>45</w:t>
        </w:r>
        <w:r>
          <w:fldChar w:fldCharType="end"/>
        </w:r>
      </w:hyperlink>
    </w:p>
    <w:p>
      <w:pPr>
        <w:pStyle w:val="TOC1"/>
        <w:tabs>
          <w:tab w:val="right" w:leader="dot" w:pos="8306"/>
        </w:tabs>
      </w:pPr>
      <w:hyperlink w:anchor="_Toc8488" w:history="1">
        <w:r>
          <w:rPr>
            <w:rFonts w:ascii="仿宋" w:eastAsia="仿宋" w:hAnsi="仿宋" w:cs="仿宋" w:hint="eastAsia"/>
            <w:lang w:eastAsia="zh-CN"/>
          </w:rPr>
          <w:t>十三、两相流量计项目变更管理</w:t>
        </w:r>
        <w:r>
          <w:tab/>
        </w:r>
        <w:r>
          <w:fldChar w:fldCharType="begin"/>
        </w:r>
        <w:r>
          <w:instrText xml:space="preserve"> PAGEREF _Toc8488 \h </w:instrText>
        </w:r>
        <w:r>
          <w:fldChar w:fldCharType="separate"/>
        </w:r>
        <w:r>
          <w:t>47</w:t>
        </w:r>
        <w:r>
          <w:fldChar w:fldCharType="end"/>
        </w:r>
      </w:hyperlink>
    </w:p>
    <w:p>
      <w:pPr>
        <w:pStyle w:val="TOC2"/>
        <w:tabs>
          <w:tab w:val="right" w:leader="dot" w:pos="8306"/>
        </w:tabs>
      </w:pPr>
      <w:hyperlink w:anchor="_Toc6222" w:history="1">
        <w:r>
          <w:rPr>
            <w:rFonts w:ascii="仿宋" w:eastAsia="仿宋" w:hAnsi="仿宋" w:cs="仿宋" w:hint="eastAsia"/>
            <w:lang w:eastAsia="zh-CN"/>
          </w:rPr>
          <w:t>(一)、变更申请与评估</w:t>
        </w:r>
        <w:r>
          <w:tab/>
        </w:r>
        <w:r>
          <w:fldChar w:fldCharType="begin"/>
        </w:r>
        <w:r>
          <w:instrText xml:space="preserve"> PAGEREF _Toc6222 \h </w:instrText>
        </w:r>
        <w:r>
          <w:fldChar w:fldCharType="separate"/>
        </w:r>
        <w:r>
          <w:t>47</w:t>
        </w:r>
        <w:r>
          <w:fldChar w:fldCharType="end"/>
        </w:r>
      </w:hyperlink>
    </w:p>
    <w:p>
      <w:pPr>
        <w:pStyle w:val="TOC2"/>
        <w:tabs>
          <w:tab w:val="right" w:leader="dot" w:pos="8306"/>
        </w:tabs>
      </w:pPr>
      <w:hyperlink w:anchor="_Toc16608" w:history="1">
        <w:r>
          <w:rPr>
            <w:rFonts w:ascii="仿宋" w:eastAsia="仿宋" w:hAnsi="仿宋" w:cs="仿宋" w:hint="eastAsia"/>
            <w:lang w:eastAsia="zh-CN"/>
          </w:rPr>
          <w:t>(二)、变更实施与控制</w:t>
        </w:r>
        <w:r>
          <w:tab/>
        </w:r>
        <w:r>
          <w:fldChar w:fldCharType="begin"/>
        </w:r>
        <w:r>
          <w:instrText xml:space="preserve"> PAGEREF _Toc16608 \h </w:instrText>
        </w:r>
        <w:r>
          <w:fldChar w:fldCharType="separate"/>
        </w:r>
        <w:r>
          <w:t>47</w:t>
        </w:r>
        <w:r>
          <w:fldChar w:fldCharType="end"/>
        </w:r>
      </w:hyperlink>
    </w:p>
    <w:p>
      <w:pPr>
        <w:pStyle w:val="TOC1"/>
        <w:tabs>
          <w:tab w:val="right" w:leader="dot" w:pos="8306"/>
        </w:tabs>
      </w:pPr>
      <w:hyperlink w:anchor="_Toc20238" w:history="1">
        <w:r>
          <w:rPr>
            <w:rFonts w:ascii="仿宋" w:eastAsia="仿宋" w:hAnsi="仿宋" w:cs="仿宋" w:hint="eastAsia"/>
            <w:lang w:eastAsia="zh-CN"/>
          </w:rPr>
          <w:t>十四、两相流量计项目治理与监督</w:t>
        </w:r>
        <w:r>
          <w:tab/>
        </w:r>
        <w:r>
          <w:fldChar w:fldCharType="begin"/>
        </w:r>
        <w:r>
          <w:instrText xml:space="preserve"> PAGEREF _Toc20238 \h </w:instrText>
        </w:r>
        <w:r>
          <w:fldChar w:fldCharType="separate"/>
        </w:r>
        <w:r>
          <w:t>48</w:t>
        </w:r>
        <w:r>
          <w:fldChar w:fldCharType="end"/>
        </w:r>
      </w:hyperlink>
    </w:p>
    <w:p>
      <w:pPr>
        <w:pStyle w:val="TOC2"/>
        <w:tabs>
          <w:tab w:val="right" w:leader="dot" w:pos="8306"/>
        </w:tabs>
      </w:pPr>
      <w:hyperlink w:anchor="_Toc14085" w:history="1">
        <w:r>
          <w:rPr>
            <w:rFonts w:ascii="仿宋" w:eastAsia="仿宋" w:hAnsi="仿宋" w:cs="仿宋" w:hint="eastAsia"/>
            <w:lang w:eastAsia="zh-CN"/>
          </w:rPr>
          <w:t>(一)、两相流量计项目治理结构</w:t>
        </w:r>
        <w:r>
          <w:tab/>
        </w:r>
        <w:r>
          <w:fldChar w:fldCharType="begin"/>
        </w:r>
        <w:r>
          <w:instrText xml:space="preserve"> PAGEREF _Toc14085 \h </w:instrText>
        </w:r>
        <w:r>
          <w:fldChar w:fldCharType="separate"/>
        </w:r>
        <w:r>
          <w:t>48</w:t>
        </w:r>
        <w:r>
          <w:fldChar w:fldCharType="end"/>
        </w:r>
      </w:hyperlink>
    </w:p>
    <w:p>
      <w:pPr>
        <w:pStyle w:val="TOC2"/>
        <w:tabs>
          <w:tab w:val="right" w:leader="dot" w:pos="8306"/>
        </w:tabs>
      </w:pPr>
      <w:hyperlink w:anchor="_Toc2315" w:history="1">
        <w:r>
          <w:rPr>
            <w:rFonts w:ascii="仿宋" w:eastAsia="仿宋" w:hAnsi="仿宋" w:cs="仿宋" w:hint="eastAsia"/>
            <w:lang w:eastAsia="zh-CN"/>
          </w:rPr>
          <w:t>(二)、监督与审计</w:t>
        </w:r>
        <w:r>
          <w:tab/>
        </w:r>
        <w:r>
          <w:fldChar w:fldCharType="begin"/>
        </w:r>
        <w:r>
          <w:instrText xml:space="preserve"> PAGEREF _Toc2315 \h </w:instrText>
        </w:r>
        <w:r>
          <w:fldChar w:fldCharType="separate"/>
        </w:r>
        <w:r>
          <w:t>50</w:t>
        </w:r>
        <w:r>
          <w:fldChar w:fldCharType="end"/>
        </w:r>
      </w:hyperlink>
    </w:p>
    <w:p>
      <w:pPr>
        <w:pStyle w:val="TOC1"/>
        <w:tabs>
          <w:tab w:val="right" w:leader="dot" w:pos="8306"/>
        </w:tabs>
      </w:pPr>
      <w:hyperlink w:anchor="_Toc28905" w:history="1">
        <w:r>
          <w:rPr>
            <w:rFonts w:ascii="仿宋" w:eastAsia="仿宋" w:hAnsi="仿宋" w:cs="仿宋" w:hint="eastAsia"/>
            <w:lang w:eastAsia="zh-CN"/>
          </w:rPr>
          <w:t>十五、两相流量计项目工程方案分析</w:t>
        </w:r>
        <w:r>
          <w:tab/>
        </w:r>
        <w:r>
          <w:fldChar w:fldCharType="begin"/>
        </w:r>
        <w:r>
          <w:instrText xml:space="preserve"> PAGEREF _Toc28905 \h </w:instrText>
        </w:r>
        <w:r>
          <w:fldChar w:fldCharType="separate"/>
        </w:r>
        <w:r>
          <w:t>51</w:t>
        </w:r>
        <w:r>
          <w:fldChar w:fldCharType="end"/>
        </w:r>
      </w:hyperlink>
    </w:p>
    <w:p>
      <w:pPr>
        <w:pStyle w:val="TOC2"/>
        <w:tabs>
          <w:tab w:val="right" w:leader="dot" w:pos="8306"/>
        </w:tabs>
      </w:pPr>
      <w:hyperlink w:anchor="_Toc27762" w:history="1">
        <w:r>
          <w:rPr>
            <w:rFonts w:ascii="仿宋" w:eastAsia="仿宋" w:hAnsi="仿宋" w:cs="仿宋" w:hint="eastAsia"/>
            <w:lang w:eastAsia="zh-CN"/>
          </w:rPr>
          <w:t>(一)、建筑工程设计原则</w:t>
        </w:r>
        <w:r>
          <w:tab/>
        </w:r>
        <w:r>
          <w:fldChar w:fldCharType="begin"/>
        </w:r>
        <w:r>
          <w:instrText xml:space="preserve"> PAGEREF _Toc27762 \h </w:instrText>
        </w:r>
        <w:r>
          <w:fldChar w:fldCharType="separate"/>
        </w:r>
        <w:r>
          <w:t>51</w:t>
        </w:r>
        <w:r>
          <w:fldChar w:fldCharType="end"/>
        </w:r>
      </w:hyperlink>
    </w:p>
    <w:p>
      <w:pPr>
        <w:pStyle w:val="TOC2"/>
        <w:tabs>
          <w:tab w:val="right" w:leader="dot" w:pos="8306"/>
        </w:tabs>
      </w:pPr>
      <w:hyperlink w:anchor="_Toc14746" w:history="1">
        <w:r>
          <w:rPr>
            <w:rFonts w:ascii="仿宋" w:eastAsia="仿宋" w:hAnsi="仿宋" w:cs="仿宋" w:hint="eastAsia"/>
            <w:lang w:eastAsia="zh-CN"/>
          </w:rPr>
          <w:t>(二)、土建工程建设指标</w:t>
        </w:r>
        <w:r>
          <w:tab/>
        </w:r>
        <w:r>
          <w:fldChar w:fldCharType="begin"/>
        </w:r>
        <w:r>
          <w:instrText xml:space="preserve"> PAGEREF _Toc14746 \h </w:instrText>
        </w:r>
        <w:r>
          <w:fldChar w:fldCharType="separate"/>
        </w:r>
        <w:r>
          <w:t>54</w:t>
        </w:r>
        <w:r>
          <w:fldChar w:fldCharType="end"/>
        </w:r>
      </w:hyperlink>
    </w:p>
    <w:p>
      <w:pPr>
        <w:pStyle w:val="TOC1"/>
        <w:tabs>
          <w:tab w:val="right" w:leader="dot" w:pos="8306"/>
        </w:tabs>
      </w:pPr>
      <w:hyperlink w:anchor="_Toc18252" w:history="1">
        <w:r>
          <w:rPr>
            <w:rFonts w:ascii="仿宋" w:eastAsia="仿宋" w:hAnsi="仿宋" w:cs="仿宋" w:hint="eastAsia"/>
            <w:lang w:eastAsia="zh-CN"/>
          </w:rPr>
          <w:t>十六、两相流量计项目实施时间节点</w:t>
        </w:r>
        <w:r>
          <w:tab/>
        </w:r>
        <w:r>
          <w:fldChar w:fldCharType="begin"/>
        </w:r>
        <w:r>
          <w:instrText xml:space="preserve"> PAGEREF _Toc18252 \h </w:instrText>
        </w:r>
        <w:r>
          <w:fldChar w:fldCharType="separate"/>
        </w:r>
        <w:r>
          <w:t>56</w:t>
        </w:r>
        <w:r>
          <w:fldChar w:fldCharType="end"/>
        </w:r>
      </w:hyperlink>
    </w:p>
    <w:p>
      <w:pPr>
        <w:pStyle w:val="TOC2"/>
        <w:tabs>
          <w:tab w:val="right" w:leader="dot" w:pos="8306"/>
        </w:tabs>
      </w:pPr>
      <w:hyperlink w:anchor="_Toc24938" w:history="1">
        <w:r>
          <w:rPr>
            <w:rFonts w:ascii="仿宋" w:eastAsia="仿宋" w:hAnsi="仿宋" w:cs="仿宋" w:hint="eastAsia"/>
            <w:lang w:eastAsia="zh-CN"/>
          </w:rPr>
          <w:t>(一)、两相流量计项目启动阶段时间节点</w:t>
        </w:r>
        <w:r>
          <w:tab/>
        </w:r>
        <w:r>
          <w:fldChar w:fldCharType="begin"/>
        </w:r>
        <w:r>
          <w:instrText xml:space="preserve"> PAGEREF _Toc24938 \h </w:instrText>
        </w:r>
        <w:r>
          <w:fldChar w:fldCharType="separate"/>
        </w:r>
        <w:r>
          <w:t>56</w:t>
        </w:r>
        <w:r>
          <w:fldChar w:fldCharType="end"/>
        </w:r>
      </w:hyperlink>
    </w:p>
    <w:p>
      <w:pPr>
        <w:pStyle w:val="TOC2"/>
        <w:tabs>
          <w:tab w:val="right" w:leader="dot" w:pos="8306"/>
        </w:tabs>
      </w:pPr>
      <w:hyperlink w:anchor="_Toc8545" w:history="1">
        <w:r>
          <w:rPr>
            <w:rFonts w:ascii="仿宋" w:eastAsia="仿宋" w:hAnsi="仿宋" w:cs="仿宋" w:hint="eastAsia"/>
            <w:lang w:eastAsia="zh-CN"/>
          </w:rPr>
          <w:t>(二)、两相流量计项目执行阶段时间节点</w:t>
        </w:r>
        <w:r>
          <w:tab/>
        </w:r>
        <w:r>
          <w:fldChar w:fldCharType="begin"/>
        </w:r>
        <w:r>
          <w:instrText xml:space="preserve"> PAGEREF _Toc8545 \h </w:instrText>
        </w:r>
        <w:r>
          <w:fldChar w:fldCharType="separate"/>
        </w:r>
        <w:r>
          <w:t>57</w:t>
        </w:r>
        <w:r>
          <w:fldChar w:fldCharType="end"/>
        </w:r>
      </w:hyperlink>
    </w:p>
    <w:p>
      <w:pPr>
        <w:pStyle w:val="TOC2"/>
        <w:tabs>
          <w:tab w:val="right" w:leader="dot" w:pos="8306"/>
        </w:tabs>
      </w:pPr>
      <w:hyperlink w:anchor="_Toc28348" w:history="1">
        <w:r>
          <w:rPr>
            <w:rFonts w:ascii="仿宋" w:eastAsia="仿宋" w:hAnsi="仿宋" w:cs="仿宋" w:hint="eastAsia"/>
            <w:lang w:eastAsia="zh-CN"/>
          </w:rPr>
          <w:t>(三)、两相流量计项目完成阶段时间节点</w:t>
        </w:r>
        <w:r>
          <w:tab/>
        </w:r>
        <w:r>
          <w:fldChar w:fldCharType="begin"/>
        </w:r>
        <w:r>
          <w:instrText xml:space="preserve"> PAGEREF _Toc28348 \h </w:instrText>
        </w:r>
        <w:r>
          <w:fldChar w:fldCharType="separate"/>
        </w:r>
        <w:r>
          <w:t>58</w:t>
        </w:r>
        <w:r>
          <w:fldChar w:fldCharType="end"/>
        </w:r>
      </w:hyperlink>
    </w:p>
    <w:p>
      <w:pPr>
        <w:pStyle w:val="TOC1"/>
        <w:tabs>
          <w:tab w:val="right" w:leader="dot" w:pos="8306"/>
        </w:tabs>
      </w:pPr>
      <w:hyperlink w:anchor="_Toc30301" w:history="1">
        <w:r>
          <w:rPr>
            <w:rFonts w:ascii="仿宋" w:eastAsia="仿宋" w:hAnsi="仿宋" w:cs="仿宋" w:hint="eastAsia"/>
            <w:lang w:eastAsia="zh-CN"/>
          </w:rPr>
          <w:t>十七、两相流量计项目实施保障措施</w:t>
        </w:r>
        <w:r>
          <w:tab/>
        </w:r>
        <w:r>
          <w:fldChar w:fldCharType="begin"/>
        </w:r>
        <w:r>
          <w:instrText xml:space="preserve"> PAGEREF _Toc30301 \h </w:instrText>
        </w:r>
        <w:r>
          <w:fldChar w:fldCharType="separate"/>
        </w:r>
        <w:r>
          <w:t>59</w:t>
        </w:r>
        <w:r>
          <w:fldChar w:fldCharType="end"/>
        </w:r>
      </w:hyperlink>
    </w:p>
    <w:p>
      <w:pPr>
        <w:pStyle w:val="TOC2"/>
        <w:tabs>
          <w:tab w:val="right" w:leader="dot" w:pos="8306"/>
        </w:tabs>
      </w:pPr>
      <w:hyperlink w:anchor="_Toc2577" w:history="1">
        <w:r>
          <w:rPr>
            <w:rFonts w:ascii="仿宋" w:eastAsia="仿宋" w:hAnsi="仿宋" w:cs="仿宋" w:hint="eastAsia"/>
            <w:lang w:eastAsia="zh-CN"/>
          </w:rPr>
          <w:t>(一)、两相流量计项目实施保障机制</w:t>
        </w:r>
        <w:r>
          <w:tab/>
        </w:r>
        <w:r>
          <w:fldChar w:fldCharType="begin"/>
        </w:r>
        <w:r>
          <w:instrText xml:space="preserve"> PAGEREF _Toc2577 \h </w:instrText>
        </w:r>
        <w:r>
          <w:fldChar w:fldCharType="separate"/>
        </w:r>
        <w:r>
          <w:t>59</w:t>
        </w:r>
        <w:r>
          <w:fldChar w:fldCharType="end"/>
        </w:r>
      </w:hyperlink>
    </w:p>
    <w:p>
      <w:pPr>
        <w:pStyle w:val="TOC2"/>
        <w:tabs>
          <w:tab w:val="right" w:leader="dot" w:pos="8306"/>
        </w:tabs>
      </w:pPr>
      <w:hyperlink w:anchor="_Toc8734" w:history="1">
        <w:r>
          <w:rPr>
            <w:rFonts w:ascii="仿宋" w:eastAsia="仿宋" w:hAnsi="仿宋" w:cs="仿宋" w:hint="eastAsia"/>
            <w:lang w:eastAsia="zh-CN"/>
          </w:rPr>
          <w:t>(二)、两相流量计项目法律合规要求</w:t>
        </w:r>
        <w:r>
          <w:tab/>
        </w:r>
        <w:r>
          <w:fldChar w:fldCharType="begin"/>
        </w:r>
        <w:r>
          <w:instrText xml:space="preserve"> PAGEREF _Toc8734 \h </w:instrText>
        </w:r>
        <w:r>
          <w:fldChar w:fldCharType="separate"/>
        </w:r>
        <w:r>
          <w:t>63</w:t>
        </w:r>
        <w:r>
          <w:fldChar w:fldCharType="end"/>
        </w:r>
      </w:hyperlink>
    </w:p>
    <w:p>
      <w:pPr>
        <w:pStyle w:val="TOC2"/>
        <w:tabs>
          <w:tab w:val="right" w:leader="dot" w:pos="8306"/>
        </w:tabs>
      </w:pPr>
      <w:hyperlink w:anchor="_Toc10159" w:history="1">
        <w:r>
          <w:rPr>
            <w:rFonts w:ascii="仿宋" w:eastAsia="仿宋" w:hAnsi="仿宋" w:cs="仿宋" w:hint="eastAsia"/>
            <w:lang w:eastAsia="zh-CN"/>
          </w:rPr>
          <w:t>(三)、两相流量计项目合同管理与法律事务</w:t>
        </w:r>
        <w:r>
          <w:tab/>
        </w:r>
        <w:r>
          <w:fldChar w:fldCharType="begin"/>
        </w:r>
        <w:r>
          <w:instrText xml:space="preserve"> PAGEREF _Toc10159 \h </w:instrText>
        </w:r>
        <w:r>
          <w:fldChar w:fldCharType="separate"/>
        </w:r>
        <w:r>
          <w:t>67</w:t>
        </w:r>
        <w:r>
          <w:fldChar w:fldCharType="end"/>
        </w:r>
      </w:hyperlink>
    </w:p>
    <w:p>
      <w:pPr>
        <w:pStyle w:val="TOC2"/>
        <w:tabs>
          <w:tab w:val="right" w:leader="dot" w:pos="8306"/>
        </w:tabs>
      </w:pPr>
      <w:hyperlink w:anchor="_Toc6212" w:history="1">
        <w:r>
          <w:rPr>
            <w:rFonts w:ascii="仿宋" w:eastAsia="仿宋" w:hAnsi="仿宋" w:cs="仿宋" w:hint="eastAsia"/>
            <w:lang w:eastAsia="zh-CN"/>
          </w:rPr>
          <w:t>(四)、两相流量计项目知识产权保护策略</w:t>
        </w:r>
        <w:r>
          <w:tab/>
        </w:r>
        <w:r>
          <w:fldChar w:fldCharType="begin"/>
        </w:r>
        <w:r>
          <w:instrText xml:space="preserve"> PAGEREF _Toc6212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082"/>
      <w:r>
        <w:rPr>
          <w:rFonts w:ascii="仿宋" w:eastAsia="仿宋" w:hAnsi="仿宋" w:cs="仿宋" w:hint="eastAsia"/>
          <w:sz w:val="28"/>
          <w:lang w:eastAsia="zh-CN"/>
        </w:rPr>
        <w:t>一、两相流量计项目建设单位说明</w:t>
      </w:r>
      <w:bookmarkEnd w:id="2"/>
    </w:p>
    <w:p>
      <w:pPr>
        <w:pStyle w:val="Heading2"/>
        <w:rPr>
          <w:rFonts w:ascii="仿宋" w:eastAsia="仿宋" w:hAnsi="仿宋" w:cs="仿宋" w:hint="eastAsia"/>
          <w:lang w:eastAsia="zh-CN"/>
        </w:rPr>
      </w:pPr>
      <w:bookmarkStart w:id="3" w:name="_Toc972"/>
      <w:r>
        <w:rPr>
          <w:rFonts w:ascii="仿宋" w:eastAsia="仿宋" w:hAnsi="仿宋" w:cs="仿宋" w:hint="eastAsia"/>
          <w:lang w:eastAsia="zh-CN"/>
        </w:rPr>
        <w:t>(一)、两相流量计项目承办单位基本情况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两相流量计项目承办单位的XXXX，我们着眼于实现可持续的经济效益。通过技术创新和解决方案的提供，公司预计在两相流量计项目执行期间将获得可观的收入增长。这一收入来源主要包括两相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同时，我们注重成本控制和效率提升，以确保两相流量计项目的可持续盈利。透过精细的管理和资源优化，公司期望实现两相流量计项目利润最大化。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两相流量计项目实施进行全面的投资评估，包括两相流量计项目启动阶段的资金投入和后续运营成本。通过对两相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两相流量计项目实施过程中具备足够的资金流动性，公司将进行详尽的现金流分析。这包括资金需求的合理预测、两相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12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082"/>
      <w:r>
        <w:rPr>
          <w:rFonts w:ascii="仿宋" w:eastAsia="仿宋" w:hAnsi="仿宋" w:cs="仿宋" w:hint="eastAsia"/>
          <w:lang w:eastAsia="zh-CN"/>
        </w:rPr>
        <w:t>(一)、两相流量计行业分析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行业一直以来都是市场的关注焦点。行业内的发展趋势、竞争态势以及潜在机会都对两相流量计项目的推进产生深远的影响。通过深入研究行业的整体概貌，我们将更好地理解行业的核心特征，为两相流量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行业，技术一直是推动创新和发展的关键因素。我们将对当前技术趋势进行详尽分析，包括但不限于人工智能、大数据应用、先进制造技术等。这有助于两相流量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两相流量计项目成功的基础。我们将对主要竞争对手进行深入研究，包括其市场份额、产品特点、市场定位等。通过全面了解竞争对手的优势和劣势，两相流量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462"/>
      <w:r>
        <w:rPr>
          <w:rFonts w:ascii="仿宋" w:eastAsia="仿宋" w:hAnsi="仿宋" w:cs="仿宋" w:hint="eastAsia"/>
          <w:sz w:val="28"/>
          <w:lang w:eastAsia="zh-CN"/>
        </w:rPr>
        <w:t>(二)、两相流量计市场分析预测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两相流量计市场未来的增长趋势。这包括市场的整体规模、各细分领域的发展趋势等。两相流量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两相流量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两相流量计项目实施过程中需要充分考虑的因素。我们将对市场风险进行全面评估，包括但不限于政策法规风险、市场竞争风险、技术变革风险等。通过对潜在风险的深入分析，两相流量计项目可以制定相应的风险缓解策略，降低不确定性对两相流量计项目的影响。</w:t>
      </w:r>
    </w:p>
    <w:p>
      <w:pPr>
        <w:pStyle w:val="Heading1"/>
        <w:ind w:firstLine="560" w:firstLineChars="200"/>
        <w:rPr>
          <w:rFonts w:ascii="仿宋" w:eastAsia="仿宋" w:hAnsi="仿宋" w:cs="仿宋" w:hint="eastAsia"/>
          <w:sz w:val="28"/>
          <w:lang w:eastAsia="zh-CN"/>
        </w:rPr>
      </w:pPr>
      <w:bookmarkStart w:id="8" w:name="_Toc2434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87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两相流量计项目的技术管理特点体现在其创新导向。通过引入最先进的技术趋势和解决方案，两相流量计项目致力于提升科技含量、提高质量和效率水平。这意味着我们将采用最新的工具和方法，确保两相流量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两相流量计项目技术管理的显著特征。通过整合不同领域的技术资源，我们实现了跨学科的协同工作。这有助于优化技术架构，提高整体效能。此外，整合性策略还促进了不同技术团队之间的紧密沟通和高效合作，确保两相流量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两相流量计项目所采用的技术。通过不断优化技术方案，两相流量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两相流量计项目团队将在两相流量计项目初期识别可能的技术风险，并采取相应的预防和应对措施。通过建立健全的风险评估机制，两相流量计项目能够在实施过程中及时发现并解决潜在的技术问题，保障两相流量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两相流量计项目中，技术将成为两相流量计项目成功的有力支持。这一深度剖析揭示了技术管理在两相流量计项目实施中的关键作用，为两相流量计项目的技术基础奠定了坚实的基础。</w:t>
      </w:r>
    </w:p>
    <w:p>
      <w:pPr>
        <w:pStyle w:val="Heading2"/>
        <w:ind w:firstLine="560" w:firstLineChars="200"/>
        <w:rPr>
          <w:rFonts w:ascii="仿宋" w:eastAsia="仿宋" w:hAnsi="仿宋" w:cs="仿宋" w:hint="eastAsia"/>
          <w:sz w:val="28"/>
          <w:lang w:eastAsia="zh-CN"/>
        </w:rPr>
      </w:pPr>
      <w:bookmarkStart w:id="10" w:name="_Toc8205"/>
      <w:r>
        <w:rPr>
          <w:rFonts w:ascii="仿宋" w:eastAsia="仿宋" w:hAnsi="仿宋" w:cs="仿宋" w:hint="eastAsia"/>
          <w:sz w:val="28"/>
          <w:lang w:eastAsia="zh-CN"/>
        </w:rPr>
        <w:t>(二)、两相流量计项目工艺技术设计方案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两相流量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两相流量计项目将严格按照相关行业规范要求进行组织。通过有效控制产品质量，两相流量计项目将致力于为顾客提供优质的两相流量计项目产品和良好的服务。这体现了两相流量计项目对于生产活动合规性和质量标准的高度重视，为两相流量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两相流量计项目注重生态效益和清洁生产原则。两相流量计项目建设将紧密结合地方特色经济发展，与社会经济发展规划和区域环境保护规划方案相协调一致。通过与当地区域自然生态系统的结合，两相流量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两相流量计项目产品具有多样化的客户需求和个性化的特点。因此，两相流量计项目产品规格品种多样，且单批生产数量较小。为满足这一特点，两相流量计项目承办单位将建设先进的柔性制造生产线。通过广泛应用柔性制造技术，两相流量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两相流量计项目采用的技术具有较高的技术含量和自动化水平，处于国内先进水平。这一技术选用不仅体现了对生产效率、质量和环境友好性的高标准要求，同时为两相流量计项目的可持续发展奠定了坚实的基础。</w:t>
      </w:r>
    </w:p>
    <w:p>
      <w:pPr>
        <w:pStyle w:val="Heading2"/>
        <w:ind w:firstLine="560" w:firstLineChars="200"/>
        <w:rPr>
          <w:rFonts w:ascii="仿宋" w:eastAsia="仿宋" w:hAnsi="仿宋" w:cs="仿宋" w:hint="eastAsia"/>
          <w:sz w:val="28"/>
          <w:lang w:eastAsia="zh-CN"/>
        </w:rPr>
      </w:pPr>
      <w:bookmarkStart w:id="11" w:name="_Toc3178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为确保两相流量计项目的高效生产和技术实施，我们制定了一套精心设计的设备选型方案，以满足两相流量计项目生产、质量和环保的要求。该方案的主要特点如下：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两相流量计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针对两相流量计项目产品的多样性和小批量生产的特点，我们将建设柔性制造生产线。通过在设备选型中考虑柔性制造技术，可以灵活应对不同产品规格和生产需求，实现生产线的高度灵活性和适应性。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726"/>
      <w:r>
        <w:rPr>
          <w:rFonts w:ascii="仿宋" w:eastAsia="仿宋" w:hAnsi="仿宋" w:cs="仿宋" w:hint="eastAsia"/>
          <w:sz w:val="28"/>
          <w:lang w:eastAsia="zh-CN"/>
        </w:rPr>
        <w:t>四、两相流量计项目绩效评估</w:t>
      </w:r>
      <w:bookmarkEnd w:id="12"/>
    </w:p>
    <w:p>
      <w:pPr>
        <w:pStyle w:val="Heading2"/>
        <w:rPr>
          <w:rFonts w:ascii="仿宋" w:eastAsia="仿宋" w:hAnsi="仿宋" w:cs="仿宋" w:hint="eastAsia"/>
          <w:lang w:eastAsia="zh-CN"/>
        </w:rPr>
      </w:pPr>
      <w:bookmarkStart w:id="13" w:name="_Toc2226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中，我们设计了一套全面的绩效评估指标，以确保两相流量计项目的可控和成功交付。这些指标跨足两相流量计项目目标、成本、进度和质量等多个维度，为我们提供了全面洞察两相流量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目标达成率是我们关注的首要指标。我们设定了明确的目标，并通过定期监测和评估，迅速发现并应对潜在的目标偏差。这为两相流量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成本绩效是另一个核心关注点。通过实际成本与预算成本的对比分析，我们深入了解成本差异的原因，及时调整资源分配，保持两相流量计项目在经济效益方面的合理水平。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进度作为关键的绩效指标之一，得到了精心的关注。我们制定了详细的两相流量计项目进度计划，并设立了进度符合度指标，确保实际进度与计划进度保持一致。这使我们能够快速发现和解决潜在的进度问题，保持两相流量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两相流量计项目绩效的不可或缺的一环。我们引入了一系列的质量标准和客户满意度指标，以确保两相流量计项目交付的成果在质量上达到或超越预期水平。通过持续监测这些指标，我们努力提升两相流量计项目整体质量水平，为两相流量计项目的成功交付提供有力保障。通过这些科学且全面的绩效评估，我们能够更好地引导两相流量计项目的持续改进，确保两相流量计项目目标的顺利达成。</w:t>
      </w:r>
    </w:p>
    <w:p>
      <w:pPr>
        <w:pStyle w:val="Heading2"/>
        <w:ind w:firstLine="560" w:firstLineChars="200"/>
        <w:rPr>
          <w:rFonts w:ascii="仿宋" w:eastAsia="仿宋" w:hAnsi="仿宋" w:cs="仿宋" w:hint="eastAsia"/>
          <w:sz w:val="28"/>
          <w:lang w:eastAsia="zh-CN"/>
        </w:rPr>
      </w:pPr>
      <w:bookmarkStart w:id="14" w:name="_Toc1580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绩效评估是两相流量计项目中的关键环节，为确保两相流量计项目达到预期目标，我们采用了多层次、多维度的绩效评估方法。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两相流量计项目的战略目标对齐，确保每个决策和行动都与两相流量计项目整体目标保持一致。团队会定期召开战略对齐会议，审视当前工作与两相流量计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两相流量计项目进度、质量、成本和风险等方面。这些指标通过数据收集和分析，为两相流量计项目管理团队提供了客观的评估依据。例如，我们通过两相流量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绩效评估不仅仅停留在两相流量计项目内部，还考虑了两相流量计项目对外部环境的影响。我们定期进行干系人满意度调查，以了解各利益相关方对两相流量计项目的期望和满意度，并及时做出调整。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这种多层次、多角度的绩效评估方法，使得我们能够全面了解两相流量计项目的运行状态，及时做出调整，确保两相流量计项目在不断变化的环境中保持稳健前行。</w:t>
      </w:r>
    </w:p>
    <w:p>
      <w:pPr>
        <w:pStyle w:val="Heading2"/>
        <w:ind w:firstLine="560" w:firstLineChars="200"/>
        <w:rPr>
          <w:rFonts w:ascii="仿宋" w:eastAsia="仿宋" w:hAnsi="仿宋" w:cs="仿宋" w:hint="eastAsia"/>
          <w:sz w:val="28"/>
          <w:lang w:eastAsia="zh-CN"/>
        </w:rPr>
      </w:pPr>
      <w:bookmarkStart w:id="15" w:name="_Toc1965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为了确保两相流量计项目的有效管理和不断优化，我们采用了精心设计的绩效评估周期。这个周期旨在实现灵活、实时和全面的评估，以适应两相流量计项目执行中的各种挑战。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两相流量计项目的不同需求，分为短期、中期和长期。短期评估关注每个迭代或工作周期，以及时发现和解决当前任务中的问题。中期评估涵盖几个迭代，深入了解整体两相流量计项目的趋势和性能。长期评估则着眼于整个两相流量计项目阶段，确保两相流量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两相流量计项目管理工具和协作平台，团队成员能够随时更新和分享两相流量计项目数据。这种实时性的反馈机制使我们能够及时察觉潜在问题，快速调整，保持两相流量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两相流量计项目的决策制定密不可分。每个周期的两相流量计项目回顾会议成为集体总结经验、识别问题深层次原因并找到创新解决方案的平台。这种定期的反思与调整机制使两相流量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103"/>
      <w:r>
        <w:rPr>
          <w:rFonts w:ascii="仿宋" w:eastAsia="仿宋" w:hAnsi="仿宋" w:cs="仿宋" w:hint="eastAsia"/>
          <w:sz w:val="28"/>
          <w:lang w:eastAsia="zh-CN"/>
        </w:rPr>
        <w:t>五、两相流量计项目土建工程</w:t>
      </w:r>
      <w:bookmarkEnd w:id="16"/>
    </w:p>
    <w:p>
      <w:pPr>
        <w:pStyle w:val="Heading2"/>
        <w:rPr>
          <w:rFonts w:ascii="仿宋" w:eastAsia="仿宋" w:hAnsi="仿宋" w:cs="仿宋" w:hint="eastAsia"/>
          <w:lang w:eastAsia="zh-CN"/>
        </w:rPr>
      </w:pPr>
      <w:bookmarkStart w:id="17" w:name="_Toc2554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在两相流量计项目的建筑工程设计中，我们将秉承一系列重要的设计原则，以确保两相流量计项目建筑在功能、美观、可持续性等方面达到最佳效果。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首要原则是确保建筑的功能性得到最大化的发挥。我们将充分理解两相流量计项目的实际需求，合理布局各个功能区域，保证建筑在满足业务需求的同时，提供高效的工作环境。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在建筑设计中，我们将综合考虑建设和运营成本。通过精细的经济效益分析，确保设计方案在高效利用资源的同时，对两相流量计项目的长期盈利能力有积极的贡献。</w:t>
      </w:r>
    </w:p>
    <w:p>
      <w:pPr>
        <w:pStyle w:val="Heading2"/>
        <w:ind w:firstLine="560" w:firstLineChars="200"/>
        <w:rPr>
          <w:rFonts w:ascii="仿宋" w:eastAsia="仿宋" w:hAnsi="仿宋" w:cs="仿宋" w:hint="eastAsia"/>
          <w:sz w:val="28"/>
          <w:lang w:eastAsia="zh-CN"/>
        </w:rPr>
      </w:pPr>
      <w:bookmarkStart w:id="18" w:name="_Toc22331"/>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的土建工程设计中，我们将精准设定设计年限，结合两相流量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两相流量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684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两相流量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两相流量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两相流量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5468"/>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本期工程两相流量计项目预计总建筑面积XXX平方米，其中：计容建筑面积XXX平方米，计划建筑工程投资XX万元，占两相流量计项目总投资的XX%。</w:t>
      </w:r>
    </w:p>
    <w:p>
      <w:pPr>
        <w:pStyle w:val="Heading1"/>
        <w:ind w:firstLine="560" w:firstLineChars="200"/>
        <w:rPr>
          <w:rFonts w:ascii="仿宋" w:eastAsia="仿宋" w:hAnsi="仿宋" w:cs="仿宋" w:hint="eastAsia"/>
          <w:sz w:val="28"/>
          <w:lang w:eastAsia="zh-CN"/>
        </w:rPr>
      </w:pPr>
      <w:bookmarkStart w:id="21" w:name="_Toc440"/>
      <w:r>
        <w:rPr>
          <w:rFonts w:ascii="仿宋" w:eastAsia="仿宋" w:hAnsi="仿宋" w:cs="仿宋" w:hint="eastAsia"/>
          <w:sz w:val="28"/>
          <w:lang w:eastAsia="zh-CN"/>
        </w:rPr>
        <w:t>六、两相流量计项目可持续发展</w:t>
      </w:r>
      <w:bookmarkEnd w:id="21"/>
    </w:p>
    <w:p>
      <w:pPr>
        <w:pStyle w:val="Heading2"/>
        <w:rPr>
          <w:rFonts w:ascii="仿宋" w:eastAsia="仿宋" w:hAnsi="仿宋" w:cs="仿宋" w:hint="eastAsia"/>
          <w:lang w:eastAsia="zh-CN"/>
        </w:rPr>
      </w:pPr>
      <w:bookmarkStart w:id="22" w:name="_Toc9690"/>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https://d.book118.com/416230234104010033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C4C97"/>
    <w:rsid w:val="1ADC4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302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2024-01-09T09:47:00Z</dcterms:created>
  <dcterms:modified xsi:type="dcterms:W3CDTF">2024-01-09T09:47:42Z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C5C2C96E10624CAD914289B3F52FB8E8_11</vt:lpwstr>
  </property>
  <property fmtid="{D5CDD505-2E9C-101B-9397-08002B2CF9AE}" pid="3" name="KSOProductBuildVer">
    <vt:lpwstr>2052-12.1.0.16120</vt:lpwstr>
  </property>
</Properties>
</file>