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4" w:line="205" w:lineRule="auto"/>
        <w:ind w:left="66"/>
        <w:rPr>
          <w:sz w:val="38"/>
          <w:szCs w:val="38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1544908</wp:posOffset>
            </wp:positionH>
            <wp:positionV relativeFrom="page">
              <wp:posOffset>5140445</wp:posOffset>
            </wp:positionV>
            <wp:extent cx="11589514" cy="1106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89514" cy="1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1522862</wp:posOffset>
            </wp:positionH>
            <wp:positionV relativeFrom="page">
              <wp:posOffset>17466814</wp:posOffset>
            </wp:positionV>
            <wp:extent cx="11595062" cy="1106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95062" cy="11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9467435</wp:posOffset>
            </wp:positionH>
            <wp:positionV relativeFrom="page">
              <wp:posOffset>819154</wp:posOffset>
            </wp:positionV>
            <wp:extent cx="2990824" cy="153390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90824" cy="1533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8"/>
          <w:sz w:val="38"/>
          <w:szCs w:val="38"/>
        </w:rPr>
        <w:t>ICS</w:t>
      </w:r>
      <w:r>
        <w:rPr>
          <w:spacing w:val="160"/>
          <w:sz w:val="38"/>
          <w:szCs w:val="38"/>
        </w:rPr>
        <w:t xml:space="preserve"> </w:t>
      </w:r>
      <w:r>
        <w:rPr>
          <w:b/>
          <w:bCs/>
          <w:spacing w:val="-8"/>
          <w:sz w:val="38"/>
          <w:szCs w:val="38"/>
        </w:rPr>
        <w:t>03.080.01</w:t>
      </w:r>
    </w:p>
    <w:p>
      <w:pPr>
        <w:pStyle w:val="BodyText"/>
        <w:spacing w:before="1" w:line="184" w:lineRule="auto"/>
        <w:ind w:left="66"/>
        <w:rPr>
          <w:sz w:val="38"/>
          <w:szCs w:val="38"/>
        </w:rPr>
      </w:pPr>
      <w:r>
        <w:rPr>
          <w:b/>
          <w:bCs/>
          <w:spacing w:val="-12"/>
          <w:sz w:val="38"/>
          <w:szCs w:val="38"/>
        </w:rPr>
        <w:t>A</w:t>
      </w:r>
      <w:r>
        <w:rPr>
          <w:spacing w:val="189"/>
          <w:sz w:val="38"/>
          <w:szCs w:val="38"/>
        </w:rPr>
        <w:t xml:space="preserve"> </w:t>
      </w:r>
      <w:r>
        <w:rPr>
          <w:b/>
          <w:bCs/>
          <w:spacing w:val="-12"/>
          <w:sz w:val="38"/>
          <w:szCs w:val="38"/>
        </w:rPr>
        <w:t>12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342" w:line="220" w:lineRule="auto"/>
        <w:jc w:val="right"/>
        <w:outlineLvl w:val="0"/>
        <w:rPr>
          <w:sz w:val="105"/>
          <w:szCs w:val="105"/>
        </w:rPr>
      </w:pPr>
      <w:r>
        <w:rPr>
          <w:b/>
          <w:bCs/>
          <w:spacing w:val="-91"/>
          <w:sz w:val="105"/>
          <w:szCs w:val="105"/>
        </w:rPr>
        <w:t>中</w:t>
      </w:r>
      <w:r>
        <w:rPr>
          <w:spacing w:val="189"/>
          <w:sz w:val="105"/>
          <w:szCs w:val="105"/>
        </w:rPr>
        <w:t xml:space="preserve"> </w:t>
      </w:r>
      <w:r>
        <w:rPr>
          <w:b/>
          <w:bCs/>
          <w:spacing w:val="-91"/>
          <w:sz w:val="105"/>
          <w:szCs w:val="105"/>
        </w:rPr>
        <w:t>华</w:t>
      </w:r>
      <w:r>
        <w:rPr>
          <w:spacing w:val="186"/>
          <w:sz w:val="105"/>
          <w:szCs w:val="105"/>
        </w:rPr>
        <w:t xml:space="preserve"> </w:t>
      </w:r>
      <w:r>
        <w:rPr>
          <w:b/>
          <w:bCs/>
          <w:spacing w:val="-91"/>
          <w:sz w:val="105"/>
          <w:szCs w:val="105"/>
        </w:rPr>
        <w:t>人</w:t>
      </w:r>
      <w:r>
        <w:rPr>
          <w:spacing w:val="282"/>
          <w:sz w:val="105"/>
          <w:szCs w:val="105"/>
        </w:rPr>
        <w:t xml:space="preserve"> </w:t>
      </w:r>
      <w:r>
        <w:rPr>
          <w:b/>
          <w:bCs/>
          <w:spacing w:val="-91"/>
          <w:sz w:val="105"/>
          <w:szCs w:val="105"/>
        </w:rPr>
        <w:t>民</w:t>
      </w:r>
      <w:r>
        <w:rPr>
          <w:spacing w:val="174"/>
          <w:sz w:val="105"/>
          <w:szCs w:val="105"/>
        </w:rPr>
        <w:t xml:space="preserve"> </w:t>
      </w:r>
      <w:r>
        <w:rPr>
          <w:b/>
          <w:bCs/>
          <w:spacing w:val="-91"/>
          <w:sz w:val="105"/>
          <w:szCs w:val="105"/>
        </w:rPr>
        <w:t>共</w:t>
      </w:r>
      <w:r>
        <w:rPr>
          <w:spacing w:val="182"/>
          <w:sz w:val="105"/>
          <w:szCs w:val="105"/>
        </w:rPr>
        <w:t xml:space="preserve"> </w:t>
      </w:r>
      <w:r>
        <w:rPr>
          <w:b/>
          <w:bCs/>
          <w:spacing w:val="-91"/>
          <w:sz w:val="105"/>
          <w:szCs w:val="105"/>
        </w:rPr>
        <w:t>和</w:t>
      </w:r>
      <w:r>
        <w:rPr>
          <w:spacing w:val="282"/>
          <w:sz w:val="105"/>
          <w:szCs w:val="105"/>
        </w:rPr>
        <w:t xml:space="preserve"> </w:t>
      </w:r>
      <w:r>
        <w:rPr>
          <w:b/>
          <w:bCs/>
          <w:spacing w:val="-91"/>
          <w:sz w:val="105"/>
          <w:szCs w:val="105"/>
        </w:rPr>
        <w:t>国</w:t>
      </w:r>
      <w:r>
        <w:rPr>
          <w:spacing w:val="281"/>
          <w:sz w:val="105"/>
          <w:szCs w:val="105"/>
        </w:rPr>
        <w:t xml:space="preserve"> </w:t>
      </w:r>
      <w:r>
        <w:rPr>
          <w:b/>
          <w:bCs/>
          <w:spacing w:val="-90"/>
          <w:sz w:val="105"/>
          <w:szCs w:val="105"/>
        </w:rPr>
        <w:t>国</w:t>
      </w:r>
      <w:r>
        <w:rPr>
          <w:spacing w:val="187"/>
          <w:sz w:val="105"/>
          <w:szCs w:val="105"/>
        </w:rPr>
        <w:t xml:space="preserve"> </w:t>
      </w:r>
      <w:r>
        <w:rPr>
          <w:b/>
          <w:bCs/>
          <w:spacing w:val="-90"/>
          <w:sz w:val="105"/>
          <w:szCs w:val="105"/>
        </w:rPr>
        <w:t>家</w:t>
      </w:r>
      <w:r>
        <w:rPr>
          <w:spacing w:val="182"/>
          <w:sz w:val="105"/>
          <w:szCs w:val="105"/>
        </w:rPr>
        <w:t xml:space="preserve"> </w:t>
      </w:r>
      <w:r>
        <w:rPr>
          <w:b/>
          <w:bCs/>
          <w:spacing w:val="-90"/>
          <w:sz w:val="105"/>
          <w:szCs w:val="105"/>
        </w:rPr>
        <w:t>标</w:t>
      </w:r>
      <w:r>
        <w:rPr>
          <w:spacing w:val="187"/>
          <w:sz w:val="105"/>
          <w:szCs w:val="105"/>
        </w:rPr>
        <w:t xml:space="preserve"> </w:t>
      </w:r>
      <w:r>
        <w:rPr>
          <w:b/>
          <w:bCs/>
          <w:spacing w:val="-50"/>
          <w:sz w:val="105"/>
          <w:szCs w:val="105"/>
        </w:rPr>
        <w:t>准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56" w:line="226" w:lineRule="auto"/>
        <w:ind w:left="7608"/>
        <w:rPr>
          <w:sz w:val="48"/>
          <w:szCs w:val="48"/>
        </w:rPr>
      </w:pPr>
      <w:r>
        <w:rPr>
          <w:b/>
          <w:bCs/>
          <w:spacing w:val="-3"/>
          <w:sz w:val="48"/>
          <w:szCs w:val="48"/>
        </w:rPr>
        <w:t>GB/T</w:t>
      </w:r>
      <w:r>
        <w:rPr>
          <w:spacing w:val="52"/>
          <w:sz w:val="48"/>
          <w:szCs w:val="48"/>
        </w:rPr>
        <w:t xml:space="preserve">  </w:t>
      </w:r>
      <w:r>
        <w:rPr>
          <w:b/>
          <w:bCs/>
          <w:spacing w:val="-3"/>
          <w:sz w:val="48"/>
          <w:szCs w:val="48"/>
        </w:rPr>
        <w:t>24620—2009/ISO/IEC</w:t>
      </w:r>
      <w:r>
        <w:rPr>
          <w:spacing w:val="-3"/>
          <w:sz w:val="48"/>
          <w:szCs w:val="48"/>
        </w:rPr>
        <w:t xml:space="preserve">  </w:t>
      </w:r>
      <w:r>
        <w:rPr>
          <w:b/>
          <w:bCs/>
          <w:spacing w:val="-3"/>
          <w:sz w:val="48"/>
          <w:szCs w:val="48"/>
        </w:rPr>
        <w:t>Guide</w:t>
      </w:r>
      <w:r>
        <w:rPr>
          <w:spacing w:val="47"/>
          <w:sz w:val="48"/>
          <w:szCs w:val="48"/>
        </w:rPr>
        <w:t xml:space="preserve">  </w:t>
      </w:r>
      <w:r>
        <w:rPr>
          <w:b/>
          <w:bCs/>
          <w:spacing w:val="-3"/>
          <w:sz w:val="48"/>
          <w:szCs w:val="48"/>
        </w:rPr>
        <w:t>76:2008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309" w:line="1383" w:lineRule="exact"/>
        <w:ind w:left="5108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spacing w:val="70"/>
          <w:position w:val="28"/>
          <w:sz w:val="95"/>
          <w:szCs w:val="95"/>
        </w:rPr>
        <w:t>服务标准制定导则</w:t>
      </w:r>
    </w:p>
    <w:p>
      <w:pPr>
        <w:spacing w:before="3" w:line="222" w:lineRule="auto"/>
        <w:ind w:left="5636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spacing w:val="63"/>
          <w:sz w:val="95"/>
          <w:szCs w:val="95"/>
        </w:rPr>
        <w:t>考虑消费者需求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53" w:line="191" w:lineRule="auto"/>
        <w:ind w:left="5168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53"/>
          <w:szCs w:val="53"/>
        </w:rPr>
        <w:t>Dcvelopment of scrvice st</w:t>
      </w:r>
      <w:r>
        <w:rPr>
          <w:rFonts w:ascii="Times New Roman" w:eastAsia="Times New Roman" w:hAnsi="Times New Roman" w:cs="Times New Roman"/>
          <w:b/>
          <w:bCs/>
          <w:spacing w:val="-6"/>
          <w:sz w:val="53"/>
          <w:szCs w:val="53"/>
        </w:rPr>
        <w:t>andards</w:t>
      </w:r>
    </w:p>
    <w:p>
      <w:pPr>
        <w:spacing w:before="250" w:line="191" w:lineRule="auto"/>
        <w:ind w:left="3671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53"/>
          <w:szCs w:val="53"/>
        </w:rPr>
        <w:t>Recommendations for addressing cons</w:t>
      </w:r>
      <w:r>
        <w:rPr>
          <w:rFonts w:ascii="Times New Roman" w:eastAsia="Times New Roman" w:hAnsi="Times New Roman" w:cs="Times New Roman"/>
          <w:b/>
          <w:bCs/>
          <w:spacing w:val="-8"/>
          <w:sz w:val="53"/>
          <w:szCs w:val="53"/>
        </w:rPr>
        <w:t>umer issues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52" w:line="191" w:lineRule="auto"/>
        <w:ind w:left="5480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53"/>
          <w:szCs w:val="53"/>
        </w:rPr>
        <w:t>(</w:t>
      </w:r>
      <w:r>
        <w:rPr>
          <w:rFonts w:ascii="Times New Roman" w:eastAsia="Times New Roman" w:hAnsi="Times New Roman" w:cs="Times New Roman"/>
          <w:b/>
          <w:bCs/>
          <w:sz w:val="53"/>
          <w:szCs w:val="53"/>
        </w:rPr>
        <w:t>ISO</w:t>
      </w:r>
      <w:r>
        <w:rPr>
          <w:rFonts w:ascii="Times New Roman" w:eastAsia="Times New Roman" w:hAnsi="Times New Roman" w:cs="Times New Roman"/>
          <w:b/>
          <w:bCs/>
          <w:spacing w:val="1"/>
          <w:sz w:val="53"/>
          <w:szCs w:val="53"/>
        </w:rPr>
        <w:t>/</w:t>
      </w:r>
      <w:r>
        <w:rPr>
          <w:rFonts w:ascii="Times New Roman" w:eastAsia="Times New Roman" w:hAnsi="Times New Roman" w:cs="Times New Roman"/>
          <w:b/>
          <w:bCs/>
          <w:sz w:val="53"/>
          <w:szCs w:val="53"/>
        </w:rPr>
        <w:t>IEC</w:t>
      </w:r>
      <w:r>
        <w:rPr>
          <w:rFonts w:ascii="Times New Roman" w:eastAsia="Times New Roman" w:hAnsi="Times New Roman" w:cs="Times New Roman"/>
          <w:b/>
          <w:bCs/>
          <w:spacing w:val="62"/>
          <w:sz w:val="53"/>
          <w:szCs w:val="5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53"/>
          <w:szCs w:val="53"/>
        </w:rPr>
        <w:t>Guide</w:t>
      </w:r>
      <w:r>
        <w:rPr>
          <w:rFonts w:ascii="Times New Roman" w:eastAsia="Times New Roman" w:hAnsi="Times New Roman" w:cs="Times New Roman"/>
          <w:b/>
          <w:bCs/>
          <w:spacing w:val="57"/>
          <w:sz w:val="53"/>
          <w:szCs w:val="5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1"/>
          <w:sz w:val="53"/>
          <w:szCs w:val="53"/>
        </w:rPr>
        <w:t>76:2008,</w:t>
      </w:r>
      <w:r>
        <w:rPr>
          <w:rFonts w:ascii="Times New Roman" w:eastAsia="Times New Roman" w:hAnsi="Times New Roman" w:cs="Times New Roman"/>
          <w:b/>
          <w:bCs/>
          <w:sz w:val="53"/>
          <w:szCs w:val="53"/>
        </w:rPr>
        <w:t>IDT</w:t>
      </w:r>
      <w:r>
        <w:rPr>
          <w:rFonts w:ascii="Times New Roman" w:eastAsia="Times New Roman" w:hAnsi="Times New Roman" w:cs="Times New Roman"/>
          <w:b/>
          <w:bCs/>
          <w:spacing w:val="1"/>
          <w:sz w:val="53"/>
          <w:szCs w:val="53"/>
        </w:rPr>
        <w:t>)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  <w:sectPr>
          <w:pgSz w:w="22399" w:h="31680"/>
          <w:pgMar w:top="1144" w:right="1714" w:bottom="0" w:left="2398" w:header="0" w:footer="0" w:gutter="0"/>
          <w:cols w:num="1" w:space="708" w:equalWidth="0">
            <w:col w:w="18286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2399" w:h="31680"/>
          <w:pgMar w:top="1144" w:right="1714" w:bottom="0" w:left="2398" w:header="0" w:footer="0" w:gutter="0"/>
          <w:pgNumType w:start="2"/>
          <w:cols w:num="1" w:space="708" w:equalWidth="0">
            <w:col w:w="18286" w:space="0"/>
          </w:cols>
          <w:titlePg w:val="0"/>
        </w:sectPr>
      </w:pPr>
    </w:p>
    <w:p>
      <w:pPr>
        <w:spacing w:before="131" w:line="189" w:lineRule="auto"/>
        <w:ind w:left="67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13"/>
          <w:sz w:val="48"/>
          <w:szCs w:val="48"/>
        </w:rPr>
        <w:t>2009-11-15发布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6" w:line="202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4"/>
          <w:sz w:val="48"/>
          <w:szCs w:val="48"/>
        </w:rPr>
        <w:t>2010-01-01</w:t>
      </w:r>
      <w:r>
        <w:rPr>
          <w:rFonts w:ascii="SimHei" w:eastAsia="SimHei" w:hAnsi="SimHei" w:cs="SimHei"/>
          <w:spacing w:val="-4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48"/>
          <w:szCs w:val="48"/>
        </w:rPr>
        <w:t>实施</w:t>
      </w:r>
    </w:p>
    <w:p>
      <w:pPr>
        <w:spacing w:line="202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2399" w:h="31680"/>
          <w:pgMar w:top="1144" w:right="1714" w:bottom="0" w:left="2398" w:header="0" w:footer="0" w:gutter="0"/>
          <w:pgNumType w:start="3"/>
          <w:cols w:num="2" w:space="708" w:equalWidth="0">
            <w:col w:w="14496" w:space="100"/>
            <w:col w:w="3690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6" w:line="193" w:lineRule="auto"/>
        <w:ind w:left="2622"/>
        <w:rPr>
          <w:rFonts w:ascii="SimHei" w:eastAsia="SimHei" w:hAnsi="SimHei" w:cs="SimHei"/>
          <w:sz w:val="48"/>
          <w:szCs w:val="4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60.95pt;height:39.45pt;margin-top:35.93pt;margin-left:129.76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jc w:val="right"/>
                  </w:pPr>
                  <w:r>
                    <w:rPr>
                      <w:b/>
                      <w:bCs/>
                      <w:spacing w:val="-44"/>
                    </w:rPr>
                    <w:t>中</w:t>
                  </w:r>
                  <w:r>
                    <w:rPr>
                      <w:spacing w:val="108"/>
                    </w:rPr>
                    <w:t xml:space="preserve"> </w:t>
                  </w:r>
                  <w:r>
                    <w:rPr>
                      <w:b/>
                      <w:bCs/>
                      <w:spacing w:val="-44"/>
                    </w:rPr>
                    <w:t>国</w:t>
                  </w:r>
                  <w:r>
                    <w:rPr>
                      <w:spacing w:val="106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国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家</w:t>
                  </w:r>
                  <w:r>
                    <w:rPr>
                      <w:spacing w:val="46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标</w:t>
                  </w:r>
                  <w:r>
                    <w:rPr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准</w:t>
                  </w:r>
                  <w:r>
                    <w:rPr>
                      <w:spacing w:val="47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化</w:t>
                  </w:r>
                  <w:r>
                    <w:rPr>
                      <w:spacing w:val="59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管</w:t>
                  </w:r>
                  <w:r>
                    <w:rPr>
                      <w:spacing w:val="52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理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委</w:t>
                  </w:r>
                  <w:r>
                    <w:rPr>
                      <w:spacing w:val="69"/>
                    </w:rPr>
                    <w:t xml:space="preserve"> </w:t>
                  </w:r>
                  <w:r>
                    <w:rPr>
                      <w:b/>
                      <w:bCs/>
                      <w:spacing w:val="-43"/>
                    </w:rPr>
                    <w:t>员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rPr>
                      <w:b/>
                      <w:bCs/>
                      <w:spacing w:val="-28"/>
                    </w:rPr>
                    <w:t>会</w:t>
                  </w:r>
                </w:p>
              </w:txbxContent>
            </v:textbox>
          </v:shape>
        </w:pict>
      </w:r>
      <w:r>
        <w:rPr>
          <w:b/>
          <w:bCs/>
          <w:spacing w:val="64"/>
          <w:position w:val="2"/>
          <w:sz w:val="51"/>
          <w:szCs w:val="51"/>
        </w:rPr>
        <w:t>中华人民共和国国家质量监督检验检疫总局</w:t>
      </w:r>
      <w:r>
        <w:rPr>
          <w:spacing w:val="64"/>
          <w:position w:val="2"/>
          <w:sz w:val="51"/>
          <w:szCs w:val="51"/>
        </w:rPr>
        <w:t xml:space="preserve">  </w:t>
      </w:r>
      <w:r>
        <w:rPr>
          <w:rFonts w:ascii="SimHei" w:eastAsia="SimHei" w:hAnsi="SimHei" w:cs="SimHei"/>
          <w:b/>
          <w:bCs/>
          <w:spacing w:val="64"/>
          <w:position w:val="-22"/>
          <w:sz w:val="48"/>
          <w:szCs w:val="48"/>
        </w:rPr>
        <w:t>发</w:t>
      </w:r>
      <w:r>
        <w:rPr>
          <w:rFonts w:ascii="SimHei" w:eastAsia="SimHei" w:hAnsi="SimHei" w:cs="SimHei"/>
          <w:spacing w:val="64"/>
          <w:position w:val="-22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64"/>
          <w:position w:val="-22"/>
          <w:sz w:val="48"/>
          <w:szCs w:val="48"/>
        </w:rPr>
        <w:t>布</w:t>
      </w:r>
    </w:p>
    <w:p>
      <w:pPr>
        <w:spacing w:line="193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2399" w:h="31680"/>
          <w:pgMar w:top="1144" w:right="1714" w:bottom="0" w:left="2398" w:header="0" w:footer="0" w:gutter="0"/>
          <w:pgNumType w:start="4"/>
          <w:cols w:num="1" w:space="708" w:equalWidth="0">
            <w:col w:w="18286" w:space="0"/>
          </w:cols>
        </w:sectPr>
      </w:pPr>
    </w:p>
    <w:p>
      <w:pPr>
        <w:pStyle w:val="BodyText"/>
        <w:spacing w:before="98" w:line="229" w:lineRule="auto"/>
        <w:jc w:val="right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GB/T</w:t>
      </w:r>
      <w:r>
        <w:rPr>
          <w:spacing w:val="89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24620—2009/ISO/IEC</w:t>
      </w:r>
      <w:r>
        <w:rPr>
          <w:spacing w:val="81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Guide</w:t>
      </w:r>
      <w:r>
        <w:rPr>
          <w:spacing w:val="95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76:2008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89" w:line="225" w:lineRule="auto"/>
        <w:ind w:left="6753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14"/>
          <w:sz w:val="58"/>
          <w:szCs w:val="58"/>
        </w:rPr>
        <w:t>前</w:t>
      </w:r>
      <w:r>
        <w:rPr>
          <w:rFonts w:ascii="SimHei" w:eastAsia="SimHei" w:hAnsi="SimHei" w:cs="SimHei"/>
          <w:spacing w:val="5"/>
          <w:sz w:val="58"/>
          <w:szCs w:val="58"/>
        </w:rPr>
        <w:t xml:space="preserve">    </w:t>
      </w:r>
      <w:r>
        <w:rPr>
          <w:rFonts w:ascii="SimHei" w:eastAsia="SimHei" w:hAnsi="SimHei" w:cs="SimHei"/>
          <w:b/>
          <w:bCs/>
          <w:spacing w:val="-14"/>
          <w:sz w:val="58"/>
          <w:szCs w:val="58"/>
        </w:rPr>
        <w:t>言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3" w:line="572" w:lineRule="exact"/>
        <w:rPr>
          <w:sz w:val="38"/>
          <w:szCs w:val="38"/>
        </w:rPr>
      </w:pPr>
      <w:r>
        <w:rPr>
          <w:spacing w:val="9"/>
          <w:position w:val="13"/>
          <w:sz w:val="38"/>
          <w:szCs w:val="38"/>
        </w:rPr>
        <w:t>本标准等同采用</w:t>
      </w:r>
      <w:r>
        <w:rPr>
          <w:rFonts w:ascii="Times New Roman" w:eastAsia="Times New Roman" w:hAnsi="Times New Roman" w:cs="Times New Roman"/>
          <w:position w:val="13"/>
          <w:sz w:val="38"/>
          <w:szCs w:val="38"/>
        </w:rPr>
        <w:t>ISO</w:t>
      </w:r>
      <w:r>
        <w:rPr>
          <w:rFonts w:ascii="Times New Roman" w:eastAsia="Times New Roman" w:hAnsi="Times New Roman" w:cs="Times New Roman"/>
          <w:spacing w:val="9"/>
          <w:position w:val="13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position w:val="13"/>
          <w:sz w:val="38"/>
          <w:szCs w:val="38"/>
        </w:rPr>
        <w:t>IEC</w:t>
      </w:r>
      <w:r>
        <w:rPr>
          <w:rFonts w:ascii="Times New Roman" w:eastAsia="Times New Roman" w:hAnsi="Times New Roman" w:cs="Times New Roman"/>
          <w:spacing w:val="42"/>
          <w:position w:val="13"/>
          <w:sz w:val="38"/>
          <w:szCs w:val="38"/>
        </w:rPr>
        <w:t xml:space="preserve">  </w:t>
      </w:r>
      <w:r>
        <w:rPr>
          <w:spacing w:val="9"/>
          <w:position w:val="13"/>
          <w:sz w:val="38"/>
          <w:szCs w:val="38"/>
        </w:rPr>
        <w:t>指南76:2008《服务标</w:t>
      </w:r>
      <w:r>
        <w:rPr>
          <w:spacing w:val="8"/>
          <w:position w:val="13"/>
          <w:sz w:val="38"/>
          <w:szCs w:val="38"/>
        </w:rPr>
        <w:t>准制定</w:t>
      </w:r>
      <w:r>
        <w:rPr>
          <w:spacing w:val="166"/>
          <w:position w:val="13"/>
          <w:sz w:val="38"/>
          <w:szCs w:val="38"/>
        </w:rPr>
        <w:t xml:space="preserve"> </w:t>
      </w:r>
      <w:r>
        <w:rPr>
          <w:spacing w:val="8"/>
          <w:position w:val="13"/>
          <w:sz w:val="38"/>
          <w:szCs w:val="38"/>
        </w:rPr>
        <w:t>考虑消费者需求的建议》(英文版)。</w:t>
      </w:r>
    </w:p>
    <w:p>
      <w:pPr>
        <w:pStyle w:val="BodyText"/>
        <w:spacing w:line="223" w:lineRule="auto"/>
        <w:rPr>
          <w:sz w:val="38"/>
          <w:szCs w:val="38"/>
        </w:rPr>
      </w:pPr>
      <w:r>
        <w:rPr>
          <w:spacing w:val="20"/>
          <w:sz w:val="38"/>
          <w:szCs w:val="38"/>
        </w:rPr>
        <w:t>本标准对</w:t>
      </w:r>
      <w:r>
        <w:rPr>
          <w:spacing w:val="-7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ISO</w:t>
      </w:r>
      <w:r>
        <w:rPr>
          <w:rFonts w:ascii="Times New Roman" w:eastAsia="Times New Roman" w:hAnsi="Times New Roman" w:cs="Times New Roman"/>
          <w:spacing w:val="20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IEC</w:t>
      </w:r>
      <w:r>
        <w:rPr>
          <w:rFonts w:ascii="Times New Roman" w:eastAsia="Times New Roman" w:hAnsi="Times New Roman" w:cs="Times New Roman"/>
          <w:spacing w:val="20"/>
          <w:sz w:val="38"/>
          <w:szCs w:val="38"/>
        </w:rPr>
        <w:t xml:space="preserve">  </w:t>
      </w:r>
      <w:r>
        <w:rPr>
          <w:spacing w:val="20"/>
          <w:sz w:val="38"/>
          <w:szCs w:val="38"/>
        </w:rPr>
        <w:t>指南76作出了如下编辑性修改：</w:t>
      </w:r>
    </w:p>
    <w:p>
      <w:pPr>
        <w:pStyle w:val="BodyText"/>
        <w:spacing w:before="173" w:line="224" w:lineRule="auto"/>
        <w:rPr>
          <w:sz w:val="38"/>
          <w:szCs w:val="38"/>
        </w:rPr>
      </w:pPr>
      <w:r>
        <w:rPr>
          <w:spacing w:val="-19"/>
          <w:sz w:val="38"/>
          <w:szCs w:val="38"/>
        </w:rPr>
        <w:t>——删除“3.5  顾客”中的注2、“3.11顾客服务”中的注、“3.18</w:t>
      </w:r>
      <w:r>
        <w:rPr>
          <w:spacing w:val="-46"/>
          <w:sz w:val="38"/>
          <w:szCs w:val="38"/>
        </w:rPr>
        <w:t xml:space="preserve"> </w:t>
      </w:r>
      <w:r>
        <w:rPr>
          <w:spacing w:val="-19"/>
          <w:sz w:val="38"/>
          <w:szCs w:val="38"/>
        </w:rPr>
        <w:t>反馈</w:t>
      </w:r>
      <w:r>
        <w:rPr>
          <w:spacing w:val="-20"/>
          <w:sz w:val="38"/>
          <w:szCs w:val="38"/>
        </w:rPr>
        <w:t>”中的注；</w:t>
      </w:r>
    </w:p>
    <w:p>
      <w:pPr>
        <w:pStyle w:val="BodyText"/>
        <w:spacing w:before="144" w:line="580" w:lineRule="exact"/>
        <w:rPr>
          <w:sz w:val="38"/>
          <w:szCs w:val="38"/>
        </w:rPr>
      </w:pPr>
      <w:r>
        <w:rPr>
          <w:spacing w:val="-19"/>
          <w:position w:val="13"/>
          <w:sz w:val="38"/>
          <w:szCs w:val="38"/>
        </w:rPr>
        <w:t>——将“4.2</w:t>
      </w:r>
      <w:r>
        <w:rPr>
          <w:spacing w:val="-47"/>
          <w:position w:val="13"/>
          <w:sz w:val="38"/>
          <w:szCs w:val="38"/>
        </w:rPr>
        <w:t xml:space="preserve"> </w:t>
      </w:r>
      <w:r>
        <w:rPr>
          <w:spacing w:val="-19"/>
          <w:position w:val="13"/>
          <w:sz w:val="38"/>
          <w:szCs w:val="38"/>
        </w:rPr>
        <w:t>信息”中“尤其是合同签订</w:t>
      </w:r>
      <w:r>
        <w:rPr>
          <w:spacing w:val="-20"/>
          <w:position w:val="13"/>
          <w:sz w:val="38"/>
          <w:szCs w:val="38"/>
        </w:rPr>
        <w:t>前的沟通”内容放入“(  )”内，将“4.6质量”中“例如提供有</w:t>
      </w:r>
    </w:p>
    <w:p>
      <w:pPr>
        <w:pStyle w:val="BodyText"/>
        <w:spacing w:line="223" w:lineRule="auto"/>
        <w:ind w:right="32"/>
        <w:jc w:val="right"/>
        <w:rPr>
          <w:sz w:val="38"/>
          <w:szCs w:val="38"/>
        </w:rPr>
      </w:pPr>
      <w:r>
        <w:rPr>
          <w:spacing w:val="5"/>
          <w:sz w:val="38"/>
          <w:szCs w:val="38"/>
        </w:rPr>
        <w:t>用而准确的信息，处理好顾客需求和及时提供”和“例如资源可持续使用和再利用能力”内容</w:t>
      </w:r>
    </w:p>
    <w:p>
      <w:pPr>
        <w:pStyle w:val="BodyText"/>
        <w:spacing w:before="116" w:line="224" w:lineRule="auto"/>
        <w:ind w:left="810"/>
        <w:rPr>
          <w:sz w:val="38"/>
          <w:szCs w:val="38"/>
        </w:rPr>
      </w:pPr>
      <w:r>
        <w:rPr>
          <w:b/>
          <w:bCs/>
          <w:spacing w:val="-43"/>
          <w:sz w:val="38"/>
          <w:szCs w:val="38"/>
        </w:rPr>
        <w:t>放入“(</w:t>
      </w:r>
      <w:r>
        <w:rPr>
          <w:spacing w:val="187"/>
          <w:sz w:val="38"/>
          <w:szCs w:val="38"/>
        </w:rPr>
        <w:t xml:space="preserve"> </w:t>
      </w:r>
      <w:r>
        <w:rPr>
          <w:b/>
          <w:bCs/>
          <w:spacing w:val="-43"/>
          <w:sz w:val="38"/>
          <w:szCs w:val="38"/>
        </w:rPr>
        <w:t>)”内；</w:t>
      </w:r>
    </w:p>
    <w:p>
      <w:pPr>
        <w:pStyle w:val="BodyText"/>
        <w:spacing w:before="142" w:line="224" w:lineRule="auto"/>
        <w:rPr>
          <w:sz w:val="38"/>
          <w:szCs w:val="38"/>
        </w:rPr>
      </w:pPr>
      <w:r>
        <w:rPr>
          <w:spacing w:val="-21"/>
          <w:sz w:val="38"/>
          <w:szCs w:val="38"/>
        </w:rPr>
        <w:t>——将“4.9代表”修改为“消费者代表”;</w:t>
      </w:r>
    </w:p>
    <w:p>
      <w:pPr>
        <w:pStyle w:val="BodyText"/>
        <w:spacing w:before="145" w:line="571" w:lineRule="exact"/>
        <w:rPr>
          <w:sz w:val="38"/>
          <w:szCs w:val="38"/>
        </w:rPr>
      </w:pPr>
      <w:r>
        <w:rPr>
          <w:spacing w:val="5"/>
          <w:position w:val="13"/>
          <w:sz w:val="38"/>
          <w:szCs w:val="38"/>
        </w:rPr>
        <w:t>——删除图3中重复的内容“尽可能扩大用户</w:t>
      </w:r>
      <w:r>
        <w:rPr>
          <w:spacing w:val="4"/>
          <w:position w:val="13"/>
          <w:sz w:val="38"/>
          <w:szCs w:val="38"/>
        </w:rPr>
        <w:t>范围”。</w:t>
      </w:r>
    </w:p>
    <w:p>
      <w:pPr>
        <w:pStyle w:val="BodyText"/>
        <w:spacing w:line="223" w:lineRule="auto"/>
        <w:rPr>
          <w:sz w:val="38"/>
          <w:szCs w:val="38"/>
        </w:rPr>
      </w:pPr>
      <w:r>
        <w:rPr>
          <w:spacing w:val="9"/>
          <w:sz w:val="38"/>
          <w:szCs w:val="38"/>
        </w:rPr>
        <w:t>本标准的附录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A</w:t>
      </w:r>
      <w:r>
        <w:rPr>
          <w:spacing w:val="9"/>
          <w:sz w:val="38"/>
          <w:szCs w:val="38"/>
        </w:rPr>
        <w:t>、附录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 xml:space="preserve">B </w:t>
      </w:r>
      <w:r>
        <w:rPr>
          <w:spacing w:val="9"/>
          <w:sz w:val="38"/>
          <w:szCs w:val="38"/>
        </w:rPr>
        <w:t>为资料性附录。</w:t>
      </w:r>
    </w:p>
    <w:p>
      <w:pPr>
        <w:pStyle w:val="BodyText"/>
        <w:spacing w:before="113" w:line="640" w:lineRule="exact"/>
        <w:rPr>
          <w:sz w:val="38"/>
          <w:szCs w:val="38"/>
        </w:rPr>
      </w:pPr>
      <w:r>
        <w:rPr>
          <w:spacing w:val="12"/>
          <w:position w:val="19"/>
          <w:sz w:val="38"/>
          <w:szCs w:val="38"/>
        </w:rPr>
        <w:t>本标准由全国服务标准化技术委员会</w:t>
      </w:r>
      <w:r>
        <w:rPr>
          <w:rFonts w:ascii="Times New Roman" w:eastAsia="Times New Roman" w:hAnsi="Times New Roman" w:cs="Times New Roman"/>
          <w:spacing w:val="12"/>
          <w:position w:val="19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position w:val="19"/>
          <w:sz w:val="38"/>
          <w:szCs w:val="38"/>
        </w:rPr>
        <w:t>SAC</w:t>
      </w:r>
      <w:r>
        <w:rPr>
          <w:rFonts w:ascii="Times New Roman" w:eastAsia="Times New Roman" w:hAnsi="Times New Roman" w:cs="Times New Roman"/>
          <w:spacing w:val="12"/>
          <w:position w:val="19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position w:val="19"/>
          <w:sz w:val="38"/>
          <w:szCs w:val="38"/>
        </w:rPr>
        <w:t>TC</w:t>
      </w:r>
      <w:r>
        <w:rPr>
          <w:rFonts w:ascii="Times New Roman" w:eastAsia="Times New Roman" w:hAnsi="Times New Roman" w:cs="Times New Roman"/>
          <w:spacing w:val="12"/>
          <w:position w:val="19"/>
          <w:sz w:val="38"/>
          <w:szCs w:val="38"/>
        </w:rPr>
        <w:t xml:space="preserve">    264)</w:t>
      </w:r>
      <w:r>
        <w:rPr>
          <w:spacing w:val="12"/>
          <w:position w:val="19"/>
          <w:sz w:val="38"/>
          <w:szCs w:val="38"/>
        </w:rPr>
        <w:t>提出并归口。</w:t>
      </w:r>
    </w:p>
    <w:p>
      <w:pPr>
        <w:pStyle w:val="BodyText"/>
        <w:spacing w:line="223" w:lineRule="auto"/>
        <w:rPr>
          <w:sz w:val="38"/>
          <w:szCs w:val="38"/>
        </w:rPr>
      </w:pPr>
      <w:r>
        <w:rPr>
          <w:spacing w:val="-3"/>
          <w:sz w:val="38"/>
          <w:szCs w:val="38"/>
        </w:rPr>
        <w:t>本标准起草单位：中国标准化研究院、中国消费者协会。</w:t>
      </w:r>
    </w:p>
    <w:p>
      <w:pPr>
        <w:pStyle w:val="BodyText"/>
        <w:spacing w:before="139" w:line="223" w:lineRule="auto"/>
        <w:rPr>
          <w:sz w:val="38"/>
          <w:szCs w:val="38"/>
        </w:rPr>
      </w:pPr>
      <w:r>
        <w:rPr>
          <w:spacing w:val="-26"/>
          <w:sz w:val="38"/>
          <w:szCs w:val="38"/>
        </w:rPr>
        <w:t>本标准主要起草人：柳成洋、曹俐莉、卢丽丽、李涵</w:t>
      </w:r>
      <w:r>
        <w:rPr>
          <w:spacing w:val="-27"/>
          <w:sz w:val="38"/>
          <w:szCs w:val="38"/>
        </w:rPr>
        <w:t>、陈剑、王世川、祝燕。</w:t>
      </w:r>
    </w:p>
    <w:p>
      <w:pPr>
        <w:spacing w:line="223" w:lineRule="auto"/>
        <w:rPr>
          <w:sz w:val="38"/>
          <w:szCs w:val="38"/>
        </w:rPr>
        <w:sectPr>
          <w:footerReference w:type="default" r:id="rId7"/>
          <w:pgSz w:w="22399" w:h="31680"/>
          <w:pgMar w:top="2692" w:right="2432" w:bottom="2403" w:left="3342" w:header="0" w:footer="2019" w:gutter="0"/>
          <w:pgNumType w:start="5"/>
          <w:cols w:space="708"/>
        </w:sectPr>
      </w:pPr>
    </w:p>
    <w:p>
      <w:pPr>
        <w:pStyle w:val="BodyText"/>
        <w:spacing w:before="77" w:line="229" w:lineRule="auto"/>
        <w:ind w:left="5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GB/T</w:t>
      </w:r>
      <w:r>
        <w:rPr>
          <w:spacing w:val="81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24620—2009/ISO/IEC</w:t>
      </w:r>
      <w:r>
        <w:rPr>
          <w:spacing w:val="72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Guide</w:t>
      </w:r>
      <w:r>
        <w:rPr>
          <w:spacing w:val="86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76:2008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69" w:line="226" w:lineRule="auto"/>
        <w:ind w:left="7574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35"/>
          <w:sz w:val="52"/>
          <w:szCs w:val="52"/>
        </w:rPr>
        <w:t>引</w:t>
      </w:r>
      <w:r>
        <w:rPr>
          <w:rFonts w:ascii="SimHei" w:eastAsia="SimHei" w:hAnsi="SimHei" w:cs="SimHei"/>
          <w:spacing w:val="57"/>
          <w:sz w:val="52"/>
          <w:szCs w:val="52"/>
        </w:rPr>
        <w:t xml:space="preserve">    </w:t>
      </w:r>
      <w:r>
        <w:rPr>
          <w:rFonts w:ascii="SimHei" w:eastAsia="SimHei" w:hAnsi="SimHei" w:cs="SimHei"/>
          <w:b/>
          <w:bCs/>
          <w:spacing w:val="-35"/>
          <w:sz w:val="52"/>
          <w:szCs w:val="52"/>
        </w:rPr>
        <w:t>言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3" w:line="286" w:lineRule="auto"/>
        <w:ind w:right="179"/>
        <w:jc w:val="both"/>
        <w:rPr>
          <w:sz w:val="38"/>
          <w:szCs w:val="38"/>
        </w:rPr>
      </w:pPr>
      <w:r>
        <w:rPr>
          <w:spacing w:val="9"/>
          <w:sz w:val="38"/>
          <w:szCs w:val="38"/>
        </w:rPr>
        <w:t>0.1</w:t>
      </w:r>
      <w:r>
        <w:rPr>
          <w:spacing w:val="178"/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>标准制定正逐步扩展到服务领域，本标准旨在从考虑消费者需求的角度为服务标准制定者提供帮</w:t>
      </w:r>
      <w:r>
        <w:rPr>
          <w:sz w:val="38"/>
          <w:szCs w:val="38"/>
        </w:rPr>
        <w:t xml:space="preserve"> </w:t>
      </w:r>
      <w:r>
        <w:rPr>
          <w:spacing w:val="5"/>
          <w:sz w:val="38"/>
          <w:szCs w:val="38"/>
        </w:rPr>
        <w:t>助。</w:t>
      </w:r>
      <w:r>
        <w:rPr>
          <w:spacing w:val="-33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ISO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IEC</w:t>
      </w:r>
      <w:r>
        <w:rPr>
          <w:rFonts w:ascii="Times New Roman" w:eastAsia="Times New Roman" w:hAnsi="Times New Roman" w:cs="Times New Roman"/>
          <w:spacing w:val="42"/>
          <w:sz w:val="38"/>
          <w:szCs w:val="38"/>
        </w:rPr>
        <w:t xml:space="preserve">  </w:t>
      </w:r>
      <w:r>
        <w:rPr>
          <w:spacing w:val="5"/>
          <w:sz w:val="38"/>
          <w:szCs w:val="38"/>
        </w:rPr>
        <w:t>出版物《消费者与标准——消费者参与标准制定的指导</w:t>
      </w:r>
      <w:r>
        <w:rPr>
          <w:spacing w:val="4"/>
          <w:sz w:val="38"/>
          <w:szCs w:val="38"/>
        </w:rPr>
        <w:t>和原则》,详细阐述了制定服务标</w:t>
      </w:r>
      <w:r>
        <w:rPr>
          <w:spacing w:val="1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准的目的。在处理消费者最为关心的问题上，本标准体现了全球公认的最佳实践，能够为标准制定者提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-2"/>
          <w:sz w:val="38"/>
          <w:szCs w:val="38"/>
        </w:rPr>
        <w:t>供帮助。</w:t>
      </w:r>
    </w:p>
    <w:p>
      <w:pPr>
        <w:pStyle w:val="BodyText"/>
        <w:spacing w:before="153" w:line="564" w:lineRule="exact"/>
        <w:rPr>
          <w:sz w:val="38"/>
          <w:szCs w:val="38"/>
        </w:rPr>
      </w:pPr>
      <w:r>
        <w:rPr>
          <w:spacing w:val="18"/>
          <w:position w:val="12"/>
          <w:sz w:val="38"/>
          <w:szCs w:val="38"/>
        </w:rPr>
        <w:t>0.2  本标准适用于服务标准的制定者和修订者。在清单和示例里也包含了一些对其他人有价值的信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-7"/>
          <w:sz w:val="38"/>
          <w:szCs w:val="38"/>
        </w:rPr>
        <w:t>息，比如服务提供者和教育者。</w:t>
      </w:r>
    </w:p>
    <w:p>
      <w:pPr>
        <w:pStyle w:val="BodyText"/>
        <w:spacing w:before="155" w:line="599" w:lineRule="exact"/>
        <w:jc w:val="right"/>
        <w:rPr>
          <w:sz w:val="38"/>
          <w:szCs w:val="38"/>
        </w:rPr>
      </w:pPr>
      <w:r>
        <w:rPr>
          <w:spacing w:val="5"/>
          <w:position w:val="15"/>
          <w:sz w:val="38"/>
          <w:szCs w:val="38"/>
        </w:rPr>
        <w:t>0.3  服务交付可能涉及到复杂的关系和结构，通常牵涉到不同的组织，此外，消费者</w:t>
      </w:r>
      <w:r>
        <w:rPr>
          <w:spacing w:val="4"/>
          <w:position w:val="15"/>
          <w:sz w:val="38"/>
          <w:szCs w:val="38"/>
        </w:rPr>
        <w:t>接受的公共服务，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4"/>
          <w:sz w:val="38"/>
          <w:szCs w:val="38"/>
        </w:rPr>
        <w:t>例如医疗和教育，可能并不涉及合同和支付等服务要素。</w:t>
      </w:r>
    </w:p>
    <w:p>
      <w:pPr>
        <w:pStyle w:val="BodyText"/>
        <w:spacing w:before="134" w:line="278" w:lineRule="auto"/>
        <w:ind w:right="25"/>
        <w:jc w:val="both"/>
        <w:rPr>
          <w:sz w:val="38"/>
          <w:szCs w:val="38"/>
        </w:rPr>
      </w:pPr>
      <w:r>
        <w:rPr>
          <w:spacing w:val="13"/>
          <w:sz w:val="38"/>
          <w:szCs w:val="38"/>
        </w:rPr>
        <w:t>0.4  在全球化的贸易环境下，消费者通常期</w:t>
      </w:r>
      <w:r>
        <w:rPr>
          <w:spacing w:val="12"/>
          <w:sz w:val="38"/>
          <w:szCs w:val="38"/>
        </w:rPr>
        <w:t>望可以从更多可供选择的服务和服务提供者获益。同样，</w:t>
      </w:r>
      <w:r>
        <w:rPr>
          <w:sz w:val="38"/>
          <w:szCs w:val="38"/>
        </w:rPr>
        <w:t xml:space="preserve"> </w:t>
      </w:r>
      <w:r>
        <w:rPr>
          <w:spacing w:val="13"/>
          <w:sz w:val="38"/>
          <w:szCs w:val="38"/>
        </w:rPr>
        <w:t>在不损害市场公平和公众利益的前提下，较低的价格也是消费者的一贯需求。不论是直接付款还是间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-3"/>
          <w:sz w:val="38"/>
          <w:szCs w:val="38"/>
        </w:rPr>
        <w:t>接付款，质量、经济和效率是消费者所追求的，可持续发展也是消费者一直关心的</w:t>
      </w:r>
      <w:r>
        <w:rPr>
          <w:spacing w:val="-4"/>
          <w:sz w:val="38"/>
          <w:szCs w:val="38"/>
        </w:rPr>
        <w:t>问题。</w:t>
      </w:r>
    </w:p>
    <w:p>
      <w:pPr>
        <w:pStyle w:val="BodyText"/>
        <w:spacing w:before="179" w:line="581" w:lineRule="exact"/>
        <w:rPr>
          <w:sz w:val="38"/>
          <w:szCs w:val="38"/>
        </w:rPr>
      </w:pPr>
      <w:r>
        <w:rPr>
          <w:spacing w:val="9"/>
          <w:position w:val="13"/>
          <w:sz w:val="38"/>
          <w:szCs w:val="38"/>
        </w:rPr>
        <w:t>0.5</w:t>
      </w:r>
      <w:r>
        <w:rPr>
          <w:spacing w:val="202"/>
          <w:position w:val="13"/>
          <w:sz w:val="38"/>
          <w:szCs w:val="38"/>
        </w:rPr>
        <w:t xml:space="preserve"> </w:t>
      </w:r>
      <w:r>
        <w:rPr>
          <w:spacing w:val="9"/>
          <w:position w:val="13"/>
          <w:sz w:val="38"/>
          <w:szCs w:val="38"/>
        </w:rPr>
        <w:t>互联网促进了服务比较、知识获取和信息提供。全球消费者期望他们预约、签约和购买的服务不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-9"/>
          <w:sz w:val="38"/>
          <w:szCs w:val="38"/>
        </w:rPr>
        <w:t>仅在质量、耐用性和易用性上始终如一，而且对安全、环保、社区等方面也要有</w:t>
      </w:r>
      <w:r>
        <w:rPr>
          <w:spacing w:val="-10"/>
          <w:sz w:val="38"/>
          <w:szCs w:val="38"/>
        </w:rPr>
        <w:t>益。</w:t>
      </w:r>
    </w:p>
    <w:p>
      <w:pPr>
        <w:pStyle w:val="BodyText"/>
        <w:spacing w:before="86" w:line="290" w:lineRule="auto"/>
        <w:ind w:right="196"/>
        <w:jc w:val="both"/>
        <w:rPr>
          <w:sz w:val="38"/>
          <w:szCs w:val="38"/>
        </w:rPr>
      </w:pPr>
      <w:r>
        <w:rPr>
          <w:spacing w:val="9"/>
          <w:sz w:val="38"/>
          <w:szCs w:val="38"/>
        </w:rPr>
        <w:t>0.6  每个人都有享受服务的权利，但并不是所有服务都能适用。服务提供者需考虑所有潜在用</w:t>
      </w:r>
      <w:r>
        <w:rPr>
          <w:spacing w:val="8"/>
          <w:sz w:val="38"/>
          <w:szCs w:val="38"/>
        </w:rPr>
        <w:t>户的需</w:t>
      </w:r>
      <w:r>
        <w:rPr>
          <w:sz w:val="38"/>
          <w:szCs w:val="38"/>
        </w:rPr>
        <w:t xml:space="preserve"> </w:t>
      </w:r>
      <w:r>
        <w:rPr>
          <w:spacing w:val="5"/>
          <w:sz w:val="38"/>
          <w:szCs w:val="38"/>
        </w:rPr>
        <w:t>求，包括儿童和来自不同文化和种族背景的人们，使服务可以被越来越多的人所接受。随着全球老</w:t>
      </w:r>
      <w:r>
        <w:rPr>
          <w:spacing w:val="4"/>
          <w:sz w:val="38"/>
          <w:szCs w:val="38"/>
        </w:rPr>
        <w:t>年人</w:t>
      </w:r>
      <w:r>
        <w:rPr>
          <w:sz w:val="38"/>
          <w:szCs w:val="38"/>
        </w:rPr>
        <w:t xml:space="preserve"> </w:t>
      </w:r>
      <w:r>
        <w:rPr>
          <w:spacing w:val="13"/>
          <w:sz w:val="38"/>
          <w:szCs w:val="38"/>
        </w:rPr>
        <w:t>口比例的不断上升，物品和服务的易获得性和可用性问题变</w:t>
      </w:r>
      <w:r>
        <w:rPr>
          <w:spacing w:val="12"/>
          <w:sz w:val="38"/>
          <w:szCs w:val="38"/>
        </w:rPr>
        <w:t>得越来越关键。虽然并非所有老年人功能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4"/>
          <w:sz w:val="38"/>
          <w:szCs w:val="38"/>
        </w:rPr>
        <w:t>都有障碍，但该人群中功能障碍或功能受限的情况却最为普遍。</w:t>
      </w:r>
    </w:p>
    <w:p>
      <w:pPr>
        <w:pStyle w:val="BodyText"/>
        <w:spacing w:before="154" w:line="224" w:lineRule="auto"/>
        <w:rPr>
          <w:sz w:val="38"/>
          <w:szCs w:val="38"/>
        </w:rPr>
      </w:pPr>
      <w:r>
        <w:rPr>
          <w:spacing w:val="8"/>
          <w:sz w:val="38"/>
          <w:szCs w:val="38"/>
        </w:rPr>
        <w:t>0.7</w:t>
      </w:r>
      <w:r>
        <w:rPr>
          <w:spacing w:val="187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服务标准化可带来以下好处：</w:t>
      </w:r>
    </w:p>
    <w:p>
      <w:pPr>
        <w:pStyle w:val="BodyText"/>
        <w:spacing w:before="119" w:line="579" w:lineRule="exact"/>
        <w:ind w:left="813"/>
        <w:rPr>
          <w:sz w:val="38"/>
          <w:szCs w:val="38"/>
        </w:rPr>
      </w:pPr>
      <w:r>
        <w:rPr>
          <w:spacing w:val="-10"/>
          <w:position w:val="13"/>
          <w:sz w:val="38"/>
          <w:szCs w:val="38"/>
        </w:rPr>
        <w:t>——通过确保安全、质量、耐用性和易用性，树立消</w:t>
      </w:r>
      <w:r>
        <w:rPr>
          <w:spacing w:val="-11"/>
          <w:position w:val="13"/>
          <w:sz w:val="38"/>
          <w:szCs w:val="38"/>
        </w:rPr>
        <w:t>费者信心；</w:t>
      </w:r>
    </w:p>
    <w:p>
      <w:pPr>
        <w:pStyle w:val="BodyText"/>
        <w:spacing w:line="223" w:lineRule="auto"/>
        <w:ind w:left="813"/>
        <w:rPr>
          <w:sz w:val="38"/>
          <w:szCs w:val="38"/>
        </w:rPr>
      </w:pPr>
      <w:r>
        <w:rPr>
          <w:spacing w:val="7"/>
          <w:sz w:val="38"/>
          <w:szCs w:val="38"/>
        </w:rPr>
        <w:t>---提供准确适当的信息，并考虑用户的需求；</w:t>
      </w:r>
    </w:p>
    <w:p>
      <w:pPr>
        <w:pStyle w:val="BodyText"/>
        <w:spacing w:before="122" w:line="579" w:lineRule="exact"/>
        <w:ind w:left="813"/>
        <w:rPr>
          <w:sz w:val="38"/>
          <w:szCs w:val="38"/>
        </w:rPr>
      </w:pPr>
      <w:r>
        <w:rPr>
          <w:spacing w:val="-6"/>
          <w:position w:val="13"/>
          <w:sz w:val="38"/>
          <w:szCs w:val="38"/>
        </w:rPr>
        <w:t>——扩大用户范围，增加服务选择；</w:t>
      </w:r>
    </w:p>
    <w:p>
      <w:pPr>
        <w:pStyle w:val="BodyText"/>
        <w:spacing w:line="223" w:lineRule="auto"/>
        <w:ind w:left="813"/>
        <w:rPr>
          <w:sz w:val="38"/>
          <w:szCs w:val="38"/>
        </w:rPr>
      </w:pPr>
      <w:r>
        <w:rPr>
          <w:spacing w:val="7"/>
          <w:sz w:val="38"/>
          <w:szCs w:val="38"/>
        </w:rPr>
        <w:t>——必要时提供适当和合理的赔偿。</w:t>
      </w:r>
    </w:p>
    <w:p>
      <w:pPr>
        <w:pStyle w:val="BodyText"/>
        <w:spacing w:before="165" w:line="223" w:lineRule="auto"/>
        <w:rPr>
          <w:sz w:val="38"/>
          <w:szCs w:val="38"/>
        </w:rPr>
      </w:pPr>
      <w:r>
        <w:rPr>
          <w:spacing w:val="18"/>
          <w:sz w:val="38"/>
          <w:szCs w:val="38"/>
        </w:rPr>
        <w:t>0.8  制定标准时可考虑与服务交付有关的国家和行业规则。但是这些规则通常是从服务提供</w:t>
      </w:r>
      <w:r>
        <w:rPr>
          <w:spacing w:val="17"/>
          <w:sz w:val="38"/>
          <w:szCs w:val="38"/>
        </w:rPr>
        <w:t>者的角</w:t>
      </w:r>
    </w:p>
    <w:p>
      <w:pPr>
        <w:pStyle w:val="BodyText"/>
        <w:spacing w:before="120" w:line="606" w:lineRule="exact"/>
        <w:rPr>
          <w:sz w:val="38"/>
          <w:szCs w:val="38"/>
        </w:rPr>
      </w:pPr>
      <w:r>
        <w:rPr>
          <w:spacing w:val="8"/>
          <w:position w:val="15"/>
          <w:sz w:val="38"/>
          <w:szCs w:val="38"/>
        </w:rPr>
        <w:t>度制定的，未必考虑到消费者的需求。本标准力求在制定服务标准时确保消</w:t>
      </w:r>
      <w:r>
        <w:rPr>
          <w:spacing w:val="7"/>
          <w:position w:val="15"/>
          <w:sz w:val="38"/>
          <w:szCs w:val="38"/>
        </w:rPr>
        <w:t>费者需求得到考虑。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2"/>
          <w:sz w:val="38"/>
          <w:szCs w:val="38"/>
        </w:rPr>
        <w:t>0.9  制定服务标准时，考虑现行法律法规要求。</w:t>
      </w:r>
    </w:p>
    <w:p>
      <w:pPr>
        <w:spacing w:line="223" w:lineRule="auto"/>
        <w:rPr>
          <w:sz w:val="38"/>
          <w:szCs w:val="38"/>
        </w:rPr>
        <w:sectPr>
          <w:footerReference w:type="default" r:id="rId8"/>
          <w:pgSz w:w="22399" w:h="31680"/>
          <w:pgMar w:top="2575" w:right="2350" w:bottom="2530" w:left="2519" w:header="0" w:footer="2201" w:gutter="0"/>
          <w:pgNumType w:start="6"/>
          <w:cols w:space="708"/>
        </w:sectPr>
      </w:pPr>
    </w:p>
    <w:p>
      <w:pPr>
        <w:pStyle w:val="BodyText"/>
        <w:spacing w:before="77" w:line="229" w:lineRule="auto"/>
        <w:jc w:val="right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GB/T</w:t>
      </w:r>
      <w:r>
        <w:rPr>
          <w:spacing w:val="95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24620—2009/ISO/IEC</w:t>
      </w:r>
      <w:r>
        <w:rPr>
          <w:spacing w:val="87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Guide</w:t>
      </w:r>
      <w:r>
        <w:rPr>
          <w:spacing w:val="100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76:2008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79" w:line="222" w:lineRule="auto"/>
        <w:ind w:left="6519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34"/>
          <w:sz w:val="55"/>
          <w:szCs w:val="55"/>
        </w:rPr>
        <w:t>服务标准制定导则</w:t>
      </w:r>
    </w:p>
    <w:p>
      <w:pPr>
        <w:spacing w:before="146" w:line="224" w:lineRule="auto"/>
        <w:ind w:left="6813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31"/>
          <w:sz w:val="55"/>
          <w:szCs w:val="55"/>
        </w:rPr>
        <w:t>考虑消费者需求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23" w:line="228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1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范围</w:t>
      </w: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124" w:line="299" w:lineRule="auto"/>
        <w:ind w:right="99" w:firstLine="839"/>
        <w:jc w:val="both"/>
        <w:rPr>
          <w:sz w:val="38"/>
          <w:szCs w:val="38"/>
        </w:rPr>
      </w:pPr>
      <w:r>
        <w:rPr>
          <w:spacing w:val="7"/>
          <w:sz w:val="38"/>
          <w:szCs w:val="38"/>
        </w:rPr>
        <w:t>本标准为服务标准制定时如何考虑消费者的需求提供了指导，在此基础上，可制定任</w:t>
      </w:r>
      <w:r>
        <w:rPr>
          <w:spacing w:val="6"/>
          <w:sz w:val="38"/>
          <w:szCs w:val="38"/>
        </w:rPr>
        <w:t>一服务活动的</w:t>
      </w:r>
      <w:r>
        <w:rPr>
          <w:sz w:val="38"/>
          <w:szCs w:val="38"/>
        </w:rPr>
        <w:t xml:space="preserve"> </w:t>
      </w:r>
      <w:r>
        <w:rPr>
          <w:spacing w:val="29"/>
          <w:sz w:val="38"/>
          <w:szCs w:val="38"/>
        </w:rPr>
        <w:t>具体标准。本标准提供的清单(见第9章)可供消费者代表和其他参</w:t>
      </w:r>
      <w:r>
        <w:rPr>
          <w:spacing w:val="28"/>
          <w:sz w:val="38"/>
          <w:szCs w:val="38"/>
        </w:rPr>
        <w:t>与标准制定的人使用。依据此清</w:t>
      </w:r>
      <w:r>
        <w:rPr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单，消费者的利益将得到充分的考虑，包括儿童、老年人、残疾人以及来自不同种族和文化背景的人的</w:t>
      </w:r>
    </w:p>
    <w:p>
      <w:pPr>
        <w:pStyle w:val="BodyText"/>
        <w:spacing w:before="2" w:line="224" w:lineRule="auto"/>
        <w:rPr>
          <w:sz w:val="38"/>
          <w:szCs w:val="38"/>
        </w:rPr>
      </w:pPr>
      <w:r>
        <w:rPr>
          <w:spacing w:val="-2"/>
          <w:sz w:val="38"/>
          <w:szCs w:val="38"/>
        </w:rPr>
        <w:t>需求。</w:t>
      </w:r>
    </w:p>
    <w:p>
      <w:pPr>
        <w:pStyle w:val="BodyText"/>
        <w:spacing w:before="193" w:line="303" w:lineRule="auto"/>
        <w:ind w:right="98" w:firstLine="839"/>
        <w:jc w:val="both"/>
        <w:rPr>
          <w:sz w:val="38"/>
          <w:szCs w:val="38"/>
        </w:rPr>
      </w:pPr>
      <w:r>
        <w:rPr>
          <w:spacing w:val="16"/>
          <w:sz w:val="38"/>
          <w:szCs w:val="38"/>
        </w:rPr>
        <w:t>本标准适用于服务活动的各个环节，不论是否订立正式合同或结算。本标准也适用于公共服务和</w:t>
      </w:r>
      <w:r>
        <w:rPr>
          <w:spacing w:val="5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慈善服务，例如教育、医疗，在这些服务里存在消费者、用户或参与者等服务要素，但</w:t>
      </w:r>
      <w:r>
        <w:rPr>
          <w:spacing w:val="6"/>
          <w:sz w:val="38"/>
          <w:szCs w:val="38"/>
        </w:rPr>
        <w:t>不一定涉及支付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12"/>
          <w:sz w:val="38"/>
          <w:szCs w:val="38"/>
        </w:rPr>
        <w:t>要素。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25"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2"/>
          <w:sz w:val="38"/>
          <w:szCs w:val="38"/>
        </w:rPr>
        <w:t>2</w:t>
      </w:r>
      <w:r>
        <w:rPr>
          <w:rFonts w:ascii="SimHei" w:eastAsia="SimHei" w:hAnsi="SimHei" w:cs="SimHei"/>
          <w:spacing w:val="1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2"/>
          <w:sz w:val="38"/>
          <w:szCs w:val="38"/>
        </w:rPr>
        <w:t>规范性引用文件</w:t>
      </w:r>
    </w:p>
    <w:p>
      <w:pPr>
        <w:spacing w:line="391" w:lineRule="auto"/>
        <w:rPr>
          <w:rFonts w:ascii="Arial"/>
          <w:sz w:val="21"/>
        </w:rPr>
      </w:pPr>
    </w:p>
    <w:p>
      <w:pPr>
        <w:pStyle w:val="BodyText"/>
        <w:spacing w:before="124" w:line="303" w:lineRule="auto"/>
        <w:ind w:right="110" w:firstLine="839"/>
        <w:jc w:val="both"/>
        <w:rPr>
          <w:sz w:val="38"/>
          <w:szCs w:val="38"/>
        </w:rPr>
      </w:pPr>
      <w:r>
        <w:rPr>
          <w:spacing w:val="16"/>
          <w:sz w:val="38"/>
          <w:szCs w:val="38"/>
        </w:rPr>
        <w:t>下列文件中的条款通过本标准的引用而成为本标准的条款。凡是注日期的引用文</w:t>
      </w:r>
      <w:r>
        <w:rPr>
          <w:spacing w:val="15"/>
          <w:sz w:val="38"/>
          <w:szCs w:val="38"/>
        </w:rPr>
        <w:t>件，其随后所有</w:t>
      </w:r>
      <w:r>
        <w:rPr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的修改单(不包括勘误的内容)或修订版均不适用于本标准，然而，鼓励根据本标准达</w:t>
      </w:r>
      <w:r>
        <w:rPr>
          <w:spacing w:val="6"/>
          <w:sz w:val="38"/>
          <w:szCs w:val="38"/>
        </w:rPr>
        <w:t>成协议的各方研究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10"/>
          <w:sz w:val="38"/>
          <w:szCs w:val="38"/>
        </w:rPr>
        <w:t>是否可使用这些文件的最新版本。凡是不注日期的引用文件，其最新版本适用于本标准。</w:t>
      </w:r>
    </w:p>
    <w:p>
      <w:pPr>
        <w:pStyle w:val="BodyText"/>
        <w:spacing w:before="150" w:line="221" w:lineRule="auto"/>
        <w:ind w:left="839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8"/>
          <w:sz w:val="38"/>
          <w:szCs w:val="38"/>
        </w:rPr>
        <w:t>/T19000    质量管理体系  基础和术语(</w:t>
      </w:r>
      <w:r>
        <w:rPr>
          <w:sz w:val="38"/>
          <w:szCs w:val="38"/>
        </w:rPr>
        <w:t>GB</w:t>
      </w:r>
      <w:r>
        <w:rPr>
          <w:spacing w:val="8"/>
          <w:sz w:val="38"/>
          <w:szCs w:val="38"/>
        </w:rPr>
        <w:t>/T  19000—2008,</w:t>
      </w:r>
      <w:r>
        <w:rPr>
          <w:sz w:val="38"/>
          <w:szCs w:val="38"/>
        </w:rPr>
        <w:t>ISO</w:t>
      </w:r>
      <w:r>
        <w:rPr>
          <w:spacing w:val="42"/>
          <w:sz w:val="38"/>
          <w:szCs w:val="38"/>
        </w:rPr>
        <w:t xml:space="preserve">  </w:t>
      </w:r>
      <w:r>
        <w:rPr>
          <w:spacing w:val="8"/>
          <w:sz w:val="38"/>
          <w:szCs w:val="38"/>
        </w:rPr>
        <w:t>9000:2005,</w:t>
      </w:r>
      <w:r>
        <w:rPr>
          <w:sz w:val="38"/>
          <w:szCs w:val="38"/>
        </w:rPr>
        <w:t>IDT</w:t>
      </w:r>
      <w:r>
        <w:rPr>
          <w:spacing w:val="8"/>
          <w:sz w:val="38"/>
          <w:szCs w:val="38"/>
        </w:rPr>
        <w:t>)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24" w:line="227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3</w:t>
      </w:r>
      <w:r>
        <w:rPr>
          <w:rFonts w:ascii="SimHei" w:eastAsia="SimHei" w:hAnsi="SimHei" w:cs="SimHei"/>
          <w:spacing w:val="2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术语和定义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123" w:line="223" w:lineRule="auto"/>
        <w:ind w:left="839"/>
        <w:rPr>
          <w:sz w:val="38"/>
          <w:szCs w:val="38"/>
        </w:rPr>
      </w:pPr>
      <w:r>
        <w:rPr>
          <w:spacing w:val="10"/>
          <w:sz w:val="38"/>
          <w:szCs w:val="38"/>
        </w:rPr>
        <w:t>下列术语和定义适用于本标准。</w:t>
      </w:r>
    </w:p>
    <w:p>
      <w:pPr>
        <w:pStyle w:val="BodyText"/>
        <w:spacing w:before="292" w:line="186" w:lineRule="auto"/>
        <w:ind w:left="4"/>
        <w:rPr>
          <w:sz w:val="34"/>
          <w:szCs w:val="34"/>
        </w:rPr>
      </w:pPr>
      <w:r>
        <w:rPr>
          <w:b/>
          <w:bCs/>
          <w:spacing w:val="-7"/>
          <w:sz w:val="34"/>
          <w:szCs w:val="34"/>
        </w:rPr>
        <w:t>3.1</w:t>
      </w:r>
    </w:p>
    <w:p>
      <w:pPr>
        <w:spacing w:before="171" w:line="226" w:lineRule="auto"/>
        <w:ind w:left="845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服务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service</w:t>
      </w:r>
    </w:p>
    <w:p>
      <w:pPr>
        <w:pStyle w:val="BodyText"/>
        <w:spacing w:before="192" w:line="630" w:lineRule="exact"/>
        <w:ind w:left="839"/>
        <w:rPr>
          <w:sz w:val="38"/>
          <w:szCs w:val="38"/>
        </w:rPr>
      </w:pPr>
      <w:r>
        <w:rPr>
          <w:spacing w:val="9"/>
          <w:position w:val="17"/>
          <w:sz w:val="38"/>
          <w:szCs w:val="38"/>
        </w:rPr>
        <w:t>服务提供者与顾客接触过程中所产生的一系列活动的过程及其结果，其结果通常是无形的。</w:t>
      </w:r>
    </w:p>
    <w:p>
      <w:pPr>
        <w:pStyle w:val="BodyText"/>
        <w:spacing w:before="1" w:line="222" w:lineRule="auto"/>
        <w:ind w:left="770"/>
        <w:rPr>
          <w:sz w:val="34"/>
          <w:szCs w:val="34"/>
        </w:rPr>
      </w:pPr>
      <w:r>
        <w:rPr>
          <w:spacing w:val="13"/>
          <w:sz w:val="34"/>
          <w:szCs w:val="34"/>
        </w:rPr>
        <w:t>注1:附录</w:t>
      </w:r>
      <w:r>
        <w:rPr>
          <w:rFonts w:ascii="Times New Roman" w:eastAsia="Times New Roman" w:hAnsi="Times New Roman" w:cs="Times New Roman"/>
          <w:spacing w:val="13"/>
          <w:sz w:val="34"/>
          <w:szCs w:val="34"/>
        </w:rPr>
        <w:t xml:space="preserve">A </w:t>
      </w:r>
      <w:r>
        <w:rPr>
          <w:spacing w:val="13"/>
          <w:sz w:val="34"/>
          <w:szCs w:val="34"/>
        </w:rPr>
        <w:t>给出了服务活动示例。</w:t>
      </w:r>
    </w:p>
    <w:p>
      <w:pPr>
        <w:pStyle w:val="BodyText"/>
        <w:spacing w:before="185" w:line="330" w:lineRule="auto"/>
        <w:ind w:left="1601" w:right="111" w:hanging="831"/>
        <w:rPr>
          <w:sz w:val="34"/>
          <w:szCs w:val="34"/>
        </w:rPr>
      </w:pPr>
      <w:r>
        <w:rPr>
          <w:spacing w:val="20"/>
          <w:sz w:val="34"/>
          <w:szCs w:val="34"/>
        </w:rPr>
        <w:t>注2:在</w:t>
      </w:r>
      <w:r>
        <w:rPr>
          <w:sz w:val="34"/>
          <w:szCs w:val="34"/>
        </w:rPr>
        <w:t>GB</w:t>
      </w:r>
      <w:r>
        <w:rPr>
          <w:spacing w:val="20"/>
          <w:sz w:val="34"/>
          <w:szCs w:val="34"/>
        </w:rPr>
        <w:t xml:space="preserve">/T19000  </w:t>
      </w:r>
      <w:r>
        <w:rPr>
          <w:spacing w:val="-27"/>
          <w:sz w:val="34"/>
          <w:szCs w:val="34"/>
        </w:rPr>
        <w:t>中，“产品”被定义为“过程的结果”,通常包括四种通用产品类别[服务(</w:t>
      </w:r>
      <w:r>
        <w:rPr>
          <w:spacing w:val="-28"/>
          <w:sz w:val="34"/>
          <w:szCs w:val="34"/>
        </w:rPr>
        <w:t>如：运输)、软件(如：计</w:t>
      </w:r>
      <w:r>
        <w:rPr>
          <w:spacing w:val="1"/>
          <w:sz w:val="34"/>
          <w:szCs w:val="34"/>
        </w:rPr>
        <w:t xml:space="preserve"> </w:t>
      </w:r>
      <w:r>
        <w:rPr>
          <w:spacing w:val="-9"/>
          <w:sz w:val="34"/>
          <w:szCs w:val="34"/>
        </w:rPr>
        <w:t>算机编程、字典)、硬件(如：发动机机械零件)以及流程性材料(如：润滑油)]。这表明产品的类别取决于其主</w:t>
      </w:r>
    </w:p>
    <w:p>
      <w:pPr>
        <w:pStyle w:val="BodyText"/>
        <w:spacing w:line="222" w:lineRule="auto"/>
        <w:ind w:left="1618"/>
        <w:rPr>
          <w:sz w:val="34"/>
          <w:szCs w:val="34"/>
        </w:rPr>
      </w:pPr>
      <w:r>
        <w:rPr>
          <w:spacing w:val="-15"/>
          <w:sz w:val="34"/>
          <w:szCs w:val="34"/>
        </w:rPr>
        <w:t>导因素，所以本标准中服务包括软件、硬件和流程性材料的交付。本标准此处单独给出“服务”的定义。</w:t>
      </w:r>
    </w:p>
    <w:p>
      <w:pPr>
        <w:pStyle w:val="BodyText"/>
        <w:spacing w:before="197" w:line="186" w:lineRule="auto"/>
        <w:rPr>
          <w:sz w:val="38"/>
          <w:szCs w:val="38"/>
        </w:rPr>
      </w:pPr>
      <w:r>
        <w:rPr>
          <w:spacing w:val="-2"/>
          <w:sz w:val="38"/>
          <w:szCs w:val="38"/>
        </w:rPr>
        <w:t>3.2</w:t>
      </w:r>
    </w:p>
    <w:p>
      <w:pPr>
        <w:pStyle w:val="BodyText"/>
        <w:spacing w:before="200" w:line="221" w:lineRule="auto"/>
        <w:ind w:left="845"/>
        <w:rPr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物品</w:t>
      </w:r>
      <w:r>
        <w:rPr>
          <w:rFonts w:ascii="SimHei" w:eastAsia="SimHei" w:hAnsi="SimHei" w:cs="SimHei"/>
          <w:spacing w:val="-1"/>
          <w:sz w:val="38"/>
          <w:szCs w:val="38"/>
        </w:rPr>
        <w:t xml:space="preserve">  </w:t>
      </w:r>
      <w:r>
        <w:rPr>
          <w:b/>
          <w:bCs/>
          <w:spacing w:val="-1"/>
          <w:sz w:val="38"/>
          <w:szCs w:val="38"/>
        </w:rPr>
        <w:t>goods</w:t>
      </w:r>
    </w:p>
    <w:p>
      <w:pPr>
        <w:pStyle w:val="BodyText"/>
        <w:spacing w:before="194" w:line="224" w:lineRule="auto"/>
        <w:ind w:left="839"/>
        <w:rPr>
          <w:sz w:val="38"/>
          <w:szCs w:val="38"/>
        </w:rPr>
      </w:pPr>
      <w:r>
        <w:rPr>
          <w:spacing w:val="7"/>
          <w:sz w:val="38"/>
          <w:szCs w:val="38"/>
        </w:rPr>
        <w:t>不包括服务在内的产品。</w:t>
      </w:r>
    </w:p>
    <w:p>
      <w:pPr>
        <w:pStyle w:val="BodyText"/>
        <w:spacing w:before="169" w:line="222" w:lineRule="auto"/>
        <w:ind w:left="735"/>
        <w:rPr>
          <w:sz w:val="34"/>
          <w:szCs w:val="34"/>
        </w:rPr>
        <w:sectPr>
          <w:footerReference w:type="default" r:id="rId9"/>
          <w:pgSz w:w="22399" w:h="31680"/>
          <w:pgMar w:top="2679" w:right="2380" w:bottom="2287" w:left="2441" w:header="0" w:footer="2005" w:gutter="0"/>
          <w:pgNumType w:start="7"/>
          <w:cols w:space="708"/>
        </w:sectPr>
      </w:pPr>
      <w:r>
        <w:rPr>
          <w:spacing w:val="-29"/>
          <w:sz w:val="34"/>
          <w:szCs w:val="34"/>
        </w:rPr>
        <w:t>示例：软件，硬件，流程性材料，例如家用电器、家用护理</w:t>
      </w:r>
      <w:r>
        <w:rPr>
          <w:spacing w:val="-30"/>
          <w:sz w:val="34"/>
          <w:szCs w:val="34"/>
        </w:rPr>
        <w:t>品、食品。</w:t>
      </w:r>
    </w:p>
    <w:p>
      <w:pPr>
        <w:pStyle w:val="BodyText"/>
        <w:spacing w:before="202" w:line="316" w:lineRule="auto"/>
        <w:ind w:left="1358" w:right="96" w:hanging="623"/>
        <w:rPr>
          <w:sz w:val="34"/>
          <w:szCs w:val="34"/>
        </w:rPr>
      </w:pPr>
      <w:r>
        <w:rPr>
          <w:spacing w:val="-21"/>
          <w:sz w:val="34"/>
          <w:szCs w:val="34"/>
        </w:rPr>
        <w:t>注：在GB/T19000  中，“产品”被定义为“过程的结果”,通常包括四种通用产品类别[</w:t>
      </w:r>
      <w:r>
        <w:rPr>
          <w:spacing w:val="-22"/>
          <w:sz w:val="34"/>
          <w:szCs w:val="34"/>
        </w:rPr>
        <w:t>服务(如：运输)、软件(如：计算</w:t>
      </w:r>
      <w:r>
        <w:rPr>
          <w:sz w:val="34"/>
          <w:szCs w:val="34"/>
        </w:rPr>
        <w:t xml:space="preserve"> </w:t>
      </w:r>
      <w:r>
        <w:rPr>
          <w:spacing w:val="-10"/>
          <w:sz w:val="34"/>
          <w:szCs w:val="34"/>
        </w:rPr>
        <w:t>机编程、字典)、硬件(如：发动机机械零件)以及流程性材料(如：</w:t>
      </w:r>
      <w:r>
        <w:rPr>
          <w:spacing w:val="-11"/>
          <w:sz w:val="34"/>
          <w:szCs w:val="34"/>
        </w:rPr>
        <w:t>润滑油)]。这表明产品的类别取决于其主导因</w:t>
      </w:r>
    </w:p>
    <w:p>
      <w:pPr>
        <w:pStyle w:val="BodyText"/>
        <w:spacing w:line="222" w:lineRule="auto"/>
        <w:ind w:left="1350"/>
        <w:rPr>
          <w:sz w:val="34"/>
          <w:szCs w:val="34"/>
        </w:rPr>
      </w:pPr>
      <w:r>
        <w:rPr>
          <w:spacing w:val="-15"/>
          <w:sz w:val="34"/>
          <w:szCs w:val="34"/>
        </w:rPr>
        <w:t>索，所以本标准中服务包括软件、硬件和流程性材料的交付。本标准此处单独给出“物品”的定义。</w:t>
      </w:r>
    </w:p>
    <w:p>
      <w:pPr>
        <w:pStyle w:val="BodyText"/>
        <w:spacing w:before="245" w:line="186" w:lineRule="auto"/>
        <w:ind w:left="5"/>
        <w:rPr>
          <w:sz w:val="38"/>
          <w:szCs w:val="38"/>
        </w:rPr>
      </w:pPr>
      <w:r>
        <w:rPr>
          <w:b/>
          <w:bCs/>
          <w:spacing w:val="-6"/>
          <w:sz w:val="38"/>
          <w:szCs w:val="38"/>
        </w:rPr>
        <w:t>3.3</w:t>
      </w:r>
    </w:p>
    <w:p>
      <w:pPr>
        <w:spacing w:before="180" w:line="216" w:lineRule="auto"/>
        <w:ind w:left="844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SimHei" w:eastAsia="SimHei" w:hAnsi="SimHei" w:cs="SimHei"/>
          <w:b/>
          <w:bCs/>
          <w:spacing w:val="26"/>
          <w:sz w:val="34"/>
          <w:szCs w:val="34"/>
        </w:rPr>
        <w:t>服务提供者</w:t>
      </w:r>
      <w:r>
        <w:rPr>
          <w:rFonts w:ascii="SimHei" w:eastAsia="SimHei" w:hAnsi="SimHei" w:cs="SimHei"/>
          <w:spacing w:val="31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service</w:t>
      </w:r>
      <w:r>
        <w:rPr>
          <w:rFonts w:ascii="Times New Roman" w:eastAsia="Times New Roman" w:hAnsi="Times New Roman" w:cs="Times New Roman"/>
          <w:b/>
          <w:bCs/>
          <w:spacing w:val="26"/>
          <w:sz w:val="34"/>
          <w:szCs w:val="34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provider</w:t>
      </w:r>
    </w:p>
    <w:p>
      <w:pPr>
        <w:pStyle w:val="BodyText"/>
        <w:spacing w:before="212" w:line="222" w:lineRule="auto"/>
        <w:ind w:left="839"/>
        <w:rPr>
          <w:sz w:val="34"/>
          <w:szCs w:val="34"/>
        </w:rPr>
      </w:pPr>
      <w:r>
        <w:rPr>
          <w:spacing w:val="48"/>
          <w:sz w:val="34"/>
          <w:szCs w:val="34"/>
        </w:rPr>
        <w:t>提供服务活动的实体。</w:t>
      </w:r>
    </w:p>
    <w:p>
      <w:pPr>
        <w:pStyle w:val="BodyText"/>
        <w:spacing w:before="146" w:line="223" w:lineRule="auto"/>
        <w:ind w:left="735"/>
        <w:rPr>
          <w:sz w:val="34"/>
          <w:szCs w:val="34"/>
        </w:rPr>
      </w:pPr>
      <w:r>
        <w:rPr>
          <w:spacing w:val="-8"/>
          <w:sz w:val="34"/>
          <w:szCs w:val="34"/>
        </w:rPr>
        <w:t>注：实体可以是组织或个人。</w:t>
      </w:r>
    </w:p>
    <w:p>
      <w:pPr>
        <w:spacing w:line="223" w:lineRule="auto"/>
        <w:rPr>
          <w:sz w:val="34"/>
          <w:szCs w:val="34"/>
        </w:rPr>
        <w:sectPr>
          <w:footerReference w:type="default" r:id="rId10"/>
          <w:type w:val="nextPage"/>
          <w:pgSz w:w="22399" w:h="31680"/>
          <w:pgMar w:top="2679" w:right="2380" w:bottom="2287" w:left="2441" w:header="0" w:footer="2005" w:gutter="0"/>
          <w:pgNumType w:start="8"/>
          <w:cols w:space="708"/>
          <w:titlePg w:val="0"/>
        </w:sectPr>
      </w:pPr>
    </w:p>
    <w:p>
      <w:pPr>
        <w:pStyle w:val="BodyText"/>
        <w:spacing w:before="77" w:line="229" w:lineRule="auto"/>
        <w:ind w:left="5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GB/T</w:t>
      </w:r>
      <w:r>
        <w:rPr>
          <w:spacing w:val="84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24620—2009/ISO/IEC</w:t>
      </w:r>
      <w:r>
        <w:rPr>
          <w:spacing w:val="75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Guide</w:t>
      </w:r>
      <w:r>
        <w:rPr>
          <w:spacing w:val="88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76:2008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3" w:line="186" w:lineRule="auto"/>
        <w:ind w:left="5"/>
        <w:rPr>
          <w:sz w:val="38"/>
          <w:szCs w:val="38"/>
        </w:rPr>
      </w:pPr>
      <w:r>
        <w:rPr>
          <w:b/>
          <w:bCs/>
          <w:spacing w:val="-6"/>
          <w:sz w:val="38"/>
          <w:szCs w:val="38"/>
        </w:rPr>
        <w:t>3.4</w:t>
      </w:r>
    </w:p>
    <w:p>
      <w:pPr>
        <w:pStyle w:val="BodyText"/>
        <w:spacing w:before="138" w:line="225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5"/>
          <w:sz w:val="38"/>
          <w:szCs w:val="38"/>
        </w:rPr>
        <w:t>消费者</w:t>
      </w:r>
      <w:r>
        <w:rPr>
          <w:spacing w:val="18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consumer</w:t>
      </w:r>
    </w:p>
    <w:p>
      <w:pPr>
        <w:pStyle w:val="BodyText"/>
        <w:spacing w:before="113" w:line="630" w:lineRule="exact"/>
        <w:ind w:left="779"/>
        <w:rPr>
          <w:sz w:val="38"/>
          <w:szCs w:val="38"/>
        </w:rPr>
      </w:pPr>
      <w:r>
        <w:rPr>
          <w:position w:val="17"/>
          <w:sz w:val="38"/>
          <w:szCs w:val="38"/>
        </w:rPr>
        <w:t>为个人、家庭或家庭成员需要而购买或使用物品、房产或服务的个人。</w:t>
      </w:r>
    </w:p>
    <w:p>
      <w:pPr>
        <w:pStyle w:val="BodyText"/>
        <w:spacing w:before="1" w:line="223" w:lineRule="auto"/>
        <w:ind w:left="779"/>
        <w:rPr>
          <w:sz w:val="33"/>
          <w:szCs w:val="33"/>
        </w:rPr>
      </w:pPr>
      <w:r>
        <w:rPr>
          <w:spacing w:val="8"/>
          <w:sz w:val="33"/>
          <w:szCs w:val="33"/>
        </w:rPr>
        <w:t>注：引自</w:t>
      </w:r>
      <w:r>
        <w:rPr>
          <w:rFonts w:ascii="Times New Roman" w:eastAsia="Times New Roman" w:hAnsi="Times New Roman" w:cs="Times New Roman"/>
          <w:sz w:val="33"/>
          <w:szCs w:val="33"/>
        </w:rPr>
        <w:t>ISO</w:t>
      </w:r>
      <w:r>
        <w:rPr>
          <w:rFonts w:ascii="Times New Roman" w:eastAsia="Times New Roman" w:hAnsi="Times New Roman" w:cs="Times New Roman"/>
          <w:spacing w:val="8"/>
          <w:sz w:val="33"/>
          <w:szCs w:val="33"/>
        </w:rPr>
        <w:t>/</w:t>
      </w:r>
      <w:r>
        <w:rPr>
          <w:rFonts w:ascii="Times New Roman" w:eastAsia="Times New Roman" w:hAnsi="Times New Roman" w:cs="Times New Roman"/>
          <w:sz w:val="33"/>
          <w:szCs w:val="33"/>
        </w:rPr>
        <w:t>IEC</w:t>
      </w:r>
      <w:r>
        <w:rPr>
          <w:rFonts w:ascii="Times New Roman" w:eastAsia="Times New Roman" w:hAnsi="Times New Roman" w:cs="Times New Roman"/>
          <w:spacing w:val="29"/>
          <w:sz w:val="33"/>
          <w:szCs w:val="33"/>
        </w:rPr>
        <w:t xml:space="preserve">  </w:t>
      </w:r>
      <w:r>
        <w:rPr>
          <w:spacing w:val="8"/>
          <w:sz w:val="33"/>
          <w:szCs w:val="33"/>
        </w:rPr>
        <w:t>关于消费者参与标准化工作的声明。</w:t>
      </w:r>
    </w:p>
    <w:p>
      <w:pPr>
        <w:pStyle w:val="BodyText"/>
        <w:spacing w:before="181" w:line="184" w:lineRule="auto"/>
        <w:ind w:left="6"/>
        <w:rPr>
          <w:sz w:val="44"/>
          <w:szCs w:val="44"/>
        </w:rPr>
      </w:pPr>
      <w:r>
        <w:rPr>
          <w:b/>
          <w:bCs/>
          <w:spacing w:val="-10"/>
          <w:sz w:val="44"/>
          <w:szCs w:val="44"/>
        </w:rPr>
        <w:t>3.5</w:t>
      </w:r>
    </w:p>
    <w:p>
      <w:pPr>
        <w:pStyle w:val="BodyText"/>
        <w:spacing w:before="121" w:line="225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9"/>
          <w:sz w:val="38"/>
          <w:szCs w:val="38"/>
        </w:rPr>
        <w:t>顾客</w:t>
      </w:r>
      <w:r>
        <w:rPr>
          <w:spacing w:val="17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customer</w:t>
      </w:r>
    </w:p>
    <w:p>
      <w:pPr>
        <w:pStyle w:val="BodyText"/>
        <w:spacing w:before="139" w:line="224" w:lineRule="auto"/>
        <w:ind w:left="779"/>
        <w:rPr>
          <w:sz w:val="38"/>
          <w:szCs w:val="38"/>
        </w:rPr>
      </w:pPr>
      <w:r>
        <w:rPr>
          <w:spacing w:val="7"/>
          <w:sz w:val="38"/>
          <w:szCs w:val="38"/>
        </w:rPr>
        <w:t>接受服务的组织或个人。</w:t>
      </w:r>
    </w:p>
    <w:p>
      <w:pPr>
        <w:pStyle w:val="BodyText"/>
        <w:spacing w:before="108" w:line="556" w:lineRule="exact"/>
        <w:ind w:left="779"/>
        <w:rPr>
          <w:sz w:val="33"/>
          <w:szCs w:val="33"/>
        </w:rPr>
      </w:pPr>
      <w:r>
        <w:rPr>
          <w:spacing w:val="-19"/>
          <w:position w:val="16"/>
          <w:sz w:val="33"/>
          <w:szCs w:val="33"/>
        </w:rPr>
        <w:t>示例：消费者、客户、最终用户、零售商、受益</w:t>
      </w:r>
      <w:r>
        <w:rPr>
          <w:spacing w:val="-20"/>
          <w:position w:val="16"/>
          <w:sz w:val="33"/>
          <w:szCs w:val="33"/>
        </w:rPr>
        <w:t>人或购买者。</w:t>
      </w:r>
    </w:p>
    <w:p>
      <w:pPr>
        <w:pStyle w:val="BodyText"/>
        <w:spacing w:line="224" w:lineRule="auto"/>
        <w:ind w:left="779"/>
        <w:rPr>
          <w:sz w:val="33"/>
          <w:szCs w:val="33"/>
        </w:rPr>
      </w:pPr>
      <w:r>
        <w:rPr>
          <w:spacing w:val="-22"/>
          <w:sz w:val="33"/>
          <w:szCs w:val="33"/>
        </w:rPr>
        <w:t>注：“顾客”包括潜在顾客。</w:t>
      </w:r>
    </w:p>
    <w:p>
      <w:pPr>
        <w:pStyle w:val="BodyText"/>
        <w:spacing w:before="174" w:line="186" w:lineRule="auto"/>
        <w:ind w:left="5"/>
        <w:rPr>
          <w:sz w:val="38"/>
          <w:szCs w:val="38"/>
        </w:rPr>
      </w:pPr>
      <w:r>
        <w:rPr>
          <w:b/>
          <w:bCs/>
          <w:spacing w:val="-6"/>
          <w:sz w:val="38"/>
          <w:szCs w:val="38"/>
        </w:rPr>
        <w:t>3.6</w:t>
      </w:r>
    </w:p>
    <w:p>
      <w:pPr>
        <w:pStyle w:val="BodyText"/>
        <w:spacing w:before="155" w:line="224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13"/>
          <w:sz w:val="38"/>
          <w:szCs w:val="38"/>
        </w:rPr>
        <w:t>顾客满意度</w:t>
      </w:r>
      <w:r>
        <w:rPr>
          <w:spacing w:val="18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customer</w:t>
      </w:r>
      <w:r>
        <w:rPr>
          <w:rFonts w:ascii="Times New Roman" w:eastAsia="Times New Roman" w:hAnsi="Times New Roman" w:cs="Times New Roman"/>
          <w:b/>
          <w:bCs/>
          <w:spacing w:val="13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satisfaction</w:t>
      </w:r>
    </w:p>
    <w:p>
      <w:pPr>
        <w:pStyle w:val="BodyText"/>
        <w:spacing w:before="167" w:line="224" w:lineRule="auto"/>
        <w:ind w:left="779"/>
        <w:rPr>
          <w:sz w:val="38"/>
          <w:szCs w:val="38"/>
        </w:rPr>
      </w:pPr>
      <w:r>
        <w:rPr>
          <w:spacing w:val="8"/>
          <w:sz w:val="38"/>
          <w:szCs w:val="38"/>
        </w:rPr>
        <w:t>顾客感受其要求已被满足的程度。</w:t>
      </w:r>
    </w:p>
    <w:p>
      <w:pPr>
        <w:pStyle w:val="BodyText"/>
        <w:spacing w:before="99" w:line="224" w:lineRule="auto"/>
        <w:ind w:left="779"/>
        <w:rPr>
          <w:sz w:val="33"/>
          <w:szCs w:val="33"/>
        </w:rPr>
      </w:pPr>
      <w:r>
        <w:rPr>
          <w:spacing w:val="9"/>
          <w:sz w:val="33"/>
          <w:szCs w:val="33"/>
        </w:rPr>
        <w:t>注1:顾客投诉是一种满意程度低的最常见的表达方式，但没有投诉</w:t>
      </w:r>
      <w:r>
        <w:rPr>
          <w:spacing w:val="8"/>
          <w:sz w:val="33"/>
          <w:szCs w:val="33"/>
        </w:rPr>
        <w:t>并不一定表明顾客满意。</w:t>
      </w:r>
    </w:p>
    <w:p>
      <w:pPr>
        <w:pStyle w:val="BodyText"/>
        <w:spacing w:before="111" w:line="576" w:lineRule="exact"/>
        <w:ind w:left="779"/>
        <w:rPr>
          <w:sz w:val="33"/>
          <w:szCs w:val="33"/>
        </w:rPr>
      </w:pPr>
      <w:r>
        <w:rPr>
          <w:spacing w:val="8"/>
          <w:position w:val="17"/>
          <w:sz w:val="33"/>
          <w:szCs w:val="33"/>
        </w:rPr>
        <w:t>注2:即使满足了顾客要求，也不能确保顾客满意。</w:t>
      </w:r>
    </w:p>
    <w:p>
      <w:pPr>
        <w:pStyle w:val="BodyText"/>
        <w:spacing w:before="1" w:line="220" w:lineRule="auto"/>
        <w:ind w:left="779"/>
        <w:rPr>
          <w:sz w:val="33"/>
          <w:szCs w:val="33"/>
        </w:rPr>
      </w:pPr>
      <w:r>
        <w:rPr>
          <w:spacing w:val="16"/>
          <w:sz w:val="33"/>
          <w:szCs w:val="33"/>
        </w:rPr>
        <w:t>注3:改自</w:t>
      </w:r>
      <w:r>
        <w:rPr>
          <w:sz w:val="33"/>
          <w:szCs w:val="33"/>
        </w:rPr>
        <w:t>GB</w:t>
      </w:r>
      <w:r>
        <w:rPr>
          <w:spacing w:val="16"/>
          <w:sz w:val="33"/>
          <w:szCs w:val="33"/>
        </w:rPr>
        <w:t>/T19000—2008,</w:t>
      </w:r>
      <w:r>
        <w:rPr>
          <w:spacing w:val="155"/>
          <w:sz w:val="33"/>
          <w:szCs w:val="33"/>
        </w:rPr>
        <w:t xml:space="preserve"> </w:t>
      </w:r>
      <w:r>
        <w:rPr>
          <w:spacing w:val="16"/>
          <w:sz w:val="33"/>
          <w:szCs w:val="33"/>
        </w:rPr>
        <w:t>定义3.1.4。</w:t>
      </w:r>
    </w:p>
    <w:p>
      <w:pPr>
        <w:pStyle w:val="BodyText"/>
        <w:spacing w:before="147" w:line="184" w:lineRule="auto"/>
        <w:ind w:left="6"/>
        <w:rPr>
          <w:sz w:val="44"/>
          <w:szCs w:val="44"/>
        </w:rPr>
      </w:pPr>
      <w:r>
        <w:rPr>
          <w:b/>
          <w:bCs/>
          <w:spacing w:val="-10"/>
          <w:sz w:val="44"/>
          <w:szCs w:val="44"/>
        </w:rPr>
        <w:t>3.7</w:t>
      </w:r>
    </w:p>
    <w:p>
      <w:pPr>
        <w:pStyle w:val="BodyText"/>
        <w:spacing w:before="157" w:line="228" w:lineRule="auto"/>
        <w:ind w:left="784"/>
        <w:rPr>
          <w:sz w:val="38"/>
          <w:szCs w:val="38"/>
        </w:rPr>
      </w:pPr>
      <w:r>
        <w:rPr>
          <w:rFonts w:ascii="SimHei" w:eastAsia="SimHei" w:hAnsi="SimHei" w:cs="SimHei"/>
          <w:b/>
          <w:bCs/>
          <w:spacing w:val="-11"/>
          <w:sz w:val="38"/>
          <w:szCs w:val="38"/>
        </w:rPr>
        <w:t>用户</w:t>
      </w:r>
      <w:r>
        <w:rPr>
          <w:rFonts w:ascii="SimHei" w:eastAsia="SimHei" w:hAnsi="SimHei" w:cs="SimHei"/>
          <w:spacing w:val="175"/>
          <w:sz w:val="38"/>
          <w:szCs w:val="38"/>
        </w:rPr>
        <w:t xml:space="preserve"> </w:t>
      </w:r>
      <w:r>
        <w:rPr>
          <w:b/>
          <w:bCs/>
          <w:spacing w:val="-11"/>
          <w:sz w:val="38"/>
          <w:szCs w:val="38"/>
        </w:rPr>
        <w:t>user</w:t>
      </w:r>
    </w:p>
    <w:p>
      <w:pPr>
        <w:pStyle w:val="BodyText"/>
        <w:spacing w:before="63" w:line="217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-8"/>
          <w:sz w:val="38"/>
          <w:szCs w:val="38"/>
        </w:rPr>
        <w:t>参与者</w:t>
      </w:r>
      <w:r>
        <w:rPr>
          <w:spacing w:val="69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8"/>
          <w:sz w:val="38"/>
          <w:szCs w:val="38"/>
        </w:rPr>
        <w:t>participant</w:t>
      </w:r>
    </w:p>
    <w:p>
      <w:pPr>
        <w:pStyle w:val="BodyText"/>
        <w:spacing w:before="167" w:line="223" w:lineRule="auto"/>
        <w:ind w:left="779"/>
        <w:rPr>
          <w:sz w:val="38"/>
          <w:szCs w:val="38"/>
        </w:rPr>
      </w:pPr>
      <w:r>
        <w:rPr>
          <w:spacing w:val="9"/>
          <w:sz w:val="38"/>
          <w:szCs w:val="38"/>
        </w:rPr>
        <w:t>使用服务提供者所提供服务的人。</w:t>
      </w:r>
    </w:p>
    <w:p>
      <w:pPr>
        <w:pStyle w:val="BodyText"/>
        <w:spacing w:before="164" w:line="184" w:lineRule="auto"/>
        <w:ind w:left="6"/>
        <w:rPr>
          <w:sz w:val="44"/>
          <w:szCs w:val="44"/>
        </w:rPr>
      </w:pPr>
      <w:r>
        <w:rPr>
          <w:b/>
          <w:bCs/>
          <w:spacing w:val="-10"/>
          <w:sz w:val="44"/>
          <w:szCs w:val="44"/>
        </w:rPr>
        <w:t>3.8</w:t>
      </w:r>
    </w:p>
    <w:p>
      <w:pPr>
        <w:pStyle w:val="BodyText"/>
        <w:spacing w:before="86" w:line="213" w:lineRule="auto"/>
        <w:ind w:left="784"/>
        <w:rPr>
          <w:rFonts w:ascii="Times New Roman" w:eastAsia="Times New Roman" w:hAnsi="Times New Roman" w:cs="Times New Roman"/>
          <w:sz w:val="44"/>
          <w:szCs w:val="44"/>
        </w:rPr>
      </w:pPr>
      <w:r>
        <w:rPr>
          <w:b/>
          <w:bCs/>
          <w:spacing w:val="-23"/>
          <w:w w:val="96"/>
          <w:sz w:val="44"/>
          <w:szCs w:val="44"/>
        </w:rPr>
        <w:t>残障</w:t>
      </w:r>
      <w:r>
        <w:rPr>
          <w:spacing w:val="172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3"/>
          <w:w w:val="96"/>
          <w:sz w:val="44"/>
          <w:szCs w:val="44"/>
        </w:rPr>
        <w:t>impairment</w:t>
      </w:r>
    </w:p>
    <w:p>
      <w:pPr>
        <w:pStyle w:val="BodyText"/>
        <w:spacing w:before="223" w:line="608" w:lineRule="exact"/>
        <w:ind w:right="5"/>
        <w:jc w:val="right"/>
        <w:rPr>
          <w:sz w:val="38"/>
          <w:szCs w:val="38"/>
        </w:rPr>
      </w:pPr>
      <w:r>
        <w:rPr>
          <w:spacing w:val="7"/>
          <w:position w:val="15"/>
          <w:sz w:val="38"/>
          <w:szCs w:val="38"/>
        </w:rPr>
        <w:t>人体机能或组织的问题，如功能异常或丧失，这可能是暂时性的(如由于受伤引起的)或永久性的，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7"/>
          <w:sz w:val="38"/>
          <w:szCs w:val="38"/>
        </w:rPr>
        <w:t>可能随着时间的推移而有所变化，特别是因年老引起的功能退化更加明显。</w:t>
      </w:r>
    </w:p>
    <w:p>
      <w:pPr>
        <w:pStyle w:val="BodyText"/>
        <w:spacing w:before="111" w:line="221" w:lineRule="auto"/>
        <w:ind w:left="770"/>
        <w:rPr>
          <w:sz w:val="33"/>
          <w:szCs w:val="33"/>
        </w:rPr>
      </w:pPr>
      <w:r>
        <w:rPr>
          <w:spacing w:val="-1"/>
          <w:sz w:val="33"/>
          <w:szCs w:val="33"/>
        </w:rPr>
        <w:t>注：改自GB/T</w:t>
      </w:r>
      <w:r>
        <w:rPr>
          <w:spacing w:val="51"/>
          <w:sz w:val="33"/>
          <w:szCs w:val="33"/>
        </w:rPr>
        <w:t xml:space="preserve">  </w:t>
      </w:r>
      <w:r>
        <w:rPr>
          <w:spacing w:val="-1"/>
          <w:sz w:val="33"/>
          <w:szCs w:val="33"/>
        </w:rPr>
        <w:t>20002.2—2008,定义3.4。</w:t>
      </w:r>
    </w:p>
    <w:p>
      <w:pPr>
        <w:pStyle w:val="BodyText"/>
        <w:spacing w:before="191" w:line="184" w:lineRule="auto"/>
        <w:ind w:left="6"/>
        <w:rPr>
          <w:sz w:val="44"/>
          <w:szCs w:val="44"/>
        </w:rPr>
      </w:pPr>
      <w:r>
        <w:rPr>
          <w:b/>
          <w:bCs/>
          <w:spacing w:val="-10"/>
          <w:sz w:val="44"/>
          <w:szCs w:val="44"/>
        </w:rPr>
        <w:t>3.9</w:t>
      </w:r>
    </w:p>
    <w:p>
      <w:pPr>
        <w:pStyle w:val="BodyText"/>
        <w:spacing w:before="151" w:line="226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-3"/>
          <w:sz w:val="38"/>
          <w:szCs w:val="38"/>
        </w:rPr>
        <w:t>合同</w:t>
      </w:r>
      <w:r>
        <w:rPr>
          <w:spacing w:val="-3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38"/>
          <w:szCs w:val="38"/>
        </w:rPr>
        <w:t>contract</w:t>
      </w:r>
    </w:p>
    <w:p>
      <w:pPr>
        <w:pStyle w:val="BodyText"/>
        <w:spacing w:before="158" w:line="223" w:lineRule="auto"/>
        <w:ind w:left="779"/>
        <w:rPr>
          <w:sz w:val="38"/>
          <w:szCs w:val="38"/>
        </w:rPr>
      </w:pPr>
      <w:r>
        <w:rPr>
          <w:spacing w:val="13"/>
          <w:sz w:val="38"/>
          <w:szCs w:val="38"/>
        </w:rPr>
        <w:t>一方或多方有义务向另外一方或多方提供服务的协议。</w:t>
      </w:r>
    </w:p>
    <w:p>
      <w:pPr>
        <w:pStyle w:val="BodyText"/>
        <w:spacing w:before="192" w:line="187" w:lineRule="auto"/>
        <w:ind w:left="5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3.10</w:t>
      </w:r>
    </w:p>
    <w:p>
      <w:pPr>
        <w:spacing w:before="128" w:line="226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行为守则</w:t>
      </w:r>
      <w:r>
        <w:rPr>
          <w:rFonts w:ascii="SimHei" w:eastAsia="SimHei" w:hAnsi="SimHei" w:cs="SimHei"/>
          <w:spacing w:val="8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code</w:t>
      </w:r>
      <w:r>
        <w:rPr>
          <w:rFonts w:ascii="Times New Roman" w:eastAsia="Times New Roman" w:hAnsi="Times New Roman" w:cs="Times New Roman"/>
          <w:b/>
          <w:bCs/>
          <w:spacing w:val="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of</w:t>
      </w:r>
      <w:r>
        <w:rPr>
          <w:rFonts w:ascii="Times New Roman" w:eastAsia="Times New Roman" w:hAnsi="Times New Roman" w:cs="Times New Roman"/>
          <w:b/>
          <w:bCs/>
          <w:spacing w:val="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conduct</w:t>
      </w:r>
    </w:p>
    <w:p>
      <w:pPr>
        <w:pStyle w:val="BodyText"/>
        <w:spacing w:before="190" w:line="224" w:lineRule="auto"/>
        <w:ind w:left="779"/>
        <w:rPr>
          <w:sz w:val="38"/>
          <w:szCs w:val="38"/>
        </w:rPr>
      </w:pPr>
      <w:r>
        <w:rPr>
          <w:spacing w:val="10"/>
          <w:sz w:val="38"/>
          <w:szCs w:val="38"/>
        </w:rPr>
        <w:t>组织对顾客作出的承诺和相关条款。</w:t>
      </w:r>
    </w:p>
    <w:p>
      <w:pPr>
        <w:pStyle w:val="BodyText"/>
        <w:spacing w:before="168" w:line="557" w:lineRule="exact"/>
        <w:jc w:val="right"/>
        <w:rPr>
          <w:sz w:val="33"/>
          <w:szCs w:val="33"/>
        </w:rPr>
      </w:pPr>
      <w:r>
        <w:rPr>
          <w:spacing w:val="14"/>
          <w:position w:val="16"/>
          <w:sz w:val="33"/>
          <w:szCs w:val="33"/>
        </w:rPr>
        <w:t>注1:组织为维护和提高顾客满意度(见3.6)而作出的承诺，涉及组织提供的物品</w:t>
      </w:r>
      <w:r>
        <w:rPr>
          <w:spacing w:val="13"/>
          <w:position w:val="16"/>
          <w:sz w:val="33"/>
          <w:szCs w:val="33"/>
        </w:rPr>
        <w:t>和服务，或组织与现有或潜在顾</w:t>
      </w:r>
    </w:p>
    <w:p>
      <w:pPr>
        <w:pStyle w:val="BodyText"/>
        <w:spacing w:line="224" w:lineRule="auto"/>
        <w:ind w:left="1636"/>
        <w:rPr>
          <w:sz w:val="33"/>
          <w:szCs w:val="33"/>
        </w:rPr>
      </w:pPr>
      <w:r>
        <w:rPr>
          <w:spacing w:val="2"/>
          <w:sz w:val="33"/>
          <w:szCs w:val="33"/>
        </w:rPr>
        <w:t>客之间的互动。</w:t>
      </w:r>
    </w:p>
    <w:p>
      <w:pPr>
        <w:pStyle w:val="BodyText"/>
        <w:spacing w:before="177" w:line="224" w:lineRule="auto"/>
        <w:ind w:left="736"/>
        <w:rPr>
          <w:sz w:val="33"/>
          <w:szCs w:val="33"/>
        </w:rPr>
      </w:pPr>
      <w:r>
        <w:rPr>
          <w:spacing w:val="1"/>
          <w:sz w:val="33"/>
          <w:szCs w:val="33"/>
        </w:rPr>
        <w:t>注</w:t>
      </w:r>
      <w:r>
        <w:rPr>
          <w:spacing w:val="-62"/>
          <w:sz w:val="33"/>
          <w:szCs w:val="33"/>
        </w:rPr>
        <w:t xml:space="preserve"> </w:t>
      </w:r>
      <w:r>
        <w:rPr>
          <w:spacing w:val="1"/>
          <w:sz w:val="33"/>
          <w:szCs w:val="33"/>
        </w:rPr>
        <w:t>2 :</w:t>
      </w:r>
      <w:r>
        <w:rPr>
          <w:spacing w:val="-64"/>
          <w:sz w:val="33"/>
          <w:szCs w:val="33"/>
        </w:rPr>
        <w:t xml:space="preserve"> </w:t>
      </w:r>
      <w:r>
        <w:rPr>
          <w:spacing w:val="1"/>
          <w:sz w:val="33"/>
          <w:szCs w:val="33"/>
        </w:rPr>
        <w:t>参</w:t>
      </w:r>
      <w:r>
        <w:rPr>
          <w:spacing w:val="-61"/>
          <w:sz w:val="33"/>
          <w:szCs w:val="33"/>
        </w:rPr>
        <w:t xml:space="preserve"> </w:t>
      </w:r>
      <w:r>
        <w:rPr>
          <w:spacing w:val="1"/>
          <w:sz w:val="33"/>
          <w:szCs w:val="33"/>
        </w:rPr>
        <w:t>见</w:t>
      </w:r>
      <w:r>
        <w:rPr>
          <w:rFonts w:ascii="Times New Roman" w:eastAsia="Times New Roman" w:hAnsi="Times New Roman" w:cs="Times New Roman"/>
          <w:sz w:val="33"/>
          <w:szCs w:val="33"/>
        </w:rPr>
        <w:t>GB</w:t>
      </w:r>
      <w:r>
        <w:rPr>
          <w:rFonts w:ascii="Times New Roman" w:eastAsia="Times New Roman" w:hAnsi="Times New Roman" w:cs="Times New Roman"/>
          <w:spacing w:val="1"/>
          <w:sz w:val="33"/>
          <w:szCs w:val="33"/>
        </w:rPr>
        <w:t>/T19010—××××</w:t>
      </w:r>
      <w:r>
        <w:rPr>
          <w:spacing w:val="1"/>
          <w:sz w:val="33"/>
          <w:szCs w:val="33"/>
        </w:rPr>
        <w:t>《    质量管理  顾客满意</w:t>
      </w:r>
      <w:r>
        <w:rPr>
          <w:spacing w:val="150"/>
          <w:sz w:val="33"/>
          <w:szCs w:val="33"/>
        </w:rPr>
        <w:t xml:space="preserve"> </w:t>
      </w:r>
      <w:r>
        <w:rPr>
          <w:spacing w:val="1"/>
          <w:sz w:val="33"/>
          <w:szCs w:val="33"/>
        </w:rPr>
        <w:t>组织行</w:t>
      </w:r>
      <w:r>
        <w:rPr>
          <w:sz w:val="33"/>
          <w:szCs w:val="33"/>
        </w:rPr>
        <w:t>为规范指南》。</w:t>
      </w:r>
    </w:p>
    <w:p>
      <w:pPr>
        <w:pStyle w:val="BodyText"/>
        <w:spacing w:before="218" w:line="187" w:lineRule="auto"/>
        <w:ind w:left="5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3.11</w:t>
      </w:r>
    </w:p>
    <w:p>
      <w:pPr>
        <w:spacing w:before="139" w:line="226" w:lineRule="auto"/>
        <w:ind w:left="77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16"/>
          <w:sz w:val="38"/>
          <w:szCs w:val="38"/>
        </w:rPr>
        <w:t>顾客服务</w:t>
      </w:r>
      <w:r>
        <w:rPr>
          <w:rFonts w:ascii="SimHei" w:eastAsia="SimHei" w:hAnsi="SimHei" w:cs="SimHei"/>
          <w:spacing w:val="185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customer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z w:val="38"/>
          <w:szCs w:val="38"/>
        </w:rPr>
        <w:t>service</w:t>
      </w:r>
    </w:p>
    <w:p>
      <w:pPr>
        <w:pStyle w:val="BodyText"/>
        <w:spacing w:before="196" w:line="223" w:lineRule="auto"/>
        <w:ind w:left="779"/>
        <w:rPr>
          <w:sz w:val="38"/>
          <w:szCs w:val="38"/>
        </w:rPr>
      </w:pPr>
      <w:r>
        <w:rPr>
          <w:spacing w:val="6"/>
          <w:sz w:val="38"/>
          <w:szCs w:val="38"/>
        </w:rPr>
        <w:t>在整个服务提供阶段，服务提供者与顾客之间的互动。</w:t>
      </w:r>
    </w:p>
    <w:p>
      <w:pPr>
        <w:pStyle w:val="BodyText"/>
        <w:spacing w:before="156" w:line="187" w:lineRule="auto"/>
        <w:ind w:left="5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3.12</w:t>
      </w:r>
    </w:p>
    <w:p>
      <w:pPr>
        <w:pStyle w:val="BodyText"/>
        <w:spacing w:before="212" w:line="223" w:lineRule="auto"/>
        <w:ind w:left="779"/>
        <w:rPr>
          <w:sz w:val="38"/>
          <w:szCs w:val="38"/>
        </w:rPr>
      </w:pPr>
      <w:r>
        <w:rPr>
          <w:rFonts w:ascii="SimHei" w:eastAsia="SimHei" w:hAnsi="SimHei" w:cs="SimHei"/>
          <w:spacing w:val="-17"/>
          <w:sz w:val="38"/>
          <w:szCs w:val="38"/>
        </w:rPr>
        <w:t>交付</w:t>
      </w:r>
      <w:r>
        <w:rPr>
          <w:rFonts w:ascii="SimHei" w:eastAsia="SimHei" w:hAnsi="SimHei" w:cs="SimHei"/>
          <w:spacing w:val="-17"/>
          <w:sz w:val="38"/>
          <w:szCs w:val="38"/>
        </w:rPr>
        <w:t xml:space="preserve">  </w:t>
      </w:r>
      <w:r>
        <w:rPr>
          <w:spacing w:val="-17"/>
          <w:sz w:val="38"/>
          <w:szCs w:val="38"/>
        </w:rPr>
        <w:t>delivery</w:t>
      </w:r>
    </w:p>
    <w:p>
      <w:pPr>
        <w:pStyle w:val="BodyText"/>
        <w:spacing w:before="138" w:line="223" w:lineRule="auto"/>
        <w:ind w:left="779"/>
        <w:rPr>
          <w:sz w:val="38"/>
          <w:szCs w:val="38"/>
        </w:rPr>
      </w:pPr>
      <w:r>
        <w:rPr>
          <w:spacing w:val="4"/>
          <w:sz w:val="38"/>
          <w:szCs w:val="38"/>
        </w:rPr>
        <w:t>提供服务的行为。</w:t>
      </w:r>
    </w:p>
    <w:p>
      <w:pPr>
        <w:pStyle w:val="BodyText"/>
        <w:spacing w:before="218" w:line="187" w:lineRule="auto"/>
        <w:ind w:left="5"/>
        <w:rPr>
          <w:sz w:val="38"/>
          <w:szCs w:val="38"/>
        </w:rPr>
        <w:sectPr>
          <w:footerReference w:type="default" r:id="rId11"/>
          <w:pgSz w:w="22399" w:h="31680"/>
          <w:pgMar w:top="2402" w:right="2491" w:bottom="2638" w:left="2450" w:header="0" w:footer="2374" w:gutter="0"/>
          <w:pgNumType w:start="9"/>
          <w:cols w:space="708"/>
        </w:sectPr>
      </w:pPr>
      <w:r>
        <w:rPr>
          <w:b/>
          <w:bCs/>
          <w:spacing w:val="-5"/>
          <w:sz w:val="38"/>
          <w:szCs w:val="38"/>
        </w:rPr>
        <w:t>3.13</w:t>
      </w:r>
    </w:p>
    <w:p>
      <w:pPr>
        <w:pStyle w:val="BodyText"/>
        <w:spacing w:before="124" w:line="217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1"/>
          <w:sz w:val="38"/>
          <w:szCs w:val="38"/>
        </w:rPr>
        <w:t>可用性</w:t>
      </w:r>
      <w:r>
        <w:rPr>
          <w:spacing w:val="1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usability</w:t>
      </w:r>
    </w:p>
    <w:p>
      <w:pPr>
        <w:pStyle w:val="BodyText"/>
        <w:spacing w:before="265" w:line="556" w:lineRule="exact"/>
        <w:ind w:left="779"/>
        <w:rPr>
          <w:sz w:val="38"/>
          <w:szCs w:val="38"/>
        </w:rPr>
      </w:pPr>
      <w:r>
        <w:rPr>
          <w:spacing w:val="9"/>
          <w:position w:val="11"/>
          <w:sz w:val="38"/>
          <w:szCs w:val="38"/>
        </w:rPr>
        <w:t>特定的使用者在规定的使用范围内使用产品所能达到的有效、经济和满意的程度。</w:t>
      </w:r>
    </w:p>
    <w:p>
      <w:pPr>
        <w:pStyle w:val="BodyText"/>
        <w:spacing w:before="1" w:line="221" w:lineRule="auto"/>
        <w:ind w:left="779"/>
        <w:rPr>
          <w:sz w:val="38"/>
          <w:szCs w:val="38"/>
        </w:rPr>
      </w:pPr>
      <w:r>
        <w:rPr>
          <w:spacing w:val="-2"/>
          <w:sz w:val="38"/>
          <w:szCs w:val="38"/>
        </w:rPr>
        <w:t>[</w:t>
      </w:r>
      <w:r>
        <w:rPr>
          <w:spacing w:val="-48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引 自GB/T</w:t>
      </w:r>
      <w:r>
        <w:rPr>
          <w:spacing w:val="80"/>
          <w:sz w:val="38"/>
          <w:szCs w:val="38"/>
        </w:rPr>
        <w:t xml:space="preserve">  </w:t>
      </w:r>
      <w:r>
        <w:rPr>
          <w:spacing w:val="-2"/>
          <w:sz w:val="38"/>
          <w:szCs w:val="38"/>
        </w:rPr>
        <w:t>20002.2—2008,定义3.7]</w:t>
      </w:r>
    </w:p>
    <w:p>
      <w:pPr>
        <w:spacing w:line="221" w:lineRule="auto"/>
        <w:rPr>
          <w:sz w:val="38"/>
          <w:szCs w:val="38"/>
        </w:rPr>
        <w:sectPr>
          <w:footerReference w:type="default" r:id="rId12"/>
          <w:type w:val="nextPage"/>
          <w:pgSz w:w="22399" w:h="31680"/>
          <w:pgMar w:top="2402" w:right="2491" w:bottom="2638" w:left="2450" w:header="0" w:footer="2374" w:gutter="0"/>
          <w:pgNumType w:start="10"/>
          <w:cols w:space="708"/>
          <w:titlePg w:val="0"/>
        </w:sectPr>
      </w:pPr>
    </w:p>
    <w:p>
      <w:pPr>
        <w:pStyle w:val="BodyText"/>
        <w:spacing w:before="80" w:line="228" w:lineRule="auto"/>
        <w:ind w:right="17"/>
        <w:jc w:val="right"/>
        <w:rPr>
          <w:sz w:val="39"/>
          <w:szCs w:val="39"/>
        </w:rPr>
      </w:pPr>
      <w:r>
        <w:rPr>
          <w:b/>
          <w:bCs/>
          <w:sz w:val="39"/>
          <w:szCs w:val="39"/>
        </w:rPr>
        <w:t>GB/T</w:t>
      </w:r>
      <w:r>
        <w:rPr>
          <w:sz w:val="39"/>
          <w:szCs w:val="39"/>
        </w:rPr>
        <w:t xml:space="preserve"> </w:t>
      </w:r>
      <w:r>
        <w:rPr>
          <w:b/>
          <w:bCs/>
          <w:sz w:val="39"/>
          <w:szCs w:val="39"/>
        </w:rPr>
        <w:t>24620—2009/ISO/IEC</w:t>
      </w:r>
      <w:r>
        <w:rPr>
          <w:sz w:val="39"/>
          <w:szCs w:val="39"/>
        </w:rPr>
        <w:t xml:space="preserve"> </w:t>
      </w:r>
      <w:r>
        <w:rPr>
          <w:b/>
          <w:bCs/>
          <w:sz w:val="39"/>
          <w:szCs w:val="39"/>
        </w:rPr>
        <w:t>Guide</w:t>
      </w:r>
      <w:r>
        <w:rPr>
          <w:sz w:val="39"/>
          <w:szCs w:val="39"/>
        </w:rPr>
        <w:t xml:space="preserve"> </w:t>
      </w:r>
      <w:r>
        <w:rPr>
          <w:b/>
          <w:bCs/>
          <w:sz w:val="39"/>
          <w:szCs w:val="39"/>
        </w:rPr>
        <w:t>76:2008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127" w:line="187" w:lineRule="auto"/>
        <w:ind w:left="5"/>
        <w:rPr>
          <w:sz w:val="39"/>
          <w:szCs w:val="39"/>
        </w:rPr>
      </w:pPr>
      <w:r>
        <w:rPr>
          <w:b/>
          <w:bCs/>
          <w:spacing w:val="-6"/>
          <w:sz w:val="39"/>
          <w:szCs w:val="39"/>
        </w:rPr>
        <w:t>3.14</w:t>
      </w:r>
    </w:p>
    <w:p>
      <w:pPr>
        <w:pStyle w:val="BodyText"/>
        <w:spacing w:before="175" w:line="584" w:lineRule="exact"/>
        <w:ind w:left="836"/>
        <w:rPr>
          <w:rFonts w:ascii="Times New Roman" w:eastAsia="Times New Roman" w:hAnsi="Times New Roman" w:cs="Times New Roman"/>
          <w:sz w:val="36"/>
          <w:szCs w:val="36"/>
        </w:rPr>
      </w:pPr>
      <w:r>
        <w:rPr>
          <w:b/>
          <w:bCs/>
          <w:spacing w:val="18"/>
          <w:position w:val="16"/>
          <w:sz w:val="36"/>
          <w:szCs w:val="36"/>
        </w:rPr>
        <w:t>辅助技术</w:t>
      </w:r>
      <w:r>
        <w:rPr>
          <w:spacing w:val="18"/>
          <w:position w:val="16"/>
          <w:sz w:val="36"/>
          <w:szCs w:val="3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16"/>
          <w:sz w:val="36"/>
          <w:szCs w:val="36"/>
        </w:rPr>
        <w:t>assistive</w:t>
      </w:r>
      <w:r>
        <w:rPr>
          <w:rFonts w:ascii="Times New Roman" w:eastAsia="Times New Roman" w:hAnsi="Times New Roman" w:cs="Times New Roman"/>
          <w:b/>
          <w:bCs/>
          <w:spacing w:val="18"/>
          <w:position w:val="16"/>
          <w:sz w:val="36"/>
          <w:szCs w:val="36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position w:val="16"/>
          <w:sz w:val="36"/>
          <w:szCs w:val="36"/>
        </w:rPr>
        <w:t>technology</w:t>
      </w:r>
    </w:p>
    <w:p>
      <w:pPr>
        <w:pStyle w:val="BodyText"/>
        <w:spacing w:before="2" w:line="223" w:lineRule="auto"/>
        <w:ind w:left="83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b/>
          <w:bCs/>
          <w:spacing w:val="-3"/>
          <w:sz w:val="39"/>
          <w:szCs w:val="39"/>
        </w:rPr>
        <w:t>辅助设备</w:t>
      </w:r>
      <w:r>
        <w:rPr>
          <w:spacing w:val="31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39"/>
          <w:szCs w:val="39"/>
        </w:rPr>
        <w:t>assistive device</w:t>
      </w:r>
    </w:p>
    <w:p>
      <w:pPr>
        <w:pStyle w:val="BodyText"/>
        <w:spacing w:before="117" w:line="223" w:lineRule="auto"/>
        <w:ind w:left="830"/>
        <w:rPr>
          <w:sz w:val="39"/>
          <w:szCs w:val="39"/>
        </w:rPr>
      </w:pPr>
      <w:r>
        <w:rPr>
          <w:spacing w:val="-24"/>
          <w:sz w:val="39"/>
          <w:szCs w:val="39"/>
        </w:rPr>
        <w:t>用于适应、提高、维持或改进残障人机体能力的设施、设备</w:t>
      </w:r>
      <w:r>
        <w:rPr>
          <w:spacing w:val="-25"/>
          <w:sz w:val="39"/>
          <w:szCs w:val="39"/>
        </w:rPr>
        <w:t>、产品、硬件、软件或服务等。</w:t>
      </w:r>
    </w:p>
    <w:p>
      <w:pPr>
        <w:pStyle w:val="BodyText"/>
        <w:spacing w:before="118" w:line="220" w:lineRule="auto"/>
        <w:jc w:val="right"/>
        <w:rPr>
          <w:sz w:val="36"/>
          <w:szCs w:val="36"/>
        </w:rPr>
      </w:pPr>
      <w:r>
        <w:rPr>
          <w:spacing w:val="-17"/>
          <w:sz w:val="36"/>
          <w:szCs w:val="36"/>
        </w:rPr>
        <w:t>注1:技术/设备/设施可通过采购市售成品、进行改装或个性化定制获得。</w:t>
      </w:r>
      <w:r>
        <w:rPr>
          <w:spacing w:val="-18"/>
          <w:sz w:val="36"/>
          <w:szCs w:val="36"/>
        </w:rPr>
        <w:t>本术语包括对残障人的技术辅助。轴助</w:t>
      </w:r>
    </w:p>
    <w:p>
      <w:pPr>
        <w:pStyle w:val="BodyText"/>
        <w:spacing w:before="109" w:line="234" w:lineRule="auto"/>
        <w:ind w:left="753" w:right="2938" w:firstLine="874"/>
        <w:rPr>
          <w:sz w:val="36"/>
          <w:szCs w:val="36"/>
        </w:rPr>
      </w:pPr>
      <w:r>
        <w:rPr>
          <w:spacing w:val="-24"/>
          <w:sz w:val="36"/>
          <w:szCs w:val="36"/>
        </w:rPr>
        <w:t>设备/设施不能消除损伤，但可以减轻残障人在特定环境下执行任</w:t>
      </w:r>
      <w:r>
        <w:rPr>
          <w:spacing w:val="-25"/>
          <w:sz w:val="36"/>
          <w:szCs w:val="36"/>
        </w:rPr>
        <w:t>务或活动的困难程度。</w:t>
      </w:r>
      <w:r>
        <w:rPr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注2</w:t>
      </w:r>
      <w:r>
        <w:rPr>
          <w:spacing w:val="-100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.</w:t>
      </w:r>
      <w:r>
        <w:rPr>
          <w:spacing w:val="-101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改白CB/T 20002.2—2008,定义3.3。</w:t>
      </w:r>
    </w:p>
    <w:p>
      <w:pPr>
        <w:pStyle w:val="BodyText"/>
        <w:spacing w:before="205" w:line="187" w:lineRule="auto"/>
        <w:ind w:left="5"/>
        <w:rPr>
          <w:sz w:val="39"/>
          <w:szCs w:val="39"/>
        </w:rPr>
      </w:pPr>
      <w:r>
        <w:rPr>
          <w:b/>
          <w:bCs/>
          <w:spacing w:val="-6"/>
          <w:sz w:val="39"/>
          <w:szCs w:val="39"/>
        </w:rPr>
        <w:t>3.15</w:t>
      </w:r>
    </w:p>
    <w:p>
      <w:pPr>
        <w:spacing w:before="140" w:line="225" w:lineRule="auto"/>
        <w:ind w:left="83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可选方式</w:t>
      </w:r>
      <w:r>
        <w:rPr>
          <w:rFonts w:ascii="SimHei" w:eastAsia="SimHei" w:hAnsi="SimHei" w:cs="SimHei"/>
          <w:spacing w:val="18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9"/>
          <w:szCs w:val="39"/>
        </w:rPr>
        <w:t>alternative format</w:t>
      </w:r>
    </w:p>
    <w:p>
      <w:pPr>
        <w:pStyle w:val="BodyText"/>
        <w:spacing w:before="156" w:line="593" w:lineRule="exact"/>
        <w:ind w:left="830"/>
        <w:rPr>
          <w:sz w:val="39"/>
          <w:szCs w:val="39"/>
        </w:rPr>
      </w:pPr>
      <w:r>
        <w:rPr>
          <w:spacing w:val="1"/>
          <w:position w:val="14"/>
          <w:sz w:val="39"/>
          <w:szCs w:val="39"/>
        </w:rPr>
        <w:t>可让行动或感官机能有障碍的人使用产品和服务的不同方式。</w:t>
      </w:r>
    </w:p>
    <w:p>
      <w:pPr>
        <w:pStyle w:val="BodyText"/>
        <w:spacing w:before="1" w:line="220" w:lineRule="auto"/>
        <w:ind w:left="830"/>
        <w:rPr>
          <w:sz w:val="39"/>
          <w:szCs w:val="39"/>
        </w:rPr>
      </w:pPr>
      <w:r>
        <w:rPr>
          <w:spacing w:val="7"/>
          <w:sz w:val="39"/>
          <w:szCs w:val="39"/>
        </w:rPr>
        <w:t>[引自</w:t>
      </w:r>
      <w:r>
        <w:rPr>
          <w:sz w:val="39"/>
          <w:szCs w:val="39"/>
        </w:rPr>
        <w:t>GB</w:t>
      </w:r>
      <w:r>
        <w:rPr>
          <w:spacing w:val="7"/>
          <w:sz w:val="39"/>
          <w:szCs w:val="39"/>
        </w:rPr>
        <w:t>/T</w:t>
      </w:r>
      <w:r>
        <w:rPr>
          <w:spacing w:val="53"/>
          <w:sz w:val="39"/>
          <w:szCs w:val="39"/>
        </w:rPr>
        <w:t xml:space="preserve">  </w:t>
      </w:r>
      <w:r>
        <w:rPr>
          <w:spacing w:val="7"/>
          <w:sz w:val="39"/>
          <w:szCs w:val="39"/>
        </w:rPr>
        <w:t>20002.2—2008,定义3.8]</w:t>
      </w:r>
    </w:p>
    <w:p>
      <w:pPr>
        <w:pStyle w:val="BodyText"/>
        <w:spacing w:before="165" w:line="185" w:lineRule="auto"/>
        <w:ind w:left="5"/>
        <w:rPr>
          <w:sz w:val="36"/>
          <w:szCs w:val="36"/>
        </w:rPr>
      </w:pPr>
      <w:r>
        <w:rPr>
          <w:b/>
          <w:bCs/>
          <w:spacing w:val="-7"/>
          <w:sz w:val="36"/>
          <w:szCs w:val="36"/>
        </w:rPr>
        <w:t>3.16</w:t>
      </w:r>
    </w:p>
    <w:p>
      <w:pPr>
        <w:pStyle w:val="BodyText"/>
        <w:spacing w:before="157" w:line="216" w:lineRule="auto"/>
        <w:ind w:left="83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b/>
          <w:bCs/>
          <w:spacing w:val="3"/>
          <w:sz w:val="39"/>
          <w:szCs w:val="39"/>
        </w:rPr>
        <w:t>投诉</w:t>
      </w:r>
      <w:r>
        <w:rPr>
          <w:spacing w:val="17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9"/>
          <w:szCs w:val="39"/>
        </w:rPr>
        <w:t>complaint</w:t>
      </w:r>
    </w:p>
    <w:p>
      <w:pPr>
        <w:pStyle w:val="BodyText"/>
        <w:spacing w:before="165" w:line="223" w:lineRule="auto"/>
        <w:ind w:left="830"/>
        <w:rPr>
          <w:sz w:val="39"/>
          <w:szCs w:val="39"/>
        </w:rPr>
      </w:pPr>
      <w:r>
        <w:rPr>
          <w:spacing w:val="-5"/>
          <w:sz w:val="39"/>
          <w:szCs w:val="39"/>
        </w:rPr>
        <w:t>向服务提供者表达不满，涉及产品、服务或投诉处理程序本身，并且明示或暗示期待得到回复或解</w:t>
      </w:r>
    </w:p>
    <w:sdt>
      <w:sdtPr>
        <w:rPr>
          <w:rFonts w:ascii="SimSun" w:eastAsia="SimSun" w:hAnsi="SimSun" w:cs="SimSun"/>
          <w:sz w:val="39"/>
          <w:szCs w:val="39"/>
        </w:rPr>
        <w:id w:val="157235184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6"/>
          <w:szCs w:val="36"/>
        </w:rPr>
      </w:sdtEndPr>
      <w:sdtContent>
        <w:p>
          <w:pPr>
            <w:pStyle w:val="BodyText"/>
            <w:spacing w:before="112" w:line="223" w:lineRule="auto"/>
            <w:rPr>
              <w:sz w:val="39"/>
              <w:szCs w:val="39"/>
            </w:rPr>
          </w:pPr>
          <w:r>
            <w:rPr>
              <w:spacing w:val="-4"/>
              <w:sz w:val="39"/>
              <w:szCs w:val="39"/>
            </w:rPr>
            <w:t>决办法的行为。</w:t>
          </w:r>
        </w:p>
        <w:p>
          <w:pPr>
            <w:pStyle w:val="BodyText"/>
            <w:spacing w:before="189" w:line="218" w:lineRule="auto"/>
            <w:ind w:left="830"/>
            <w:rPr>
              <w:sz w:val="36"/>
              <w:szCs w:val="36"/>
            </w:rPr>
          </w:pPr>
          <w:r>
            <w:rPr>
              <w:spacing w:val="11"/>
              <w:sz w:val="36"/>
              <w:szCs w:val="36"/>
            </w:rPr>
            <w:t>[引自</w:t>
          </w:r>
          <w:r>
            <w:rPr>
              <w:sz w:val="36"/>
              <w:szCs w:val="36"/>
            </w:rPr>
            <w:t>GB</w:t>
          </w:r>
          <w:r>
            <w:rPr>
              <w:spacing w:val="11"/>
              <w:sz w:val="36"/>
              <w:szCs w:val="36"/>
            </w:rPr>
            <w:t>/T19012—2008,</w:t>
          </w:r>
          <w:r>
            <w:rPr>
              <w:spacing w:val="39"/>
              <w:sz w:val="36"/>
              <w:szCs w:val="36"/>
            </w:rPr>
            <w:t xml:space="preserve">   </w:t>
          </w:r>
          <w:r>
            <w:rPr>
              <w:spacing w:val="11"/>
              <w:sz w:val="36"/>
              <w:szCs w:val="36"/>
            </w:rPr>
            <w:t>定义3</w:t>
          </w:r>
          <w:r>
            <w:rPr>
              <w:spacing w:val="-98"/>
              <w:sz w:val="36"/>
              <w:szCs w:val="36"/>
            </w:rPr>
            <w:t xml:space="preserve"> </w:t>
          </w:r>
          <w:r>
            <w:rPr>
              <w:spacing w:val="11"/>
              <w:sz w:val="36"/>
              <w:szCs w:val="36"/>
            </w:rPr>
            <w:t>.</w:t>
          </w:r>
          <w:r>
            <w:rPr>
              <w:spacing w:val="-102"/>
              <w:sz w:val="36"/>
              <w:szCs w:val="36"/>
            </w:rPr>
            <w:t xml:space="preserve"> </w:t>
          </w:r>
          <w:hyperlink w:anchor="bookmark1" w:history="1">
            <w:r>
              <w:rPr>
                <w:spacing w:val="11"/>
                <w:sz w:val="36"/>
                <w:szCs w:val="36"/>
              </w:rPr>
              <w:t>2]</w:t>
            </w:r>
          </w:hyperlink>
        </w:p>
      </w:sdtContent>
    </w:sdt>
    <w:p>
      <w:pPr>
        <w:pStyle w:val="BodyText"/>
        <w:spacing w:before="171" w:line="187" w:lineRule="auto"/>
        <w:ind w:left="5"/>
        <w:rPr>
          <w:sz w:val="39"/>
          <w:szCs w:val="39"/>
        </w:rPr>
      </w:pPr>
      <w:r>
        <w:rPr>
          <w:b/>
          <w:bCs/>
          <w:spacing w:val="-6"/>
          <w:sz w:val="39"/>
          <w:szCs w:val="39"/>
        </w:rPr>
        <w:t>3.17</w:t>
      </w:r>
    </w:p>
    <w:p>
      <w:pPr>
        <w:pStyle w:val="BodyText"/>
        <w:spacing w:before="88" w:line="216" w:lineRule="auto"/>
        <w:ind w:left="83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b/>
          <w:bCs/>
          <w:spacing w:val="-2"/>
          <w:sz w:val="39"/>
          <w:szCs w:val="39"/>
        </w:rPr>
        <w:t>投诉人</w:t>
      </w:r>
      <w:r>
        <w:rPr>
          <w:spacing w:val="18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39"/>
          <w:szCs w:val="39"/>
        </w:rPr>
        <w:t>complainant</w:t>
      </w:r>
    </w:p>
    <w:p>
      <w:pPr>
        <w:pStyle w:val="BodyText"/>
        <w:spacing w:before="193" w:line="574" w:lineRule="exact"/>
        <w:ind w:left="830"/>
        <w:rPr>
          <w:sz w:val="39"/>
          <w:szCs w:val="39"/>
        </w:rPr>
      </w:pPr>
      <w:r>
        <w:rPr>
          <w:spacing w:val="-10"/>
          <w:position w:val="12"/>
          <w:sz w:val="39"/>
          <w:szCs w:val="39"/>
        </w:rPr>
        <w:t>提出投诉的个人、组织或他们的代表。</w:t>
      </w:r>
    </w:p>
    <w:p>
      <w:pPr>
        <w:pStyle w:val="BodyText"/>
        <w:spacing w:before="1" w:line="220" w:lineRule="auto"/>
        <w:ind w:left="830"/>
        <w:rPr>
          <w:sz w:val="39"/>
          <w:szCs w:val="39"/>
        </w:rPr>
      </w:pPr>
      <w:r>
        <w:rPr>
          <w:spacing w:val="7"/>
          <w:sz w:val="39"/>
          <w:szCs w:val="39"/>
        </w:rPr>
        <w:t>[引自</w:t>
      </w:r>
      <w:r>
        <w:rPr>
          <w:sz w:val="39"/>
          <w:szCs w:val="39"/>
        </w:rPr>
        <w:t>GB</w:t>
      </w:r>
      <w:r>
        <w:rPr>
          <w:spacing w:val="7"/>
          <w:sz w:val="39"/>
          <w:szCs w:val="39"/>
        </w:rPr>
        <w:t>/T</w:t>
      </w:r>
      <w:r>
        <w:rPr>
          <w:spacing w:val="60"/>
          <w:sz w:val="39"/>
          <w:szCs w:val="39"/>
        </w:rPr>
        <w:t xml:space="preserve">  </w:t>
      </w:r>
      <w:r>
        <w:rPr>
          <w:spacing w:val="7"/>
          <w:sz w:val="39"/>
          <w:szCs w:val="39"/>
        </w:rPr>
        <w:t>19012—2008,定义3.1]</w:t>
      </w:r>
    </w:p>
    <w:p>
      <w:pPr>
        <w:pStyle w:val="BodyText"/>
        <w:spacing w:before="217" w:line="185" w:lineRule="auto"/>
        <w:ind w:left="5"/>
        <w:rPr>
          <w:sz w:val="36"/>
          <w:szCs w:val="36"/>
        </w:rPr>
      </w:pPr>
      <w:r>
        <w:rPr>
          <w:b/>
          <w:bCs/>
          <w:spacing w:val="-7"/>
          <w:sz w:val="36"/>
          <w:szCs w:val="36"/>
        </w:rPr>
        <w:t>3.18</w:t>
      </w:r>
    </w:p>
    <w:p>
      <w:pPr>
        <w:pStyle w:val="BodyText"/>
        <w:spacing w:before="162" w:line="224" w:lineRule="auto"/>
        <w:ind w:left="83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b/>
          <w:bCs/>
          <w:spacing w:val="-6"/>
          <w:sz w:val="39"/>
          <w:szCs w:val="39"/>
        </w:rPr>
        <w:t>反馈</w:t>
      </w:r>
      <w:r>
        <w:rPr>
          <w:spacing w:val="-6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6"/>
          <w:sz w:val="39"/>
          <w:szCs w:val="39"/>
        </w:rPr>
        <w:t>feedback</w:t>
      </w:r>
    </w:p>
    <w:p>
      <w:pPr>
        <w:pStyle w:val="BodyText"/>
        <w:spacing w:before="112" w:line="223" w:lineRule="auto"/>
        <w:ind w:left="830"/>
        <w:rPr>
          <w:sz w:val="39"/>
          <w:szCs w:val="39"/>
        </w:rPr>
      </w:pPr>
      <w:r>
        <w:rPr>
          <w:spacing w:val="3"/>
          <w:sz w:val="39"/>
          <w:szCs w:val="39"/>
        </w:rPr>
        <w:t>服务或投诉处理后提出的意见和评论。</w:t>
      </w:r>
    </w:p>
    <w:p>
      <w:pPr>
        <w:pStyle w:val="BodyText"/>
        <w:spacing w:before="170" w:line="187" w:lineRule="auto"/>
        <w:ind w:left="5"/>
        <w:rPr>
          <w:sz w:val="39"/>
          <w:szCs w:val="39"/>
        </w:rPr>
      </w:pPr>
      <w:r>
        <w:rPr>
          <w:b/>
          <w:bCs/>
          <w:spacing w:val="-6"/>
          <w:sz w:val="39"/>
          <w:szCs w:val="39"/>
        </w:rPr>
        <w:t>3.19</w:t>
      </w:r>
    </w:p>
    <w:p>
      <w:pPr>
        <w:pStyle w:val="BodyText"/>
        <w:spacing w:before="122" w:line="216" w:lineRule="auto"/>
        <w:ind w:left="83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b/>
          <w:bCs/>
          <w:spacing w:val="-6"/>
          <w:sz w:val="39"/>
          <w:szCs w:val="39"/>
        </w:rPr>
        <w:t>补救措施</w:t>
      </w:r>
      <w:r>
        <w:rPr>
          <w:spacing w:val="-6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6"/>
          <w:sz w:val="39"/>
          <w:szCs w:val="39"/>
        </w:rPr>
        <w:t>safeguard</w:t>
      </w:r>
    </w:p>
    <w:p>
      <w:pPr>
        <w:pStyle w:val="BodyText"/>
        <w:spacing w:before="193" w:line="220" w:lineRule="auto"/>
        <w:ind w:left="830"/>
        <w:rPr>
          <w:sz w:val="36"/>
          <w:szCs w:val="36"/>
        </w:rPr>
      </w:pPr>
      <w:r>
        <w:rPr>
          <w:spacing w:val="32"/>
          <w:sz w:val="36"/>
          <w:szCs w:val="36"/>
        </w:rPr>
        <w:t>为防止或减少某些服务失败带来的影响而采取的措施。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7" w:line="226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4</w:t>
      </w:r>
      <w:r>
        <w:rPr>
          <w:rFonts w:ascii="SimHei" w:eastAsia="SimHei" w:hAnsi="SimHei" w:cs="SimHei"/>
          <w:spacing w:val="2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消费者关注的主要内容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27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2"/>
          <w:sz w:val="39"/>
          <w:szCs w:val="39"/>
        </w:rPr>
        <w:t>4.1</w:t>
      </w:r>
      <w:r>
        <w:rPr>
          <w:rFonts w:ascii="SimHei" w:eastAsia="SimHei" w:hAnsi="SimHei" w:cs="SimHei"/>
          <w:spacing w:val="183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39"/>
          <w:szCs w:val="39"/>
        </w:rPr>
        <w:t>概述</w:t>
      </w:r>
    </w:p>
    <w:p>
      <w:pPr>
        <w:pStyle w:val="BodyText"/>
        <w:spacing w:before="114" w:line="289" w:lineRule="auto"/>
        <w:ind w:right="83" w:firstLine="830"/>
        <w:jc w:val="both"/>
        <w:rPr>
          <w:sz w:val="39"/>
          <w:szCs w:val="39"/>
        </w:rPr>
      </w:pPr>
      <w:r>
        <w:rPr>
          <w:sz w:val="39"/>
          <w:szCs w:val="39"/>
        </w:rPr>
        <w:t>服务包括多种活动(参见附录</w:t>
      </w:r>
      <w:r>
        <w:rPr>
          <w:spacing w:val="-7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A),</w:t>
      </w:r>
      <w:r>
        <w:rPr>
          <w:rFonts w:ascii="Times New Roman" w:eastAsia="Times New Roman" w:hAnsi="Times New Roman" w:cs="Times New Roman"/>
          <w:spacing w:val="70"/>
          <w:sz w:val="39"/>
          <w:szCs w:val="39"/>
        </w:rPr>
        <w:t xml:space="preserve"> </w:t>
      </w:r>
      <w:r>
        <w:rPr>
          <w:sz w:val="39"/>
          <w:szCs w:val="39"/>
        </w:rPr>
        <w:t>其共同特征</w:t>
      </w:r>
      <w:r>
        <w:rPr>
          <w:spacing w:val="-1"/>
          <w:sz w:val="39"/>
          <w:szCs w:val="39"/>
        </w:rPr>
        <w:t>是顾客提出服务需求，商业、公共或私人组织提供产</w:t>
      </w:r>
      <w:r>
        <w:rPr>
          <w:sz w:val="39"/>
          <w:szCs w:val="39"/>
        </w:rPr>
        <w:t xml:space="preserve"> </w:t>
      </w:r>
      <w:r>
        <w:rPr>
          <w:spacing w:val="5"/>
          <w:sz w:val="39"/>
          <w:szCs w:val="39"/>
        </w:rPr>
        <w:t>品或帮助。对于服务提供者提供的服务质量，消费者通常不</w:t>
      </w:r>
      <w:r>
        <w:rPr>
          <w:spacing w:val="4"/>
          <w:sz w:val="39"/>
          <w:szCs w:val="39"/>
        </w:rPr>
        <w:t>能独立或立即作出评价。消费者关注的主</w:t>
      </w:r>
    </w:p>
    <w:p>
      <w:pPr>
        <w:pStyle w:val="BodyText"/>
        <w:spacing w:line="223" w:lineRule="auto"/>
        <w:rPr>
          <w:sz w:val="39"/>
          <w:szCs w:val="39"/>
        </w:rPr>
      </w:pPr>
      <w:r>
        <w:rPr>
          <w:spacing w:val="20"/>
          <w:sz w:val="39"/>
          <w:szCs w:val="39"/>
        </w:rPr>
        <w:t>要内容包括4.2至4.10。</w:t>
      </w:r>
    </w:p>
    <w:p>
      <w:pPr>
        <w:pStyle w:val="BodyText"/>
        <w:spacing w:before="120" w:line="221" w:lineRule="auto"/>
        <w:ind w:left="5"/>
        <w:outlineLvl w:val="1"/>
        <w:rPr>
          <w:sz w:val="36"/>
          <w:szCs w:val="36"/>
        </w:rPr>
      </w:pPr>
      <w:r>
        <w:rPr>
          <w:b/>
          <w:bCs/>
          <w:spacing w:val="6"/>
          <w:sz w:val="36"/>
          <w:szCs w:val="36"/>
        </w:rPr>
        <w:t>4.2</w:t>
      </w:r>
      <w:r>
        <w:rPr>
          <w:spacing w:val="39"/>
          <w:sz w:val="36"/>
          <w:szCs w:val="36"/>
        </w:rPr>
        <w:t xml:space="preserve">  </w:t>
      </w:r>
      <w:r>
        <w:rPr>
          <w:b/>
          <w:bCs/>
          <w:spacing w:val="6"/>
          <w:sz w:val="36"/>
          <w:szCs w:val="36"/>
        </w:rPr>
        <w:t>信息</w:t>
      </w:r>
    </w:p>
    <w:p>
      <w:pPr>
        <w:pStyle w:val="BodyText"/>
        <w:spacing w:before="135" w:line="287" w:lineRule="auto"/>
        <w:ind w:right="83" w:firstLine="830"/>
        <w:jc w:val="both"/>
        <w:rPr>
          <w:sz w:val="39"/>
          <w:szCs w:val="39"/>
        </w:rPr>
      </w:pPr>
      <w:r>
        <w:rPr>
          <w:spacing w:val="-5"/>
          <w:sz w:val="39"/>
          <w:szCs w:val="39"/>
        </w:rPr>
        <w:t>信息与信息沟通在选择、提供及有效使用服务中起关键作用。与鞋和食品等产品不同，服务在帮助</w:t>
      </w:r>
      <w:r>
        <w:rPr>
          <w:spacing w:val="13"/>
          <w:sz w:val="39"/>
          <w:szCs w:val="39"/>
        </w:rPr>
        <w:t xml:space="preserve"> </w:t>
      </w:r>
      <w:r>
        <w:rPr>
          <w:sz w:val="39"/>
          <w:szCs w:val="39"/>
        </w:rPr>
        <w:t>消费者衡量产品质量、用途适合性、价值等方面存在的有形要素很少。信息沟通</w:t>
      </w:r>
      <w:r>
        <w:rPr>
          <w:spacing w:val="-1"/>
          <w:sz w:val="39"/>
          <w:szCs w:val="39"/>
        </w:rPr>
        <w:t>(尤其是合同签订前的</w:t>
      </w:r>
    </w:p>
    <w:p>
      <w:pPr>
        <w:pStyle w:val="BodyText"/>
        <w:spacing w:before="1" w:line="220" w:lineRule="auto"/>
        <w:rPr>
          <w:sz w:val="36"/>
          <w:szCs w:val="36"/>
        </w:rPr>
      </w:pPr>
      <w:r>
        <w:rPr>
          <w:spacing w:val="37"/>
          <w:sz w:val="36"/>
          <w:szCs w:val="36"/>
        </w:rPr>
        <w:t>沟通)与处理方式(包括工作人员态度)是基本考虑事项。图1说明了沟通在决策中的作</w:t>
      </w:r>
      <w:r>
        <w:rPr>
          <w:spacing w:val="36"/>
          <w:sz w:val="36"/>
          <w:szCs w:val="36"/>
        </w:rPr>
        <w:t>用。</w:t>
      </w:r>
    </w:p>
    <w:p>
      <w:pPr>
        <w:spacing w:line="220" w:lineRule="auto"/>
        <w:rPr>
          <w:sz w:val="36"/>
          <w:szCs w:val="36"/>
        </w:rPr>
        <w:sectPr>
          <w:footerReference w:type="default" r:id="rId13"/>
          <w:pgSz w:w="22399" w:h="31680"/>
          <w:pgMar w:top="2669" w:right="2394" w:bottom="2280" w:left="2519" w:header="0" w:footer="2008" w:gutter="0"/>
          <w:pgNumType w:start="11"/>
          <w:cols w:space="708"/>
        </w:sectPr>
      </w:pPr>
    </w:p>
    <w:p>
      <w:pPr>
        <w:pStyle w:val="BodyText"/>
        <w:spacing w:before="77" w:line="229" w:lineRule="auto"/>
        <w:ind w:left="5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GB/T</w:t>
      </w:r>
      <w:r>
        <w:rPr>
          <w:spacing w:val="78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24620—2009/ISO/IEC</w:t>
      </w:r>
      <w:r>
        <w:rPr>
          <w:spacing w:val="69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Guide</w:t>
      </w:r>
      <w:r>
        <w:rPr>
          <w:spacing w:val="83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76:2008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line="15334" w:lineRule="exact"/>
        <w:ind w:firstLine="3307"/>
      </w:pPr>
      <w:r>
        <w:rPr>
          <w:position w:val="-306"/>
        </w:rPr>
        <w:pict>
          <v:group id="_x0000_i1026" style="width:552.4pt;height:766.7pt;mso-position-horizontal-relative:char;mso-position-vertical-relative:line" coordorigin="0,0" coordsize="11048,15334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1048;height:15334;position:absolute" filled="f" stroked="f">
              <v:imagedata r:id="rId14" o:title=""/>
            </v:shape>
            <v:shape id="_x0000_s1028" type="#_x0000_t202" style="width:5850;height:14273;left:1079;position:absolute;top:523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460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26"/>
                        <w:sz w:val="34"/>
                        <w:szCs w:val="34"/>
                      </w:rPr>
                      <w:t>沟通</w:t>
                    </w: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2" w:lineRule="auto"/>
                      <w:ind w:left="131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19"/>
                        <w:sz w:val="34"/>
                        <w:szCs w:val="34"/>
                      </w:rPr>
                      <w:t>服务提供者</w:t>
                    </w:r>
                  </w:p>
                  <w:p>
                    <w:pPr>
                      <w:spacing w:line="28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2" w:lineRule="auto"/>
                      <w:ind w:left="2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4"/>
                        <w:szCs w:val="34"/>
                      </w:rPr>
                      <w:t>供方</w:t>
                    </w:r>
                  </w:p>
                  <w:p>
                    <w:pPr>
                      <w:spacing w:line="42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4" w:lineRule="auto"/>
                      <w:ind w:left="163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17"/>
                        <w:sz w:val="34"/>
                        <w:szCs w:val="34"/>
                      </w:rPr>
                      <w:t>职员</w:t>
                    </w: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0" w:line="225" w:lineRule="auto"/>
                      <w:ind w:left="466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4"/>
                        <w:szCs w:val="34"/>
                      </w:rPr>
                      <w:t>合同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3" w:lineRule="auto"/>
                      <w:ind w:left="460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34"/>
                        <w:szCs w:val="34"/>
                      </w:rPr>
                      <w:t>付款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3" w:lineRule="auto"/>
                      <w:ind w:left="4600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4"/>
                        <w:szCs w:val="34"/>
                      </w:rPr>
                      <w:t>支付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3" w:lineRule="auto"/>
                      <w:ind w:left="4323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4"/>
                        <w:szCs w:val="34"/>
                      </w:rPr>
                      <w:t>服务环境</w:t>
                    </w: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7" w:lineRule="auto"/>
                      <w:ind w:left="4600"/>
                      <w:rPr>
                        <w:rFonts w:ascii="FangSong" w:eastAsia="FangSong" w:hAnsi="FangSong" w:cs="FangSong"/>
                        <w:sz w:val="34"/>
                        <w:szCs w:val="34"/>
                      </w:rPr>
                    </w:pPr>
                    <w:r>
                      <w:rPr>
                        <w:rFonts w:ascii="FangSong" w:eastAsia="FangSong" w:hAnsi="FangSong" w:cs="FangSong"/>
                        <w:spacing w:val="14"/>
                        <w:sz w:val="34"/>
                        <w:szCs w:val="34"/>
                      </w:rPr>
                      <w:t>设备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1" w:line="221" w:lineRule="auto"/>
                      <w:ind w:right="18"/>
                      <w:jc w:val="right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3"/>
                        <w:szCs w:val="43"/>
                      </w:rPr>
                      <w:t>服务结果</w:t>
                    </w:r>
                  </w:p>
                  <w:p>
                    <w:pPr>
                      <w:spacing w:line="3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1" w:line="223" w:lineRule="auto"/>
                      <w:ind w:left="4288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4"/>
                        <w:szCs w:val="34"/>
                      </w:rPr>
                      <w:t>补救措施</w:t>
                    </w:r>
                  </w:p>
                </w:txbxContent>
              </v:textbox>
            </v:shape>
            <v:shape id="_x0000_s1029" type="#_x0000_t202" style="width:829;height:430;left:8456;position:absolute;top:1884" filled="f" stroked="f">
              <o:lock v:ext="edit" aspectratio="f"/>
              <v:textbox inset="0,0,0,0">
                <w:txbxContent>
                  <w:p>
                    <w:pPr>
                      <w:spacing w:before="19" w:line="225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38"/>
                        <w:szCs w:val="38"/>
                      </w:rPr>
                      <w:t>顾客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84" w:line="556" w:lineRule="exact"/>
        <w:ind w:left="408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position w:val="11"/>
          <w:sz w:val="38"/>
          <w:szCs w:val="38"/>
        </w:rPr>
        <w:t>图</w:t>
      </w:r>
      <w:r>
        <w:rPr>
          <w:rFonts w:ascii="SimHei" w:eastAsia="SimHei" w:hAnsi="SimHei" w:cs="SimHei"/>
          <w:spacing w:val="7"/>
          <w:position w:val="1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position w:val="11"/>
          <w:sz w:val="38"/>
          <w:szCs w:val="38"/>
        </w:rPr>
        <w:t>1</w:t>
      </w:r>
      <w:r>
        <w:rPr>
          <w:rFonts w:ascii="SimHei" w:eastAsia="SimHei" w:hAnsi="SimHei" w:cs="SimHei"/>
          <w:spacing w:val="7"/>
          <w:position w:val="1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position w:val="11"/>
          <w:sz w:val="38"/>
          <w:szCs w:val="38"/>
        </w:rPr>
        <w:t>服务要素及沟通在服务提供每个阶段发挥的作用</w:t>
      </w:r>
    </w:p>
    <w:p>
      <w:pPr>
        <w:spacing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4.3</w:t>
      </w:r>
      <w:r>
        <w:rPr>
          <w:rFonts w:ascii="SimHei" w:eastAsia="SimHei" w:hAnsi="SimHei" w:cs="SimHei"/>
          <w:spacing w:val="2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可获得性与公平性</w:t>
      </w:r>
    </w:p>
    <w:p>
      <w:pPr>
        <w:pStyle w:val="BodyText"/>
        <w:spacing w:before="164" w:line="269" w:lineRule="auto"/>
        <w:ind w:right="143" w:firstLine="813"/>
        <w:jc w:val="both"/>
        <w:rPr>
          <w:sz w:val="38"/>
          <w:szCs w:val="38"/>
        </w:rPr>
      </w:pPr>
      <w:r>
        <w:rPr>
          <w:spacing w:val="15"/>
          <w:sz w:val="38"/>
          <w:szCs w:val="38"/>
        </w:rPr>
        <w:t>服务可获得性取决于消费者对于他们需要或想要物品的支付能力，以及服务对于所有消费</w:t>
      </w:r>
      <w:r>
        <w:rPr>
          <w:spacing w:val="14"/>
          <w:sz w:val="38"/>
          <w:szCs w:val="38"/>
        </w:rPr>
        <w:t>者的可</w:t>
      </w:r>
      <w:r>
        <w:rPr>
          <w:sz w:val="38"/>
          <w:szCs w:val="38"/>
        </w:rPr>
        <w:t xml:space="preserve"> </w:t>
      </w:r>
      <w:r>
        <w:rPr>
          <w:spacing w:val="2"/>
          <w:sz w:val="38"/>
          <w:szCs w:val="38"/>
        </w:rPr>
        <w:t xml:space="preserve">用性，而不论地点、社会和经济因素以及身体或心理机能障碍。因此，所有消费者(包括各年龄段、不同 </w:t>
      </w:r>
      <w:r>
        <w:rPr>
          <w:spacing w:val="11"/>
          <w:sz w:val="38"/>
          <w:szCs w:val="38"/>
        </w:rPr>
        <w:t>种族和文化背景以及不同能力的人)的利益都需得到承认，并</w:t>
      </w:r>
      <w:r>
        <w:rPr>
          <w:spacing w:val="10"/>
          <w:sz w:val="38"/>
          <w:szCs w:val="38"/>
        </w:rPr>
        <w:t>在制定相关标准之初就纳入考虑范围。为</w:t>
      </w:r>
    </w:p>
    <w:p>
      <w:pPr>
        <w:pStyle w:val="BodyText"/>
        <w:spacing w:line="223" w:lineRule="auto"/>
        <w:rPr>
          <w:sz w:val="38"/>
          <w:szCs w:val="38"/>
        </w:rPr>
      </w:pPr>
      <w:r>
        <w:rPr>
          <w:spacing w:val="6"/>
          <w:sz w:val="38"/>
          <w:szCs w:val="38"/>
        </w:rPr>
        <w:t>维护公平，标准需确保服务不会无故歧视任意特殊消</w:t>
      </w:r>
      <w:r>
        <w:rPr>
          <w:spacing w:val="5"/>
          <w:sz w:val="38"/>
          <w:szCs w:val="38"/>
        </w:rPr>
        <w:t>费者群体。</w:t>
      </w:r>
    </w:p>
    <w:p>
      <w:pPr>
        <w:spacing w:before="64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4.4</w:t>
      </w:r>
      <w:r>
        <w:rPr>
          <w:rFonts w:ascii="SimHei" w:eastAsia="SimHei" w:hAnsi="SimHei" w:cs="SimHei"/>
          <w:spacing w:val="3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选择</w:t>
      </w:r>
    </w:p>
    <w:p>
      <w:pPr>
        <w:pStyle w:val="BodyText"/>
        <w:spacing w:before="164" w:line="223" w:lineRule="auto"/>
        <w:ind w:left="813"/>
        <w:rPr>
          <w:sz w:val="38"/>
          <w:szCs w:val="38"/>
        </w:rPr>
      </w:pPr>
      <w:r>
        <w:rPr>
          <w:spacing w:val="15"/>
          <w:sz w:val="38"/>
          <w:szCs w:val="38"/>
        </w:rPr>
        <w:t>促进消费者选择是消费者政策的基本原则。在标准化中，这意味着一个标准不宜偏袒任何特定供</w:t>
      </w:r>
    </w:p>
    <w:p>
      <w:pPr>
        <w:pStyle w:val="BodyText"/>
        <w:spacing w:before="118" w:line="223" w:lineRule="auto"/>
        <w:rPr>
          <w:sz w:val="38"/>
          <w:szCs w:val="38"/>
        </w:rPr>
      </w:pPr>
      <w:r>
        <w:rPr>
          <w:spacing w:val="15"/>
          <w:sz w:val="38"/>
          <w:szCs w:val="38"/>
        </w:rPr>
        <w:t>方或受限于不必要的服务提供形式。服务的各种特</w:t>
      </w:r>
      <w:r>
        <w:rPr>
          <w:spacing w:val="14"/>
          <w:sz w:val="38"/>
          <w:szCs w:val="38"/>
        </w:rPr>
        <w:t>点宜与性价比和市场竞争性的需要保持平衡。</w:t>
      </w:r>
    </w:p>
    <w:p>
      <w:pPr>
        <w:spacing w:before="20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4.5</w:t>
      </w:r>
      <w:r>
        <w:rPr>
          <w:rFonts w:ascii="SimHei" w:eastAsia="SimHei" w:hAnsi="SimHei" w:cs="SimHei"/>
          <w:spacing w:val="2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安全和保密</w:t>
      </w:r>
    </w:p>
    <w:p>
      <w:pPr>
        <w:pStyle w:val="BodyText"/>
        <w:spacing w:before="167" w:line="269" w:lineRule="auto"/>
        <w:ind w:firstLine="813"/>
        <w:jc w:val="both"/>
        <w:rPr>
          <w:sz w:val="38"/>
          <w:szCs w:val="38"/>
        </w:rPr>
      </w:pPr>
      <w:r>
        <w:rPr>
          <w:spacing w:val="15"/>
          <w:sz w:val="38"/>
          <w:szCs w:val="38"/>
        </w:rPr>
        <w:t>服务提供的安全(包括卫生安全和人身安全)和保密(包括财务</w:t>
      </w:r>
      <w:r>
        <w:rPr>
          <w:spacing w:val="14"/>
          <w:sz w:val="38"/>
          <w:szCs w:val="38"/>
        </w:rPr>
        <w:t>保密和隐私保密)是首要原则，尤其</w:t>
      </w:r>
      <w:r>
        <w:rPr>
          <w:sz w:val="38"/>
          <w:szCs w:val="38"/>
        </w:rPr>
        <w:t xml:space="preserve"> </w:t>
      </w:r>
      <w:r>
        <w:rPr>
          <w:spacing w:val="1"/>
          <w:sz w:val="38"/>
          <w:szCs w:val="38"/>
        </w:rPr>
        <w:t>是要保护弱势群体，如儿童、老年人、残疾人或生活条件差的人或丧失能力(如由于语言功能受损)的人，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9"/>
          <w:sz w:val="38"/>
          <w:szCs w:val="38"/>
        </w:rPr>
        <w:t>为他们提供相关信息和帮助。</w:t>
      </w:r>
    </w:p>
    <w:p>
      <w:pPr>
        <w:pStyle w:val="BodyText"/>
        <w:spacing w:before="82" w:line="225" w:lineRule="auto"/>
        <w:ind w:left="5"/>
        <w:outlineLvl w:val="0"/>
        <w:rPr>
          <w:sz w:val="38"/>
          <w:szCs w:val="38"/>
        </w:rPr>
        <w:sectPr>
          <w:footerReference w:type="default" r:id="rId15"/>
          <w:pgSz w:w="22399" w:h="31680"/>
          <w:pgMar w:top="2402" w:right="2419" w:bottom="2641" w:left="2432" w:header="0" w:footer="2386" w:gutter="0"/>
          <w:pgNumType w:start="12"/>
          <w:cols w:space="708"/>
        </w:sectPr>
      </w:pPr>
      <w:r>
        <w:rPr>
          <w:b/>
          <w:bCs/>
          <w:spacing w:val="4"/>
          <w:sz w:val="38"/>
          <w:szCs w:val="38"/>
        </w:rPr>
        <w:t>4.6</w:t>
      </w:r>
      <w:r>
        <w:rPr>
          <w:spacing w:val="4"/>
          <w:sz w:val="38"/>
          <w:szCs w:val="38"/>
        </w:rPr>
        <w:t xml:space="preserve">  </w:t>
      </w:r>
      <w:r>
        <w:rPr>
          <w:b/>
          <w:bCs/>
          <w:spacing w:val="4"/>
          <w:sz w:val="38"/>
          <w:szCs w:val="38"/>
        </w:rPr>
        <w:t>质量</w:t>
      </w:r>
    </w:p>
    <w:p>
      <w:pPr>
        <w:pStyle w:val="BodyText"/>
        <w:spacing w:before="165" w:line="287" w:lineRule="auto"/>
        <w:ind w:right="123" w:firstLine="813"/>
        <w:jc w:val="both"/>
        <w:rPr>
          <w:sz w:val="38"/>
          <w:szCs w:val="38"/>
        </w:rPr>
      </w:pPr>
      <w:r>
        <w:rPr>
          <w:spacing w:val="15"/>
          <w:sz w:val="38"/>
          <w:szCs w:val="38"/>
        </w:rPr>
        <w:t>质量表示服务满足消费者需求的程度。因此，质量包含构成优良服务的许多其他无形因素。这些</w:t>
      </w:r>
      <w:r>
        <w:rPr>
          <w:spacing w:val="17"/>
          <w:sz w:val="38"/>
          <w:szCs w:val="38"/>
        </w:rPr>
        <w:t xml:space="preserve"> </w:t>
      </w:r>
      <w:r>
        <w:rPr>
          <w:spacing w:val="18"/>
          <w:sz w:val="38"/>
          <w:szCs w:val="38"/>
        </w:rPr>
        <w:t>因素不仅包括在4.2至4.5中(例如提供有用而准确的信息，处理好顾客需求和及时提供),而且也包括</w:t>
      </w:r>
    </w:p>
    <w:p>
      <w:pPr>
        <w:pStyle w:val="BodyText"/>
        <w:spacing w:before="1" w:line="221" w:lineRule="auto"/>
        <w:rPr>
          <w:sz w:val="34"/>
          <w:szCs w:val="34"/>
        </w:rPr>
      </w:pPr>
      <w:r>
        <w:rPr>
          <w:spacing w:val="56"/>
          <w:sz w:val="34"/>
          <w:szCs w:val="34"/>
        </w:rPr>
        <w:t>在环境影响评估和可持续发展框架内(例如资源可持续使用和再利用能力)。易用性是大众质</w:t>
      </w:r>
      <w:r>
        <w:rPr>
          <w:spacing w:val="55"/>
          <w:sz w:val="34"/>
          <w:szCs w:val="34"/>
        </w:rPr>
        <w:t>量要求，</w:t>
      </w:r>
    </w:p>
    <w:p>
      <w:pPr>
        <w:spacing w:line="221" w:lineRule="auto"/>
        <w:rPr>
          <w:sz w:val="34"/>
          <w:szCs w:val="34"/>
        </w:rPr>
        <w:sectPr>
          <w:footerReference w:type="default" r:id="rId16"/>
          <w:type w:val="nextPage"/>
          <w:pgSz w:w="22399" w:h="31680"/>
          <w:pgMar w:top="2402" w:right="2419" w:bottom="2641" w:left="2432" w:header="0" w:footer="2386" w:gutter="0"/>
          <w:pgNumType w:start="13"/>
          <w:cols w:space="708"/>
          <w:titlePg w:val="0"/>
        </w:sectPr>
      </w:pPr>
    </w:p>
    <w:p>
      <w:pPr>
        <w:pStyle w:val="BodyText"/>
        <w:spacing w:before="113" w:line="229" w:lineRule="auto"/>
        <w:ind w:right="50"/>
        <w:jc w:val="right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4"/>
          <w:sz w:val="38"/>
          <w:szCs w:val="38"/>
        </w:rPr>
        <w:t>/T</w:t>
      </w:r>
      <w:r>
        <w:rPr>
          <w:spacing w:val="102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24620—2009/</w:t>
      </w:r>
      <w:r>
        <w:rPr>
          <w:sz w:val="38"/>
          <w:szCs w:val="38"/>
        </w:rPr>
        <w:t>ISO</w:t>
      </w:r>
      <w:r>
        <w:rPr>
          <w:spacing w:val="4"/>
          <w:sz w:val="38"/>
          <w:szCs w:val="38"/>
        </w:rPr>
        <w:t>/</w:t>
      </w:r>
      <w:r>
        <w:rPr>
          <w:sz w:val="38"/>
          <w:szCs w:val="38"/>
        </w:rPr>
        <w:t>IEC</w:t>
      </w:r>
      <w:r>
        <w:rPr>
          <w:spacing w:val="76"/>
          <w:sz w:val="38"/>
          <w:szCs w:val="38"/>
        </w:rPr>
        <w:t xml:space="preserve"> </w:t>
      </w:r>
      <w:r>
        <w:rPr>
          <w:sz w:val="38"/>
          <w:szCs w:val="38"/>
        </w:rPr>
        <w:t>Guide</w:t>
      </w:r>
      <w:r>
        <w:rPr>
          <w:spacing w:val="89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76:2008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123" w:line="223" w:lineRule="auto"/>
        <w:ind w:left="13"/>
        <w:rPr>
          <w:sz w:val="38"/>
          <w:szCs w:val="38"/>
        </w:rPr>
      </w:pPr>
      <w:r>
        <w:rPr>
          <w:spacing w:val="9"/>
          <w:sz w:val="38"/>
          <w:szCs w:val="38"/>
        </w:rPr>
        <w:t>同时也是某种机能障碍人群的基本要素。质量、价格与安全是消费者最关心的核心问题。</w:t>
      </w:r>
    </w:p>
    <w:p>
      <w:pPr>
        <w:pStyle w:val="BodyText"/>
        <w:spacing w:before="67" w:line="224" w:lineRule="auto"/>
        <w:ind w:left="18"/>
        <w:outlineLvl w:val="0"/>
        <w:rPr>
          <w:sz w:val="38"/>
          <w:szCs w:val="38"/>
        </w:rPr>
      </w:pPr>
      <w:r>
        <w:rPr>
          <w:b/>
          <w:bCs/>
          <w:spacing w:val="-9"/>
          <w:sz w:val="38"/>
          <w:szCs w:val="38"/>
        </w:rPr>
        <w:t>4.7</w:t>
      </w:r>
      <w:r>
        <w:rPr>
          <w:spacing w:val="35"/>
          <w:sz w:val="38"/>
          <w:szCs w:val="38"/>
        </w:rPr>
        <w:t xml:space="preserve">  </w:t>
      </w:r>
      <w:r>
        <w:rPr>
          <w:b/>
          <w:bCs/>
          <w:spacing w:val="-9"/>
          <w:sz w:val="38"/>
          <w:szCs w:val="38"/>
        </w:rPr>
        <w:t>赔偿</w:t>
      </w:r>
    </w:p>
    <w:p>
      <w:pPr>
        <w:pStyle w:val="BodyText"/>
        <w:spacing w:before="193" w:line="571" w:lineRule="exact"/>
        <w:ind w:left="844"/>
        <w:rPr>
          <w:sz w:val="38"/>
          <w:szCs w:val="38"/>
        </w:rPr>
      </w:pPr>
      <w:r>
        <w:rPr>
          <w:spacing w:val="6"/>
          <w:position w:val="12"/>
          <w:sz w:val="38"/>
          <w:szCs w:val="38"/>
        </w:rPr>
        <w:t>通常，消费者需对服务交付充满信心。如出现问题，需要有适当的措施来处</w:t>
      </w:r>
      <w:r>
        <w:rPr>
          <w:spacing w:val="5"/>
          <w:position w:val="12"/>
          <w:sz w:val="38"/>
          <w:szCs w:val="38"/>
        </w:rPr>
        <w:t>理消费者关心的问题或</w:t>
      </w:r>
    </w:p>
    <w:p>
      <w:pPr>
        <w:pStyle w:val="BodyText"/>
        <w:spacing w:line="223" w:lineRule="auto"/>
        <w:ind w:left="13"/>
        <w:rPr>
          <w:sz w:val="38"/>
          <w:szCs w:val="38"/>
        </w:rPr>
      </w:pPr>
      <w:r>
        <w:rPr>
          <w:spacing w:val="2"/>
          <w:sz w:val="38"/>
          <w:szCs w:val="38"/>
        </w:rPr>
        <w:t>索赔，不论服务提供者是在国内还是国外。</w:t>
      </w:r>
    </w:p>
    <w:p>
      <w:pPr>
        <w:spacing w:before="141" w:line="226" w:lineRule="auto"/>
        <w:ind w:left="1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4.8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环境</w:t>
      </w:r>
    </w:p>
    <w:p>
      <w:pPr>
        <w:pStyle w:val="BodyText"/>
        <w:spacing w:before="165" w:line="613" w:lineRule="exact"/>
        <w:ind w:right="65"/>
        <w:jc w:val="right"/>
        <w:rPr>
          <w:sz w:val="38"/>
          <w:szCs w:val="38"/>
        </w:rPr>
      </w:pPr>
      <w:r>
        <w:rPr>
          <w:spacing w:val="16"/>
          <w:position w:val="16"/>
          <w:sz w:val="38"/>
          <w:szCs w:val="38"/>
        </w:rPr>
        <w:t>环境问题越来越为消费者所重视，同时也影响他们的</w:t>
      </w:r>
      <w:r>
        <w:rPr>
          <w:spacing w:val="15"/>
          <w:position w:val="16"/>
          <w:sz w:val="38"/>
          <w:szCs w:val="38"/>
        </w:rPr>
        <w:t>决定。环境问题包括通过减少浪费，降低气</w:t>
      </w:r>
    </w:p>
    <w:p>
      <w:pPr>
        <w:pStyle w:val="BodyText"/>
        <w:spacing w:before="1" w:line="223" w:lineRule="auto"/>
        <w:ind w:left="13"/>
        <w:rPr>
          <w:sz w:val="38"/>
          <w:szCs w:val="38"/>
        </w:rPr>
      </w:pPr>
      <w:r>
        <w:rPr>
          <w:sz w:val="38"/>
          <w:szCs w:val="38"/>
        </w:rPr>
        <w:t>味、噪音和视觉污染来促进自然与人文环境的和谐，加强对物质、文化和人</w:t>
      </w:r>
      <w:r>
        <w:rPr>
          <w:spacing w:val="-1"/>
          <w:sz w:val="38"/>
          <w:szCs w:val="38"/>
        </w:rPr>
        <w:t>类遗产的保护。</w:t>
      </w:r>
    </w:p>
    <w:p>
      <w:pPr>
        <w:pStyle w:val="BodyText"/>
        <w:spacing w:before="150" w:line="224" w:lineRule="auto"/>
        <w:ind w:left="18"/>
        <w:outlineLvl w:val="0"/>
        <w:rPr>
          <w:sz w:val="38"/>
          <w:szCs w:val="38"/>
        </w:rPr>
      </w:pPr>
      <w:r>
        <w:rPr>
          <w:b/>
          <w:bCs/>
          <w:spacing w:val="6"/>
          <w:sz w:val="38"/>
          <w:szCs w:val="38"/>
        </w:rPr>
        <w:t>4.9</w:t>
      </w:r>
      <w:r>
        <w:rPr>
          <w:spacing w:val="40"/>
          <w:sz w:val="38"/>
          <w:szCs w:val="38"/>
        </w:rPr>
        <w:t xml:space="preserve">  </w:t>
      </w:r>
      <w:r>
        <w:rPr>
          <w:b/>
          <w:bCs/>
          <w:spacing w:val="6"/>
          <w:sz w:val="38"/>
          <w:szCs w:val="38"/>
        </w:rPr>
        <w:t>消费者代表</w:t>
      </w:r>
    </w:p>
    <w:p>
      <w:pPr>
        <w:pStyle w:val="BodyText"/>
        <w:spacing w:before="213" w:line="290" w:lineRule="auto"/>
        <w:ind w:left="13" w:firstLine="830"/>
        <w:jc w:val="both"/>
        <w:rPr>
          <w:sz w:val="38"/>
          <w:szCs w:val="38"/>
        </w:rPr>
      </w:pPr>
      <w:r>
        <w:rPr>
          <w:spacing w:val="14"/>
          <w:sz w:val="38"/>
          <w:szCs w:val="38"/>
        </w:rPr>
        <w:t>当所制定标准的主要内容会对消费者产生影响时，标准制定组织宜保证所有技术委员会或工作组</w:t>
      </w:r>
      <w:r>
        <w:rPr>
          <w:spacing w:val="18"/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>中都有消费者代表。如果不可行，需用其他方法确保消费者利益得到考虑，例如通过征求意见的方式。</w:t>
      </w:r>
      <w:r>
        <w:rPr>
          <w:sz w:val="38"/>
          <w:szCs w:val="38"/>
        </w:rPr>
        <w:t xml:space="preserve"> </w:t>
      </w:r>
      <w:r>
        <w:rPr>
          <w:spacing w:val="16"/>
          <w:sz w:val="38"/>
          <w:szCs w:val="38"/>
        </w:rPr>
        <w:t>适当时，宜在标准中制定关于消费者代表参与的条</w:t>
      </w:r>
      <w:r>
        <w:rPr>
          <w:spacing w:val="15"/>
          <w:sz w:val="38"/>
          <w:szCs w:val="38"/>
        </w:rPr>
        <w:t>款，例如规定在制定新服务标准过程中征求消费者</w:t>
      </w:r>
    </w:p>
    <w:p>
      <w:pPr>
        <w:pStyle w:val="BodyText"/>
        <w:spacing w:line="224" w:lineRule="auto"/>
        <w:ind w:left="13"/>
        <w:rPr>
          <w:sz w:val="38"/>
          <w:szCs w:val="38"/>
        </w:rPr>
      </w:pPr>
      <w:r>
        <w:rPr>
          <w:spacing w:val="-4"/>
          <w:sz w:val="38"/>
          <w:szCs w:val="38"/>
        </w:rPr>
        <w:t>意见。</w:t>
      </w:r>
    </w:p>
    <w:p>
      <w:pPr>
        <w:spacing w:before="148" w:line="226" w:lineRule="auto"/>
        <w:ind w:left="1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4.10</w:t>
      </w:r>
      <w:r>
        <w:rPr>
          <w:rFonts w:ascii="SimHei" w:eastAsia="SimHei" w:hAnsi="SimHei" w:cs="SimHei"/>
          <w:spacing w:val="2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遵守法律法规</w:t>
      </w:r>
    </w:p>
    <w:p>
      <w:pPr>
        <w:pStyle w:val="BodyText"/>
        <w:spacing w:before="223" w:line="593" w:lineRule="exact"/>
        <w:ind w:left="844"/>
        <w:rPr>
          <w:sz w:val="38"/>
          <w:szCs w:val="38"/>
        </w:rPr>
      </w:pPr>
      <w:r>
        <w:rPr>
          <w:spacing w:val="5"/>
          <w:position w:val="14"/>
          <w:sz w:val="38"/>
          <w:szCs w:val="38"/>
        </w:rPr>
        <w:t>服务提供者从服务最初的设计规划到交付和赔偿，均需确保符合现行法律法规的要求，并考虑其适</w:t>
      </w:r>
    </w:p>
    <w:p>
      <w:pPr>
        <w:pStyle w:val="BodyText"/>
        <w:spacing w:before="1" w:line="225" w:lineRule="auto"/>
        <w:ind w:left="13"/>
        <w:rPr>
          <w:sz w:val="38"/>
          <w:szCs w:val="38"/>
        </w:rPr>
      </w:pPr>
      <w:r>
        <w:rPr>
          <w:spacing w:val="2"/>
          <w:sz w:val="38"/>
          <w:szCs w:val="38"/>
        </w:rPr>
        <w:t>用性问题。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24" w:line="226" w:lineRule="auto"/>
        <w:ind w:left="18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3"/>
          <w:sz w:val="38"/>
          <w:szCs w:val="38"/>
        </w:rPr>
        <w:t>5</w:t>
      </w:r>
      <w:r>
        <w:rPr>
          <w:rFonts w:ascii="SimHei" w:eastAsia="SimHei" w:hAnsi="SimHei" w:cs="SimHei"/>
          <w:spacing w:val="1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3"/>
          <w:sz w:val="38"/>
          <w:szCs w:val="38"/>
        </w:rPr>
        <w:t>本标准的使用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24" w:line="246" w:lineRule="auto"/>
        <w:ind w:left="13" w:right="92"/>
        <w:rPr>
          <w:sz w:val="38"/>
          <w:szCs w:val="38"/>
        </w:rPr>
      </w:pPr>
      <w:r>
        <w:rPr>
          <w:spacing w:val="11"/>
          <w:sz w:val="38"/>
          <w:szCs w:val="38"/>
        </w:rPr>
        <w:t>5.1  本标准概述了制定服务标准时如何确定和考虑消费者利益。标准包括国家</w:t>
      </w:r>
      <w:r>
        <w:rPr>
          <w:spacing w:val="10"/>
          <w:sz w:val="38"/>
          <w:szCs w:val="38"/>
        </w:rPr>
        <w:t>、行业、地方、企业标</w:t>
      </w:r>
      <w:r>
        <w:rPr>
          <w:sz w:val="38"/>
          <w:szCs w:val="38"/>
        </w:rPr>
        <w:t xml:space="preserve"> </w:t>
      </w:r>
      <w:r>
        <w:rPr>
          <w:spacing w:val="12"/>
          <w:sz w:val="38"/>
          <w:szCs w:val="38"/>
        </w:rPr>
        <w:t>准。本标准给出了制定特定标准时需要考虑的详细要求。</w:t>
      </w:r>
    </w:p>
    <w:p>
      <w:pPr>
        <w:pStyle w:val="BodyText"/>
        <w:spacing w:before="164" w:line="223" w:lineRule="auto"/>
        <w:ind w:left="13"/>
        <w:rPr>
          <w:sz w:val="38"/>
          <w:szCs w:val="38"/>
        </w:rPr>
      </w:pPr>
      <w:r>
        <w:rPr>
          <w:spacing w:val="2"/>
          <w:sz w:val="38"/>
          <w:szCs w:val="38"/>
        </w:rPr>
        <w:t>5.2  制定标准时，宜考虑下列文件：</w:t>
      </w:r>
    </w:p>
    <w:p>
      <w:pPr>
        <w:pStyle w:val="BodyText"/>
        <w:spacing w:before="88" w:line="293" w:lineRule="auto"/>
        <w:ind w:left="1580" w:right="72" w:hanging="736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8"/>
          <w:sz w:val="38"/>
          <w:szCs w:val="38"/>
        </w:rPr>
        <w:t xml:space="preserve">a)    </w:t>
      </w:r>
      <w:r>
        <w:rPr>
          <w:rFonts w:ascii="Times New Roman" w:eastAsia="Times New Roman" w:hAnsi="Times New Roman" w:cs="Times New Roman"/>
          <w:sz w:val="38"/>
          <w:szCs w:val="38"/>
        </w:rPr>
        <w:t>ISO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IEC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 xml:space="preserve">   </w:t>
      </w:r>
      <w:r>
        <w:rPr>
          <w:spacing w:val="8"/>
          <w:sz w:val="38"/>
          <w:szCs w:val="38"/>
        </w:rPr>
        <w:t>政策声明《标准化工作中考虑老年人和</w:t>
      </w:r>
      <w:r>
        <w:rPr>
          <w:spacing w:val="7"/>
          <w:sz w:val="38"/>
          <w:szCs w:val="38"/>
        </w:rPr>
        <w:t>残疾人需求》和</w:t>
      </w:r>
      <w:r>
        <w:rPr>
          <w:spacing w:val="-55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7"/>
          <w:sz w:val="38"/>
          <w:szCs w:val="38"/>
        </w:rPr>
        <w:t>/T</w:t>
      </w:r>
      <w:r>
        <w:rPr>
          <w:spacing w:val="117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20002.2—2008《标准</w:t>
      </w:r>
      <w:r>
        <w:rPr>
          <w:sz w:val="38"/>
          <w:szCs w:val="38"/>
        </w:rPr>
        <w:t xml:space="preserve"> </w:t>
      </w:r>
      <w:r>
        <w:rPr>
          <w:spacing w:val="16"/>
          <w:sz w:val="38"/>
          <w:szCs w:val="38"/>
        </w:rPr>
        <w:t>中特定内容的起草</w:t>
      </w:r>
      <w:r>
        <w:rPr>
          <w:spacing w:val="165"/>
          <w:sz w:val="38"/>
          <w:szCs w:val="38"/>
        </w:rPr>
        <w:t xml:space="preserve"> </w:t>
      </w:r>
      <w:r>
        <w:rPr>
          <w:spacing w:val="16"/>
          <w:sz w:val="38"/>
          <w:szCs w:val="38"/>
        </w:rPr>
        <w:t>第2部分：老年人和残疾人的需求》,为标准制定者和其他人员起草和修</w:t>
      </w:r>
      <w:r>
        <w:rPr>
          <w:sz w:val="38"/>
          <w:szCs w:val="38"/>
        </w:rPr>
        <w:t xml:space="preserve"> </w:t>
      </w:r>
      <w:r>
        <w:rPr>
          <w:spacing w:val="16"/>
          <w:sz w:val="38"/>
          <w:szCs w:val="38"/>
        </w:rPr>
        <w:t>订标准提供了解决老年人和残疾人问题的系统方法，并且帮助技术委员会评估其工作计划中</w:t>
      </w:r>
    </w:p>
    <w:p>
      <w:pPr>
        <w:pStyle w:val="BodyText"/>
        <w:spacing w:line="224" w:lineRule="auto"/>
        <w:ind w:left="1580"/>
        <w:rPr>
          <w:sz w:val="38"/>
          <w:szCs w:val="38"/>
        </w:rPr>
      </w:pPr>
      <w:r>
        <w:rPr>
          <w:spacing w:val="9"/>
          <w:sz w:val="38"/>
          <w:szCs w:val="38"/>
        </w:rPr>
        <w:t>解决这些问题的方法。</w:t>
      </w:r>
    </w:p>
    <w:p>
      <w:pPr>
        <w:pStyle w:val="BodyText"/>
        <w:spacing w:before="135" w:line="288" w:lineRule="auto"/>
        <w:ind w:left="1580" w:right="101" w:hanging="736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7"/>
          <w:sz w:val="38"/>
          <w:szCs w:val="38"/>
        </w:rPr>
        <w:t xml:space="preserve">b)    </w:t>
      </w:r>
      <w:r>
        <w:rPr>
          <w:sz w:val="38"/>
          <w:szCs w:val="38"/>
        </w:rPr>
        <w:t>GB</w:t>
      </w:r>
      <w:r>
        <w:rPr>
          <w:spacing w:val="7"/>
          <w:sz w:val="38"/>
          <w:szCs w:val="38"/>
        </w:rPr>
        <w:t>/T</w:t>
      </w:r>
      <w:r>
        <w:rPr>
          <w:spacing w:val="119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20000.4—2003《标准化工作指南  第4部分：标准中涉及安全的内容》为考虑安全事项</w:t>
      </w:r>
      <w:r>
        <w:rPr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提供指导，</w:t>
      </w:r>
      <w:r>
        <w:rPr>
          <w:sz w:val="38"/>
          <w:szCs w:val="38"/>
        </w:rPr>
        <w:t>GB</w:t>
      </w:r>
      <w:r>
        <w:rPr>
          <w:spacing w:val="8"/>
          <w:sz w:val="38"/>
          <w:szCs w:val="38"/>
        </w:rPr>
        <w:t>/T</w:t>
      </w:r>
      <w:r>
        <w:rPr>
          <w:spacing w:val="85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20002.1—2008《标准中特定内容的起草</w:t>
      </w:r>
      <w:r>
        <w:rPr>
          <w:spacing w:val="190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第1部分：儿童安全》为儿童安全</w:t>
      </w:r>
    </w:p>
    <w:p>
      <w:pPr>
        <w:pStyle w:val="BodyText"/>
        <w:spacing w:before="1" w:line="223" w:lineRule="auto"/>
        <w:ind w:left="1580"/>
        <w:rPr>
          <w:sz w:val="38"/>
          <w:szCs w:val="38"/>
        </w:rPr>
      </w:pPr>
      <w:r>
        <w:rPr>
          <w:spacing w:val="7"/>
          <w:sz w:val="38"/>
          <w:szCs w:val="38"/>
        </w:rPr>
        <w:t>提供了更为具体的指导。</w:t>
      </w:r>
    </w:p>
    <w:p>
      <w:pPr>
        <w:pStyle w:val="BodyText"/>
        <w:spacing w:before="120" w:line="299" w:lineRule="auto"/>
        <w:ind w:left="1580" w:right="109" w:hanging="736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10"/>
          <w:sz w:val="38"/>
          <w:szCs w:val="38"/>
        </w:rPr>
        <w:t xml:space="preserve">c)    </w:t>
      </w:r>
      <w:r>
        <w:rPr>
          <w:spacing w:val="10"/>
          <w:sz w:val="38"/>
          <w:szCs w:val="38"/>
        </w:rPr>
        <w:t>关于服务交付方面的详细指导，例如</w:t>
      </w:r>
      <w:r>
        <w:rPr>
          <w:spacing w:val="-71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10"/>
          <w:sz w:val="38"/>
          <w:szCs w:val="38"/>
        </w:rPr>
        <w:t>/T19010—2009《</w:t>
      </w:r>
      <w:r>
        <w:rPr>
          <w:spacing w:val="79"/>
          <w:sz w:val="38"/>
          <w:szCs w:val="38"/>
        </w:rPr>
        <w:t xml:space="preserve"> </w:t>
      </w:r>
      <w:r>
        <w:rPr>
          <w:spacing w:val="10"/>
          <w:sz w:val="38"/>
          <w:szCs w:val="38"/>
        </w:rPr>
        <w:t>质量管理</w:t>
      </w:r>
      <w:r>
        <w:rPr>
          <w:spacing w:val="186"/>
          <w:sz w:val="38"/>
          <w:szCs w:val="38"/>
        </w:rPr>
        <w:t xml:space="preserve"> </w:t>
      </w:r>
      <w:r>
        <w:rPr>
          <w:spacing w:val="10"/>
          <w:sz w:val="38"/>
          <w:szCs w:val="38"/>
        </w:rPr>
        <w:t>顾客满意  组织行为规</w:t>
      </w:r>
      <w:r>
        <w:rPr>
          <w:sz w:val="38"/>
          <w:szCs w:val="38"/>
        </w:rPr>
        <w:t xml:space="preserve"> </w:t>
      </w:r>
      <w:r>
        <w:rPr>
          <w:spacing w:val="2"/>
          <w:sz w:val="38"/>
          <w:szCs w:val="38"/>
        </w:rPr>
        <w:t>范指南》、</w:t>
      </w:r>
      <w:r>
        <w:rPr>
          <w:sz w:val="38"/>
          <w:szCs w:val="38"/>
        </w:rPr>
        <w:t>GB</w:t>
      </w:r>
      <w:r>
        <w:rPr>
          <w:spacing w:val="2"/>
          <w:sz w:val="38"/>
          <w:szCs w:val="38"/>
        </w:rPr>
        <w:t>/T</w:t>
      </w:r>
      <w:r>
        <w:rPr>
          <w:spacing w:val="149"/>
          <w:sz w:val="38"/>
          <w:szCs w:val="38"/>
        </w:rPr>
        <w:t xml:space="preserve"> </w:t>
      </w:r>
      <w:r>
        <w:rPr>
          <w:spacing w:val="2"/>
          <w:sz w:val="38"/>
          <w:szCs w:val="38"/>
        </w:rPr>
        <w:t>19012—2008《质量管理  顾客满意  组织投诉处理指南》、</w:t>
      </w:r>
      <w:r>
        <w:rPr>
          <w:sz w:val="38"/>
          <w:szCs w:val="38"/>
        </w:rPr>
        <w:t>GB</w:t>
      </w:r>
      <w:r>
        <w:rPr>
          <w:spacing w:val="2"/>
          <w:sz w:val="38"/>
          <w:szCs w:val="38"/>
        </w:rPr>
        <w:t>/T   19</w:t>
      </w:r>
      <w:r>
        <w:rPr>
          <w:spacing w:val="1"/>
          <w:sz w:val="38"/>
          <w:szCs w:val="38"/>
        </w:rPr>
        <w:t>013—</w:t>
      </w:r>
    </w:p>
    <w:p>
      <w:pPr>
        <w:pStyle w:val="BodyText"/>
        <w:spacing w:line="224" w:lineRule="auto"/>
        <w:ind w:left="1580"/>
        <w:rPr>
          <w:sz w:val="38"/>
          <w:szCs w:val="38"/>
        </w:rPr>
      </w:pPr>
      <w:r>
        <w:rPr>
          <w:spacing w:val="-5"/>
          <w:sz w:val="38"/>
          <w:szCs w:val="38"/>
        </w:rPr>
        <w:t>2009《质量管理</w:t>
      </w:r>
      <w:r>
        <w:rPr>
          <w:spacing w:val="175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顾客满意</w:t>
      </w:r>
      <w:r>
        <w:rPr>
          <w:spacing w:val="182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组织外部争议解决指南》</w:t>
      </w:r>
      <w:r>
        <w:rPr>
          <w:spacing w:val="46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.</w:t>
      </w:r>
    </w:p>
    <w:p>
      <w:pPr>
        <w:pStyle w:val="BodyText"/>
        <w:spacing w:before="136" w:line="223" w:lineRule="auto"/>
        <w:ind w:left="4"/>
        <w:rPr>
          <w:sz w:val="38"/>
          <w:szCs w:val="38"/>
        </w:rPr>
      </w:pPr>
      <w:r>
        <w:rPr>
          <w:spacing w:val="14"/>
          <w:sz w:val="38"/>
          <w:szCs w:val="38"/>
        </w:rPr>
        <w:t>5.3  本标准第6章给出了标准制定过程中需要考虑的主要消费者问题，包括老年人和残疾人需求。</w:t>
      </w:r>
    </w:p>
    <w:p>
      <w:pPr>
        <w:pStyle w:val="BodyText"/>
        <w:spacing w:before="138" w:line="564" w:lineRule="exact"/>
        <w:ind w:left="13"/>
        <w:rPr>
          <w:sz w:val="38"/>
          <w:szCs w:val="38"/>
        </w:rPr>
      </w:pPr>
      <w:r>
        <w:rPr>
          <w:spacing w:val="15"/>
          <w:position w:val="12"/>
          <w:sz w:val="38"/>
          <w:szCs w:val="38"/>
        </w:rPr>
        <w:t>5.4  本标准第7章指出当消费者在选择、购买或预约服务时有可能询问的主要问题，并指出这些问题</w:t>
      </w:r>
    </w:p>
    <w:p>
      <w:pPr>
        <w:pStyle w:val="BodyText"/>
        <w:spacing w:line="224" w:lineRule="auto"/>
        <w:ind w:left="13"/>
        <w:rPr>
          <w:sz w:val="38"/>
          <w:szCs w:val="38"/>
        </w:rPr>
      </w:pPr>
      <w:r>
        <w:rPr>
          <w:spacing w:val="13"/>
          <w:sz w:val="38"/>
          <w:szCs w:val="38"/>
        </w:rPr>
        <w:t>与不同服务要素之间的关系(见表1)。</w:t>
      </w:r>
    </w:p>
    <w:p>
      <w:pPr>
        <w:spacing w:before="118" w:line="226" w:lineRule="auto"/>
        <w:ind w:left="4044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表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1</w:t>
      </w:r>
      <w:r>
        <w:rPr>
          <w:rFonts w:ascii="SimHei" w:eastAsia="SimHei" w:hAnsi="SimHei" w:cs="SimHei"/>
          <w:spacing w:val="167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消费者可能询问的主要问题以及相关的服务要素</w:t>
      </w:r>
    </w:p>
    <w:tbl>
      <w:tblPr>
        <w:tblStyle w:val="TableNormal0"/>
        <w:tblW w:w="1738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66"/>
        <w:gridCol w:w="3414"/>
      </w:tblGrid>
      <w:tr>
        <w:tblPrEx>
          <w:tblW w:w="1738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2"/>
        </w:trPr>
        <w:tc>
          <w:tcPr>
            <w:tcW w:w="13966" w:type="dxa"/>
            <w:vAlign w:val="top"/>
          </w:tcPr>
          <w:p>
            <w:pPr>
              <w:pStyle w:val="TableText"/>
              <w:spacing w:before="183" w:line="224" w:lineRule="auto"/>
              <w:ind w:left="5649"/>
            </w:pPr>
            <w:r>
              <w:rPr>
                <w:b/>
                <w:bCs/>
                <w:spacing w:val="5"/>
              </w:rPr>
              <w:t>消费者询问的问题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80" w:line="224" w:lineRule="auto"/>
              <w:ind w:left="1033"/>
            </w:pPr>
            <w:r>
              <w:rPr>
                <w:b/>
                <w:bCs/>
                <w:spacing w:val="5"/>
              </w:rPr>
              <w:t>服务要素</w:t>
            </w:r>
          </w:p>
        </w:tc>
      </w:tr>
      <w:tr>
        <w:tblPrEx>
          <w:tblW w:w="17380" w:type="dxa"/>
          <w:tblInd w:w="2" w:type="dxa"/>
          <w:tblLayout w:type="fixed"/>
        </w:tblPrEx>
        <w:trPr>
          <w:trHeight w:val="669"/>
        </w:trPr>
        <w:tc>
          <w:tcPr>
            <w:tcW w:w="17380" w:type="dxa"/>
            <w:gridSpan w:val="2"/>
            <w:vAlign w:val="top"/>
          </w:tcPr>
          <w:p>
            <w:pPr>
              <w:pStyle w:val="TableText"/>
              <w:spacing w:before="168" w:line="223" w:lineRule="auto"/>
              <w:ind w:left="229"/>
            </w:pPr>
            <w:r>
              <w:rPr>
                <w:b/>
                <w:bCs/>
                <w:spacing w:val="4"/>
              </w:rPr>
              <w:t>预约前有关服务提供者和服务的问题</w:t>
            </w:r>
          </w:p>
        </w:tc>
      </w:tr>
    </w:tbl>
    <w:p>
      <w:pPr>
        <w:sectPr>
          <w:footerReference w:type="default" r:id="rId17"/>
          <w:pgSz w:w="22399" w:h="31680"/>
          <w:pgMar w:top="2692" w:right="2367" w:bottom="2310" w:left="2506" w:header="0" w:footer="2031" w:gutter="0"/>
          <w:pgNumType w:start="14"/>
          <w:cols w:space="708"/>
        </w:sectPr>
      </w:pPr>
    </w:p>
    <w:tbl>
      <w:tblPr>
        <w:tblStyle w:val="TableNormal1"/>
        <w:tblW w:w="1738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66"/>
        <w:gridCol w:w="3414"/>
      </w:tblGrid>
      <w:tr>
        <w:tblPrEx>
          <w:tblW w:w="1738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192"/>
        </w:trPr>
        <w:tc>
          <w:tcPr>
            <w:tcW w:w="13966" w:type="dxa"/>
            <w:vAlign w:val="top"/>
          </w:tcPr>
          <w:p>
            <w:pPr>
              <w:pStyle w:val="TableText"/>
              <w:spacing w:before="139" w:line="223" w:lineRule="auto"/>
              <w:ind w:left="215"/>
            </w:pPr>
            <w:r>
              <w:rPr>
                <w:spacing w:val="7"/>
              </w:rPr>
              <w:t>1.我信任服务提供者吗?</w:t>
            </w:r>
          </w:p>
          <w:p>
            <w:pPr>
              <w:pStyle w:val="TableText"/>
              <w:spacing w:before="137" w:line="298" w:lineRule="auto"/>
              <w:ind w:left="215"/>
              <w:jc w:val="both"/>
            </w:pPr>
            <w:r>
              <w:rPr>
                <w:spacing w:val="5"/>
              </w:rPr>
              <w:t>需要有关诚信、声誉、偿付能力、可靠性、优良服务质量等方面的信息。信息可能直接来自服</w:t>
            </w:r>
            <w:r>
              <w:rPr>
                <w:spacing w:val="7"/>
              </w:rPr>
              <w:t xml:space="preserve"> </w:t>
            </w:r>
            <w:r>
              <w:rPr>
                <w:spacing w:val="5"/>
              </w:rPr>
              <w:t>务提供者，包括品牌名称、顾客服务相关规范的使用。信息也可来自第三方，例如消费者和其</w:t>
            </w:r>
          </w:p>
          <w:p>
            <w:pPr>
              <w:pStyle w:val="TableText"/>
              <w:spacing w:before="1" w:line="222" w:lineRule="auto"/>
              <w:ind w:left="215"/>
            </w:pPr>
            <w:r>
              <w:rPr>
                <w:spacing w:val="6"/>
              </w:rPr>
              <w:t>他对服务评级或认证的机构。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31" w:line="539" w:lineRule="exact"/>
              <w:ind w:left="855"/>
            </w:pPr>
            <w:r>
              <w:rPr>
                <w:spacing w:val="10"/>
                <w:position w:val="14"/>
              </w:rPr>
              <w:t>服务提供者</w:t>
            </w:r>
          </w:p>
          <w:p>
            <w:pPr>
              <w:pStyle w:val="TableText"/>
              <w:spacing w:line="224" w:lineRule="auto"/>
              <w:ind w:left="1366"/>
            </w:pPr>
            <w:r>
              <w:rPr>
                <w:spacing w:val="14"/>
              </w:rPr>
              <w:t>沟通</w:t>
            </w:r>
          </w:p>
          <w:p>
            <w:pPr>
              <w:pStyle w:val="TableText"/>
              <w:spacing w:before="124" w:line="223" w:lineRule="auto"/>
              <w:ind w:left="1366"/>
            </w:pPr>
            <w:r>
              <w:rPr>
                <w:spacing w:val="14"/>
              </w:rPr>
              <w:t>供方</w:t>
            </w:r>
          </w:p>
        </w:tc>
      </w:tr>
      <w:tr>
        <w:tblPrEx>
          <w:tblW w:w="17380" w:type="dxa"/>
          <w:tblInd w:w="2" w:type="dxa"/>
          <w:tblLayout w:type="fixed"/>
        </w:tblPrEx>
        <w:trPr>
          <w:trHeight w:val="1193"/>
        </w:trPr>
        <w:tc>
          <w:tcPr>
            <w:tcW w:w="13966" w:type="dxa"/>
            <w:vAlign w:val="top"/>
          </w:tcPr>
          <w:p>
            <w:pPr>
              <w:pStyle w:val="TableText"/>
              <w:spacing w:before="203" w:line="224" w:lineRule="auto"/>
              <w:ind w:left="215"/>
            </w:pPr>
            <w:r>
              <w:rPr>
                <w:spacing w:val="7"/>
              </w:rPr>
              <w:t>2.我符合接受该服务的条件吗?</w:t>
            </w:r>
          </w:p>
          <w:p>
            <w:pPr>
              <w:pStyle w:val="TableText"/>
              <w:spacing w:before="93" w:line="224" w:lineRule="auto"/>
              <w:ind w:left="215"/>
            </w:pPr>
            <w:r>
              <w:rPr>
                <w:spacing w:val="7"/>
              </w:rPr>
              <w:t>某些服务适合于所有人，某些服务需要满足一定条件，例如年龄或技能。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44" w:line="545" w:lineRule="exact"/>
              <w:ind w:left="1366"/>
            </w:pPr>
            <w:r>
              <w:rPr>
                <w:spacing w:val="15"/>
                <w:position w:val="15"/>
              </w:rPr>
              <w:t>顾客</w:t>
            </w:r>
          </w:p>
          <w:p>
            <w:pPr>
              <w:pStyle w:val="TableText"/>
              <w:spacing w:line="224" w:lineRule="auto"/>
              <w:ind w:left="1366"/>
            </w:pPr>
            <w:r>
              <w:rPr>
                <w:spacing w:val="14"/>
              </w:rPr>
              <w:t>沟通</w:t>
            </w:r>
          </w:p>
        </w:tc>
      </w:tr>
    </w:tbl>
    <w:p>
      <w:pPr>
        <w:spacing w:line="238" w:lineRule="exact"/>
        <w:rPr>
          <w:rFonts w:ascii="Arial"/>
          <w:sz w:val="20"/>
        </w:rPr>
      </w:pPr>
    </w:p>
    <w:p>
      <w:pPr>
        <w:spacing w:line="238" w:lineRule="exact"/>
        <w:rPr>
          <w:rFonts w:ascii="Arial" w:eastAsia="Arial" w:hAnsi="Arial" w:cs="Arial"/>
          <w:sz w:val="20"/>
          <w:szCs w:val="20"/>
        </w:rPr>
        <w:sectPr>
          <w:footerReference w:type="default" r:id="rId18"/>
          <w:type w:val="nextPage"/>
          <w:pgSz w:w="22399" w:h="31680"/>
          <w:pgMar w:top="2692" w:right="2367" w:bottom="2310" w:left="2506" w:header="0" w:footer="2031" w:gutter="0"/>
          <w:pgNumType w:start="15"/>
          <w:cols w:space="708"/>
          <w:titlePg w:val="0"/>
        </w:sectPr>
      </w:pPr>
    </w:p>
    <w:p>
      <w:pPr>
        <w:pStyle w:val="BodyText"/>
        <w:spacing w:before="77" w:line="229" w:lineRule="auto"/>
        <w:ind w:left="53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GB/T</w:t>
      </w:r>
      <w:r>
        <w:rPr>
          <w:spacing w:val="89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24620—2009/ISO/IEC</w:t>
      </w:r>
      <w:r>
        <w:rPr>
          <w:spacing w:val="81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Guide</w:t>
      </w:r>
      <w:r>
        <w:rPr>
          <w:spacing w:val="95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76:2008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24" w:line="228" w:lineRule="auto"/>
        <w:ind w:left="7917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34"/>
          <w:w w:val="113"/>
          <w:sz w:val="38"/>
          <w:szCs w:val="38"/>
        </w:rPr>
        <w:t>表1(续)</w:t>
      </w:r>
    </w:p>
    <w:tbl>
      <w:tblPr>
        <w:tblStyle w:val="TableNormal2"/>
        <w:tblW w:w="1729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79"/>
        <w:gridCol w:w="3414"/>
      </w:tblGrid>
      <w:tr>
        <w:tblPrEx>
          <w:tblW w:w="1729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3"/>
        </w:trPr>
        <w:tc>
          <w:tcPr>
            <w:tcW w:w="13879" w:type="dxa"/>
            <w:vAlign w:val="top"/>
          </w:tcPr>
          <w:p>
            <w:pPr>
              <w:pStyle w:val="TableText"/>
              <w:spacing w:before="187" w:line="225" w:lineRule="auto"/>
              <w:ind w:left="5601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消费者询问的问题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80" w:line="225" w:lineRule="auto"/>
              <w:ind w:left="1051"/>
              <w:rPr>
                <w:sz w:val="32"/>
                <w:szCs w:val="32"/>
              </w:rPr>
            </w:pPr>
            <w:r>
              <w:rPr>
                <w:b/>
                <w:bCs/>
                <w:spacing w:val="7"/>
                <w:sz w:val="32"/>
                <w:szCs w:val="32"/>
              </w:rPr>
              <w:t>服务要素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068"/>
        </w:trPr>
        <w:tc>
          <w:tcPr>
            <w:tcW w:w="13879" w:type="dxa"/>
            <w:vAlign w:val="top"/>
          </w:tcPr>
          <w:p>
            <w:pPr>
              <w:pStyle w:val="TableText"/>
              <w:spacing w:before="153" w:line="496" w:lineRule="exact"/>
              <w:ind w:left="181"/>
              <w:rPr>
                <w:sz w:val="32"/>
                <w:szCs w:val="32"/>
              </w:rPr>
            </w:pPr>
            <w:r>
              <w:rPr>
                <w:spacing w:val="9"/>
                <w:position w:val="12"/>
                <w:sz w:val="32"/>
                <w:szCs w:val="32"/>
              </w:rPr>
              <w:t>3.我是否从服务提供者处获得了价格、性价比、可选性等方面的足够信息，以便能作出正确的</w:t>
            </w:r>
          </w:p>
          <w:p>
            <w:pPr>
              <w:pStyle w:val="TableText"/>
              <w:spacing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决策?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14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688"/>
        </w:trPr>
        <w:tc>
          <w:tcPr>
            <w:tcW w:w="13879" w:type="dxa"/>
            <w:vAlign w:val="top"/>
          </w:tcPr>
          <w:p>
            <w:pPr>
              <w:pStyle w:val="TableText"/>
              <w:spacing w:before="190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4.我能否理解信息?信息是否易于使用?信息是</w:t>
            </w:r>
            <w:r>
              <w:rPr>
                <w:spacing w:val="8"/>
                <w:sz w:val="32"/>
                <w:szCs w:val="32"/>
              </w:rPr>
              <w:t>足够还是过多?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92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120"/>
        </w:trPr>
        <w:tc>
          <w:tcPr>
            <w:tcW w:w="13879" w:type="dxa"/>
            <w:vAlign w:val="top"/>
          </w:tcPr>
          <w:p>
            <w:pPr>
              <w:pStyle w:val="TableText"/>
              <w:spacing w:before="154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5.关于服务提供者或服务的某些方面影响我的决策吗?</w:t>
            </w:r>
          </w:p>
          <w:p>
            <w:pPr>
              <w:pStyle w:val="TableText"/>
              <w:spacing w:before="139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例如环境、健康和安全、组织或服务的社会</w:t>
            </w:r>
            <w:r>
              <w:rPr>
                <w:spacing w:val="8"/>
                <w:sz w:val="32"/>
                <w:szCs w:val="32"/>
              </w:rPr>
              <w:t>影响、责任。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29" w:line="539" w:lineRule="exact"/>
              <w:ind w:left="882"/>
              <w:rPr>
                <w:sz w:val="32"/>
                <w:szCs w:val="32"/>
              </w:rPr>
            </w:pPr>
            <w:r>
              <w:rPr>
                <w:spacing w:val="12"/>
                <w:position w:val="15"/>
                <w:sz w:val="32"/>
                <w:szCs w:val="32"/>
              </w:rPr>
              <w:t>服务提供者</w:t>
            </w:r>
          </w:p>
          <w:p>
            <w:pPr>
              <w:pStyle w:val="TableText"/>
              <w:spacing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077"/>
        </w:trPr>
        <w:tc>
          <w:tcPr>
            <w:tcW w:w="13879" w:type="dxa"/>
            <w:vAlign w:val="top"/>
          </w:tcPr>
          <w:p>
            <w:pPr>
              <w:pStyle w:val="TableText"/>
              <w:spacing w:before="137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6.服务提供者及其职员对我有礼貌并且有帮助吗?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15" w:line="536" w:lineRule="exact"/>
              <w:ind w:left="1375"/>
              <w:rPr>
                <w:sz w:val="32"/>
                <w:szCs w:val="32"/>
              </w:rPr>
            </w:pPr>
            <w:r>
              <w:rPr>
                <w:spacing w:val="31"/>
                <w:position w:val="15"/>
                <w:sz w:val="32"/>
                <w:szCs w:val="32"/>
              </w:rPr>
              <w:t>职员</w:t>
            </w:r>
          </w:p>
          <w:p>
            <w:pPr>
              <w:pStyle w:val="TableText"/>
              <w:spacing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700"/>
        </w:trPr>
        <w:tc>
          <w:tcPr>
            <w:tcW w:w="13879" w:type="dxa"/>
            <w:vAlign w:val="top"/>
          </w:tcPr>
          <w:p>
            <w:pPr>
              <w:pStyle w:val="TableText"/>
              <w:spacing w:before="202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7.我容易联系到该组织吗?</w:t>
            </w:r>
          </w:p>
          <w:p>
            <w:pPr>
              <w:pStyle w:val="TableText"/>
              <w:spacing w:before="144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例如办公开放时间、网站、免费热线服务电话、</w:t>
            </w:r>
            <w:r>
              <w:rPr>
                <w:spacing w:val="8"/>
                <w:sz w:val="32"/>
                <w:szCs w:val="32"/>
              </w:rPr>
              <w:t>电子邮件等。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74" w:line="505" w:lineRule="exact"/>
              <w:ind w:left="1046"/>
              <w:rPr>
                <w:sz w:val="32"/>
                <w:szCs w:val="32"/>
              </w:rPr>
            </w:pPr>
            <w:r>
              <w:rPr>
                <w:spacing w:val="12"/>
                <w:position w:val="12"/>
                <w:sz w:val="32"/>
                <w:szCs w:val="32"/>
              </w:rPr>
              <w:t>服务环境</w:t>
            </w:r>
          </w:p>
          <w:p>
            <w:pPr>
              <w:pStyle w:val="TableText"/>
              <w:spacing w:before="1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设备</w:t>
            </w:r>
          </w:p>
          <w:p>
            <w:pPr>
              <w:pStyle w:val="TableText"/>
              <w:spacing w:before="161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094"/>
        </w:trPr>
        <w:tc>
          <w:tcPr>
            <w:tcW w:w="13879" w:type="dxa"/>
            <w:vAlign w:val="top"/>
          </w:tcPr>
          <w:p>
            <w:pPr>
              <w:pStyle w:val="TableText"/>
              <w:spacing w:before="147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8.该组织考虑我的特殊需求和局限吗?</w:t>
            </w:r>
          </w:p>
          <w:p>
            <w:pPr>
              <w:pStyle w:val="TableText"/>
              <w:spacing w:before="148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例如老年人、残疾人、青年、不同文化和语言的局限。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40" w:line="504" w:lineRule="exact"/>
              <w:ind w:left="1046"/>
              <w:rPr>
                <w:sz w:val="32"/>
                <w:szCs w:val="32"/>
              </w:rPr>
            </w:pPr>
            <w:r>
              <w:rPr>
                <w:spacing w:val="12"/>
                <w:position w:val="12"/>
                <w:sz w:val="32"/>
                <w:szCs w:val="32"/>
              </w:rPr>
              <w:t>服务环境</w:t>
            </w:r>
          </w:p>
          <w:p>
            <w:pPr>
              <w:pStyle w:val="TableText"/>
              <w:spacing w:before="1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设备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662"/>
        </w:trPr>
        <w:tc>
          <w:tcPr>
            <w:tcW w:w="17293" w:type="dxa"/>
            <w:gridSpan w:val="2"/>
            <w:vAlign w:val="top"/>
          </w:tcPr>
          <w:p>
            <w:pPr>
              <w:pStyle w:val="TableText"/>
              <w:spacing w:before="174" w:line="225" w:lineRule="auto"/>
              <w:ind w:left="181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有关购买或预约服务阶段的问题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120"/>
        </w:trPr>
        <w:tc>
          <w:tcPr>
            <w:tcW w:w="13879" w:type="dxa"/>
            <w:vAlign w:val="top"/>
          </w:tcPr>
          <w:p>
            <w:pPr>
              <w:pStyle w:val="TableText"/>
              <w:spacing w:before="139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9.我理解合同(或默示合同)吗?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01" w:line="577" w:lineRule="exact"/>
              <w:ind w:left="1375"/>
              <w:rPr>
                <w:sz w:val="32"/>
                <w:szCs w:val="32"/>
              </w:rPr>
            </w:pPr>
            <w:r>
              <w:rPr>
                <w:spacing w:val="23"/>
                <w:position w:val="18"/>
                <w:sz w:val="32"/>
                <w:szCs w:val="32"/>
              </w:rPr>
              <w:t>合同</w:t>
            </w:r>
          </w:p>
          <w:p>
            <w:pPr>
              <w:pStyle w:val="TableText"/>
              <w:spacing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103"/>
        </w:trPr>
        <w:tc>
          <w:tcPr>
            <w:tcW w:w="13879" w:type="dxa"/>
            <w:vAlign w:val="top"/>
          </w:tcPr>
          <w:p>
            <w:pPr>
              <w:pStyle w:val="TableText"/>
              <w:spacing w:before="139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10.合同给我提供了足够的信息作决策吗?</w:t>
            </w:r>
          </w:p>
          <w:p>
            <w:pPr>
              <w:pStyle w:val="TableText"/>
              <w:spacing w:before="131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例如清楚规定买方、卖方和第三者权利义务，格式合</w:t>
            </w:r>
            <w:r>
              <w:rPr>
                <w:spacing w:val="8"/>
                <w:sz w:val="32"/>
                <w:szCs w:val="32"/>
              </w:rPr>
              <w:t>同，撤销权。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10" w:line="534" w:lineRule="exact"/>
              <w:ind w:left="1375"/>
              <w:rPr>
                <w:sz w:val="32"/>
                <w:szCs w:val="32"/>
              </w:rPr>
            </w:pPr>
            <w:r>
              <w:rPr>
                <w:spacing w:val="23"/>
                <w:position w:val="15"/>
                <w:sz w:val="32"/>
                <w:szCs w:val="32"/>
              </w:rPr>
              <w:t>合同</w:t>
            </w:r>
          </w:p>
          <w:p>
            <w:pPr>
              <w:pStyle w:val="TableText"/>
              <w:spacing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190"/>
        </w:trPr>
        <w:tc>
          <w:tcPr>
            <w:tcW w:w="13879" w:type="dxa"/>
            <w:vAlign w:val="top"/>
          </w:tcPr>
          <w:p>
            <w:pPr>
              <w:pStyle w:val="TableText"/>
              <w:spacing w:before="201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11.我可以清楚预见该服务将给我带来什么</w:t>
            </w:r>
            <w:r>
              <w:rPr>
                <w:spacing w:val="8"/>
                <w:sz w:val="32"/>
                <w:szCs w:val="32"/>
              </w:rPr>
              <w:t>吗?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49" w:line="547" w:lineRule="exact"/>
              <w:ind w:left="1375"/>
              <w:rPr>
                <w:sz w:val="32"/>
                <w:szCs w:val="32"/>
              </w:rPr>
            </w:pPr>
            <w:r>
              <w:rPr>
                <w:spacing w:val="15"/>
                <w:position w:val="16"/>
                <w:sz w:val="32"/>
                <w:szCs w:val="32"/>
              </w:rPr>
              <w:t>交付</w:t>
            </w:r>
          </w:p>
          <w:p>
            <w:pPr>
              <w:pStyle w:val="TableText"/>
              <w:spacing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666"/>
        </w:trPr>
        <w:tc>
          <w:tcPr>
            <w:tcW w:w="13879" w:type="dxa"/>
            <w:vAlign w:val="top"/>
          </w:tcPr>
          <w:p>
            <w:pPr>
              <w:pStyle w:val="TableText"/>
              <w:spacing w:before="157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12.我能试用该服务吗?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23" w:line="540" w:lineRule="exact"/>
              <w:ind w:left="1046"/>
              <w:rPr>
                <w:sz w:val="32"/>
                <w:szCs w:val="32"/>
              </w:rPr>
            </w:pPr>
            <w:r>
              <w:rPr>
                <w:spacing w:val="12"/>
                <w:position w:val="15"/>
                <w:sz w:val="32"/>
                <w:szCs w:val="32"/>
              </w:rPr>
              <w:t>服务环境</w:t>
            </w:r>
          </w:p>
          <w:p>
            <w:pPr>
              <w:pStyle w:val="TableText"/>
              <w:spacing w:before="1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设备</w:t>
            </w:r>
          </w:p>
          <w:p>
            <w:pPr>
              <w:pStyle w:val="TableText"/>
              <w:spacing w:before="135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2220"/>
        </w:trPr>
        <w:tc>
          <w:tcPr>
            <w:tcW w:w="13879" w:type="dxa"/>
            <w:vAlign w:val="top"/>
          </w:tcPr>
          <w:p>
            <w:pPr>
              <w:pStyle w:val="TableText"/>
              <w:spacing w:before="148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13.我可以选择不同类型或等级的服务吗?如果可以</w:t>
            </w:r>
            <w:r>
              <w:rPr>
                <w:spacing w:val="8"/>
                <w:sz w:val="32"/>
                <w:szCs w:val="32"/>
              </w:rPr>
              <w:t>，信息清楚吗?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40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交付</w:t>
            </w:r>
          </w:p>
          <w:p>
            <w:pPr>
              <w:pStyle w:val="TableText"/>
              <w:spacing w:before="138" w:line="225" w:lineRule="auto"/>
              <w:ind w:left="1046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服务环境</w:t>
            </w:r>
          </w:p>
          <w:p>
            <w:pPr>
              <w:pStyle w:val="TableText"/>
              <w:spacing w:before="150" w:line="226" w:lineRule="auto"/>
              <w:ind w:left="137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设备</w:t>
            </w:r>
          </w:p>
          <w:p>
            <w:pPr>
              <w:pStyle w:val="TableText"/>
              <w:spacing w:before="118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2176"/>
        </w:trPr>
        <w:tc>
          <w:tcPr>
            <w:tcW w:w="13879" w:type="dxa"/>
            <w:vAlign w:val="top"/>
          </w:tcPr>
          <w:p>
            <w:pPr>
              <w:pStyle w:val="TableText"/>
              <w:spacing w:before="105" w:line="598" w:lineRule="exact"/>
              <w:ind w:left="250"/>
              <w:rPr>
                <w:sz w:val="32"/>
                <w:szCs w:val="32"/>
              </w:rPr>
            </w:pPr>
            <w:r>
              <w:rPr>
                <w:spacing w:val="8"/>
                <w:position w:val="20"/>
                <w:sz w:val="32"/>
                <w:szCs w:val="32"/>
              </w:rPr>
              <w:t>14.我可以采用不同的支付方式吗?是否清晰说明?</w:t>
            </w:r>
          </w:p>
          <w:p>
            <w:pPr>
              <w:pStyle w:val="TableText"/>
              <w:spacing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例如通过互联网支付、从银行账户扣除。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88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支付</w:t>
            </w:r>
          </w:p>
          <w:p>
            <w:pPr>
              <w:pStyle w:val="TableText"/>
              <w:spacing w:before="190" w:line="225" w:lineRule="auto"/>
              <w:ind w:left="1046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服务环境</w:t>
            </w:r>
          </w:p>
          <w:p>
            <w:pPr>
              <w:pStyle w:val="TableText"/>
              <w:spacing w:before="141" w:line="226" w:lineRule="auto"/>
              <w:ind w:left="137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设备</w:t>
            </w:r>
          </w:p>
          <w:p>
            <w:pPr>
              <w:pStyle w:val="TableText"/>
              <w:spacing w:before="161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沟透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670"/>
        </w:trPr>
        <w:tc>
          <w:tcPr>
            <w:tcW w:w="17293" w:type="dxa"/>
            <w:gridSpan w:val="2"/>
            <w:vAlign w:val="top"/>
          </w:tcPr>
          <w:p>
            <w:pPr>
              <w:pStyle w:val="TableText"/>
              <w:spacing w:before="179" w:line="225" w:lineRule="auto"/>
              <w:ind w:left="185"/>
              <w:rPr>
                <w:sz w:val="32"/>
                <w:szCs w:val="32"/>
              </w:rPr>
            </w:pPr>
            <w:r>
              <w:rPr>
                <w:b/>
                <w:bCs/>
                <w:spacing w:val="6"/>
                <w:sz w:val="32"/>
                <w:szCs w:val="32"/>
              </w:rPr>
              <w:t>有关服务交付的问题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700"/>
        </w:trPr>
        <w:tc>
          <w:tcPr>
            <w:tcW w:w="13879" w:type="dxa"/>
            <w:vAlign w:val="top"/>
          </w:tcPr>
          <w:p>
            <w:pPr>
              <w:pStyle w:val="TableText"/>
              <w:spacing w:before="141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15.我是否在预定的时间，以预期的方式享受到预期的服务质</w:t>
            </w:r>
            <w:r>
              <w:rPr>
                <w:spacing w:val="8"/>
                <w:sz w:val="32"/>
                <w:szCs w:val="32"/>
              </w:rPr>
              <w:t>量?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32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交付</w:t>
            </w:r>
          </w:p>
          <w:p>
            <w:pPr>
              <w:pStyle w:val="TableText"/>
              <w:spacing w:before="181" w:line="225" w:lineRule="auto"/>
              <w:ind w:left="1046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服务结果</w:t>
            </w:r>
          </w:p>
          <w:p>
            <w:pPr>
              <w:pStyle w:val="TableText"/>
              <w:spacing w:before="123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</w:tbl>
    <w:p>
      <w:pPr>
        <w:sectPr>
          <w:footerReference w:type="default" r:id="rId19"/>
          <w:pgSz w:w="22399" w:h="31680"/>
          <w:pgMar w:top="2592" w:right="2593" w:bottom="2470" w:left="2506" w:header="0" w:footer="2221" w:gutter="0"/>
          <w:pgNumType w:start="16"/>
          <w:cols w:space="708"/>
        </w:sectPr>
      </w:pPr>
    </w:p>
    <w:tbl>
      <w:tblPr>
        <w:tblStyle w:val="TableNormal3"/>
        <w:tblW w:w="1729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79"/>
        <w:gridCol w:w="3414"/>
      </w:tblGrid>
      <w:tr>
        <w:tblPrEx>
          <w:tblW w:w="1729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98"/>
        </w:trPr>
        <w:tc>
          <w:tcPr>
            <w:tcW w:w="1387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554" w:lineRule="exact"/>
              <w:ind w:left="250"/>
              <w:rPr>
                <w:sz w:val="32"/>
                <w:szCs w:val="32"/>
              </w:rPr>
            </w:pPr>
            <w:r>
              <w:rPr>
                <w:spacing w:val="9"/>
                <w:position w:val="16"/>
                <w:sz w:val="32"/>
                <w:szCs w:val="32"/>
              </w:rPr>
              <w:t>16.服务的提供是否安全，是否尊重我的隐私，且不损害健康和</w:t>
            </w:r>
            <w:r>
              <w:rPr>
                <w:spacing w:val="8"/>
                <w:position w:val="16"/>
                <w:sz w:val="32"/>
                <w:szCs w:val="32"/>
              </w:rPr>
              <w:t>环境?</w:t>
            </w:r>
          </w:p>
          <w:p>
            <w:pPr>
              <w:pStyle w:val="TableText"/>
              <w:spacing w:before="1" w:line="223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如果不是，我怎样才能获得帮助?</w:t>
            </w:r>
          </w:p>
          <w:p>
            <w:pPr>
              <w:pStyle w:val="TableText"/>
              <w:spacing w:before="149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例如服务热线。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107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交付</w:t>
            </w:r>
          </w:p>
          <w:p>
            <w:pPr>
              <w:pStyle w:val="TableText"/>
              <w:spacing w:before="164" w:line="225" w:lineRule="auto"/>
              <w:ind w:left="1046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服务结果</w:t>
            </w:r>
          </w:p>
          <w:p>
            <w:pPr>
              <w:pStyle w:val="TableText"/>
              <w:spacing w:before="124" w:line="226" w:lineRule="auto"/>
              <w:ind w:left="137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设备</w:t>
            </w:r>
          </w:p>
          <w:p>
            <w:pPr>
              <w:pStyle w:val="TableText"/>
              <w:spacing w:before="158" w:line="225" w:lineRule="auto"/>
              <w:ind w:left="1046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服务环境</w:t>
            </w:r>
          </w:p>
          <w:p>
            <w:pPr>
              <w:pStyle w:val="TableText"/>
              <w:spacing w:before="155" w:line="225" w:lineRule="auto"/>
              <w:ind w:left="1046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补救措施</w:t>
            </w:r>
          </w:p>
          <w:p>
            <w:pPr>
              <w:pStyle w:val="TableText"/>
              <w:spacing w:before="148" w:line="218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  <w:tr>
        <w:tblPrEx>
          <w:tblW w:w="17293" w:type="dxa"/>
          <w:tblInd w:w="2" w:type="dxa"/>
          <w:tblLayout w:type="fixed"/>
        </w:tblPrEx>
        <w:trPr>
          <w:trHeight w:val="1194"/>
        </w:trPr>
        <w:tc>
          <w:tcPr>
            <w:tcW w:w="13879" w:type="dxa"/>
            <w:vAlign w:val="top"/>
          </w:tcPr>
          <w:p>
            <w:pPr>
              <w:pStyle w:val="TableText"/>
              <w:spacing w:before="176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17.是否以礼貌、专业、友善的方式和适当的态度提供了</w:t>
            </w:r>
            <w:r>
              <w:rPr>
                <w:spacing w:val="8"/>
                <w:sz w:val="32"/>
                <w:szCs w:val="32"/>
              </w:rPr>
              <w:t>服务?</w:t>
            </w:r>
          </w:p>
        </w:tc>
        <w:tc>
          <w:tcPr>
            <w:tcW w:w="3414" w:type="dxa"/>
            <w:vAlign w:val="top"/>
          </w:tcPr>
          <w:p>
            <w:pPr>
              <w:pStyle w:val="TableText"/>
              <w:spacing w:before="215" w:line="492" w:lineRule="exact"/>
              <w:ind w:left="1375"/>
              <w:rPr>
                <w:sz w:val="32"/>
                <w:szCs w:val="32"/>
              </w:rPr>
            </w:pPr>
            <w:r>
              <w:rPr>
                <w:spacing w:val="31"/>
                <w:position w:val="12"/>
                <w:sz w:val="32"/>
                <w:szCs w:val="32"/>
              </w:rPr>
              <w:t>职员</w:t>
            </w:r>
          </w:p>
          <w:p>
            <w:pPr>
              <w:pStyle w:val="TableText"/>
              <w:spacing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沟通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type w:val="nextPage"/>
          <w:pgSz w:w="22399" w:h="31680"/>
          <w:pgMar w:top="2592" w:right="2593" w:bottom="2470" w:left="2506" w:header="0" w:footer="2221" w:gutter="0"/>
          <w:pgNumType w:start="17"/>
          <w:cols w:space="708"/>
          <w:titlePg w:val="0"/>
        </w:sectPr>
      </w:pPr>
    </w:p>
    <w:p>
      <w:pPr>
        <w:pStyle w:val="BodyText"/>
        <w:spacing w:before="81" w:line="229" w:lineRule="auto"/>
        <w:jc w:val="right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GB/T</w:t>
      </w:r>
      <w:r>
        <w:rPr>
          <w:spacing w:val="89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24620—2009/ISO/IEC</w:t>
      </w:r>
      <w:r>
        <w:rPr>
          <w:spacing w:val="81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Guide</w:t>
      </w:r>
      <w:r>
        <w:rPr>
          <w:spacing w:val="95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76:2008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24" w:line="228" w:lineRule="auto"/>
        <w:ind w:left="7974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34"/>
          <w:w w:val="113"/>
          <w:sz w:val="38"/>
          <w:szCs w:val="38"/>
        </w:rPr>
        <w:t>表1(续)</w:t>
      </w:r>
    </w:p>
    <w:p>
      <w:pPr>
        <w:spacing w:line="107" w:lineRule="exact"/>
      </w:pPr>
    </w:p>
    <w:tbl>
      <w:tblPr>
        <w:tblStyle w:val="TableNormal4"/>
        <w:tblW w:w="17371" w:type="dxa"/>
        <w:tblInd w:w="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65"/>
        <w:gridCol w:w="3406"/>
      </w:tblGrid>
      <w:tr>
        <w:tblPrEx>
          <w:tblW w:w="17371" w:type="dxa"/>
          <w:tblInd w:w="6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3"/>
        </w:trPr>
        <w:tc>
          <w:tcPr>
            <w:tcW w:w="13965" w:type="dxa"/>
            <w:vAlign w:val="top"/>
          </w:tcPr>
          <w:p>
            <w:pPr>
              <w:pStyle w:val="TableText"/>
              <w:spacing w:before="183" w:line="224" w:lineRule="auto"/>
              <w:ind w:left="5666"/>
            </w:pPr>
            <w:r>
              <w:rPr>
                <w:b/>
                <w:bCs/>
                <w:spacing w:val="5"/>
              </w:rPr>
              <w:t>消费者询问的问题</w:t>
            </w:r>
          </w:p>
        </w:tc>
        <w:tc>
          <w:tcPr>
            <w:tcW w:w="3406" w:type="dxa"/>
            <w:vAlign w:val="top"/>
          </w:tcPr>
          <w:p>
            <w:pPr>
              <w:pStyle w:val="TableText"/>
              <w:spacing w:before="185" w:line="224" w:lineRule="auto"/>
              <w:ind w:left="1021"/>
            </w:pPr>
            <w:r>
              <w:rPr>
                <w:spacing w:val="11"/>
              </w:rPr>
              <w:t>服务要素</w:t>
            </w:r>
          </w:p>
        </w:tc>
      </w:tr>
      <w:tr>
        <w:tblPrEx>
          <w:tblW w:w="17371" w:type="dxa"/>
          <w:tblInd w:w="67" w:type="dxa"/>
          <w:tblLayout w:type="fixed"/>
        </w:tblPrEx>
        <w:trPr>
          <w:trHeight w:val="635"/>
        </w:trPr>
        <w:tc>
          <w:tcPr>
            <w:tcW w:w="17371" w:type="dxa"/>
            <w:gridSpan w:val="2"/>
            <w:vAlign w:val="top"/>
          </w:tcPr>
          <w:p>
            <w:pPr>
              <w:pStyle w:val="TableText"/>
              <w:spacing w:before="150" w:line="224" w:lineRule="auto"/>
              <w:ind w:left="220"/>
            </w:pPr>
            <w:r>
              <w:rPr>
                <w:b/>
                <w:bCs/>
                <w:spacing w:val="4"/>
              </w:rPr>
              <w:t>有关售后/后期服务的问题</w:t>
            </w:r>
          </w:p>
        </w:tc>
      </w:tr>
      <w:tr>
        <w:tblPrEx>
          <w:tblW w:w="17371" w:type="dxa"/>
          <w:tblInd w:w="67" w:type="dxa"/>
          <w:tblLayout w:type="fixed"/>
        </w:tblPrEx>
        <w:trPr>
          <w:trHeight w:val="1189"/>
        </w:trPr>
        <w:tc>
          <w:tcPr>
            <w:tcW w:w="13965" w:type="dxa"/>
            <w:vAlign w:val="top"/>
          </w:tcPr>
          <w:p>
            <w:pPr>
              <w:pStyle w:val="TableText"/>
              <w:spacing w:before="190" w:line="223" w:lineRule="auto"/>
              <w:ind w:left="207"/>
            </w:pPr>
            <w:r>
              <w:rPr>
                <w:spacing w:val="7"/>
              </w:rPr>
              <w:t>18.我如何投诉，有可供选择的投诉方式吗?</w:t>
            </w:r>
          </w:p>
        </w:tc>
        <w:tc>
          <w:tcPr>
            <w:tcW w:w="3406" w:type="dxa"/>
            <w:vAlign w:val="top"/>
          </w:tcPr>
          <w:p>
            <w:pPr>
              <w:pStyle w:val="TableText"/>
              <w:spacing w:before="139" w:line="573" w:lineRule="exact"/>
              <w:ind w:left="1021"/>
            </w:pPr>
            <w:r>
              <w:rPr>
                <w:spacing w:val="11"/>
                <w:position w:val="17"/>
              </w:rPr>
              <w:t>补救措施</w:t>
            </w:r>
          </w:p>
          <w:p>
            <w:pPr>
              <w:pStyle w:val="TableText"/>
              <w:spacing w:line="224" w:lineRule="auto"/>
              <w:ind w:left="1359"/>
            </w:pPr>
            <w:r>
              <w:rPr>
                <w:spacing w:val="14"/>
              </w:rPr>
              <w:t>沟通</w:t>
            </w:r>
          </w:p>
        </w:tc>
      </w:tr>
      <w:tr>
        <w:tblPrEx>
          <w:tblW w:w="17371" w:type="dxa"/>
          <w:tblInd w:w="67" w:type="dxa"/>
          <w:tblLayout w:type="fixed"/>
        </w:tblPrEx>
        <w:trPr>
          <w:trHeight w:val="1223"/>
        </w:trPr>
        <w:tc>
          <w:tcPr>
            <w:tcW w:w="1396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auto"/>
              <w:ind w:left="207"/>
            </w:pPr>
            <w:r>
              <w:rPr>
                <w:spacing w:val="8"/>
              </w:rPr>
              <w:t>19.我的投诉是否得到迅速、礼貌、专业的处理，服务</w:t>
            </w:r>
            <w:r>
              <w:rPr>
                <w:spacing w:val="7"/>
              </w:rPr>
              <w:t>是由国内提供还是国外提供?</w:t>
            </w:r>
          </w:p>
        </w:tc>
        <w:tc>
          <w:tcPr>
            <w:tcW w:w="3406" w:type="dxa"/>
            <w:vAlign w:val="top"/>
          </w:tcPr>
          <w:p>
            <w:pPr>
              <w:pStyle w:val="TableText"/>
              <w:spacing w:before="177" w:line="536" w:lineRule="exact"/>
              <w:ind w:left="1359"/>
            </w:pPr>
            <w:r>
              <w:rPr>
                <w:spacing w:val="30"/>
                <w:position w:val="14"/>
              </w:rPr>
              <w:t>职员</w:t>
            </w:r>
          </w:p>
          <w:p>
            <w:pPr>
              <w:pStyle w:val="TableText"/>
              <w:spacing w:line="224" w:lineRule="auto"/>
              <w:ind w:left="1359"/>
            </w:pPr>
            <w:r>
              <w:rPr>
                <w:spacing w:val="14"/>
              </w:rPr>
              <w:t>沟通</w:t>
            </w:r>
          </w:p>
        </w:tc>
      </w:tr>
      <w:tr>
        <w:tblPrEx>
          <w:tblW w:w="17371" w:type="dxa"/>
          <w:tblInd w:w="67" w:type="dxa"/>
          <w:tblLayout w:type="fixed"/>
        </w:tblPrEx>
        <w:trPr>
          <w:trHeight w:val="1682"/>
        </w:trPr>
        <w:tc>
          <w:tcPr>
            <w:tcW w:w="13965" w:type="dxa"/>
            <w:vAlign w:val="top"/>
          </w:tcPr>
          <w:p>
            <w:pPr>
              <w:pStyle w:val="TableText"/>
              <w:spacing w:before="175" w:line="223" w:lineRule="auto"/>
              <w:ind w:left="207"/>
            </w:pPr>
            <w:r>
              <w:rPr>
                <w:spacing w:val="8"/>
              </w:rPr>
              <w:t>20.如果服务提供者没有解决我的问题，我是否可以</w:t>
            </w:r>
            <w:r>
              <w:rPr>
                <w:spacing w:val="7"/>
              </w:rPr>
              <w:t>请第三方考虑我的投诉?</w:t>
            </w:r>
          </w:p>
        </w:tc>
        <w:tc>
          <w:tcPr>
            <w:tcW w:w="3406" w:type="dxa"/>
            <w:vAlign w:val="top"/>
          </w:tcPr>
          <w:p>
            <w:pPr>
              <w:pStyle w:val="TableText"/>
              <w:spacing w:before="136" w:line="225" w:lineRule="auto"/>
              <w:ind w:left="1359"/>
            </w:pPr>
            <w:r>
              <w:rPr>
                <w:spacing w:val="30"/>
              </w:rPr>
              <w:t>职员</w:t>
            </w:r>
          </w:p>
          <w:p>
            <w:pPr>
              <w:pStyle w:val="TableText"/>
              <w:spacing w:before="148" w:line="224" w:lineRule="auto"/>
              <w:ind w:left="1021"/>
            </w:pPr>
            <w:r>
              <w:rPr>
                <w:spacing w:val="11"/>
              </w:rPr>
              <w:t>补救措施</w:t>
            </w:r>
          </w:p>
          <w:p>
            <w:pPr>
              <w:pStyle w:val="TableText"/>
              <w:spacing w:before="138" w:line="224" w:lineRule="auto"/>
              <w:ind w:left="1359"/>
            </w:pPr>
            <w:r>
              <w:rPr>
                <w:spacing w:val="14"/>
              </w:rPr>
              <w:t>沟通</w:t>
            </w:r>
          </w:p>
        </w:tc>
      </w:tr>
      <w:tr>
        <w:tblPrEx>
          <w:tblW w:w="17371" w:type="dxa"/>
          <w:tblInd w:w="67" w:type="dxa"/>
          <w:tblLayout w:type="fixed"/>
        </w:tblPrEx>
        <w:trPr>
          <w:trHeight w:val="674"/>
        </w:trPr>
        <w:tc>
          <w:tcPr>
            <w:tcW w:w="13965" w:type="dxa"/>
            <w:vAlign w:val="top"/>
          </w:tcPr>
          <w:p>
            <w:pPr>
              <w:pStyle w:val="TableText"/>
              <w:spacing w:before="176" w:line="223" w:lineRule="auto"/>
              <w:ind w:left="207"/>
            </w:pPr>
            <w:r>
              <w:rPr>
                <w:spacing w:val="7"/>
              </w:rPr>
              <w:t>21.如需要，是否提供应急服务?</w:t>
            </w:r>
          </w:p>
        </w:tc>
        <w:tc>
          <w:tcPr>
            <w:tcW w:w="3406" w:type="dxa"/>
            <w:vAlign w:val="top"/>
          </w:tcPr>
          <w:p>
            <w:pPr>
              <w:pStyle w:val="TableText"/>
              <w:spacing w:before="177" w:line="224" w:lineRule="auto"/>
              <w:ind w:left="1021"/>
            </w:pPr>
            <w:r>
              <w:rPr>
                <w:spacing w:val="11"/>
              </w:rPr>
              <w:t>补救措施</w:t>
            </w:r>
          </w:p>
        </w:tc>
      </w:tr>
    </w:tbl>
    <w:p>
      <w:pPr>
        <w:pStyle w:val="BodyText"/>
        <w:spacing w:before="235" w:line="286" w:lineRule="auto"/>
        <w:ind w:right="68"/>
        <w:jc w:val="both"/>
        <w:rPr>
          <w:sz w:val="38"/>
          <w:szCs w:val="38"/>
        </w:rPr>
      </w:pPr>
      <w:r>
        <w:rPr>
          <w:spacing w:val="12"/>
          <w:sz w:val="38"/>
          <w:szCs w:val="38"/>
        </w:rPr>
        <w:t>5.5  制定企业标准或者具体领域标准</w:t>
      </w:r>
      <w:r>
        <w:rPr>
          <w:spacing w:val="11"/>
          <w:sz w:val="38"/>
          <w:szCs w:val="38"/>
        </w:rPr>
        <w:t>时，可以考虑从消费者角度提出的服务要素。每一服务要素包含</w:t>
      </w:r>
      <w:r>
        <w:rPr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多个主题，第8章给出了每一服务要素内的不同主题。宜考虑</w:t>
      </w:r>
      <w:r>
        <w:rPr>
          <w:spacing w:val="10"/>
          <w:sz w:val="38"/>
          <w:szCs w:val="38"/>
        </w:rPr>
        <w:t>所有相关主题，以确保制定标准时满足消</w:t>
      </w:r>
    </w:p>
    <w:p>
      <w:pPr>
        <w:pStyle w:val="BodyText"/>
        <w:spacing w:line="223" w:lineRule="auto"/>
        <w:rPr>
          <w:sz w:val="38"/>
          <w:szCs w:val="38"/>
        </w:rPr>
      </w:pPr>
      <w:r>
        <w:rPr>
          <w:spacing w:val="14"/>
          <w:sz w:val="38"/>
          <w:szCs w:val="38"/>
        </w:rPr>
        <w:t>费者需求。服务交付的每一阶段均涉及服务提供者和</w:t>
      </w:r>
      <w:r>
        <w:rPr>
          <w:spacing w:val="13"/>
          <w:sz w:val="38"/>
          <w:szCs w:val="38"/>
        </w:rPr>
        <w:t>顾客之间的互动。</w:t>
      </w:r>
    </w:p>
    <w:p>
      <w:pPr>
        <w:pStyle w:val="BodyText"/>
        <w:spacing w:before="131" w:line="221" w:lineRule="auto"/>
        <w:ind w:left="761"/>
        <w:rPr>
          <w:sz w:val="33"/>
          <w:szCs w:val="33"/>
        </w:rPr>
      </w:pPr>
      <w:r>
        <w:rPr>
          <w:spacing w:val="3"/>
          <w:sz w:val="33"/>
          <w:szCs w:val="33"/>
        </w:rPr>
        <w:t>注：见图2,体育赛事示例，该图也显示可能与之相关的支持活动。</w:t>
      </w:r>
    </w:p>
    <w:p>
      <w:pPr>
        <w:pStyle w:val="BodyText"/>
        <w:spacing w:before="165" w:line="252" w:lineRule="auto"/>
        <w:ind w:right="84"/>
        <w:rPr>
          <w:sz w:val="38"/>
          <w:szCs w:val="38"/>
        </w:rPr>
      </w:pPr>
      <w:r>
        <w:rPr>
          <w:spacing w:val="27"/>
          <w:sz w:val="38"/>
          <w:szCs w:val="38"/>
        </w:rPr>
        <w:t>5.6  本标准第9章中表2至表6提供了第8章所确定的相关主题一览表，帮助标准制定者考虑到所有</w:t>
      </w:r>
      <w:r>
        <w:rPr>
          <w:spacing w:val="11"/>
          <w:sz w:val="38"/>
          <w:szCs w:val="38"/>
        </w:rPr>
        <w:t xml:space="preserve"> </w:t>
      </w:r>
      <w:r>
        <w:rPr>
          <w:spacing w:val="2"/>
          <w:sz w:val="38"/>
          <w:szCs w:val="38"/>
        </w:rPr>
        <w:t>相关方面。</w:t>
      </w:r>
    </w:p>
    <w:p>
      <w:pPr>
        <w:pStyle w:val="BodyText"/>
        <w:spacing w:before="149" w:line="247" w:lineRule="auto"/>
        <w:ind w:right="71"/>
        <w:rPr>
          <w:sz w:val="38"/>
          <w:szCs w:val="38"/>
        </w:rPr>
      </w:pPr>
      <w:r>
        <w:rPr>
          <w:spacing w:val="12"/>
          <w:sz w:val="38"/>
          <w:szCs w:val="38"/>
        </w:rPr>
        <w:t>5.7  附录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 xml:space="preserve">B </w:t>
      </w:r>
      <w:r>
        <w:rPr>
          <w:spacing w:val="12"/>
          <w:sz w:val="38"/>
          <w:szCs w:val="38"/>
        </w:rPr>
        <w:t>以列清单的形式，说明了差别较大的</w:t>
      </w:r>
      <w:r>
        <w:rPr>
          <w:spacing w:val="11"/>
          <w:sz w:val="38"/>
          <w:szCs w:val="38"/>
        </w:rPr>
        <w:t>服务行业(例如理发店、旅馆、人寿保险)中不同的服</w:t>
      </w:r>
      <w:r>
        <w:rPr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务要素的重要性程度。</w:t>
      </w:r>
    </w:p>
    <w:p>
      <w:pPr>
        <w:pStyle w:val="BodyText"/>
        <w:spacing w:before="159" w:line="223" w:lineRule="auto"/>
        <w:ind w:left="727"/>
        <w:rPr>
          <w:sz w:val="33"/>
          <w:szCs w:val="33"/>
        </w:rPr>
      </w:pPr>
      <w:r>
        <w:rPr>
          <w:spacing w:val="8"/>
          <w:sz w:val="33"/>
          <w:szCs w:val="33"/>
        </w:rPr>
        <w:t>注：附录B 中所列举的例子并非包括每一服务所必需的要求。</w:t>
      </w:r>
    </w:p>
    <w:p>
      <w:pPr>
        <w:pStyle w:val="BodyText"/>
        <w:spacing w:before="106" w:line="223" w:lineRule="auto"/>
        <w:rPr>
          <w:sz w:val="38"/>
          <w:szCs w:val="38"/>
        </w:rPr>
      </w:pPr>
      <w:r>
        <w:rPr>
          <w:spacing w:val="5"/>
          <w:sz w:val="38"/>
          <w:szCs w:val="38"/>
        </w:rPr>
        <w:t>5.8  参考书目提供了参考资料清单，标准制定者可用来查找更为详细、具体的资</w:t>
      </w:r>
      <w:r>
        <w:rPr>
          <w:spacing w:val="4"/>
          <w:sz w:val="38"/>
          <w:szCs w:val="38"/>
        </w:rPr>
        <w:t>料。</w:t>
      </w:r>
    </w:p>
    <w:p>
      <w:pPr>
        <w:pStyle w:val="BodyText"/>
        <w:spacing w:before="186" w:line="261" w:lineRule="auto"/>
        <w:ind w:right="85"/>
        <w:rPr>
          <w:sz w:val="38"/>
          <w:szCs w:val="38"/>
        </w:rPr>
      </w:pPr>
      <w:r>
        <w:rPr>
          <w:spacing w:val="3"/>
          <w:sz w:val="38"/>
          <w:szCs w:val="38"/>
        </w:rPr>
        <w:t>5.9  为确保可操作性，制定服务标准时，不管服务提供者的规模或定位，均宜有效识别需</w:t>
      </w:r>
      <w:r>
        <w:rPr>
          <w:spacing w:val="2"/>
          <w:sz w:val="38"/>
          <w:szCs w:val="38"/>
        </w:rPr>
        <w:t>求。服务越复</w:t>
      </w:r>
      <w:r>
        <w:rPr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杂，要考虑的可选要素就越多。为便于使用标准，</w:t>
      </w:r>
      <w:r>
        <w:rPr>
          <w:spacing w:val="6"/>
          <w:sz w:val="38"/>
          <w:szCs w:val="38"/>
        </w:rPr>
        <w:t>建议以列清单的方式确定特定服务的标准化内容，并</w:t>
      </w:r>
      <w:r>
        <w:rPr>
          <w:sz w:val="38"/>
          <w:szCs w:val="38"/>
        </w:rPr>
        <w:t xml:space="preserve"> </w:t>
      </w:r>
      <w:r>
        <w:rPr>
          <w:spacing w:val="13"/>
          <w:sz w:val="38"/>
          <w:szCs w:val="38"/>
        </w:rPr>
        <w:t>以此为依据制定需遵守的基本要求，该清单可作为附录(例如</w:t>
      </w:r>
      <w:r>
        <w:rPr>
          <w:spacing w:val="-56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13"/>
          <w:sz w:val="38"/>
          <w:szCs w:val="38"/>
        </w:rPr>
        <w:t>/T19012—2008《</w:t>
      </w:r>
      <w:r>
        <w:rPr>
          <w:spacing w:val="88"/>
          <w:sz w:val="38"/>
          <w:szCs w:val="38"/>
        </w:rPr>
        <w:t xml:space="preserve"> </w:t>
      </w:r>
      <w:r>
        <w:rPr>
          <w:spacing w:val="13"/>
          <w:sz w:val="38"/>
          <w:szCs w:val="38"/>
        </w:rPr>
        <w:t>质量管理</w:t>
      </w:r>
      <w:r>
        <w:rPr>
          <w:spacing w:val="2"/>
          <w:sz w:val="38"/>
          <w:szCs w:val="38"/>
        </w:rPr>
        <w:t xml:space="preserve">  </w:t>
      </w:r>
      <w:r>
        <w:rPr>
          <w:spacing w:val="13"/>
          <w:sz w:val="38"/>
          <w:szCs w:val="38"/>
        </w:rPr>
        <w:t>顾客满</w:t>
      </w:r>
      <w:r>
        <w:rPr>
          <w:spacing w:val="1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意</w:t>
      </w:r>
      <w:r>
        <w:rPr>
          <w:spacing w:val="188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组织投诉处理指南》的附录</w:t>
      </w: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A)</w:t>
      </w:r>
      <w:r>
        <w:rPr>
          <w:spacing w:val="4"/>
          <w:sz w:val="38"/>
          <w:szCs w:val="38"/>
        </w:rPr>
        <w:t>。</w:t>
      </w:r>
    </w:p>
    <w:p>
      <w:pPr>
        <w:pStyle w:val="BodyText"/>
        <w:spacing w:before="204" w:line="286" w:lineRule="auto"/>
        <w:ind w:right="61" w:firstLine="857"/>
        <w:jc w:val="both"/>
        <w:rPr>
          <w:sz w:val="38"/>
          <w:szCs w:val="38"/>
        </w:rPr>
      </w:pPr>
      <w:r>
        <w:rPr>
          <w:spacing w:val="10"/>
          <w:sz w:val="38"/>
          <w:szCs w:val="38"/>
        </w:rPr>
        <w:t>图2是一个职业足球俱乐部提供的服务，观众是消费者，在每个过程中可能提供几项服务，例如中</w:t>
      </w:r>
      <w:r>
        <w:rPr>
          <w:spacing w:val="15"/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场休息可能播放音乐，观众可能购买饮料或小吃，或去洗手间。支持活动还包括其他事项，但</w:t>
      </w:r>
      <w:r>
        <w:rPr>
          <w:spacing w:val="5"/>
          <w:sz w:val="38"/>
          <w:szCs w:val="38"/>
        </w:rPr>
        <w:t>不与比赛</w:t>
      </w:r>
      <w:r>
        <w:rPr>
          <w:sz w:val="38"/>
          <w:szCs w:val="38"/>
        </w:rPr>
        <w:t xml:space="preserve"> </w:t>
      </w:r>
      <w:r>
        <w:rPr>
          <w:spacing w:val="15"/>
          <w:sz w:val="38"/>
          <w:szCs w:val="38"/>
        </w:rPr>
        <w:t>直接相关的，例如销售俱乐部物品或发行杂志。为使服务结果让顾客满意，这些活动需要规划并良好</w:t>
      </w:r>
    </w:p>
    <w:p>
      <w:pPr>
        <w:pStyle w:val="BodyText"/>
        <w:spacing w:before="2" w:line="224" w:lineRule="auto"/>
        <w:rPr>
          <w:sz w:val="38"/>
          <w:szCs w:val="38"/>
        </w:rPr>
      </w:pPr>
      <w:r>
        <w:rPr>
          <w:sz w:val="38"/>
          <w:szCs w:val="38"/>
        </w:rPr>
        <w:t>实施。</w:t>
      </w:r>
    </w:p>
    <w:p>
      <w:pPr>
        <w:spacing w:line="224" w:lineRule="auto"/>
        <w:rPr>
          <w:sz w:val="38"/>
          <w:szCs w:val="38"/>
        </w:rPr>
        <w:sectPr>
          <w:footerReference w:type="default" r:id="rId21"/>
          <w:pgSz w:w="22399" w:h="31680"/>
          <w:pgMar w:top="2692" w:right="2398" w:bottom="2333" w:left="2484" w:header="0" w:footer="2071" w:gutter="0"/>
          <w:pgNumType w:start="18"/>
          <w:cols w:space="708"/>
        </w:sectPr>
      </w:pPr>
    </w:p>
    <w:p>
      <w:pPr>
        <w:pStyle w:val="BodyText"/>
        <w:spacing w:before="75" w:line="225" w:lineRule="auto"/>
        <w:ind w:left="40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GB/T</w:t>
      </w:r>
      <w:r>
        <w:rPr>
          <w:spacing w:val="142"/>
          <w:sz w:val="38"/>
          <w:szCs w:val="38"/>
        </w:rPr>
        <w:t xml:space="preserve"> </w:t>
      </w:r>
      <w:r>
        <w:rPr>
          <w:b/>
          <w:bCs/>
          <w:spacing w:val="-5"/>
          <w:sz w:val="38"/>
          <w:szCs w:val="38"/>
        </w:rPr>
        <w:t>24620—2009/ISO/IEC</w:t>
      </w:r>
      <w:r>
        <w:rPr>
          <w:spacing w:val="134"/>
          <w:sz w:val="38"/>
          <w:szCs w:val="38"/>
        </w:rPr>
        <w:t xml:space="preserve"> </w:t>
      </w:r>
      <w:r>
        <w:rPr>
          <w:b/>
          <w:bCs/>
          <w:spacing w:val="-5"/>
          <w:sz w:val="38"/>
          <w:szCs w:val="38"/>
        </w:rPr>
        <w:t>G</w:t>
      </w:r>
      <w:r>
        <w:rPr>
          <w:b/>
          <w:bCs/>
          <w:spacing w:val="-6"/>
          <w:sz w:val="38"/>
          <w:szCs w:val="38"/>
        </w:rPr>
        <w:t>uide</w:t>
      </w:r>
      <w:r>
        <w:rPr>
          <w:spacing w:val="147"/>
          <w:sz w:val="38"/>
          <w:szCs w:val="38"/>
        </w:rPr>
        <w:t xml:space="preserve"> </w:t>
      </w:r>
      <w:r>
        <w:rPr>
          <w:b/>
          <w:bCs/>
          <w:spacing w:val="-6"/>
          <w:sz w:val="38"/>
          <w:szCs w:val="38"/>
        </w:rPr>
        <w:t>76:2008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line="13775" w:lineRule="exact"/>
        <w:ind w:firstLine="2207"/>
      </w:pPr>
      <w:r>
        <w:rPr>
          <w:position w:val="-275"/>
        </w:rPr>
        <w:pict>
          <v:group id="_x0000_i1030" style="width:641.15pt;height:688.8pt;mso-position-horizontal-relative:char;mso-position-vertical-relative:line" coordorigin="0,0" coordsize="12823,13775" filled="f" stroked="f">
            <v:shape id="_x0000_s1031" type="#_x0000_t75" style="width:12823;height:13775;position:absolute" filled="f" stroked="f">
              <v:imagedata r:id="rId22" o:title=""/>
            </v:shape>
            <v:shape id="_x0000_s1032" type="#_x0000_t202" style="width:11346;height:12621;left:1451;position:absolute;top:866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left="106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3"/>
                        <w:szCs w:val="33"/>
                      </w:rPr>
                      <w:t>信息的提供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8" w:line="225" w:lineRule="auto"/>
                      <w:ind w:left="10072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21"/>
                        <w:sz w:val="33"/>
                        <w:szCs w:val="33"/>
                      </w:rPr>
                      <w:t>交易</w:t>
                    </w: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224" w:lineRule="auto"/>
                      <w:ind w:left="115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3"/>
                        <w:szCs w:val="33"/>
                      </w:rPr>
                      <w:t>到达体育场</w:t>
                    </w:r>
                  </w:p>
                  <w:p>
                    <w:pPr>
                      <w:spacing w:line="31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8" w:line="224" w:lineRule="auto"/>
                      <w:ind w:left="271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3"/>
                        <w:szCs w:val="33"/>
                      </w:rPr>
                      <w:t>到达看台</w:t>
                    </w:r>
                  </w:p>
                  <w:p>
                    <w:pPr>
                      <w:spacing w:before="275" w:line="224" w:lineRule="auto"/>
                      <w:ind w:left="479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15"/>
                        <w:sz w:val="33"/>
                        <w:szCs w:val="33"/>
                      </w:rPr>
                      <w:t>支持活动</w:t>
                    </w:r>
                  </w:p>
                  <w:p>
                    <w:pPr>
                      <w:spacing w:before="188" w:line="224" w:lineRule="auto"/>
                      <w:ind w:left="415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3"/>
                        <w:szCs w:val="33"/>
                      </w:rPr>
                      <w:t>如销售俱乐部商品</w:t>
                    </w: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224" w:lineRule="auto"/>
                      <w:ind w:left="184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3"/>
                        <w:szCs w:val="33"/>
                      </w:rPr>
                      <w:t>中场休息</w:t>
                    </w:r>
                  </w:p>
                  <w:p>
                    <w:pPr>
                      <w:spacing w:line="31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8" w:line="224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3"/>
                        <w:szCs w:val="33"/>
                      </w:rPr>
                      <w:t>下半场比赛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8" w:line="224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3"/>
                        <w:szCs w:val="33"/>
                      </w:rPr>
                      <w:t>离开体育场</w:t>
                    </w: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8" w:line="224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3"/>
                        <w:szCs w:val="33"/>
                      </w:rPr>
                      <w:t>服务交付后</w:t>
                    </w:r>
                  </w:p>
                </w:txbxContent>
              </v:textbox>
            </v:shape>
            <v:shape id="_x0000_s1033" type="#_x0000_t202" style="width:1713;height:377;left:1451;position:absolute;top:6842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3"/>
                        <w:szCs w:val="33"/>
                      </w:rPr>
                      <w:t>上半场比赛</w:t>
                    </w:r>
                  </w:p>
                </w:txbxContent>
              </v:textbox>
            </v:shape>
            <v:shape id="_x0000_s1034" type="#_x0000_t202" style="width:1396;height:377;left:11235;position:absolute;top:3863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3"/>
                        <w:szCs w:val="33"/>
                      </w:rPr>
                      <w:t>服务交付</w:t>
                    </w:r>
                  </w:p>
                </w:txbxContent>
              </v:textbox>
            </v:shape>
            <v:shape id="_x0000_s1035" type="#_x0000_t202" style="width:1061;height:377;left:11391;position:absolute;top:836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3"/>
                        <w:szCs w:val="33"/>
                      </w:rPr>
                      <w:t>交易前</w:t>
                    </w:r>
                  </w:p>
                </w:txbxContent>
              </v:textbox>
            </v:shape>
            <v:shape id="_x0000_s1036" type="#_x0000_t202" style="width:731;height:377;left:1953;position:absolute;top:2365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15"/>
                        <w:sz w:val="33"/>
                        <w:szCs w:val="33"/>
                      </w:rPr>
                      <w:t>售票</w:t>
                    </w:r>
                  </w:p>
                </w:txbxContent>
              </v:textbox>
            </v:shape>
            <v:shape id="_x0000_s1037" type="#_x0000_t202" style="width:724;height:377;left:1962;position:absolute;top:13041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11"/>
                        <w:sz w:val="33"/>
                        <w:szCs w:val="33"/>
                      </w:rPr>
                      <w:t>赔偿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24" w:line="221" w:lineRule="auto"/>
        <w:ind w:left="4594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图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2</w:t>
      </w:r>
      <w:r>
        <w:rPr>
          <w:rFonts w:ascii="SimHei" w:eastAsia="SimHei" w:hAnsi="SimHei" w:cs="SimHei"/>
          <w:spacing w:val="180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活动各阶段的服务提供(以职业足球为例)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24" w:line="222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3"/>
          <w:sz w:val="38"/>
          <w:szCs w:val="38"/>
        </w:rPr>
        <w:t>6</w:t>
      </w:r>
      <w:r>
        <w:rPr>
          <w:rFonts w:ascii="SimHei" w:eastAsia="SimHei" w:hAnsi="SimHei" w:cs="SimHei"/>
          <w:spacing w:val="186"/>
          <w:sz w:val="38"/>
          <w:szCs w:val="38"/>
        </w:rPr>
        <w:t xml:space="preserve"> </w:t>
      </w:r>
      <w:r>
        <w:rPr>
          <w:rFonts w:ascii="SimHei" w:eastAsia="SimHei" w:hAnsi="SimHei" w:cs="SimHei"/>
          <w:spacing w:val="13"/>
          <w:sz w:val="38"/>
          <w:szCs w:val="38"/>
        </w:rPr>
        <w:t>标准制定过程中需要考虑的事宜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796"/>
        <w:rPr>
          <w:sz w:val="38"/>
          <w:szCs w:val="38"/>
        </w:rPr>
      </w:pPr>
      <w:r>
        <w:rPr>
          <w:spacing w:val="11"/>
          <w:sz w:val="38"/>
          <w:szCs w:val="38"/>
        </w:rPr>
        <w:t>在制修订标准时，图3所示过程有助于识别和解决与消费者相关的主要问题。</w:t>
      </w:r>
    </w:p>
    <w:p>
      <w:pPr>
        <w:spacing w:line="220" w:lineRule="auto"/>
        <w:rPr>
          <w:sz w:val="38"/>
          <w:szCs w:val="38"/>
        </w:rPr>
        <w:sectPr>
          <w:footerReference w:type="default" r:id="rId23"/>
          <w:pgSz w:w="22399" w:h="31680"/>
          <w:pgMar w:top="2602" w:right="3359" w:bottom="2447" w:left="2510" w:header="0" w:footer="2207" w:gutter="0"/>
          <w:pgNumType w:start="19"/>
          <w:cols w:space="708"/>
        </w:sectPr>
      </w:pPr>
    </w:p>
    <w:p>
      <w:pPr>
        <w:pStyle w:val="BodyText"/>
        <w:spacing w:before="77" w:line="229" w:lineRule="auto"/>
        <w:ind w:right="15"/>
        <w:jc w:val="right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4"/>
          <w:sz w:val="38"/>
          <w:szCs w:val="38"/>
        </w:rPr>
        <w:t>/T</w:t>
      </w:r>
      <w:r>
        <w:rPr>
          <w:spacing w:val="122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24620—2009/</w:t>
      </w:r>
      <w:r>
        <w:rPr>
          <w:sz w:val="38"/>
          <w:szCs w:val="38"/>
        </w:rPr>
        <w:t>ISO</w:t>
      </w:r>
      <w:r>
        <w:rPr>
          <w:spacing w:val="4"/>
          <w:sz w:val="38"/>
          <w:szCs w:val="38"/>
        </w:rPr>
        <w:t>/</w:t>
      </w:r>
      <w:r>
        <w:rPr>
          <w:sz w:val="38"/>
          <w:szCs w:val="38"/>
        </w:rPr>
        <w:t>IEC</w:t>
      </w:r>
      <w:r>
        <w:rPr>
          <w:spacing w:val="96"/>
          <w:sz w:val="38"/>
          <w:szCs w:val="38"/>
        </w:rPr>
        <w:t xml:space="preserve"> </w:t>
      </w:r>
      <w:r>
        <w:rPr>
          <w:sz w:val="38"/>
          <w:szCs w:val="38"/>
        </w:rPr>
        <w:t>Guide</w:t>
      </w:r>
      <w:r>
        <w:rPr>
          <w:spacing w:val="110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76:2008</w:t>
      </w:r>
    </w:p>
    <w:p>
      <w:pPr>
        <w:spacing w:before="26"/>
      </w:pPr>
    </w:p>
    <w:p>
      <w:pPr>
        <w:spacing w:before="26"/>
      </w:pPr>
    </w:p>
    <w:p>
      <w:pPr>
        <w:spacing w:before="25"/>
      </w:pPr>
    </w:p>
    <w:p>
      <w:pPr>
        <w:spacing w:before="25"/>
      </w:pPr>
    </w:p>
    <w:p>
      <w:pPr>
        <w:sectPr>
          <w:footerReference w:type="default" r:id="rId24"/>
          <w:pgSz w:w="22399" w:h="31680"/>
          <w:pgMar w:top="2667" w:right="2316" w:bottom="2335" w:left="2519" w:header="0" w:footer="2071" w:gutter="0"/>
          <w:pgNumType w:start="20"/>
          <w:cols w:num="1" w:space="708" w:equalWidth="0">
            <w:col w:w="17563" w:space="0"/>
          </w:cols>
        </w:sectPr>
      </w:pPr>
    </w:p>
    <w:p>
      <w:pPr>
        <w:pStyle w:val="BodyText"/>
        <w:spacing w:before="223" w:line="224" w:lineRule="auto"/>
        <w:ind w:left="1558"/>
        <w:rPr>
          <w:sz w:val="33"/>
          <w:szCs w:val="33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131847</wp:posOffset>
            </wp:positionH>
            <wp:positionV relativeFrom="paragraph">
              <wp:posOffset>-323509</wp:posOffset>
            </wp:positionV>
            <wp:extent cx="10825452" cy="1274399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825452" cy="12743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2"/>
          <w:sz w:val="33"/>
          <w:szCs w:val="33"/>
        </w:rPr>
        <w:t>立项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1" w:line="204" w:lineRule="auto"/>
        <w:rPr>
          <w:sz w:val="33"/>
          <w:szCs w:val="33"/>
        </w:rPr>
      </w:pPr>
      <w:r>
        <w:rPr>
          <w:spacing w:val="4"/>
          <w:sz w:val="33"/>
          <w:szCs w:val="33"/>
        </w:rPr>
        <w:t>起草组的</w:t>
      </w:r>
    </w:p>
    <w:p>
      <w:pPr>
        <w:pStyle w:val="BodyText"/>
        <w:spacing w:before="1" w:line="188" w:lineRule="auto"/>
        <w:rPr>
          <w:sz w:val="33"/>
          <w:szCs w:val="33"/>
        </w:rPr>
      </w:pPr>
      <w:r>
        <w:rPr>
          <w:spacing w:val="3"/>
          <w:sz w:val="33"/>
          <w:szCs w:val="33"/>
        </w:rPr>
        <w:t>准备工作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6" w:line="193" w:lineRule="auto"/>
        <w:rPr>
          <w:sz w:val="33"/>
          <w:szCs w:val="33"/>
        </w:rPr>
      </w:pPr>
      <w:r>
        <w:rPr>
          <w:spacing w:val="11"/>
          <w:sz w:val="33"/>
          <w:szCs w:val="33"/>
        </w:rPr>
        <w:t>制定标准</w:t>
      </w:r>
    </w:p>
    <w:p>
      <w:pPr>
        <w:pStyle w:val="BodyText"/>
        <w:spacing w:before="1" w:line="213" w:lineRule="auto"/>
        <w:ind w:left="173"/>
        <w:rPr>
          <w:sz w:val="33"/>
          <w:szCs w:val="33"/>
        </w:rPr>
      </w:pPr>
      <w:r>
        <w:rPr>
          <w:spacing w:val="7"/>
          <w:sz w:val="33"/>
          <w:szCs w:val="33"/>
        </w:rPr>
        <w:t>的内容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74" w:line="224" w:lineRule="auto"/>
        <w:rPr>
          <w:sz w:val="33"/>
          <w:szCs w:val="33"/>
        </w:rPr>
      </w:pPr>
      <w:r>
        <w:rPr>
          <w:spacing w:val="10"/>
          <w:sz w:val="33"/>
          <w:szCs w:val="33"/>
        </w:rPr>
        <w:t>审查过程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71" w:line="223" w:lineRule="auto"/>
        <w:rPr>
          <w:sz w:val="33"/>
          <w:szCs w:val="33"/>
        </w:rPr>
      </w:pPr>
      <w:r>
        <w:rPr>
          <w:spacing w:val="15"/>
          <w:sz w:val="33"/>
          <w:szCs w:val="33"/>
        </w:rPr>
        <w:t>发布标准</w:t>
      </w:r>
    </w:p>
    <w:p>
      <w:pPr>
        <w:spacing w:line="223" w:lineRule="auto"/>
        <w:rPr>
          <w:sz w:val="33"/>
          <w:szCs w:val="33"/>
        </w:rPr>
        <w:sectPr>
          <w:footerReference w:type="default" r:id="rId26"/>
          <w:type w:val="continuous"/>
          <w:pgSz w:w="22399" w:h="31680"/>
          <w:pgMar w:top="2667" w:right="2316" w:bottom="2335" w:left="2519" w:header="0" w:footer="2071" w:gutter="0"/>
          <w:pgNumType w:start="21"/>
          <w:cols w:num="5" w:space="708" w:equalWidth="0">
            <w:col w:w="4974" w:space="100"/>
            <w:col w:w="3199" w:space="100"/>
            <w:col w:w="3303" w:space="100"/>
            <w:col w:w="3225" w:space="100"/>
            <w:col w:w="2464" w:space="0"/>
          </w:cols>
        </w:sectPr>
      </w:pPr>
    </w:p>
    <w:p>
      <w:pPr>
        <w:spacing w:before="106"/>
      </w:pPr>
    </w:p>
    <w:p>
      <w:pPr>
        <w:spacing w:before="105"/>
      </w:pPr>
    </w:p>
    <w:p>
      <w:pPr>
        <w:sectPr>
          <w:footerReference w:type="default" r:id="rId27"/>
          <w:type w:val="continuous"/>
          <w:pgSz w:w="22399" w:h="31680"/>
          <w:pgMar w:top="2667" w:right="2316" w:bottom="2335" w:left="2519" w:header="0" w:footer="2071" w:gutter="0"/>
          <w:pgNumType w:start="22"/>
          <w:cols w:num="1" w:space="708" w:equalWidth="0">
            <w:col w:w="17563" w:space="0"/>
          </w:cols>
        </w:sectPr>
      </w:pPr>
    </w:p>
    <w:p>
      <w:pPr>
        <w:pStyle w:val="BodyText"/>
        <w:spacing w:before="68" w:line="224" w:lineRule="auto"/>
        <w:ind w:left="458"/>
        <w:rPr>
          <w:sz w:val="33"/>
          <w:szCs w:val="33"/>
        </w:rPr>
      </w:pPr>
      <w:r>
        <w:rPr>
          <w:spacing w:val="-7"/>
          <w:sz w:val="33"/>
          <w:szCs w:val="33"/>
        </w:rPr>
        <w:t>确定：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08" w:line="459" w:lineRule="exact"/>
        <w:ind w:left="458"/>
        <w:rPr>
          <w:sz w:val="33"/>
          <w:szCs w:val="33"/>
        </w:rPr>
      </w:pPr>
      <w:r>
        <w:rPr>
          <w:spacing w:val="-15"/>
          <w:position w:val="8"/>
          <w:sz w:val="33"/>
          <w:szCs w:val="33"/>
        </w:rPr>
        <w:t>·标准的目的、范围</w:t>
      </w:r>
    </w:p>
    <w:p>
      <w:pPr>
        <w:pStyle w:val="BodyText"/>
        <w:spacing w:before="1" w:line="224" w:lineRule="auto"/>
        <w:ind w:left="458"/>
        <w:rPr>
          <w:sz w:val="33"/>
          <w:szCs w:val="33"/>
        </w:rPr>
      </w:pPr>
      <w:r>
        <w:rPr>
          <w:spacing w:val="10"/>
          <w:sz w:val="33"/>
          <w:szCs w:val="33"/>
        </w:rPr>
        <w:t>和适用的领域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7" w:line="221" w:lineRule="auto"/>
        <w:ind w:left="458"/>
        <w:rPr>
          <w:sz w:val="33"/>
          <w:szCs w:val="33"/>
        </w:rPr>
      </w:pPr>
      <w:r>
        <w:rPr>
          <w:spacing w:val="-14"/>
          <w:sz w:val="33"/>
          <w:szCs w:val="33"/>
        </w:rPr>
        <w:t>·服务的提供者和用</w:t>
      </w:r>
    </w:p>
    <w:p>
      <w:pPr>
        <w:pStyle w:val="BodyText"/>
        <w:spacing w:before="2" w:line="224" w:lineRule="auto"/>
        <w:ind w:left="458"/>
        <w:rPr>
          <w:sz w:val="38"/>
          <w:szCs w:val="38"/>
        </w:rPr>
      </w:pPr>
      <w:r>
        <w:rPr>
          <w:sz w:val="38"/>
          <w:szCs w:val="38"/>
        </w:rPr>
        <w:t>户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7" w:line="233" w:lineRule="auto"/>
        <w:ind w:left="458" w:right="805"/>
        <w:rPr>
          <w:sz w:val="33"/>
          <w:szCs w:val="33"/>
        </w:rPr>
      </w:pPr>
      <w:r>
        <w:rPr>
          <w:spacing w:val="20"/>
          <w:sz w:val="33"/>
          <w:szCs w:val="33"/>
        </w:rPr>
        <w:t>-服务满意度(优先</w:t>
      </w:r>
      <w:r>
        <w:rPr>
          <w:spacing w:val="1"/>
          <w:sz w:val="33"/>
          <w:szCs w:val="33"/>
        </w:rPr>
        <w:t xml:space="preserve">  </w:t>
      </w:r>
      <w:r>
        <w:rPr>
          <w:spacing w:val="6"/>
          <w:sz w:val="33"/>
          <w:szCs w:val="33"/>
        </w:rPr>
        <w:t>考虑消费者主要关注</w:t>
      </w:r>
      <w:r>
        <w:rPr>
          <w:sz w:val="33"/>
          <w:szCs w:val="33"/>
        </w:rPr>
        <w:t xml:space="preserve"> </w:t>
      </w:r>
      <w:r>
        <w:rPr>
          <w:spacing w:val="26"/>
          <w:sz w:val="33"/>
          <w:szCs w:val="33"/>
        </w:rPr>
        <w:t>的问题)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8" w:line="218" w:lineRule="auto"/>
        <w:ind w:left="458"/>
        <w:rPr>
          <w:sz w:val="33"/>
          <w:szCs w:val="33"/>
        </w:rPr>
      </w:pPr>
      <w:r>
        <w:rPr>
          <w:spacing w:val="-17"/>
          <w:sz w:val="33"/>
          <w:szCs w:val="33"/>
        </w:rPr>
        <w:t>·当前可获得该服务</w:t>
      </w:r>
    </w:p>
    <w:p>
      <w:pPr>
        <w:pStyle w:val="BodyText"/>
        <w:spacing w:before="1" w:line="223" w:lineRule="auto"/>
        <w:ind w:left="458"/>
        <w:rPr>
          <w:sz w:val="33"/>
          <w:szCs w:val="33"/>
        </w:rPr>
      </w:pPr>
      <w:r>
        <w:rPr>
          <w:spacing w:val="6"/>
          <w:sz w:val="33"/>
          <w:szCs w:val="33"/>
        </w:rPr>
        <w:t>的用户群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08" w:line="461" w:lineRule="exact"/>
        <w:ind w:left="458"/>
        <w:rPr>
          <w:sz w:val="33"/>
          <w:szCs w:val="33"/>
        </w:rPr>
      </w:pPr>
      <w:r>
        <w:rPr>
          <w:spacing w:val="-15"/>
          <w:position w:val="8"/>
          <w:sz w:val="33"/>
          <w:szCs w:val="33"/>
        </w:rPr>
        <w:t>·消费者和服务提供</w:t>
      </w:r>
    </w:p>
    <w:p>
      <w:pPr>
        <w:pStyle w:val="BodyText"/>
        <w:spacing w:before="1" w:line="224" w:lineRule="auto"/>
        <w:ind w:left="458"/>
        <w:rPr>
          <w:sz w:val="33"/>
          <w:szCs w:val="33"/>
        </w:rPr>
      </w:pPr>
      <w:r>
        <w:rPr>
          <w:sz w:val="33"/>
          <w:szCs w:val="33"/>
        </w:rPr>
        <w:t>者之间的互动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8" w:line="224" w:lineRule="auto"/>
        <w:ind w:left="458"/>
        <w:rPr>
          <w:sz w:val="33"/>
          <w:szCs w:val="33"/>
        </w:rPr>
      </w:pPr>
      <w:r>
        <w:rPr>
          <w:spacing w:val="-7"/>
          <w:sz w:val="33"/>
          <w:szCs w:val="33"/>
        </w:rPr>
        <w:t>来源：</w:t>
      </w:r>
    </w:p>
    <w:p>
      <w:pPr>
        <w:pStyle w:val="BodyText"/>
        <w:spacing w:before="6" w:line="228" w:lineRule="auto"/>
        <w:ind w:left="458"/>
        <w:rPr>
          <w:sz w:val="33"/>
          <w:szCs w:val="33"/>
        </w:rPr>
      </w:pPr>
      <w:r>
        <w:rPr>
          <w:spacing w:val="-21"/>
          <w:sz w:val="33"/>
          <w:szCs w:val="33"/>
        </w:rPr>
        <w:t>·服务提供者</w:t>
      </w:r>
    </w:p>
    <w:p>
      <w:pPr>
        <w:pStyle w:val="BodyText"/>
        <w:spacing w:before="1" w:line="223" w:lineRule="auto"/>
        <w:ind w:left="458"/>
        <w:rPr>
          <w:sz w:val="33"/>
          <w:szCs w:val="33"/>
        </w:rPr>
      </w:pPr>
      <w:r>
        <w:rPr>
          <w:spacing w:val="-34"/>
          <w:sz w:val="33"/>
          <w:szCs w:val="33"/>
        </w:rPr>
        <w:t>·用户群</w:t>
      </w:r>
    </w:p>
    <w:p>
      <w:pPr>
        <w:pStyle w:val="BodyText"/>
        <w:spacing w:before="36" w:line="223" w:lineRule="auto"/>
        <w:ind w:left="458"/>
        <w:rPr>
          <w:sz w:val="33"/>
          <w:szCs w:val="33"/>
        </w:rPr>
      </w:pPr>
      <w:r>
        <w:rPr>
          <w:spacing w:val="-17"/>
          <w:sz w:val="33"/>
          <w:szCs w:val="33"/>
        </w:rPr>
        <w:t>·用户调查、焦点小</w:t>
      </w:r>
    </w:p>
    <w:p>
      <w:pPr>
        <w:pStyle w:val="BodyText"/>
        <w:spacing w:line="226" w:lineRule="auto"/>
        <w:ind w:left="458"/>
        <w:rPr>
          <w:sz w:val="33"/>
          <w:szCs w:val="33"/>
        </w:rPr>
      </w:pPr>
      <w:r>
        <w:rPr>
          <w:sz w:val="33"/>
          <w:szCs w:val="33"/>
        </w:rPr>
        <w:t>组</w:t>
      </w:r>
    </w:p>
    <w:p>
      <w:pPr>
        <w:pStyle w:val="BodyText"/>
        <w:spacing w:before="1" w:line="223" w:lineRule="auto"/>
        <w:ind w:left="458"/>
        <w:rPr>
          <w:sz w:val="33"/>
          <w:szCs w:val="33"/>
        </w:rPr>
      </w:pPr>
      <w:r>
        <w:rPr>
          <w:spacing w:val="-25"/>
          <w:sz w:val="33"/>
          <w:szCs w:val="33"/>
        </w:rPr>
        <w:t>·投诉数据</w:t>
      </w:r>
    </w:p>
    <w:p>
      <w:pPr>
        <w:pStyle w:val="BodyText"/>
        <w:spacing w:before="9" w:line="224" w:lineRule="auto"/>
        <w:ind w:left="458"/>
        <w:rPr>
          <w:sz w:val="33"/>
          <w:szCs w:val="33"/>
        </w:rPr>
      </w:pPr>
      <w:r>
        <w:rPr>
          <w:spacing w:val="-18"/>
          <w:sz w:val="33"/>
          <w:szCs w:val="33"/>
        </w:rPr>
        <w:t>·指南和政策，如</w:t>
      </w:r>
    </w:p>
    <w:p>
      <w:pPr>
        <w:pStyle w:val="BodyText"/>
        <w:spacing w:before="85" w:line="204" w:lineRule="auto"/>
        <w:ind w:left="437" w:right="668" w:firstLine="21"/>
        <w:rPr>
          <w:sz w:val="33"/>
          <w:szCs w:val="33"/>
        </w:rPr>
      </w:pPr>
      <w:r>
        <w:rPr>
          <w:sz w:val="33"/>
          <w:szCs w:val="33"/>
        </w:rPr>
        <w:t>GB</w:t>
      </w:r>
      <w:r>
        <w:rPr>
          <w:spacing w:val="2"/>
          <w:sz w:val="33"/>
          <w:szCs w:val="33"/>
        </w:rPr>
        <w:t>/T</w:t>
      </w:r>
      <w:r>
        <w:rPr>
          <w:spacing w:val="163"/>
          <w:sz w:val="33"/>
          <w:szCs w:val="33"/>
        </w:rPr>
        <w:t xml:space="preserve"> </w:t>
      </w:r>
      <w:r>
        <w:rPr>
          <w:spacing w:val="2"/>
          <w:sz w:val="33"/>
          <w:szCs w:val="33"/>
        </w:rPr>
        <w:t>20000.8—2008</w:t>
      </w:r>
      <w:r>
        <w:rPr>
          <w:sz w:val="33"/>
          <w:szCs w:val="33"/>
        </w:rPr>
        <w:t xml:space="preserve"> </w:t>
      </w:r>
      <w:r>
        <w:rPr>
          <w:spacing w:val="-5"/>
          <w:sz w:val="33"/>
          <w:szCs w:val="33"/>
        </w:rPr>
        <w:t>《标准化工作指南</w:t>
      </w:r>
    </w:p>
    <w:p>
      <w:pPr>
        <w:pStyle w:val="BodyText"/>
        <w:spacing w:before="84" w:line="225" w:lineRule="auto"/>
        <w:ind w:left="458" w:right="721"/>
        <w:rPr>
          <w:sz w:val="33"/>
          <w:szCs w:val="33"/>
        </w:rPr>
      </w:pPr>
      <w:r>
        <w:rPr>
          <w:spacing w:val="-3"/>
          <w:sz w:val="33"/>
          <w:szCs w:val="33"/>
        </w:rPr>
        <w:t>第8部分：标准中涉及</w:t>
      </w:r>
      <w:r>
        <w:rPr>
          <w:spacing w:val="3"/>
          <w:sz w:val="33"/>
          <w:szCs w:val="33"/>
        </w:rPr>
        <w:t xml:space="preserve"> </w:t>
      </w:r>
      <w:r>
        <w:rPr>
          <w:spacing w:val="-1"/>
          <w:sz w:val="33"/>
          <w:szCs w:val="33"/>
        </w:rPr>
        <w:t xml:space="preserve">儿童安全的内容》,  </w:t>
      </w:r>
      <w:r>
        <w:rPr>
          <w:spacing w:val="-1"/>
          <w:sz w:val="33"/>
          <w:szCs w:val="33"/>
        </w:rPr>
        <w:t xml:space="preserve">GB/T 20000.4—2003 </w:t>
      </w:r>
      <w:r>
        <w:rPr>
          <w:spacing w:val="10"/>
          <w:sz w:val="33"/>
          <w:szCs w:val="33"/>
        </w:rPr>
        <w:t>《标准化工作指南</w:t>
      </w:r>
    </w:p>
    <w:p>
      <w:pPr>
        <w:pStyle w:val="BodyText"/>
        <w:spacing w:before="1" w:line="239" w:lineRule="auto"/>
        <w:ind w:left="458"/>
        <w:rPr>
          <w:sz w:val="33"/>
          <w:szCs w:val="33"/>
        </w:rPr>
      </w:pPr>
      <w:r>
        <w:rPr>
          <w:spacing w:val="1"/>
          <w:sz w:val="33"/>
          <w:szCs w:val="33"/>
        </w:rPr>
        <w:t>第4部分：标准中涉</w:t>
      </w:r>
    </w:p>
    <w:p>
      <w:pPr>
        <w:pStyle w:val="BodyText"/>
        <w:spacing w:before="1" w:line="220" w:lineRule="auto"/>
        <w:ind w:left="458"/>
        <w:rPr>
          <w:sz w:val="33"/>
          <w:szCs w:val="33"/>
        </w:rPr>
      </w:pPr>
      <w:r>
        <w:rPr>
          <w:spacing w:val="9"/>
          <w:sz w:val="33"/>
          <w:szCs w:val="33"/>
        </w:rPr>
        <w:t>及安全的内容》,</w:t>
      </w:r>
    </w:p>
    <w:p>
      <w:pPr>
        <w:pStyle w:val="BodyText"/>
        <w:spacing w:before="6" w:line="221" w:lineRule="auto"/>
        <w:ind w:left="458" w:right="812"/>
        <w:jc w:val="both"/>
        <w:rPr>
          <w:sz w:val="33"/>
          <w:szCs w:val="33"/>
        </w:rPr>
      </w:pPr>
      <w:r>
        <w:rPr>
          <w:sz w:val="33"/>
          <w:szCs w:val="33"/>
        </w:rPr>
        <w:t>GB/T 20002.2—2008</w:t>
      </w:r>
      <w:r>
        <w:rPr>
          <w:spacing w:val="9"/>
          <w:sz w:val="33"/>
          <w:szCs w:val="33"/>
        </w:rPr>
        <w:t xml:space="preserve"> </w:t>
      </w:r>
      <w:r>
        <w:rPr>
          <w:spacing w:val="-3"/>
          <w:sz w:val="33"/>
          <w:szCs w:val="33"/>
        </w:rPr>
        <w:t>标准中特定内容的起</w:t>
      </w:r>
      <w:r>
        <w:rPr>
          <w:spacing w:val="5"/>
          <w:sz w:val="33"/>
          <w:szCs w:val="33"/>
        </w:rPr>
        <w:t xml:space="preserve"> </w:t>
      </w:r>
      <w:r>
        <w:rPr>
          <w:spacing w:val="23"/>
          <w:sz w:val="33"/>
          <w:szCs w:val="33"/>
        </w:rPr>
        <w:t>草第2部分：老年人</w:t>
      </w:r>
      <w:r>
        <w:rPr>
          <w:spacing w:val="5"/>
          <w:sz w:val="33"/>
          <w:szCs w:val="33"/>
        </w:rPr>
        <w:t xml:space="preserve"> </w:t>
      </w:r>
      <w:r>
        <w:rPr>
          <w:spacing w:val="2"/>
          <w:sz w:val="33"/>
          <w:szCs w:val="33"/>
        </w:rPr>
        <w:t>和残疾人的需求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9" w:line="224" w:lineRule="auto"/>
        <w:rPr>
          <w:sz w:val="33"/>
          <w:szCs w:val="33"/>
        </w:rPr>
      </w:pPr>
      <w:r>
        <w:rPr>
          <w:spacing w:val="-5"/>
          <w:sz w:val="33"/>
          <w:szCs w:val="33"/>
        </w:rPr>
        <w:t>保证：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8" w:line="213" w:lineRule="auto"/>
        <w:rPr>
          <w:sz w:val="33"/>
          <w:szCs w:val="33"/>
        </w:rPr>
      </w:pPr>
      <w:r>
        <w:rPr>
          <w:spacing w:val="-12"/>
          <w:sz w:val="33"/>
          <w:szCs w:val="33"/>
        </w:rPr>
        <w:t>·起草组中有消费</w:t>
      </w:r>
    </w:p>
    <w:p>
      <w:pPr>
        <w:pStyle w:val="BodyText"/>
        <w:spacing w:before="1" w:line="223" w:lineRule="auto"/>
        <w:rPr>
          <w:sz w:val="33"/>
          <w:szCs w:val="33"/>
        </w:rPr>
      </w:pPr>
      <w:r>
        <w:rPr>
          <w:spacing w:val="18"/>
          <w:sz w:val="33"/>
          <w:szCs w:val="33"/>
        </w:rPr>
        <w:t>者代表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7" w:line="208" w:lineRule="auto"/>
        <w:rPr>
          <w:sz w:val="33"/>
          <w:szCs w:val="33"/>
        </w:rPr>
      </w:pPr>
      <w:r>
        <w:rPr>
          <w:spacing w:val="-19"/>
          <w:sz w:val="33"/>
          <w:szCs w:val="33"/>
        </w:rPr>
        <w:t>·起草组中服务提</w:t>
      </w:r>
    </w:p>
    <w:p>
      <w:pPr>
        <w:pStyle w:val="BodyText"/>
        <w:spacing w:before="1" w:line="219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供者、用户及其</w:t>
      </w:r>
    </w:p>
    <w:p>
      <w:pPr>
        <w:pStyle w:val="BodyText"/>
        <w:spacing w:line="224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他利益相关方的</w:t>
      </w:r>
    </w:p>
    <w:p>
      <w:pPr>
        <w:pStyle w:val="BodyText"/>
        <w:spacing w:before="13" w:line="224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代表比例均衡</w:t>
      </w:r>
    </w:p>
    <w:p>
      <w:pPr>
        <w:pStyle w:val="BodyText"/>
        <w:spacing w:before="321" w:line="207" w:lineRule="auto"/>
        <w:rPr>
          <w:sz w:val="33"/>
          <w:szCs w:val="33"/>
        </w:rPr>
      </w:pPr>
      <w:r>
        <w:rPr>
          <w:spacing w:val="-17"/>
          <w:sz w:val="33"/>
          <w:szCs w:val="33"/>
        </w:rPr>
        <w:t>·给不熟悉标准制</w:t>
      </w:r>
    </w:p>
    <w:p>
      <w:pPr>
        <w:pStyle w:val="BodyText"/>
        <w:spacing w:before="1" w:line="217" w:lineRule="auto"/>
        <w:rPr>
          <w:sz w:val="33"/>
          <w:szCs w:val="33"/>
        </w:rPr>
      </w:pPr>
      <w:r>
        <w:rPr>
          <w:spacing w:val="4"/>
          <w:sz w:val="33"/>
          <w:szCs w:val="33"/>
        </w:rPr>
        <w:t>定程序的起草组</w:t>
      </w:r>
    </w:p>
    <w:p>
      <w:pPr>
        <w:pStyle w:val="BodyText"/>
        <w:spacing w:before="1" w:line="222" w:lineRule="auto"/>
        <w:rPr>
          <w:sz w:val="33"/>
          <w:szCs w:val="33"/>
        </w:rPr>
      </w:pPr>
      <w:r>
        <w:rPr>
          <w:spacing w:val="10"/>
          <w:sz w:val="33"/>
          <w:szCs w:val="33"/>
        </w:rPr>
        <w:t>成员提供培训</w:t>
      </w:r>
    </w:p>
    <w:p>
      <w:pPr>
        <w:pStyle w:val="BodyText"/>
        <w:spacing w:before="322" w:line="217" w:lineRule="auto"/>
        <w:rPr>
          <w:sz w:val="33"/>
          <w:szCs w:val="33"/>
        </w:rPr>
      </w:pPr>
      <w:r>
        <w:rPr>
          <w:spacing w:val="-16"/>
          <w:sz w:val="33"/>
          <w:szCs w:val="33"/>
        </w:rPr>
        <w:t>·为起草组成员提</w:t>
      </w:r>
    </w:p>
    <w:p>
      <w:pPr>
        <w:pStyle w:val="BodyText"/>
        <w:spacing w:before="2" w:line="208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供无障碍的会议</w:t>
      </w:r>
    </w:p>
    <w:p>
      <w:pPr>
        <w:pStyle w:val="BodyText"/>
        <w:spacing w:before="1" w:line="223" w:lineRule="auto"/>
        <w:rPr>
          <w:sz w:val="33"/>
          <w:szCs w:val="33"/>
        </w:rPr>
      </w:pPr>
      <w:r>
        <w:rPr>
          <w:spacing w:val="11"/>
          <w:sz w:val="33"/>
          <w:szCs w:val="33"/>
        </w:rPr>
        <w:t>室等条件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07" w:line="196" w:lineRule="auto"/>
        <w:rPr>
          <w:sz w:val="33"/>
          <w:szCs w:val="33"/>
        </w:rPr>
      </w:pPr>
      <w:r>
        <w:rPr>
          <w:spacing w:val="-19"/>
          <w:sz w:val="33"/>
          <w:szCs w:val="33"/>
        </w:rPr>
        <w:t>·提供与用户相关</w:t>
      </w:r>
    </w:p>
    <w:p>
      <w:pPr>
        <w:pStyle w:val="BodyText"/>
        <w:spacing w:before="2" w:line="202" w:lineRule="auto"/>
        <w:rPr>
          <w:sz w:val="33"/>
          <w:szCs w:val="33"/>
        </w:rPr>
      </w:pPr>
      <w:r>
        <w:rPr>
          <w:spacing w:val="6"/>
          <w:sz w:val="33"/>
          <w:szCs w:val="33"/>
        </w:rPr>
        <w:t>的信息，例如顾</w:t>
      </w:r>
    </w:p>
    <w:p>
      <w:pPr>
        <w:pStyle w:val="BodyText"/>
        <w:spacing w:before="1" w:line="207" w:lineRule="auto"/>
        <w:rPr>
          <w:sz w:val="33"/>
          <w:szCs w:val="33"/>
        </w:rPr>
      </w:pPr>
      <w:r>
        <w:rPr>
          <w:spacing w:val="7"/>
          <w:sz w:val="33"/>
          <w:szCs w:val="33"/>
        </w:rPr>
        <w:t>客投诉、事故和</w:t>
      </w:r>
    </w:p>
    <w:p>
      <w:pPr>
        <w:pStyle w:val="BodyText"/>
        <w:spacing w:before="1" w:line="223" w:lineRule="auto"/>
        <w:rPr>
          <w:sz w:val="33"/>
          <w:szCs w:val="33"/>
        </w:rPr>
      </w:pPr>
      <w:r>
        <w:rPr>
          <w:spacing w:val="12"/>
          <w:sz w:val="33"/>
          <w:szCs w:val="33"/>
        </w:rPr>
        <w:t>事件数据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0" w:line="204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使用本标准和其</w:t>
      </w:r>
    </w:p>
    <w:p>
      <w:pPr>
        <w:pStyle w:val="BodyText"/>
        <w:spacing w:before="1" w:line="200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他标准帮助确</w:t>
      </w:r>
    </w:p>
    <w:p>
      <w:pPr>
        <w:pStyle w:val="BodyText"/>
        <w:spacing w:before="2" w:line="224" w:lineRule="auto"/>
        <w:rPr>
          <w:sz w:val="38"/>
          <w:szCs w:val="38"/>
        </w:rPr>
      </w:pPr>
      <w:r>
        <w:rPr>
          <w:spacing w:val="-25"/>
          <w:sz w:val="38"/>
          <w:szCs w:val="38"/>
        </w:rPr>
        <w:t>定：</w:t>
      </w:r>
    </w:p>
    <w:p>
      <w:pPr>
        <w:pStyle w:val="BodyText"/>
        <w:spacing w:before="303" w:line="224" w:lineRule="auto"/>
        <w:rPr>
          <w:sz w:val="33"/>
          <w:szCs w:val="33"/>
        </w:rPr>
      </w:pPr>
      <w:r>
        <w:rPr>
          <w:spacing w:val="-18"/>
          <w:sz w:val="33"/>
          <w:szCs w:val="33"/>
        </w:rPr>
        <w:t>·潜在消费者的特</w:t>
      </w:r>
    </w:p>
    <w:p>
      <w:pPr>
        <w:pStyle w:val="BodyText"/>
        <w:spacing w:before="2" w:line="191" w:lineRule="auto"/>
        <w:rPr>
          <w:sz w:val="33"/>
          <w:szCs w:val="33"/>
        </w:rPr>
      </w:pPr>
      <w:r>
        <w:rPr>
          <w:spacing w:val="10"/>
          <w:sz w:val="33"/>
          <w:szCs w:val="33"/>
        </w:rPr>
        <w:t>殊需求和关心问</w:t>
      </w:r>
    </w:p>
    <w:p>
      <w:pPr>
        <w:pStyle w:val="BodyText"/>
        <w:spacing w:line="226" w:lineRule="auto"/>
        <w:rPr>
          <w:sz w:val="38"/>
          <w:szCs w:val="38"/>
        </w:rPr>
      </w:pPr>
      <w:r>
        <w:rPr>
          <w:sz w:val="38"/>
          <w:szCs w:val="38"/>
        </w:rPr>
        <w:t>题</w:t>
      </w:r>
    </w:p>
    <w:p>
      <w:pPr>
        <w:pStyle w:val="BodyText"/>
        <w:spacing w:before="342" w:line="203" w:lineRule="auto"/>
        <w:rPr>
          <w:sz w:val="33"/>
          <w:szCs w:val="33"/>
        </w:rPr>
      </w:pPr>
      <w:r>
        <w:rPr>
          <w:spacing w:val="-18"/>
          <w:sz w:val="33"/>
          <w:szCs w:val="33"/>
        </w:rPr>
        <w:t>·通过增加或提高</w:t>
      </w:r>
    </w:p>
    <w:p>
      <w:pPr>
        <w:pStyle w:val="BodyText"/>
        <w:spacing w:before="2" w:line="218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要求消除风险</w:t>
      </w:r>
    </w:p>
    <w:p>
      <w:pPr>
        <w:pStyle w:val="BodyText"/>
        <w:spacing w:before="1" w:line="202" w:lineRule="auto"/>
        <w:ind w:left="164"/>
        <w:rPr>
          <w:sz w:val="33"/>
          <w:szCs w:val="33"/>
        </w:rPr>
      </w:pPr>
      <w:r>
        <w:rPr>
          <w:spacing w:val="12"/>
          <w:sz w:val="33"/>
          <w:szCs w:val="33"/>
        </w:rPr>
        <w:t>(安全、保密和</w:t>
      </w:r>
    </w:p>
    <w:p>
      <w:pPr>
        <w:spacing w:line="228" w:lineRule="auto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spacing w:val="32"/>
          <w:sz w:val="33"/>
          <w:szCs w:val="33"/>
        </w:rPr>
        <w:t>资金)</w:t>
      </w:r>
    </w:p>
    <w:p>
      <w:pPr>
        <w:pStyle w:val="BodyText"/>
        <w:spacing w:before="348" w:line="198" w:lineRule="auto"/>
        <w:rPr>
          <w:sz w:val="33"/>
          <w:szCs w:val="33"/>
        </w:rPr>
      </w:pPr>
      <w:r>
        <w:rPr>
          <w:spacing w:val="-18"/>
          <w:sz w:val="33"/>
          <w:szCs w:val="33"/>
        </w:rPr>
        <w:t>·尽可能扩大用户</w:t>
      </w:r>
    </w:p>
    <w:p>
      <w:pPr>
        <w:pStyle w:val="BodyText"/>
        <w:spacing w:line="222" w:lineRule="auto"/>
        <w:rPr>
          <w:sz w:val="33"/>
          <w:szCs w:val="33"/>
        </w:rPr>
      </w:pPr>
      <w:r>
        <w:rPr>
          <w:spacing w:val="-2"/>
          <w:sz w:val="33"/>
          <w:szCs w:val="33"/>
        </w:rPr>
        <w:t>池围，必要时，</w:t>
      </w:r>
    </w:p>
    <w:p>
      <w:pPr>
        <w:pStyle w:val="BodyText"/>
        <w:spacing w:before="2" w:line="223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使用辅助技术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7" w:line="225" w:lineRule="auto"/>
        <w:rPr>
          <w:sz w:val="33"/>
          <w:szCs w:val="33"/>
        </w:rPr>
      </w:pPr>
      <w:r>
        <w:rPr>
          <w:spacing w:val="-18"/>
          <w:sz w:val="33"/>
          <w:szCs w:val="33"/>
        </w:rPr>
        <w:t>·顾客与服务提供</w:t>
      </w:r>
    </w:p>
    <w:p>
      <w:pPr>
        <w:pStyle w:val="BodyText"/>
        <w:spacing w:before="2" w:line="196" w:lineRule="auto"/>
        <w:rPr>
          <w:sz w:val="33"/>
          <w:szCs w:val="33"/>
        </w:rPr>
      </w:pPr>
      <w:r>
        <w:rPr>
          <w:spacing w:val="2"/>
          <w:sz w:val="33"/>
          <w:szCs w:val="33"/>
        </w:rPr>
        <w:t>者之间的建立良</w:t>
      </w:r>
    </w:p>
    <w:p>
      <w:pPr>
        <w:pStyle w:val="BodyText"/>
        <w:spacing w:before="1" w:line="223" w:lineRule="auto"/>
        <w:rPr>
          <w:sz w:val="33"/>
          <w:szCs w:val="33"/>
        </w:rPr>
      </w:pPr>
      <w:r>
        <w:rPr>
          <w:spacing w:val="24"/>
          <w:sz w:val="33"/>
          <w:szCs w:val="33"/>
        </w:rPr>
        <w:t>好关系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7" w:line="210" w:lineRule="auto"/>
        <w:rPr>
          <w:sz w:val="33"/>
          <w:szCs w:val="33"/>
        </w:rPr>
      </w:pPr>
      <w:r>
        <w:rPr>
          <w:spacing w:val="-14"/>
          <w:sz w:val="33"/>
          <w:szCs w:val="33"/>
        </w:rPr>
        <w:t>·考虑小规模组织</w:t>
      </w:r>
    </w:p>
    <w:p>
      <w:pPr>
        <w:pStyle w:val="BodyText"/>
        <w:spacing w:before="1" w:line="224" w:lineRule="auto"/>
        <w:rPr>
          <w:sz w:val="33"/>
          <w:szCs w:val="33"/>
        </w:rPr>
      </w:pPr>
      <w:r>
        <w:rPr>
          <w:spacing w:val="7"/>
          <w:sz w:val="33"/>
          <w:szCs w:val="33"/>
        </w:rPr>
        <w:t>的需求</w:t>
      </w:r>
    </w:p>
    <w:p>
      <w:pPr>
        <w:pStyle w:val="BodyText"/>
        <w:spacing w:before="342" w:line="208" w:lineRule="auto"/>
        <w:rPr>
          <w:sz w:val="33"/>
          <w:szCs w:val="33"/>
        </w:rPr>
      </w:pPr>
      <w:r>
        <w:rPr>
          <w:spacing w:val="-21"/>
          <w:sz w:val="33"/>
          <w:szCs w:val="33"/>
        </w:rPr>
        <w:t>·依据顾客期望，</w:t>
      </w:r>
    </w:p>
    <w:p>
      <w:pPr>
        <w:pStyle w:val="BodyText"/>
        <w:spacing w:before="1" w:line="207" w:lineRule="auto"/>
        <w:rPr>
          <w:sz w:val="33"/>
          <w:szCs w:val="33"/>
        </w:rPr>
      </w:pPr>
      <w:r>
        <w:rPr>
          <w:spacing w:val="10"/>
          <w:sz w:val="33"/>
          <w:szCs w:val="33"/>
        </w:rPr>
        <w:t>采用适当的方法</w:t>
      </w:r>
    </w:p>
    <w:p>
      <w:pPr>
        <w:pStyle w:val="BodyText"/>
        <w:spacing w:line="222" w:lineRule="auto"/>
        <w:rPr>
          <w:sz w:val="33"/>
          <w:szCs w:val="33"/>
        </w:rPr>
      </w:pPr>
      <w:r>
        <w:rPr>
          <w:spacing w:val="11"/>
          <w:sz w:val="33"/>
          <w:szCs w:val="33"/>
        </w:rPr>
        <w:t>评估服务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9" w:line="224" w:lineRule="auto"/>
        <w:rPr>
          <w:sz w:val="33"/>
          <w:szCs w:val="33"/>
        </w:rPr>
      </w:pPr>
      <w:r>
        <w:rPr>
          <w:spacing w:val="-7"/>
          <w:sz w:val="33"/>
          <w:szCs w:val="33"/>
        </w:rPr>
        <w:t>保证：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7" w:line="211" w:lineRule="auto"/>
        <w:rPr>
          <w:sz w:val="33"/>
          <w:szCs w:val="33"/>
        </w:rPr>
      </w:pPr>
      <w:r>
        <w:rPr>
          <w:spacing w:val="-18"/>
          <w:sz w:val="33"/>
          <w:szCs w:val="33"/>
        </w:rPr>
        <w:t>·标准可用性要求</w:t>
      </w:r>
    </w:p>
    <w:p>
      <w:pPr>
        <w:pStyle w:val="BodyText"/>
        <w:spacing w:before="2" w:line="193" w:lineRule="auto"/>
        <w:rPr>
          <w:sz w:val="33"/>
          <w:szCs w:val="33"/>
        </w:rPr>
      </w:pPr>
      <w:r>
        <w:rPr>
          <w:spacing w:val="5"/>
          <w:sz w:val="33"/>
          <w:szCs w:val="33"/>
        </w:rPr>
        <w:t>得到评估，例如</w:t>
      </w:r>
    </w:p>
    <w:p>
      <w:pPr>
        <w:pStyle w:val="BodyText"/>
        <w:spacing w:line="222" w:lineRule="auto"/>
        <w:rPr>
          <w:sz w:val="33"/>
          <w:szCs w:val="33"/>
        </w:rPr>
      </w:pPr>
      <w:r>
        <w:rPr>
          <w:spacing w:val="4"/>
          <w:sz w:val="33"/>
          <w:szCs w:val="33"/>
        </w:rPr>
        <w:t>消费者小组评估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8" w:line="203" w:lineRule="auto"/>
        <w:rPr>
          <w:sz w:val="33"/>
          <w:szCs w:val="33"/>
        </w:rPr>
      </w:pPr>
      <w:r>
        <w:rPr>
          <w:spacing w:val="-21"/>
          <w:sz w:val="33"/>
          <w:szCs w:val="33"/>
        </w:rPr>
        <w:t>·标准的语言和术</w:t>
      </w:r>
    </w:p>
    <w:p>
      <w:pPr>
        <w:pStyle w:val="BodyText"/>
        <w:spacing w:before="1" w:line="223" w:lineRule="auto"/>
        <w:rPr>
          <w:sz w:val="33"/>
          <w:szCs w:val="33"/>
        </w:rPr>
      </w:pPr>
      <w:r>
        <w:rPr>
          <w:spacing w:val="1"/>
          <w:sz w:val="33"/>
          <w:szCs w:val="33"/>
        </w:rPr>
        <w:t>语可以被服务的</w:t>
      </w:r>
    </w:p>
    <w:p>
      <w:pPr>
        <w:pStyle w:val="BodyText"/>
        <w:spacing w:before="27" w:line="224" w:lineRule="auto"/>
        <w:rPr>
          <w:sz w:val="33"/>
          <w:szCs w:val="33"/>
        </w:rPr>
      </w:pPr>
      <w:r>
        <w:rPr>
          <w:spacing w:val="3"/>
          <w:sz w:val="33"/>
          <w:szCs w:val="33"/>
        </w:rPr>
        <w:t>目标用户所接受</w:t>
      </w:r>
    </w:p>
    <w:p>
      <w:pPr>
        <w:pStyle w:val="BodyText"/>
        <w:spacing w:before="324" w:line="195" w:lineRule="auto"/>
        <w:rPr>
          <w:sz w:val="33"/>
          <w:szCs w:val="33"/>
        </w:rPr>
      </w:pPr>
      <w:r>
        <w:rPr>
          <w:spacing w:val="-21"/>
          <w:sz w:val="33"/>
          <w:szCs w:val="33"/>
        </w:rPr>
        <w:t>·草案发送给利益</w:t>
      </w:r>
    </w:p>
    <w:p>
      <w:pPr>
        <w:pStyle w:val="BodyText"/>
        <w:spacing w:before="1" w:line="224" w:lineRule="auto"/>
        <w:rPr>
          <w:sz w:val="33"/>
          <w:szCs w:val="33"/>
        </w:rPr>
      </w:pPr>
      <w:r>
        <w:rPr>
          <w:spacing w:val="14"/>
          <w:sz w:val="33"/>
          <w:szCs w:val="33"/>
        </w:rPr>
        <w:t>相关方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4" w:line="224" w:lineRule="auto"/>
        <w:rPr>
          <w:sz w:val="33"/>
          <w:szCs w:val="33"/>
        </w:rPr>
      </w:pPr>
      <w:r>
        <w:rPr>
          <w:spacing w:val="-3"/>
          <w:sz w:val="33"/>
          <w:szCs w:val="33"/>
        </w:rPr>
        <w:t>保证：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8" w:line="209" w:lineRule="auto"/>
        <w:ind w:right="500"/>
        <w:rPr>
          <w:sz w:val="33"/>
          <w:szCs w:val="33"/>
        </w:rPr>
      </w:pPr>
      <w:r>
        <w:rPr>
          <w:spacing w:val="-12"/>
          <w:sz w:val="33"/>
          <w:szCs w:val="33"/>
        </w:rPr>
        <w:t>·标准可以采用可</w:t>
      </w:r>
      <w:r>
        <w:rPr>
          <w:spacing w:val="6"/>
          <w:sz w:val="33"/>
          <w:szCs w:val="33"/>
        </w:rPr>
        <w:t xml:space="preserve"> </w:t>
      </w:r>
      <w:r>
        <w:rPr>
          <w:spacing w:val="29"/>
          <w:sz w:val="33"/>
          <w:szCs w:val="33"/>
        </w:rPr>
        <w:t>选方式出版(例</w:t>
      </w:r>
      <w:r>
        <w:rPr>
          <w:sz w:val="33"/>
          <w:szCs w:val="33"/>
        </w:rPr>
        <w:t xml:space="preserve">  </w:t>
      </w:r>
      <w:r>
        <w:rPr>
          <w:spacing w:val="17"/>
          <w:sz w:val="33"/>
          <w:szCs w:val="33"/>
        </w:rPr>
        <w:t>如盲文版)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8" w:line="219" w:lineRule="auto"/>
        <w:ind w:right="597"/>
        <w:rPr>
          <w:sz w:val="33"/>
          <w:szCs w:val="33"/>
        </w:rPr>
      </w:pPr>
      <w:r>
        <w:rPr>
          <w:spacing w:val="-24"/>
          <w:sz w:val="33"/>
          <w:szCs w:val="33"/>
        </w:rPr>
        <w:t>·提出标准应用、</w:t>
      </w:r>
      <w:r>
        <w:rPr>
          <w:spacing w:val="1"/>
          <w:sz w:val="33"/>
          <w:szCs w:val="33"/>
        </w:rPr>
        <w:t xml:space="preserve"> </w:t>
      </w:r>
      <w:r>
        <w:rPr>
          <w:spacing w:val="4"/>
          <w:sz w:val="33"/>
          <w:szCs w:val="33"/>
        </w:rPr>
        <w:t>实施及推广计划</w:t>
      </w:r>
    </w:p>
    <w:p>
      <w:pPr>
        <w:spacing w:line="219" w:lineRule="auto"/>
        <w:rPr>
          <w:sz w:val="33"/>
          <w:szCs w:val="33"/>
        </w:rPr>
        <w:sectPr>
          <w:footerReference w:type="default" r:id="rId28"/>
          <w:type w:val="continuous"/>
          <w:pgSz w:w="22399" w:h="31680"/>
          <w:pgMar w:top="2667" w:right="2316" w:bottom="2335" w:left="2519" w:header="0" w:footer="2071" w:gutter="0"/>
          <w:pgNumType w:start="23"/>
          <w:cols w:num="5" w:space="708" w:equalWidth="0">
            <w:col w:w="4290" w:space="100"/>
            <w:col w:w="3294" w:space="100"/>
            <w:col w:w="3269" w:space="100"/>
            <w:col w:w="3260" w:space="100"/>
            <w:col w:w="3052" w:space="0"/>
          </w:cols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footerReference w:type="default" r:id="rId29"/>
          <w:type w:val="continuous"/>
          <w:pgSz w:w="22399" w:h="31680"/>
          <w:pgMar w:top="2667" w:right="2316" w:bottom="2335" w:left="2519" w:header="0" w:footer="2071" w:gutter="0"/>
          <w:pgNumType w:start="24"/>
          <w:cols w:num="1" w:space="708" w:equalWidth="0">
            <w:col w:w="17563" w:space="0"/>
          </w:cols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23" w:line="226" w:lineRule="auto"/>
        <w:ind w:left="439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图</w:t>
      </w:r>
      <w:r>
        <w:rPr>
          <w:rFonts w:ascii="SimHei" w:eastAsia="SimHei" w:hAnsi="SimHei" w:cs="SimHei"/>
          <w:spacing w:val="8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3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服务标准制定过程中消费者相关问题的识别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24" w:line="227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7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消费者询问的问题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24" w:line="263" w:lineRule="auto"/>
        <w:ind w:right="98"/>
        <w:rPr>
          <w:sz w:val="38"/>
          <w:szCs w:val="38"/>
        </w:rPr>
      </w:pPr>
      <w:r>
        <w:rPr>
          <w:spacing w:val="10"/>
          <w:sz w:val="38"/>
          <w:szCs w:val="38"/>
        </w:rPr>
        <w:t>7.1</w:t>
      </w:r>
      <w:r>
        <w:rPr>
          <w:spacing w:val="62"/>
          <w:sz w:val="38"/>
          <w:szCs w:val="38"/>
        </w:rPr>
        <w:t xml:space="preserve">  </w:t>
      </w:r>
      <w:r>
        <w:rPr>
          <w:spacing w:val="10"/>
          <w:sz w:val="38"/>
          <w:szCs w:val="38"/>
        </w:rPr>
        <w:t>当选择、购买或预约服务时，消费者可能在服</w:t>
      </w:r>
      <w:r>
        <w:rPr>
          <w:spacing w:val="9"/>
          <w:sz w:val="38"/>
          <w:szCs w:val="38"/>
        </w:rPr>
        <w:t>务提供的各个阶段提出各种各样的问题。制定标准</w:t>
      </w:r>
      <w:r>
        <w:rPr>
          <w:spacing w:val="1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解决这些问题可以增强消费者信心。同时，需要分析顾客投诉和调查数据，确保服务标准要求能够解决</w:t>
      </w:r>
      <w:r>
        <w:rPr>
          <w:spacing w:val="10"/>
          <w:sz w:val="38"/>
          <w:szCs w:val="38"/>
        </w:rPr>
        <w:t xml:space="preserve"> </w:t>
      </w:r>
      <w:r>
        <w:rPr>
          <w:spacing w:val="15"/>
          <w:sz w:val="38"/>
          <w:szCs w:val="38"/>
        </w:rPr>
        <w:t>消费者不满意且又非常重要的问题。</w:t>
      </w:r>
    </w:p>
    <w:p>
      <w:pPr>
        <w:pStyle w:val="BodyText"/>
        <w:spacing w:before="128" w:line="233" w:lineRule="auto"/>
        <w:rPr>
          <w:sz w:val="38"/>
          <w:szCs w:val="38"/>
        </w:rPr>
      </w:pPr>
      <w:r>
        <w:rPr>
          <w:spacing w:val="16"/>
          <w:sz w:val="38"/>
          <w:szCs w:val="38"/>
        </w:rPr>
        <w:t>7.2  表1给出了消费者可能询问的主</w:t>
      </w:r>
      <w:r>
        <w:rPr>
          <w:spacing w:val="15"/>
          <w:sz w:val="38"/>
          <w:szCs w:val="38"/>
        </w:rPr>
        <w:t>要问题，并将它们与服务要素对应。制定服务标准时，需考虑这</w:t>
      </w:r>
      <w:r>
        <w:rPr>
          <w:sz w:val="38"/>
          <w:szCs w:val="38"/>
        </w:rPr>
        <w:t xml:space="preserve"> </w:t>
      </w:r>
      <w:r>
        <w:rPr>
          <w:spacing w:val="2"/>
          <w:sz w:val="38"/>
          <w:szCs w:val="38"/>
        </w:rPr>
        <w:t>些要素。这些问题与服务提供者或服务过程相关，服务过程包括购买和</w:t>
      </w:r>
      <w:r>
        <w:rPr>
          <w:spacing w:val="1"/>
          <w:sz w:val="38"/>
          <w:szCs w:val="38"/>
        </w:rPr>
        <w:t>预约前、合同阶段、服务交付时、</w:t>
      </w:r>
    </w:p>
    <w:p>
      <w:pPr>
        <w:spacing w:line="233" w:lineRule="auto"/>
        <w:rPr>
          <w:sz w:val="38"/>
          <w:szCs w:val="38"/>
        </w:rPr>
        <w:sectPr>
          <w:footerReference w:type="default" r:id="rId30"/>
          <w:type w:val="nextPage"/>
          <w:pgSz w:w="22399" w:h="31680"/>
          <w:pgMar w:top="2667" w:right="2316" w:bottom="2335" w:left="2519" w:header="0" w:footer="2071" w:gutter="0"/>
          <w:pgNumType w:start="25"/>
          <w:cols w:num="1" w:space="708" w:equalWidth="0">
            <w:col w:w="17563" w:space="0"/>
          </w:cols>
          <w:titlePg w:val="0"/>
        </w:sectPr>
      </w:pPr>
    </w:p>
    <w:p>
      <w:pPr>
        <w:pStyle w:val="BodyText"/>
        <w:spacing w:before="75" w:line="225" w:lineRule="auto"/>
        <w:ind w:left="5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GB/T</w:t>
      </w:r>
      <w:r>
        <w:rPr>
          <w:spacing w:val="145"/>
          <w:sz w:val="38"/>
          <w:szCs w:val="38"/>
        </w:rPr>
        <w:t xml:space="preserve"> </w:t>
      </w:r>
      <w:r>
        <w:rPr>
          <w:b/>
          <w:bCs/>
          <w:spacing w:val="-5"/>
          <w:sz w:val="38"/>
          <w:szCs w:val="38"/>
        </w:rPr>
        <w:t>24620—2009/ISO/IEC</w:t>
      </w:r>
      <w:r>
        <w:rPr>
          <w:spacing w:val="137"/>
          <w:sz w:val="38"/>
          <w:szCs w:val="38"/>
        </w:rPr>
        <w:t xml:space="preserve"> </w:t>
      </w:r>
      <w:r>
        <w:rPr>
          <w:b/>
          <w:bCs/>
          <w:spacing w:val="-5"/>
          <w:sz w:val="38"/>
          <w:szCs w:val="38"/>
        </w:rPr>
        <w:t>G</w:t>
      </w:r>
      <w:r>
        <w:rPr>
          <w:b/>
          <w:bCs/>
          <w:spacing w:val="-6"/>
          <w:sz w:val="38"/>
          <w:szCs w:val="38"/>
        </w:rPr>
        <w:t>uide</w:t>
      </w:r>
      <w:r>
        <w:rPr>
          <w:spacing w:val="150"/>
          <w:sz w:val="38"/>
          <w:szCs w:val="38"/>
        </w:rPr>
        <w:t xml:space="preserve"> </w:t>
      </w:r>
      <w:r>
        <w:rPr>
          <w:b/>
          <w:bCs/>
          <w:spacing w:val="-6"/>
          <w:sz w:val="38"/>
          <w:szCs w:val="38"/>
        </w:rPr>
        <w:t>76:2008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23" w:line="579" w:lineRule="exact"/>
        <w:rPr>
          <w:sz w:val="38"/>
          <w:szCs w:val="38"/>
        </w:rPr>
      </w:pPr>
      <w:r>
        <w:rPr>
          <w:spacing w:val="10"/>
          <w:position w:val="14"/>
          <w:sz w:val="38"/>
          <w:szCs w:val="38"/>
        </w:rPr>
        <w:t>购买或签约后，有时可能合同已经履行或提前终止。表1所列出的问题清单并非详尽，有</w:t>
      </w:r>
      <w:r>
        <w:rPr>
          <w:spacing w:val="9"/>
          <w:position w:val="14"/>
          <w:sz w:val="38"/>
          <w:szCs w:val="38"/>
        </w:rPr>
        <w:t>可能山现与特</w:t>
      </w:r>
    </w:p>
    <w:p>
      <w:pPr>
        <w:pStyle w:val="BodyText"/>
        <w:spacing w:line="219" w:lineRule="auto"/>
        <w:rPr>
          <w:sz w:val="38"/>
          <w:szCs w:val="38"/>
        </w:rPr>
      </w:pPr>
      <w:r>
        <w:rPr>
          <w:spacing w:val="8"/>
          <w:sz w:val="38"/>
          <w:szCs w:val="38"/>
        </w:rPr>
        <w:t>定服务行业相关的其他问题，这些问题可以采用相同的方法交叉对应到服务要素。</w:t>
      </w:r>
    </w:p>
    <w:p>
      <w:pPr>
        <w:pStyle w:val="BodyText"/>
        <w:spacing w:before="146" w:line="545" w:lineRule="exact"/>
        <w:rPr>
          <w:sz w:val="38"/>
          <w:szCs w:val="38"/>
        </w:rPr>
      </w:pPr>
      <w:r>
        <w:rPr>
          <w:spacing w:val="9"/>
          <w:position w:val="11"/>
          <w:sz w:val="38"/>
          <w:szCs w:val="38"/>
        </w:rPr>
        <w:t>7.3   服务可以是单一事件(例如参加一场音乐会，度假或接受手术)或连续事件(例如电话服务)。服务</w:t>
      </w:r>
    </w:p>
    <w:p>
      <w:pPr>
        <w:pStyle w:val="BodyText"/>
        <w:spacing w:line="219" w:lineRule="auto"/>
        <w:rPr>
          <w:sz w:val="38"/>
          <w:szCs w:val="38"/>
        </w:rPr>
      </w:pPr>
      <w:r>
        <w:rPr>
          <w:spacing w:val="25"/>
          <w:sz w:val="38"/>
          <w:szCs w:val="38"/>
        </w:rPr>
        <w:t>可以由单一活动组成或包括多个支持活动.如图2</w:t>
      </w:r>
      <w:r>
        <w:rPr>
          <w:spacing w:val="24"/>
          <w:sz w:val="38"/>
          <w:szCs w:val="38"/>
        </w:rPr>
        <w:t>所示.附录</w:t>
      </w:r>
      <w:r>
        <w:rPr>
          <w:spacing w:val="-52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24"/>
          <w:sz w:val="38"/>
          <w:szCs w:val="38"/>
        </w:rPr>
        <w:t>A</w:t>
      </w:r>
      <w:r>
        <w:rPr>
          <w:rFonts w:ascii="Times New Roman" w:eastAsia="Times New Roman" w:hAnsi="Times New Roman" w:cs="Times New Roman"/>
          <w:spacing w:val="48"/>
          <w:sz w:val="38"/>
          <w:szCs w:val="38"/>
        </w:rPr>
        <w:t xml:space="preserve"> </w:t>
      </w:r>
      <w:r>
        <w:rPr>
          <w:spacing w:val="24"/>
          <w:sz w:val="38"/>
          <w:szCs w:val="38"/>
        </w:rPr>
        <w:t>给出了服务活动示例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24" w:line="221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8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服务要素及其相关内容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25" w:line="221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8.1</w:t>
      </w:r>
      <w:r>
        <w:rPr>
          <w:rFonts w:ascii="SimHei" w:eastAsia="SimHei" w:hAnsi="SimHei" w:cs="SimHei"/>
          <w:spacing w:val="1"/>
          <w:sz w:val="38"/>
          <w:szCs w:val="38"/>
        </w:rPr>
        <w:t xml:space="preserve">   </w:t>
      </w:r>
      <w:r>
        <w:rPr>
          <w:rFonts w:ascii="SimHei" w:eastAsia="SimHei" w:hAnsi="SimHei" w:cs="SimHei"/>
          <w:b/>
          <w:bCs/>
          <w:sz w:val="38"/>
          <w:szCs w:val="38"/>
        </w:rPr>
        <w:t>概述</w:t>
      </w:r>
    </w:p>
    <w:p>
      <w:pPr>
        <w:pStyle w:val="BodyText"/>
        <w:spacing w:before="115" w:line="291" w:lineRule="auto"/>
        <w:ind w:right="95" w:firstLine="805"/>
        <w:jc w:val="both"/>
        <w:rPr>
          <w:sz w:val="38"/>
          <w:szCs w:val="38"/>
        </w:rPr>
      </w:pPr>
      <w:r>
        <w:rPr>
          <w:spacing w:val="14"/>
          <w:sz w:val="38"/>
          <w:szCs w:val="38"/>
        </w:rPr>
        <w:t>第7章确定的服务要素涉及参与服务交付的各方(服务提供者、供方、职员和消费者),服务各阶段</w:t>
      </w:r>
      <w:r>
        <w:rPr>
          <w:spacing w:val="9"/>
          <w:sz w:val="38"/>
          <w:szCs w:val="38"/>
        </w:rPr>
        <w:t xml:space="preserve"> </w:t>
      </w:r>
      <w:r>
        <w:rPr>
          <w:spacing w:val="1"/>
          <w:sz w:val="38"/>
          <w:szCs w:val="38"/>
        </w:rPr>
        <w:t>(合同、支付和服务交付),以及具有同等重要性的其他方面(例如服务环境、设备、结果和补救措施)。从</w:t>
      </w:r>
      <w:r>
        <w:rPr>
          <w:spacing w:val="9"/>
          <w:sz w:val="38"/>
          <w:szCs w:val="38"/>
        </w:rPr>
        <w:t xml:space="preserve">  </w:t>
      </w:r>
      <w:r>
        <w:rPr>
          <w:spacing w:val="6"/>
          <w:sz w:val="38"/>
          <w:szCs w:val="38"/>
        </w:rPr>
        <w:t>顾客角度出发，信息沟通是服务提供的一个关键要素，贯穿服务交</w:t>
      </w:r>
      <w:r>
        <w:rPr>
          <w:spacing w:val="5"/>
          <w:sz w:val="38"/>
          <w:szCs w:val="38"/>
        </w:rPr>
        <w:t>付的所有阶段。沟通对提供服务的组</w:t>
      </w:r>
      <w:r>
        <w:rPr>
          <w:sz w:val="38"/>
          <w:szCs w:val="38"/>
        </w:rPr>
        <w:t xml:space="preserve">  </w:t>
      </w:r>
      <w:r>
        <w:rPr>
          <w:spacing w:val="14"/>
          <w:sz w:val="38"/>
          <w:szCs w:val="38"/>
        </w:rPr>
        <w:t>织、服务提供者及其供方都非常重要。表1体现了沟通在预约服务和交付服务的</w:t>
      </w:r>
      <w:r>
        <w:rPr>
          <w:spacing w:val="13"/>
          <w:sz w:val="38"/>
          <w:szCs w:val="38"/>
        </w:rPr>
        <w:t>所有阶段中的重要性。</w:t>
      </w:r>
      <w:r>
        <w:rPr>
          <w:sz w:val="38"/>
          <w:szCs w:val="38"/>
        </w:rPr>
        <w:t xml:space="preserve"> </w:t>
      </w:r>
      <w:r>
        <w:rPr>
          <w:spacing w:val="18"/>
          <w:sz w:val="38"/>
          <w:szCs w:val="38"/>
        </w:rPr>
        <w:t>每一个服务要素都要考虑许多主题，详细描述见8.2至8.14。不同</w:t>
      </w:r>
      <w:r>
        <w:rPr>
          <w:spacing w:val="17"/>
          <w:sz w:val="38"/>
          <w:szCs w:val="38"/>
        </w:rPr>
        <w:t>主题的重要性取决于标准制定的行</w:t>
      </w:r>
    </w:p>
    <w:p>
      <w:pPr>
        <w:pStyle w:val="BodyText"/>
        <w:spacing w:line="219" w:lineRule="auto"/>
        <w:rPr>
          <w:sz w:val="38"/>
          <w:szCs w:val="38"/>
        </w:rPr>
      </w:pPr>
      <w:r>
        <w:rPr>
          <w:spacing w:val="18"/>
          <w:sz w:val="38"/>
          <w:szCs w:val="38"/>
        </w:rPr>
        <w:t>业。为便于标准制定者使用，第9章将8.2至8.14</w:t>
      </w:r>
      <w:r>
        <w:rPr>
          <w:spacing w:val="-31"/>
          <w:sz w:val="38"/>
          <w:szCs w:val="38"/>
        </w:rPr>
        <w:t xml:space="preserve"> </w:t>
      </w:r>
      <w:r>
        <w:rPr>
          <w:spacing w:val="18"/>
          <w:sz w:val="38"/>
          <w:szCs w:val="38"/>
        </w:rPr>
        <w:t>中信息以</w:t>
      </w:r>
      <w:r>
        <w:rPr>
          <w:spacing w:val="17"/>
          <w:sz w:val="38"/>
          <w:szCs w:val="38"/>
        </w:rPr>
        <w:t>清单的形式给出。</w:t>
      </w:r>
    </w:p>
    <w:p>
      <w:pPr>
        <w:spacing w:before="88" w:line="221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8.2</w:t>
      </w:r>
      <w:r>
        <w:rPr>
          <w:rFonts w:ascii="SimHei" w:eastAsia="SimHei" w:hAnsi="SimHei" w:cs="SimHei"/>
          <w:spacing w:val="8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服务提供者</w:t>
      </w:r>
    </w:p>
    <w:p>
      <w:pPr>
        <w:spacing w:before="242" w:line="184" w:lineRule="auto"/>
        <w:ind w:left="5"/>
        <w:outlineLvl w:val="1"/>
        <w:rPr>
          <w:rFonts w:ascii="LiSu" w:eastAsia="LiSu" w:hAnsi="LiSu" w:cs="LiSu"/>
          <w:sz w:val="38"/>
          <w:szCs w:val="38"/>
        </w:rPr>
      </w:pPr>
      <w:r>
        <w:rPr>
          <w:rFonts w:ascii="LiSu" w:eastAsia="LiSu" w:hAnsi="LiSu" w:cs="LiSu"/>
          <w:b/>
          <w:bCs/>
          <w:spacing w:val="-7"/>
          <w:sz w:val="38"/>
          <w:szCs w:val="38"/>
        </w:rPr>
        <w:t>8.2.1</w:t>
      </w:r>
      <w:r>
        <w:rPr>
          <w:rFonts w:ascii="LiSu" w:eastAsia="LiSu" w:hAnsi="LiSu" w:cs="LiSu"/>
          <w:spacing w:val="40"/>
          <w:sz w:val="38"/>
          <w:szCs w:val="38"/>
        </w:rPr>
        <w:t xml:space="preserve">  </w:t>
      </w:r>
      <w:r>
        <w:rPr>
          <w:rFonts w:ascii="LiSu" w:eastAsia="LiSu" w:hAnsi="LiSu" w:cs="LiSu"/>
          <w:b/>
          <w:bCs/>
          <w:spacing w:val="-7"/>
          <w:sz w:val="38"/>
          <w:szCs w:val="38"/>
        </w:rPr>
        <w:t>总则</w:t>
      </w:r>
    </w:p>
    <w:p>
      <w:pPr>
        <w:pStyle w:val="BodyText"/>
        <w:spacing w:before="169" w:line="219" w:lineRule="auto"/>
        <w:ind w:left="805"/>
        <w:rPr>
          <w:sz w:val="38"/>
          <w:szCs w:val="38"/>
        </w:rPr>
      </w:pPr>
      <w:r>
        <w:rPr>
          <w:sz w:val="38"/>
          <w:szCs w:val="38"/>
        </w:rPr>
        <w:t>服务提供者可能提供一种或多种服务，包括：</w:t>
      </w:r>
    </w:p>
    <w:p>
      <w:pPr>
        <w:pStyle w:val="BodyText"/>
        <w:spacing w:before="139" w:line="563" w:lineRule="exact"/>
        <w:ind w:left="805"/>
        <w:rPr>
          <w:sz w:val="38"/>
          <w:szCs w:val="38"/>
        </w:rPr>
      </w:pPr>
      <w:r>
        <w:rPr>
          <w:spacing w:val="15"/>
          <w:position w:val="12"/>
          <w:sz w:val="38"/>
          <w:szCs w:val="38"/>
        </w:rPr>
        <w:t>——专家意见或文持(例如法律意见或财务服务);</w:t>
      </w:r>
    </w:p>
    <w:p>
      <w:pPr>
        <w:pStyle w:val="BodyText"/>
        <w:spacing w:before="2" w:line="219" w:lineRule="auto"/>
        <w:ind w:left="805"/>
        <w:rPr>
          <w:sz w:val="38"/>
          <w:szCs w:val="38"/>
        </w:rPr>
      </w:pPr>
      <w:r>
        <w:rPr>
          <w:spacing w:val="14"/>
          <w:sz w:val="38"/>
          <w:szCs w:val="38"/>
        </w:rPr>
        <w:t>——无形产品销售(例如保险);</w:t>
      </w:r>
    </w:p>
    <w:p>
      <w:pPr>
        <w:pStyle w:val="BodyText"/>
        <w:spacing w:before="171" w:line="580" w:lineRule="exact"/>
        <w:ind w:left="805"/>
        <w:rPr>
          <w:sz w:val="38"/>
          <w:szCs w:val="38"/>
        </w:rPr>
      </w:pPr>
      <w:r>
        <w:rPr>
          <w:spacing w:val="8"/>
          <w:position w:val="14"/>
          <w:sz w:val="38"/>
          <w:szCs w:val="38"/>
        </w:rPr>
        <w:t>——教育或培训(例如语言学习、体育指导或其他体育活动);</w:t>
      </w:r>
    </w:p>
    <w:p>
      <w:pPr>
        <w:pStyle w:val="BodyText"/>
        <w:spacing w:before="1" w:line="219" w:lineRule="auto"/>
        <w:ind w:left="805"/>
        <w:rPr>
          <w:sz w:val="38"/>
          <w:szCs w:val="38"/>
        </w:rPr>
      </w:pPr>
      <w:r>
        <w:rPr>
          <w:spacing w:val="3"/>
          <w:sz w:val="38"/>
          <w:szCs w:val="38"/>
        </w:rPr>
        <w:t>——膳宿和娱乐(例如旅馆、餐馆或剧院);</w:t>
      </w:r>
    </w:p>
    <w:p>
      <w:pPr>
        <w:pStyle w:val="BodyText"/>
        <w:spacing w:before="155" w:line="571" w:lineRule="exact"/>
        <w:ind w:left="805"/>
        <w:rPr>
          <w:sz w:val="39"/>
          <w:szCs w:val="39"/>
        </w:rPr>
      </w:pPr>
      <w:r>
        <w:rPr>
          <w:spacing w:val="7"/>
          <w:position w:val="12"/>
          <w:sz w:val="39"/>
          <w:szCs w:val="39"/>
        </w:rPr>
        <w:t>——有组织的引导活动(尤其是与旅游有关的活动);</w:t>
      </w:r>
    </w:p>
    <w:p>
      <w:pPr>
        <w:pStyle w:val="BodyText"/>
        <w:spacing w:before="1" w:line="223" w:lineRule="auto"/>
        <w:ind w:left="805"/>
        <w:rPr>
          <w:sz w:val="39"/>
          <w:szCs w:val="39"/>
        </w:rPr>
      </w:pPr>
      <w:r>
        <w:rPr>
          <w:spacing w:val="-5"/>
          <w:sz w:val="39"/>
          <w:szCs w:val="39"/>
        </w:rPr>
        <w:t>——设备租用(例如工具、房屋出租代理或无形产品);</w:t>
      </w:r>
    </w:p>
    <w:p>
      <w:pPr>
        <w:pStyle w:val="BodyText"/>
        <w:spacing w:before="100" w:line="223" w:lineRule="auto"/>
        <w:ind w:left="805"/>
        <w:rPr>
          <w:sz w:val="39"/>
          <w:szCs w:val="39"/>
        </w:rPr>
      </w:pPr>
      <w:r>
        <w:rPr>
          <w:spacing w:val="3"/>
          <w:sz w:val="39"/>
          <w:szCs w:val="39"/>
        </w:rPr>
        <w:t>——护理或治疗(例如理发师或治疗师)。</w:t>
      </w:r>
    </w:p>
    <w:p>
      <w:pPr>
        <w:spacing w:before="86" w:line="226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"/>
          <w:sz w:val="39"/>
          <w:szCs w:val="39"/>
        </w:rPr>
        <w:t>8.2.2</w:t>
      </w:r>
      <w:r>
        <w:rPr>
          <w:rFonts w:ascii="SimHei" w:eastAsia="SimHei" w:hAnsi="SimHei" w:cs="SimHei"/>
          <w:spacing w:val="44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9"/>
          <w:szCs w:val="39"/>
        </w:rPr>
        <w:t>质量管理</w:t>
      </w:r>
    </w:p>
    <w:p>
      <w:pPr>
        <w:pStyle w:val="BodyText"/>
        <w:spacing w:before="194" w:line="278" w:lineRule="auto"/>
        <w:ind w:right="208" w:firstLine="805"/>
        <w:jc w:val="both"/>
        <w:rPr>
          <w:sz w:val="38"/>
          <w:szCs w:val="38"/>
        </w:rPr>
      </w:pPr>
      <w:r>
        <w:rPr>
          <w:spacing w:val="16"/>
          <w:sz w:val="38"/>
          <w:szCs w:val="38"/>
        </w:rPr>
        <w:t>质量由许多因素构成，这些因素有助于确保提供持续</w:t>
      </w:r>
      <w:r>
        <w:rPr>
          <w:spacing w:val="15"/>
          <w:sz w:val="38"/>
          <w:szCs w:val="38"/>
        </w:rPr>
        <w:t>的优质服务。具体领域服务标准可能要求遵</w:t>
      </w:r>
      <w:r>
        <w:rPr>
          <w:sz w:val="38"/>
          <w:szCs w:val="38"/>
        </w:rPr>
        <w:t xml:space="preserve"> </w:t>
      </w:r>
      <w:r>
        <w:rPr>
          <w:spacing w:val="14"/>
          <w:sz w:val="38"/>
          <w:szCs w:val="38"/>
        </w:rPr>
        <w:t>守如</w:t>
      </w:r>
      <w:r>
        <w:rPr>
          <w:sz w:val="38"/>
          <w:szCs w:val="38"/>
        </w:rPr>
        <w:t>GB</w:t>
      </w:r>
      <w:r>
        <w:rPr>
          <w:spacing w:val="14"/>
          <w:sz w:val="38"/>
          <w:szCs w:val="38"/>
        </w:rPr>
        <w:t>/T19001  (它给出了质量管理体系的具体要求，适用于公司内部</w:t>
      </w:r>
      <w:r>
        <w:rPr>
          <w:spacing w:val="13"/>
          <w:sz w:val="38"/>
          <w:szCs w:val="38"/>
        </w:rPr>
        <w:t>、认证或合同日的)和/或该领</w:t>
      </w:r>
    </w:p>
    <w:p>
      <w:pPr>
        <w:pStyle w:val="BodyText"/>
        <w:spacing w:before="1" w:line="220" w:lineRule="auto"/>
        <w:rPr>
          <w:sz w:val="38"/>
          <w:szCs w:val="38"/>
        </w:rPr>
      </w:pPr>
      <w:r>
        <w:rPr>
          <w:spacing w:val="14"/>
          <w:sz w:val="38"/>
          <w:szCs w:val="38"/>
        </w:rPr>
        <w:t>域所确定的关键质量要求。</w:t>
      </w:r>
    </w:p>
    <w:p>
      <w:pPr>
        <w:spacing w:before="108" w:line="226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3"/>
          <w:sz w:val="39"/>
          <w:szCs w:val="39"/>
        </w:rPr>
        <w:t>8.2.3</w:t>
      </w:r>
      <w:r>
        <w:rPr>
          <w:rFonts w:ascii="SimHei" w:eastAsia="SimHei" w:hAnsi="SimHei" w:cs="SimHei"/>
          <w:spacing w:val="35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9"/>
          <w:szCs w:val="39"/>
        </w:rPr>
        <w:t>环境管理</w:t>
      </w:r>
    </w:p>
    <w:p>
      <w:pPr>
        <w:pStyle w:val="BodyText"/>
        <w:spacing w:before="203" w:line="266" w:lineRule="auto"/>
        <w:ind w:firstLine="805"/>
        <w:jc w:val="both"/>
        <w:rPr>
          <w:sz w:val="38"/>
          <w:szCs w:val="38"/>
        </w:rPr>
      </w:pPr>
      <w:r>
        <w:rPr>
          <w:spacing w:val="6"/>
          <w:sz w:val="38"/>
          <w:szCs w:val="38"/>
        </w:rPr>
        <w:t>服务可能通过直接和间接的多种途径对环境产生影响，例如为给游客提供便利，在尚未开发的地区</w:t>
      </w:r>
      <w:r>
        <w:rPr>
          <w:spacing w:val="2"/>
          <w:sz w:val="38"/>
          <w:szCs w:val="38"/>
        </w:rPr>
        <w:t xml:space="preserve">  </w:t>
      </w:r>
      <w:r>
        <w:rPr>
          <w:spacing w:val="43"/>
          <w:sz w:val="38"/>
          <w:szCs w:val="38"/>
        </w:rPr>
        <w:t>砍伐森林；为运载乘客或产品而增加能源使用量和废物处理。环境管</w:t>
      </w:r>
      <w:r>
        <w:rPr>
          <w:spacing w:val="42"/>
          <w:sz w:val="38"/>
          <w:szCs w:val="38"/>
        </w:rPr>
        <w:t>理宜符合</w:t>
      </w:r>
      <w:r>
        <w:rPr>
          <w:spacing w:val="80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42"/>
          <w:sz w:val="38"/>
          <w:szCs w:val="38"/>
        </w:rPr>
        <w:t>/T</w:t>
      </w:r>
      <w:r>
        <w:rPr>
          <w:spacing w:val="86"/>
          <w:sz w:val="38"/>
          <w:szCs w:val="38"/>
        </w:rPr>
        <w:t xml:space="preserve">  </w:t>
      </w:r>
      <w:r>
        <w:rPr>
          <w:spacing w:val="42"/>
          <w:sz w:val="38"/>
          <w:szCs w:val="38"/>
        </w:rPr>
        <w:t>24001、</w:t>
      </w:r>
    </w:p>
    <w:p>
      <w:pPr>
        <w:pStyle w:val="BodyText"/>
        <w:spacing w:before="1" w:line="220" w:lineRule="auto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4"/>
          <w:sz w:val="38"/>
          <w:szCs w:val="38"/>
        </w:rPr>
        <w:t>/T</w:t>
      </w:r>
      <w:r>
        <w:rPr>
          <w:spacing w:val="54"/>
          <w:sz w:val="38"/>
          <w:szCs w:val="38"/>
        </w:rPr>
        <w:t xml:space="preserve">  </w:t>
      </w:r>
      <w:r>
        <w:rPr>
          <w:spacing w:val="4"/>
          <w:sz w:val="38"/>
          <w:szCs w:val="38"/>
        </w:rPr>
        <w:t>20000.5</w:t>
      </w:r>
      <w:r>
        <w:rPr>
          <w:spacing w:val="-92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或其他关键环境要求。</w:t>
      </w:r>
    </w:p>
    <w:p>
      <w:pPr>
        <w:pStyle w:val="BodyText"/>
        <w:spacing w:before="157" w:line="218" w:lineRule="auto"/>
        <w:ind w:left="736"/>
        <w:rPr>
          <w:sz w:val="38"/>
          <w:szCs w:val="38"/>
        </w:rPr>
      </w:pPr>
      <w:r>
        <w:rPr>
          <w:spacing w:val="-43"/>
          <w:w w:val="98"/>
          <w:sz w:val="38"/>
          <w:szCs w:val="38"/>
        </w:rPr>
        <w:t>注：有许多环境管理方面的标准，包括环境宜言、生命周期评估等。参考文献中列出部分标准。</w:t>
      </w:r>
    </w:p>
    <w:p>
      <w:pPr>
        <w:spacing w:before="78" w:line="227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"/>
          <w:sz w:val="39"/>
          <w:szCs w:val="39"/>
        </w:rPr>
        <w:t>8.2.4</w:t>
      </w:r>
      <w:r>
        <w:rPr>
          <w:rFonts w:ascii="SimHei" w:eastAsia="SimHei" w:hAnsi="SimHei" w:cs="SimHei"/>
          <w:spacing w:val="201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39"/>
          <w:szCs w:val="39"/>
        </w:rPr>
        <w:t>职业健康安全管理</w:t>
      </w:r>
    </w:p>
    <w:p>
      <w:pPr>
        <w:pStyle w:val="BodyText"/>
        <w:spacing w:before="165" w:line="286" w:lineRule="auto"/>
        <w:ind w:right="138" w:firstLine="805"/>
        <w:jc w:val="both"/>
        <w:rPr>
          <w:sz w:val="38"/>
          <w:szCs w:val="38"/>
        </w:rPr>
      </w:pPr>
      <w:r>
        <w:rPr>
          <w:spacing w:val="8"/>
          <w:sz w:val="38"/>
          <w:szCs w:val="38"/>
        </w:rPr>
        <w:t>大多数国家都有职业健康安全管理方面的法律法规，其适用性取决于正在制定的服务标准。通</w:t>
      </w:r>
      <w:r>
        <w:rPr>
          <w:spacing w:val="7"/>
          <w:sz w:val="38"/>
          <w:szCs w:val="38"/>
        </w:rPr>
        <w:t>常，</w:t>
      </w:r>
      <w:r>
        <w:rPr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>服务合同签订地与实际活动发生地所适用的法律之间存</w:t>
      </w:r>
      <w:r>
        <w:rPr>
          <w:spacing w:val="18"/>
          <w:sz w:val="38"/>
          <w:szCs w:val="38"/>
        </w:rPr>
        <w:t>在差别(例如出国观光),可能直接影响到消费</w:t>
      </w:r>
      <w:r>
        <w:rPr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>者(例如九许客车司机换班的时间长短可能存在潜在的安全问题)或者有利</w:t>
      </w:r>
      <w:r>
        <w:rPr>
          <w:spacing w:val="18"/>
          <w:sz w:val="38"/>
          <w:szCs w:val="38"/>
        </w:rPr>
        <w:t>害关系(例如“民族特色服</w:t>
      </w:r>
    </w:p>
    <w:p>
      <w:pPr>
        <w:pStyle w:val="BodyText"/>
        <w:spacing w:before="2" w:line="219" w:lineRule="auto"/>
        <w:rPr>
          <w:sz w:val="38"/>
          <w:szCs w:val="38"/>
        </w:rPr>
      </w:pPr>
      <w:r>
        <w:rPr>
          <w:spacing w:val="-16"/>
          <w:sz w:val="38"/>
          <w:szCs w:val="38"/>
        </w:rPr>
        <w:t>务”的购买者)。</w:t>
      </w:r>
    </w:p>
    <w:p>
      <w:pPr>
        <w:spacing w:before="120" w:line="221" w:lineRule="auto"/>
        <w:ind w:left="5"/>
        <w:outlineLvl w:val="0"/>
        <w:rPr>
          <w:rFonts w:ascii="SimHei" w:eastAsia="SimHei" w:hAnsi="SimHei" w:cs="SimHei"/>
          <w:sz w:val="38"/>
          <w:szCs w:val="38"/>
        </w:rPr>
        <w:sectPr>
          <w:footerReference w:type="default" r:id="rId31"/>
          <w:pgSz w:w="22399" w:h="31680"/>
          <w:pgMar w:top="2403" w:right="2398" w:bottom="2675" w:left="2372" w:header="0" w:footer="2444" w:gutter="0"/>
          <w:pgNumType w:start="26"/>
          <w:cols w:space="708"/>
        </w:sect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8.2.5</w:t>
      </w:r>
      <w:r>
        <w:rPr>
          <w:rFonts w:ascii="SimHei" w:eastAsia="SimHei" w:hAnsi="SimHei" w:cs="SimHei"/>
          <w:spacing w:val="3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偿付能力和其他财务方面</w:t>
      </w:r>
    </w:p>
    <w:p>
      <w:pPr>
        <w:pStyle w:val="BodyText"/>
        <w:spacing w:before="182" w:line="278" w:lineRule="auto"/>
        <w:ind w:right="206" w:firstLine="805"/>
        <w:jc w:val="both"/>
        <w:rPr>
          <w:sz w:val="38"/>
          <w:szCs w:val="38"/>
        </w:rPr>
      </w:pPr>
      <w:r>
        <w:rPr>
          <w:spacing w:val="16"/>
          <w:sz w:val="38"/>
          <w:szCs w:val="38"/>
        </w:rPr>
        <w:t>供方的偿付能力是服务购买者所关心的问题，尤其是当</w:t>
      </w:r>
      <w:r>
        <w:rPr>
          <w:spacing w:val="15"/>
          <w:sz w:val="38"/>
          <w:szCs w:val="38"/>
        </w:rPr>
        <w:t>服务依赖于长期投资时，如私营个人养老</w:t>
      </w:r>
      <w:r>
        <w:rPr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金。随着金融服务在全球市场上所占比重的增加，许多国家出台了金融贸易方面的法规和协议，标准中</w:t>
      </w:r>
    </w:p>
    <w:p>
      <w:pPr>
        <w:pStyle w:val="BodyText"/>
        <w:spacing w:line="219" w:lineRule="auto"/>
        <w:rPr>
          <w:sz w:val="38"/>
          <w:szCs w:val="38"/>
        </w:rPr>
      </w:pPr>
      <w:r>
        <w:rPr>
          <w:spacing w:val="14"/>
          <w:sz w:val="38"/>
          <w:szCs w:val="38"/>
        </w:rPr>
        <w:t>涉及要求时需予以考虑。责任保险是需要考虑的一个方面。</w:t>
      </w:r>
    </w:p>
    <w:p>
      <w:pPr>
        <w:spacing w:before="98" w:line="222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8.2.6</w:t>
      </w:r>
      <w:r>
        <w:rPr>
          <w:rFonts w:ascii="SimHei" w:eastAsia="SimHei" w:hAnsi="SimHei" w:cs="SimHei"/>
          <w:spacing w:val="2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诚信</w:t>
      </w:r>
    </w:p>
    <w:p>
      <w:pPr>
        <w:pStyle w:val="BodyText"/>
        <w:spacing w:before="223" w:line="218" w:lineRule="auto"/>
        <w:ind w:left="805"/>
        <w:rPr>
          <w:sz w:val="38"/>
          <w:szCs w:val="38"/>
        </w:rPr>
      </w:pPr>
      <w:r>
        <w:rPr>
          <w:spacing w:val="15"/>
          <w:sz w:val="38"/>
          <w:szCs w:val="38"/>
        </w:rPr>
        <w:t>服务提供者的诚信可通过相关行业规章和组织守则管理，例如诚信广告和销售方法要遵守国家有</w:t>
      </w:r>
    </w:p>
    <w:p>
      <w:pPr>
        <w:spacing w:line="218" w:lineRule="auto"/>
        <w:rPr>
          <w:sz w:val="38"/>
          <w:szCs w:val="38"/>
        </w:rPr>
        <w:sectPr>
          <w:footerReference w:type="default" r:id="rId32"/>
          <w:type w:val="nextPage"/>
          <w:pgSz w:w="22399" w:h="31680"/>
          <w:pgMar w:top="2403" w:right="2398" w:bottom="2675" w:left="2372" w:header="0" w:footer="2444" w:gutter="0"/>
          <w:pgNumType w:start="27"/>
          <w:cols w:space="708"/>
          <w:titlePg w:val="0"/>
        </w:sectPr>
      </w:pPr>
    </w:p>
    <w:p>
      <w:pPr>
        <w:pStyle w:val="BodyText"/>
        <w:spacing w:before="77" w:line="229" w:lineRule="auto"/>
        <w:jc w:val="right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4"/>
          <w:sz w:val="38"/>
          <w:szCs w:val="38"/>
        </w:rPr>
        <w:t>/T</w:t>
      </w:r>
      <w:r>
        <w:rPr>
          <w:spacing w:val="111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24620—2009/</w:t>
      </w:r>
      <w:r>
        <w:rPr>
          <w:sz w:val="38"/>
          <w:szCs w:val="38"/>
        </w:rPr>
        <w:t>ISO</w:t>
      </w:r>
      <w:r>
        <w:rPr>
          <w:spacing w:val="4"/>
          <w:sz w:val="38"/>
          <w:szCs w:val="38"/>
        </w:rPr>
        <w:t>/</w:t>
      </w:r>
      <w:r>
        <w:rPr>
          <w:sz w:val="38"/>
          <w:szCs w:val="38"/>
        </w:rPr>
        <w:t>IEC</w:t>
      </w:r>
      <w:r>
        <w:rPr>
          <w:spacing w:val="84"/>
          <w:sz w:val="38"/>
          <w:szCs w:val="38"/>
        </w:rPr>
        <w:t xml:space="preserve"> </w:t>
      </w:r>
      <w:r>
        <w:rPr>
          <w:sz w:val="38"/>
          <w:szCs w:val="38"/>
        </w:rPr>
        <w:t>Guide</w:t>
      </w:r>
      <w:r>
        <w:rPr>
          <w:spacing w:val="98"/>
          <w:sz w:val="38"/>
          <w:szCs w:val="38"/>
        </w:rPr>
        <w:t xml:space="preserve"> </w:t>
      </w:r>
      <w:r>
        <w:rPr>
          <w:spacing w:val="4"/>
          <w:sz w:val="38"/>
          <w:szCs w:val="38"/>
        </w:rPr>
        <w:t>76:2008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124" w:line="619" w:lineRule="exact"/>
        <w:rPr>
          <w:sz w:val="38"/>
          <w:szCs w:val="38"/>
        </w:rPr>
      </w:pPr>
      <w:r>
        <w:rPr>
          <w:spacing w:val="7"/>
          <w:position w:val="16"/>
          <w:sz w:val="38"/>
          <w:szCs w:val="38"/>
        </w:rPr>
        <w:t>关规定或协议等。同时，要求服务提供者遵守所有相关的法律法规。</w:t>
      </w:r>
    </w:p>
    <w:p>
      <w:pPr>
        <w:pStyle w:val="BodyText"/>
        <w:spacing w:line="222" w:lineRule="auto"/>
        <w:ind w:left="727"/>
        <w:rPr>
          <w:sz w:val="33"/>
          <w:szCs w:val="33"/>
        </w:rPr>
      </w:pPr>
      <w:r>
        <w:rPr>
          <w:spacing w:val="4"/>
          <w:sz w:val="33"/>
          <w:szCs w:val="33"/>
        </w:rPr>
        <w:t>注1:可参考其他标准、具体行业规章或组织守则，例如诚信广</w:t>
      </w:r>
      <w:r>
        <w:rPr>
          <w:spacing w:val="3"/>
          <w:sz w:val="33"/>
          <w:szCs w:val="33"/>
        </w:rPr>
        <w:t>告。</w:t>
      </w:r>
    </w:p>
    <w:p>
      <w:pPr>
        <w:pStyle w:val="BodyText"/>
        <w:spacing w:before="159" w:line="224" w:lineRule="auto"/>
        <w:ind w:left="736"/>
        <w:rPr>
          <w:sz w:val="33"/>
          <w:szCs w:val="33"/>
        </w:rPr>
      </w:pPr>
      <w:r>
        <w:rPr>
          <w:spacing w:val="10"/>
          <w:sz w:val="33"/>
          <w:szCs w:val="33"/>
        </w:rPr>
        <w:t>注2:参见</w:t>
      </w:r>
      <w:r>
        <w:rPr>
          <w:sz w:val="33"/>
          <w:szCs w:val="33"/>
        </w:rPr>
        <w:t>GB</w:t>
      </w:r>
      <w:r>
        <w:rPr>
          <w:spacing w:val="10"/>
          <w:sz w:val="33"/>
          <w:szCs w:val="33"/>
        </w:rPr>
        <w:t>/T19010—2009《 质量管理  顾客满意</w:t>
      </w:r>
      <w:r>
        <w:rPr>
          <w:spacing w:val="151"/>
          <w:sz w:val="33"/>
          <w:szCs w:val="33"/>
        </w:rPr>
        <w:t xml:space="preserve"> </w:t>
      </w:r>
      <w:r>
        <w:rPr>
          <w:spacing w:val="10"/>
          <w:sz w:val="33"/>
          <w:szCs w:val="33"/>
        </w:rPr>
        <w:t>组织行为</w:t>
      </w:r>
      <w:r>
        <w:rPr>
          <w:spacing w:val="9"/>
          <w:sz w:val="33"/>
          <w:szCs w:val="33"/>
        </w:rPr>
        <w:t>规范指南》。</w:t>
      </w:r>
    </w:p>
    <w:p>
      <w:pPr>
        <w:pStyle w:val="BodyText"/>
        <w:spacing w:before="107" w:line="224" w:lineRule="auto"/>
        <w:ind w:left="5"/>
        <w:outlineLvl w:val="0"/>
        <w:rPr>
          <w:sz w:val="38"/>
          <w:szCs w:val="38"/>
        </w:rPr>
      </w:pPr>
      <w:r>
        <w:rPr>
          <w:b/>
          <w:bCs/>
          <w:spacing w:val="1"/>
          <w:sz w:val="38"/>
          <w:szCs w:val="38"/>
        </w:rPr>
        <w:t>8.2.7</w:t>
      </w:r>
      <w:r>
        <w:rPr>
          <w:spacing w:val="30"/>
          <w:sz w:val="38"/>
          <w:szCs w:val="38"/>
        </w:rPr>
        <w:t xml:space="preserve">  </w:t>
      </w:r>
      <w:r>
        <w:rPr>
          <w:b/>
          <w:bCs/>
          <w:spacing w:val="1"/>
          <w:sz w:val="38"/>
          <w:szCs w:val="38"/>
        </w:rPr>
        <w:t>能力</w:t>
      </w:r>
    </w:p>
    <w:p>
      <w:pPr>
        <w:pStyle w:val="BodyText"/>
        <w:spacing w:before="176" w:line="588" w:lineRule="exact"/>
        <w:ind w:left="813"/>
        <w:rPr>
          <w:sz w:val="38"/>
          <w:szCs w:val="38"/>
        </w:rPr>
      </w:pPr>
      <w:r>
        <w:rPr>
          <w:spacing w:val="15"/>
          <w:position w:val="14"/>
          <w:sz w:val="38"/>
          <w:szCs w:val="38"/>
        </w:rPr>
        <w:t>组织的规模或资源可能影响顾客获得补救措施。因而，不论是在组织内部</w:t>
      </w:r>
      <w:r>
        <w:rPr>
          <w:spacing w:val="14"/>
          <w:position w:val="14"/>
          <w:sz w:val="38"/>
          <w:szCs w:val="38"/>
        </w:rPr>
        <w:t>或是与其他服务提供者</w:t>
      </w:r>
    </w:p>
    <w:p>
      <w:pPr>
        <w:pStyle w:val="BodyText"/>
        <w:spacing w:before="1" w:line="223" w:lineRule="auto"/>
        <w:rPr>
          <w:sz w:val="38"/>
          <w:szCs w:val="38"/>
        </w:rPr>
      </w:pPr>
      <w:r>
        <w:rPr>
          <w:spacing w:val="1"/>
          <w:sz w:val="38"/>
          <w:szCs w:val="38"/>
        </w:rPr>
        <w:t>的协议方面，需要考虑制定最低要求，例如提供床位和</w:t>
      </w:r>
      <w:r>
        <w:rPr>
          <w:sz w:val="38"/>
          <w:szCs w:val="38"/>
        </w:rPr>
        <w:t>早餐供应联网服务，以确保解决顾客超订问题。</w:t>
      </w:r>
    </w:p>
    <w:p>
      <w:pPr>
        <w:spacing w:before="78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8.2.8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社会责任</w:t>
      </w:r>
    </w:p>
    <w:p>
      <w:pPr>
        <w:pStyle w:val="BodyText"/>
        <w:spacing w:before="192" w:line="607" w:lineRule="exact"/>
        <w:ind w:right="53"/>
        <w:jc w:val="right"/>
        <w:rPr>
          <w:sz w:val="38"/>
          <w:szCs w:val="38"/>
        </w:rPr>
      </w:pPr>
      <w:r>
        <w:rPr>
          <w:spacing w:val="-2"/>
          <w:position w:val="15"/>
          <w:sz w:val="38"/>
          <w:szCs w:val="38"/>
        </w:rPr>
        <w:t>社会责任涉及面广泛，本身尚无定论，可能存在相应的国际协议、国家法规和协议、企业要求，例如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-10"/>
          <w:sz w:val="38"/>
          <w:szCs w:val="38"/>
        </w:rPr>
        <w:t>与关心工人、环境、雇用童工相关的要求。</w:t>
      </w:r>
    </w:p>
    <w:p>
      <w:pPr>
        <w:spacing w:before="93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8.2.9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人力资源</w:t>
      </w:r>
    </w:p>
    <w:p>
      <w:pPr>
        <w:pStyle w:val="BodyText"/>
        <w:spacing w:before="176" w:line="286" w:lineRule="auto"/>
        <w:ind w:right="67" w:firstLine="813"/>
        <w:jc w:val="both"/>
        <w:rPr>
          <w:sz w:val="38"/>
          <w:szCs w:val="38"/>
        </w:rPr>
      </w:pPr>
      <w:r>
        <w:rPr>
          <w:spacing w:val="-2"/>
          <w:sz w:val="38"/>
          <w:szCs w:val="38"/>
        </w:rPr>
        <w:t>职员的数量、技能和资质可能影响安全、保密或补救措施，因此，标准可以</w:t>
      </w:r>
      <w:r>
        <w:rPr>
          <w:spacing w:val="-3"/>
          <w:sz w:val="38"/>
          <w:szCs w:val="38"/>
        </w:rPr>
        <w:t>具体规定服务提供者的人</w:t>
      </w:r>
      <w:r>
        <w:rPr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员安排，例如职员的最少数量(取决于服务提供的类型)、资质，及一定数</w:t>
      </w:r>
      <w:r>
        <w:rPr>
          <w:spacing w:val="6"/>
          <w:sz w:val="38"/>
          <w:szCs w:val="38"/>
        </w:rPr>
        <w:t>量职员所需要的管理者的最少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6"/>
          <w:sz w:val="38"/>
          <w:szCs w:val="38"/>
        </w:rPr>
        <w:t>数量。</w:t>
      </w:r>
    </w:p>
    <w:p>
      <w:pPr>
        <w:spacing w:before="110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8.3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供方</w:t>
      </w:r>
    </w:p>
    <w:p>
      <w:pPr>
        <w:pStyle w:val="BodyText"/>
        <w:spacing w:before="167" w:line="286" w:lineRule="auto"/>
        <w:ind w:right="108" w:firstLine="813"/>
        <w:jc w:val="both"/>
        <w:rPr>
          <w:sz w:val="38"/>
          <w:szCs w:val="38"/>
        </w:rPr>
      </w:pPr>
      <w:r>
        <w:rPr>
          <w:spacing w:val="14"/>
          <w:sz w:val="38"/>
          <w:szCs w:val="38"/>
        </w:rPr>
        <w:t>为服务提供者提供支撑的组织可能影响最终提供给顾客的服务质量。</w:t>
      </w:r>
      <w:r>
        <w:rPr>
          <w:spacing w:val="13"/>
          <w:sz w:val="38"/>
          <w:szCs w:val="38"/>
        </w:rPr>
        <w:t>可能需要对供方规定与服务</w:t>
      </w:r>
      <w:r>
        <w:rPr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提供者同样的最低要求，例如遵守质量标准。同时需要</w:t>
      </w:r>
      <w:r>
        <w:rPr>
          <w:spacing w:val="6"/>
          <w:sz w:val="38"/>
          <w:szCs w:val="38"/>
        </w:rPr>
        <w:t>考虑国际协议、国家法律法规、行业规范和相关</w:t>
      </w:r>
      <w:r>
        <w:rPr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的具体领域标准(例如旅游运营商采用的航线需符合国家航空安全标准</w:t>
      </w:r>
      <w:r>
        <w:rPr>
          <w:spacing w:val="10"/>
          <w:sz w:val="38"/>
          <w:szCs w:val="38"/>
        </w:rPr>
        <w:t>，厨房设计公司安装的设备需符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10"/>
          <w:sz w:val="38"/>
          <w:szCs w:val="38"/>
        </w:rPr>
        <w:t>合产品安全和性能标准)。</w:t>
      </w:r>
    </w:p>
    <w:p>
      <w:pPr>
        <w:spacing w:before="153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8.4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职员</w:t>
      </w:r>
    </w:p>
    <w:p>
      <w:pPr>
        <w:spacing w:before="116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8.4.1</w:t>
      </w:r>
      <w:r>
        <w:rPr>
          <w:rFonts w:ascii="SimHei" w:eastAsia="SimHei" w:hAnsi="SimHei" w:cs="SimHei"/>
          <w:spacing w:val="1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概述</w:t>
      </w:r>
    </w:p>
    <w:p>
      <w:pPr>
        <w:pStyle w:val="BodyText"/>
        <w:spacing w:before="141" w:line="224" w:lineRule="auto"/>
        <w:ind w:left="796"/>
        <w:rPr>
          <w:sz w:val="38"/>
          <w:szCs w:val="38"/>
        </w:rPr>
      </w:pPr>
      <w:r>
        <w:rPr>
          <w:spacing w:val="8"/>
          <w:sz w:val="38"/>
          <w:szCs w:val="38"/>
        </w:rPr>
        <w:t>具体领域标准主要涉及直接与顾客接触的职员，无论是雇员还是志愿</w:t>
      </w:r>
      <w:r>
        <w:rPr>
          <w:spacing w:val="7"/>
          <w:sz w:val="38"/>
          <w:szCs w:val="38"/>
        </w:rPr>
        <w:t>者。</w:t>
      </w:r>
    </w:p>
    <w:p>
      <w:pPr>
        <w:spacing w:before="113" w:line="227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8.4.2</w:t>
      </w:r>
      <w:r>
        <w:rPr>
          <w:rFonts w:ascii="SimHei" w:eastAsia="SimHei" w:hAnsi="SimHei" w:cs="SimHei"/>
          <w:spacing w:val="2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知识</w:t>
      </w:r>
    </w:p>
    <w:p>
      <w:pPr>
        <w:pStyle w:val="BodyText"/>
        <w:spacing w:before="153" w:line="598" w:lineRule="exact"/>
        <w:ind w:right="63"/>
        <w:jc w:val="right"/>
        <w:rPr>
          <w:sz w:val="38"/>
          <w:szCs w:val="38"/>
        </w:rPr>
      </w:pPr>
      <w:r>
        <w:rPr>
          <w:spacing w:val="7"/>
          <w:position w:val="15"/>
          <w:sz w:val="38"/>
          <w:szCs w:val="38"/>
        </w:rPr>
        <w:t>标准在某些方面需规定最低要求，例如与顾客直接接触的职员</w:t>
      </w:r>
      <w:r>
        <w:rPr>
          <w:spacing w:val="6"/>
          <w:position w:val="15"/>
          <w:sz w:val="38"/>
          <w:szCs w:val="38"/>
        </w:rPr>
        <w:t>需要掌握流利的目标用户语言，或完</w:t>
      </w:r>
    </w:p>
    <w:p>
      <w:pPr>
        <w:pStyle w:val="BodyText"/>
        <w:spacing w:line="224" w:lineRule="auto"/>
        <w:rPr>
          <w:sz w:val="38"/>
          <w:szCs w:val="38"/>
        </w:rPr>
      </w:pPr>
      <w:r>
        <w:rPr>
          <w:spacing w:val="13"/>
          <w:sz w:val="38"/>
          <w:szCs w:val="38"/>
        </w:rPr>
        <w:t>全理解并能够解释组织的投诉程序。</w:t>
      </w:r>
    </w:p>
    <w:p>
      <w:pPr>
        <w:spacing w:before="139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8.4.3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技能和资质</w:t>
      </w:r>
    </w:p>
    <w:p>
      <w:pPr>
        <w:pStyle w:val="BodyText"/>
        <w:spacing w:before="112" w:line="617" w:lineRule="exact"/>
        <w:ind w:left="813"/>
        <w:rPr>
          <w:sz w:val="38"/>
          <w:szCs w:val="38"/>
        </w:rPr>
      </w:pPr>
      <w:r>
        <w:rPr>
          <w:spacing w:val="6"/>
          <w:position w:val="16"/>
          <w:sz w:val="38"/>
          <w:szCs w:val="38"/>
        </w:rPr>
        <w:t>所要求的技能既包括必要的最低资质和执行土要服务任务的</w:t>
      </w:r>
      <w:r>
        <w:rPr>
          <w:spacing w:val="5"/>
          <w:position w:val="16"/>
          <w:sz w:val="38"/>
          <w:szCs w:val="38"/>
        </w:rPr>
        <w:t>经验，也包括辅助技能，例如沟通技能</w:t>
      </w:r>
    </w:p>
    <w:p>
      <w:pPr>
        <w:pStyle w:val="BodyText"/>
        <w:spacing w:before="1" w:line="221" w:lineRule="auto"/>
        <w:rPr>
          <w:sz w:val="38"/>
          <w:szCs w:val="38"/>
        </w:rPr>
      </w:pPr>
      <w:r>
        <w:rPr>
          <w:spacing w:val="4"/>
          <w:sz w:val="38"/>
          <w:szCs w:val="38"/>
        </w:rPr>
        <w:t>(尤其是当提供个人护理服务时),灵活处理不同问题和理解顾客的技能，必要时，具备良好的体能。</w:t>
      </w:r>
    </w:p>
    <w:p>
      <w:pPr>
        <w:spacing w:before="98" w:line="226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8.4.4</w:t>
      </w:r>
      <w:r>
        <w:rPr>
          <w:rFonts w:ascii="SimHei" w:eastAsia="SimHei" w:hAnsi="SimHei" w:cs="SimHei"/>
          <w:spacing w:val="2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态度</w:t>
      </w:r>
    </w:p>
    <w:p>
      <w:pPr>
        <w:pStyle w:val="BodyText"/>
        <w:spacing w:before="189" w:line="245" w:lineRule="auto"/>
        <w:ind w:right="91" w:firstLine="813"/>
        <w:rPr>
          <w:sz w:val="38"/>
          <w:szCs w:val="38"/>
        </w:rPr>
      </w:pPr>
      <w:r>
        <w:rPr>
          <w:spacing w:val="6"/>
          <w:sz w:val="38"/>
          <w:szCs w:val="38"/>
        </w:rPr>
        <w:t>职业道德要求贯穿服务提供的全部阶段，包括行为和决策责任、礼貌和关心顾客需求、遵守行业或</w:t>
      </w:r>
      <w:r>
        <w:rPr>
          <w:sz w:val="38"/>
          <w:szCs w:val="38"/>
        </w:rPr>
        <w:t xml:space="preserve"> </w:t>
      </w:r>
      <w:r>
        <w:rPr>
          <w:spacing w:val="5"/>
          <w:sz w:val="38"/>
          <w:szCs w:val="38"/>
        </w:rPr>
        <w:t>组织道德规范，例如为顾客保密。态度不好是投诉的一个主要原因，</w:t>
      </w:r>
      <w:r>
        <w:rPr>
          <w:spacing w:val="4"/>
          <w:sz w:val="38"/>
          <w:szCs w:val="38"/>
        </w:rPr>
        <w:t>需予以特别强调。</w:t>
      </w:r>
    </w:p>
    <w:p>
      <w:pPr>
        <w:pStyle w:val="BodyText"/>
        <w:spacing w:before="132" w:line="225" w:lineRule="auto"/>
        <w:ind w:left="5"/>
        <w:outlineLvl w:val="0"/>
        <w:rPr>
          <w:sz w:val="38"/>
          <w:szCs w:val="38"/>
        </w:rPr>
      </w:pPr>
      <w:r>
        <w:rPr>
          <w:b/>
          <w:bCs/>
          <w:spacing w:val="8"/>
          <w:sz w:val="38"/>
          <w:szCs w:val="38"/>
        </w:rPr>
        <w:t>8.4.5</w:t>
      </w:r>
      <w:r>
        <w:rPr>
          <w:spacing w:val="8"/>
          <w:sz w:val="38"/>
          <w:szCs w:val="38"/>
        </w:rPr>
        <w:t xml:space="preserve">  </w:t>
      </w:r>
      <w:r>
        <w:rPr>
          <w:b/>
          <w:bCs/>
          <w:spacing w:val="8"/>
          <w:sz w:val="38"/>
          <w:szCs w:val="38"/>
        </w:rPr>
        <w:t>培训</w:t>
      </w:r>
    </w:p>
    <w:p>
      <w:pPr>
        <w:pStyle w:val="BodyText"/>
        <w:spacing w:before="156" w:line="282" w:lineRule="auto"/>
        <w:ind w:right="36" w:firstLine="813"/>
        <w:jc w:val="both"/>
        <w:rPr>
          <w:sz w:val="38"/>
          <w:szCs w:val="38"/>
        </w:rPr>
      </w:pPr>
      <w:r>
        <w:rPr>
          <w:spacing w:val="17"/>
          <w:sz w:val="38"/>
          <w:szCs w:val="38"/>
        </w:rPr>
        <w:t>组织或公司的管理文件需包括监测职员表现和</w:t>
      </w:r>
      <w:r>
        <w:rPr>
          <w:spacing w:val="16"/>
          <w:sz w:val="38"/>
          <w:szCs w:val="38"/>
        </w:rPr>
        <w:t>促进职员持续发展的措施。所有的培训宜包括与顾</w:t>
      </w:r>
      <w:r>
        <w:rPr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客沟通(投诉处理过程中的态度和技巧)、安全和健康要求、特殊需要等。需提供与职员岗位和服务相关</w:t>
      </w:r>
    </w:p>
    <w:p>
      <w:pPr>
        <w:pStyle w:val="BodyText"/>
        <w:spacing w:before="2" w:line="224" w:lineRule="auto"/>
        <w:rPr>
          <w:sz w:val="38"/>
          <w:szCs w:val="38"/>
        </w:rPr>
      </w:pPr>
      <w:r>
        <w:rPr>
          <w:spacing w:val="6"/>
          <w:sz w:val="38"/>
          <w:szCs w:val="38"/>
        </w:rPr>
        <w:t>的专业培训。</w:t>
      </w:r>
    </w:p>
    <w:p>
      <w:pPr>
        <w:spacing w:before="119" w:line="227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8.5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顾客</w:t>
      </w:r>
    </w:p>
    <w:p>
      <w:pPr>
        <w:pStyle w:val="BodyText"/>
        <w:spacing w:before="121" w:line="285" w:lineRule="auto"/>
        <w:ind w:right="27" w:firstLine="813"/>
        <w:jc w:val="both"/>
        <w:rPr>
          <w:sz w:val="38"/>
          <w:szCs w:val="38"/>
        </w:rPr>
      </w:pPr>
      <w:r>
        <w:rPr>
          <w:spacing w:val="16"/>
          <w:sz w:val="38"/>
          <w:szCs w:val="38"/>
        </w:rPr>
        <w:t>顾客包括正在考虑预约服务、购买服务或享用服务的人。为保证顾客</w:t>
      </w:r>
      <w:r>
        <w:rPr>
          <w:spacing w:val="15"/>
          <w:sz w:val="38"/>
          <w:szCs w:val="38"/>
        </w:rPr>
        <w:t>(相关的个体或预约团体)的</w:t>
      </w:r>
      <w:r>
        <w:rPr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安全和隐私，顾客可能需要达到一定条件才能被允许签订服务合同或接受服务</w:t>
      </w:r>
      <w:r>
        <w:rPr>
          <w:spacing w:val="7"/>
          <w:sz w:val="38"/>
          <w:szCs w:val="38"/>
        </w:rPr>
        <w:t>。这些条件包括年龄、知</w:t>
      </w:r>
      <w:r>
        <w:rPr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识或技能、态度(顾客爱惜设施、尊重职员和其他顾客)或健</w:t>
      </w:r>
      <w:r>
        <w:rPr>
          <w:spacing w:val="5"/>
          <w:sz w:val="38"/>
          <w:szCs w:val="38"/>
        </w:rPr>
        <w:t>康(例如患有心脏病的顾客不能坐过山车)的</w:t>
      </w:r>
      <w:r>
        <w:rPr>
          <w:sz w:val="38"/>
          <w:szCs w:val="38"/>
        </w:rPr>
        <w:t xml:space="preserve"> </w:t>
      </w:r>
      <w:r>
        <w:rPr>
          <w:spacing w:val="13"/>
          <w:sz w:val="38"/>
          <w:szCs w:val="38"/>
        </w:rPr>
        <w:t>最低要求。需要对在年龄、健康或智力方面处于弱势的顾</w:t>
      </w:r>
      <w:r>
        <w:rPr>
          <w:spacing w:val="12"/>
          <w:sz w:val="38"/>
          <w:szCs w:val="38"/>
        </w:rPr>
        <w:t>客制定具体条款。有限制条件时(例如合理的</w:t>
      </w:r>
      <w:r>
        <w:rPr>
          <w:sz w:val="38"/>
          <w:szCs w:val="38"/>
        </w:rPr>
        <w:br/>
      </w:r>
      <w:r>
        <w:rPr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https://d.book118.com/416233045115010034</w:t>
        </w:r>
      </w:hyperlink>
    </w:p>
    <w:p>
      <w:pPr>
        <w:pStyle w:val="BodyText"/>
        <w:spacing w:before="121" w:line="285" w:lineRule="auto"/>
        <w:ind w:right="27" w:firstLine="813"/>
        <w:jc w:val="both"/>
        <w:rPr>
          <w:sz w:val="38"/>
          <w:szCs w:val="38"/>
        </w:rPr>
      </w:pPr>
    </w:p>
    <w:sectPr>
      <w:footerReference w:type="default" r:id="rId34"/>
      <w:pgSz w:w="22399" w:h="31680"/>
      <w:pgMar w:top="2684" w:right="2323" w:bottom="2321" w:left="2571" w:header="0" w:footer="2065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left="16121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sz w:val="43"/>
        <w:szCs w:val="43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5" w:lineRule="auto"/>
      <w:ind w:left="138"/>
      <w:rPr>
        <w:sz w:val="25"/>
        <w:szCs w:val="25"/>
      </w:rPr>
    </w:pPr>
    <w:r>
      <w:rPr>
        <w:sz w:val="25"/>
        <w:szCs w:val="25"/>
      </w:rPr>
      <w:t>Ⅱ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9" w:lineRule="auto"/>
      <w:ind w:left="17013"/>
      <w:rPr>
        <w:sz w:val="28"/>
        <w:szCs w:val="28"/>
      </w:rPr>
    </w:pPr>
    <w:r>
      <w:rPr>
        <w:sz w:val="28"/>
        <w:szCs w:val="2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9" w:lineRule="auto"/>
      <w:ind w:left="17013"/>
      <w:rPr>
        <w:sz w:val="28"/>
        <w:szCs w:val="28"/>
      </w:rPr>
    </w:pPr>
    <w:r>
      <w:rPr>
        <w:sz w:val="28"/>
        <w:szCs w:val="2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9" w:lineRule="auto"/>
      <w:ind w:left="233"/>
      <w:rPr>
        <w:sz w:val="26"/>
        <w:szCs w:val="26"/>
      </w:rPr>
    </w:pPr>
    <w:r>
      <w:rPr>
        <w:sz w:val="26"/>
        <w:szCs w:val="2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9" w:lineRule="auto"/>
      <w:ind w:left="233"/>
      <w:rPr>
        <w:sz w:val="26"/>
        <w:szCs w:val="26"/>
      </w:rPr>
    </w:pPr>
    <w:r>
      <w:rPr>
        <w:sz w:val="26"/>
        <w:szCs w:val="26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16943"/>
      <w:rPr>
        <w:sz w:val="27"/>
        <w:szCs w:val="27"/>
      </w:rPr>
    </w:pPr>
    <w:r>
      <w:rPr>
        <w:sz w:val="27"/>
        <w:szCs w:val="27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225"/>
      <w:rPr>
        <w:sz w:val="25"/>
        <w:szCs w:val="25"/>
      </w:rPr>
    </w:pPr>
    <w:r>
      <w:rPr>
        <w:sz w:val="25"/>
        <w:szCs w:val="25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225"/>
      <w:rPr>
        <w:sz w:val="25"/>
        <w:szCs w:val="25"/>
      </w:rPr>
    </w:pPr>
    <w:r>
      <w:rPr>
        <w:sz w:val="25"/>
        <w:szCs w:val="25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6948"/>
      <w:rPr>
        <w:sz w:val="28"/>
        <w:szCs w:val="28"/>
      </w:rPr>
    </w:pPr>
    <w:r>
      <w:rPr>
        <w:sz w:val="28"/>
        <w:szCs w:val="2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6948"/>
      <w:rPr>
        <w:sz w:val="28"/>
        <w:szCs w:val="28"/>
      </w:rPr>
    </w:pPr>
    <w:r>
      <w:rPr>
        <w:sz w:val="28"/>
        <w:szCs w:val="2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60"/>
      <w:rPr>
        <w:sz w:val="25"/>
        <w:szCs w:val="25"/>
      </w:rPr>
    </w:pPr>
    <w:r>
      <w:rPr>
        <w:sz w:val="25"/>
        <w:szCs w:val="25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60"/>
      <w:rPr>
        <w:sz w:val="25"/>
        <w:szCs w:val="25"/>
      </w:rPr>
    </w:pPr>
    <w:r>
      <w:rPr>
        <w:sz w:val="25"/>
        <w:szCs w:val="25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ind w:left="16961"/>
      <w:rPr>
        <w:sz w:val="26"/>
        <w:szCs w:val="26"/>
      </w:rPr>
    </w:pPr>
    <w:r>
      <w:rPr>
        <w:sz w:val="26"/>
        <w:szCs w:val="26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64"/>
      <w:rPr>
        <w:sz w:val="24"/>
        <w:szCs w:val="24"/>
      </w:rPr>
    </w:pPr>
    <w:r>
      <w:rPr>
        <w:sz w:val="24"/>
        <w:szCs w:val="2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13"/>
      <w:rPr>
        <w:sz w:val="26"/>
        <w:szCs w:val="26"/>
      </w:rPr>
    </w:pPr>
    <w:r>
      <w:rPr>
        <w:sz w:val="26"/>
        <w:szCs w:val="26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13"/>
      <w:rPr>
        <w:sz w:val="26"/>
        <w:szCs w:val="26"/>
      </w:rPr>
    </w:pPr>
    <w:r>
      <w:rPr>
        <w:sz w:val="26"/>
        <w:szCs w:val="26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13"/>
      <w:rPr>
        <w:sz w:val="26"/>
        <w:szCs w:val="26"/>
      </w:rPr>
    </w:pPr>
    <w:r>
      <w:rPr>
        <w:sz w:val="26"/>
        <w:szCs w:val="26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13"/>
      <w:rPr>
        <w:sz w:val="26"/>
        <w:szCs w:val="26"/>
      </w:rPr>
    </w:pPr>
    <w:r>
      <w:rPr>
        <w:sz w:val="26"/>
        <w:szCs w:val="26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13"/>
      <w:rPr>
        <w:sz w:val="26"/>
        <w:szCs w:val="26"/>
      </w:rPr>
    </w:pPr>
    <w:r>
      <w:rPr>
        <w:sz w:val="26"/>
        <w:szCs w:val="26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17013"/>
      <w:rPr>
        <w:sz w:val="26"/>
        <w:szCs w:val="26"/>
      </w:rPr>
    </w:pPr>
    <w:r>
      <w:rPr>
        <w:sz w:val="26"/>
        <w:szCs w:val="26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251"/>
      <w:rPr>
        <w:sz w:val="23"/>
        <w:szCs w:val="23"/>
      </w:rPr>
    </w:pPr>
    <w:r>
      <w:rPr>
        <w:spacing w:val="-6"/>
        <w:sz w:val="23"/>
        <w:szCs w:val="23"/>
      </w:rPr>
      <w:t>10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251"/>
      <w:rPr>
        <w:sz w:val="23"/>
        <w:szCs w:val="23"/>
      </w:rPr>
    </w:pPr>
    <w:r>
      <w:rPr>
        <w:spacing w:val="-6"/>
        <w:sz w:val="23"/>
        <w:szCs w:val="23"/>
      </w:rPr>
      <w:t>10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1" w:lineRule="auto"/>
      <w:ind w:left="16831"/>
      <w:rPr>
        <w:sz w:val="25"/>
        <w:szCs w:val="25"/>
      </w:rPr>
    </w:pPr>
    <w:r>
      <w:rPr>
        <w:spacing w:val="-5"/>
        <w:sz w:val="25"/>
        <w:szCs w:val="25"/>
      </w:rPr>
      <w:t>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63"/>
      <w:szCs w:val="6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image" Target="media/image4.jpeg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image" Target="media/image5.jpeg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image" Target="media/image6.jpeg" /><Relationship Id="rId26" Type="http://schemas.openxmlformats.org/officeDocument/2006/relationships/footer" Target="footer17.xml" /><Relationship Id="rId27" Type="http://schemas.openxmlformats.org/officeDocument/2006/relationships/footer" Target="footer18.xml" /><Relationship Id="rId28" Type="http://schemas.openxmlformats.org/officeDocument/2006/relationships/footer" Target="footer19.xml" /><Relationship Id="rId29" Type="http://schemas.openxmlformats.org/officeDocument/2006/relationships/footer" Target="footer20.xml" /><Relationship Id="rId3" Type="http://schemas.openxmlformats.org/officeDocument/2006/relationships/fontTable" Target="fontTable.xml" /><Relationship Id="rId30" Type="http://schemas.openxmlformats.org/officeDocument/2006/relationships/footer" Target="footer21.xml" /><Relationship Id="rId31" Type="http://schemas.openxmlformats.org/officeDocument/2006/relationships/footer" Target="footer22.xml" /><Relationship Id="rId32" Type="http://schemas.openxmlformats.org/officeDocument/2006/relationships/footer" Target="footer23.xml" /><Relationship Id="rId33" Type="http://schemas.openxmlformats.org/officeDocument/2006/relationships/hyperlink" Target="https://d.book118.com/416233045115010034" TargetMode="External" /><Relationship Id="rId34" Type="http://schemas.openxmlformats.org/officeDocument/2006/relationships/footer" Target="footer24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2024-01-11T17:15:27Z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2024-01-11T17:15:33Z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659fb1a472a3fa001f20ce6fwl</vt:lpwstr>
  </property>
</Properties>
</file>