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喷雾剂项目规划设计纲要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23" w:history="1">
        <w:r>
          <w:rPr>
            <w:rFonts w:ascii="仿宋" w:eastAsia="仿宋" w:hAnsi="仿宋" w:cs="仿宋" w:hint="eastAsia"/>
            <w:lang w:eastAsia="zh-CN"/>
          </w:rPr>
          <w:t>前言</w:t>
        </w:r>
        <w:r>
          <w:tab/>
        </w:r>
        <w:r>
          <w:fldChar w:fldCharType="begin"/>
        </w:r>
        <w:r>
          <w:instrText xml:space="preserve"> PAGEREF _Toc16623 \h </w:instrText>
        </w:r>
        <w:r>
          <w:fldChar w:fldCharType="separate"/>
        </w:r>
        <w:r>
          <w:t>3</w:t>
        </w:r>
        <w:r>
          <w:fldChar w:fldCharType="end"/>
        </w:r>
      </w:hyperlink>
    </w:p>
    <w:p>
      <w:pPr>
        <w:pStyle w:val="TOC1"/>
        <w:tabs>
          <w:tab w:val="right" w:leader="dot" w:pos="8306"/>
        </w:tabs>
      </w:pPr>
      <w:hyperlink w:anchor="_Toc24646" w:history="1">
        <w:r>
          <w:rPr>
            <w:rFonts w:ascii="仿宋" w:eastAsia="仿宋" w:hAnsi="仿宋" w:cs="仿宋" w:hint="eastAsia"/>
            <w:lang w:eastAsia="zh-CN"/>
          </w:rPr>
          <w:t>一、喷雾剂项目建设背景及必要性分析</w:t>
        </w:r>
        <w:r>
          <w:tab/>
        </w:r>
        <w:r>
          <w:fldChar w:fldCharType="begin"/>
        </w:r>
        <w:r>
          <w:instrText xml:space="preserve"> PAGEREF _Toc24646 \h </w:instrText>
        </w:r>
        <w:r>
          <w:fldChar w:fldCharType="separate"/>
        </w:r>
        <w:r>
          <w:t>3</w:t>
        </w:r>
        <w:r>
          <w:fldChar w:fldCharType="end"/>
        </w:r>
      </w:hyperlink>
    </w:p>
    <w:p>
      <w:pPr>
        <w:pStyle w:val="TOC2"/>
        <w:tabs>
          <w:tab w:val="right" w:leader="dot" w:pos="8306"/>
        </w:tabs>
      </w:pPr>
      <w:hyperlink w:anchor="_Toc13020" w:history="1">
        <w:r>
          <w:rPr>
            <w:rFonts w:ascii="仿宋" w:eastAsia="仿宋" w:hAnsi="仿宋" w:cs="仿宋" w:hint="eastAsia"/>
            <w:lang w:eastAsia="zh-CN"/>
          </w:rPr>
          <w:t>(一)、喷雾剂项目背景分析</w:t>
        </w:r>
        <w:r>
          <w:tab/>
        </w:r>
        <w:r>
          <w:fldChar w:fldCharType="begin"/>
        </w:r>
        <w:r>
          <w:instrText xml:space="preserve"> PAGEREF _Toc13020 \h </w:instrText>
        </w:r>
        <w:r>
          <w:fldChar w:fldCharType="separate"/>
        </w:r>
        <w:r>
          <w:t>3</w:t>
        </w:r>
        <w:r>
          <w:fldChar w:fldCharType="end"/>
        </w:r>
      </w:hyperlink>
    </w:p>
    <w:p>
      <w:pPr>
        <w:pStyle w:val="TOC2"/>
        <w:tabs>
          <w:tab w:val="right" w:leader="dot" w:pos="8306"/>
        </w:tabs>
      </w:pPr>
      <w:hyperlink w:anchor="_Toc7157" w:history="1">
        <w:r>
          <w:rPr>
            <w:rFonts w:ascii="仿宋" w:eastAsia="仿宋" w:hAnsi="仿宋" w:cs="仿宋" w:hint="eastAsia"/>
            <w:lang w:eastAsia="zh-CN"/>
          </w:rPr>
          <w:t>(二)、喷雾剂项目建设必要性分析</w:t>
        </w:r>
        <w:r>
          <w:tab/>
        </w:r>
        <w:r>
          <w:fldChar w:fldCharType="begin"/>
        </w:r>
        <w:r>
          <w:instrText xml:space="preserve"> PAGEREF _Toc7157 \h </w:instrText>
        </w:r>
        <w:r>
          <w:fldChar w:fldCharType="separate"/>
        </w:r>
        <w:r>
          <w:t>5</w:t>
        </w:r>
        <w:r>
          <w:fldChar w:fldCharType="end"/>
        </w:r>
      </w:hyperlink>
    </w:p>
    <w:p>
      <w:pPr>
        <w:pStyle w:val="TOC1"/>
        <w:tabs>
          <w:tab w:val="right" w:leader="dot" w:pos="8306"/>
        </w:tabs>
      </w:pPr>
      <w:hyperlink w:anchor="_Toc9743" w:history="1">
        <w:r>
          <w:rPr>
            <w:rFonts w:ascii="仿宋" w:eastAsia="仿宋" w:hAnsi="仿宋" w:cs="仿宋" w:hint="eastAsia"/>
            <w:lang w:eastAsia="zh-CN"/>
          </w:rPr>
          <w:t>二、喷雾剂项目建设单位说明</w:t>
        </w:r>
        <w:r>
          <w:tab/>
        </w:r>
        <w:r>
          <w:fldChar w:fldCharType="begin"/>
        </w:r>
        <w:r>
          <w:instrText xml:space="preserve"> PAGEREF _Toc9743 \h </w:instrText>
        </w:r>
        <w:r>
          <w:fldChar w:fldCharType="separate"/>
        </w:r>
        <w:r>
          <w:t>6</w:t>
        </w:r>
        <w:r>
          <w:fldChar w:fldCharType="end"/>
        </w:r>
      </w:hyperlink>
    </w:p>
    <w:p>
      <w:pPr>
        <w:pStyle w:val="TOC2"/>
        <w:tabs>
          <w:tab w:val="right" w:leader="dot" w:pos="8306"/>
        </w:tabs>
      </w:pPr>
      <w:hyperlink w:anchor="_Toc16323" w:history="1">
        <w:r>
          <w:rPr>
            <w:rFonts w:ascii="仿宋" w:eastAsia="仿宋" w:hAnsi="仿宋" w:cs="仿宋" w:hint="eastAsia"/>
            <w:lang w:eastAsia="zh-CN"/>
          </w:rPr>
          <w:t>(一)、喷雾剂项目承办单位基本情况</w:t>
        </w:r>
        <w:r>
          <w:tab/>
        </w:r>
        <w:r>
          <w:fldChar w:fldCharType="begin"/>
        </w:r>
        <w:r>
          <w:instrText xml:space="preserve"> PAGEREF _Toc16323 \h </w:instrText>
        </w:r>
        <w:r>
          <w:fldChar w:fldCharType="separate"/>
        </w:r>
        <w:r>
          <w:t>6</w:t>
        </w:r>
        <w:r>
          <w:fldChar w:fldCharType="end"/>
        </w:r>
      </w:hyperlink>
    </w:p>
    <w:p>
      <w:pPr>
        <w:pStyle w:val="TOC2"/>
        <w:tabs>
          <w:tab w:val="right" w:leader="dot" w:pos="8306"/>
        </w:tabs>
      </w:pPr>
      <w:hyperlink w:anchor="_Toc29199" w:history="1">
        <w:r>
          <w:rPr>
            <w:rFonts w:ascii="仿宋" w:eastAsia="仿宋" w:hAnsi="仿宋" w:cs="仿宋" w:hint="eastAsia"/>
            <w:lang w:eastAsia="zh-CN"/>
          </w:rPr>
          <w:t>(二)、公司经济效益分析</w:t>
        </w:r>
        <w:r>
          <w:tab/>
        </w:r>
        <w:r>
          <w:fldChar w:fldCharType="begin"/>
        </w:r>
        <w:r>
          <w:instrText xml:space="preserve"> PAGEREF _Toc29199 \h </w:instrText>
        </w:r>
        <w:r>
          <w:fldChar w:fldCharType="separate"/>
        </w:r>
        <w:r>
          <w:t>6</w:t>
        </w:r>
        <w:r>
          <w:fldChar w:fldCharType="end"/>
        </w:r>
      </w:hyperlink>
    </w:p>
    <w:p>
      <w:pPr>
        <w:pStyle w:val="TOC1"/>
        <w:tabs>
          <w:tab w:val="right" w:leader="dot" w:pos="8306"/>
        </w:tabs>
      </w:pPr>
      <w:hyperlink w:anchor="_Toc9894" w:history="1">
        <w:r>
          <w:rPr>
            <w:rFonts w:ascii="仿宋" w:eastAsia="仿宋" w:hAnsi="仿宋" w:cs="仿宋" w:hint="eastAsia"/>
            <w:lang w:eastAsia="zh-CN"/>
          </w:rPr>
          <w:t>三、市场分析、调研</w:t>
        </w:r>
        <w:r>
          <w:tab/>
        </w:r>
        <w:r>
          <w:fldChar w:fldCharType="begin"/>
        </w:r>
        <w:r>
          <w:instrText xml:space="preserve"> PAGEREF _Toc9894 \h </w:instrText>
        </w:r>
        <w:r>
          <w:fldChar w:fldCharType="separate"/>
        </w:r>
        <w:r>
          <w:t>7</w:t>
        </w:r>
        <w:r>
          <w:fldChar w:fldCharType="end"/>
        </w:r>
      </w:hyperlink>
    </w:p>
    <w:p>
      <w:pPr>
        <w:pStyle w:val="TOC2"/>
        <w:tabs>
          <w:tab w:val="right" w:leader="dot" w:pos="8306"/>
        </w:tabs>
      </w:pPr>
      <w:hyperlink w:anchor="_Toc2397" w:history="1">
        <w:r>
          <w:rPr>
            <w:rFonts w:ascii="仿宋" w:eastAsia="仿宋" w:hAnsi="仿宋" w:cs="仿宋" w:hint="eastAsia"/>
            <w:lang w:eastAsia="zh-CN"/>
          </w:rPr>
          <w:t>(一)、喷雾剂行业分析</w:t>
        </w:r>
        <w:r>
          <w:tab/>
        </w:r>
        <w:r>
          <w:fldChar w:fldCharType="begin"/>
        </w:r>
        <w:r>
          <w:instrText xml:space="preserve"> PAGEREF _Toc2397 \h </w:instrText>
        </w:r>
        <w:r>
          <w:fldChar w:fldCharType="separate"/>
        </w:r>
        <w:r>
          <w:t>7</w:t>
        </w:r>
        <w:r>
          <w:fldChar w:fldCharType="end"/>
        </w:r>
      </w:hyperlink>
    </w:p>
    <w:p>
      <w:pPr>
        <w:pStyle w:val="TOC2"/>
        <w:tabs>
          <w:tab w:val="right" w:leader="dot" w:pos="8306"/>
        </w:tabs>
      </w:pPr>
      <w:hyperlink w:anchor="_Toc30451" w:history="1">
        <w:r>
          <w:rPr>
            <w:rFonts w:ascii="仿宋" w:eastAsia="仿宋" w:hAnsi="仿宋" w:cs="仿宋" w:hint="eastAsia"/>
            <w:lang w:eastAsia="zh-CN"/>
          </w:rPr>
          <w:t>(二)、喷雾剂市场分析预测</w:t>
        </w:r>
        <w:r>
          <w:tab/>
        </w:r>
        <w:r>
          <w:fldChar w:fldCharType="begin"/>
        </w:r>
        <w:r>
          <w:instrText xml:space="preserve"> PAGEREF _Toc30451 \h </w:instrText>
        </w:r>
        <w:r>
          <w:fldChar w:fldCharType="separate"/>
        </w:r>
        <w:r>
          <w:t>8</w:t>
        </w:r>
        <w:r>
          <w:fldChar w:fldCharType="end"/>
        </w:r>
      </w:hyperlink>
    </w:p>
    <w:p>
      <w:pPr>
        <w:pStyle w:val="TOC1"/>
        <w:tabs>
          <w:tab w:val="right" w:leader="dot" w:pos="8306"/>
        </w:tabs>
      </w:pPr>
      <w:hyperlink w:anchor="_Toc26477" w:history="1">
        <w:r>
          <w:rPr>
            <w:rFonts w:ascii="仿宋" w:eastAsia="仿宋" w:hAnsi="仿宋" w:cs="仿宋" w:hint="eastAsia"/>
            <w:lang w:eastAsia="zh-CN"/>
          </w:rPr>
          <w:t>四、产品规划分析</w:t>
        </w:r>
        <w:r>
          <w:tab/>
        </w:r>
        <w:r>
          <w:fldChar w:fldCharType="begin"/>
        </w:r>
        <w:r>
          <w:instrText xml:space="preserve"> PAGEREF _Toc26477 \h </w:instrText>
        </w:r>
        <w:r>
          <w:fldChar w:fldCharType="separate"/>
        </w:r>
        <w:r>
          <w:t>9</w:t>
        </w:r>
        <w:r>
          <w:fldChar w:fldCharType="end"/>
        </w:r>
      </w:hyperlink>
    </w:p>
    <w:p>
      <w:pPr>
        <w:pStyle w:val="TOC2"/>
        <w:tabs>
          <w:tab w:val="right" w:leader="dot" w:pos="8306"/>
        </w:tabs>
      </w:pPr>
      <w:hyperlink w:anchor="_Toc15100" w:history="1">
        <w:r>
          <w:rPr>
            <w:rFonts w:ascii="仿宋" w:eastAsia="仿宋" w:hAnsi="仿宋" w:cs="仿宋" w:hint="eastAsia"/>
            <w:lang w:eastAsia="zh-CN"/>
          </w:rPr>
          <w:t>(一)、产品规划</w:t>
        </w:r>
        <w:r>
          <w:tab/>
        </w:r>
        <w:r>
          <w:fldChar w:fldCharType="begin"/>
        </w:r>
        <w:r>
          <w:instrText xml:space="preserve"> PAGEREF _Toc15100 \h </w:instrText>
        </w:r>
        <w:r>
          <w:fldChar w:fldCharType="separate"/>
        </w:r>
        <w:r>
          <w:t>9</w:t>
        </w:r>
        <w:r>
          <w:fldChar w:fldCharType="end"/>
        </w:r>
      </w:hyperlink>
    </w:p>
    <w:p>
      <w:pPr>
        <w:pStyle w:val="TOC2"/>
        <w:tabs>
          <w:tab w:val="right" w:leader="dot" w:pos="8306"/>
        </w:tabs>
      </w:pPr>
      <w:hyperlink w:anchor="_Toc8014" w:history="1">
        <w:r>
          <w:rPr>
            <w:rFonts w:ascii="仿宋" w:eastAsia="仿宋" w:hAnsi="仿宋" w:cs="仿宋" w:hint="eastAsia"/>
            <w:lang w:eastAsia="zh-CN"/>
          </w:rPr>
          <w:t>(二)、建设规模</w:t>
        </w:r>
        <w:r>
          <w:tab/>
        </w:r>
        <w:r>
          <w:fldChar w:fldCharType="begin"/>
        </w:r>
        <w:r>
          <w:instrText xml:space="preserve"> PAGEREF _Toc8014 \h </w:instrText>
        </w:r>
        <w:r>
          <w:fldChar w:fldCharType="separate"/>
        </w:r>
        <w:r>
          <w:t>10</w:t>
        </w:r>
        <w:r>
          <w:fldChar w:fldCharType="end"/>
        </w:r>
      </w:hyperlink>
    </w:p>
    <w:p>
      <w:pPr>
        <w:pStyle w:val="TOC1"/>
        <w:tabs>
          <w:tab w:val="right" w:leader="dot" w:pos="8306"/>
        </w:tabs>
      </w:pPr>
      <w:hyperlink w:anchor="_Toc11145" w:history="1">
        <w:r>
          <w:rPr>
            <w:rFonts w:ascii="仿宋" w:eastAsia="仿宋" w:hAnsi="仿宋" w:cs="仿宋" w:hint="eastAsia"/>
            <w:lang w:eastAsia="zh-CN"/>
          </w:rPr>
          <w:t>五、喷雾剂项目可持续发展</w:t>
        </w:r>
        <w:r>
          <w:tab/>
        </w:r>
        <w:r>
          <w:fldChar w:fldCharType="begin"/>
        </w:r>
        <w:r>
          <w:instrText xml:space="preserve"> PAGEREF _Toc11145 \h </w:instrText>
        </w:r>
        <w:r>
          <w:fldChar w:fldCharType="separate"/>
        </w:r>
        <w:r>
          <w:t>11</w:t>
        </w:r>
        <w:r>
          <w:fldChar w:fldCharType="end"/>
        </w:r>
      </w:hyperlink>
    </w:p>
    <w:p>
      <w:pPr>
        <w:pStyle w:val="TOC2"/>
        <w:tabs>
          <w:tab w:val="right" w:leader="dot" w:pos="8306"/>
        </w:tabs>
      </w:pPr>
      <w:hyperlink w:anchor="_Toc6327" w:history="1">
        <w:r>
          <w:rPr>
            <w:rFonts w:ascii="仿宋" w:eastAsia="仿宋" w:hAnsi="仿宋" w:cs="仿宋" w:hint="eastAsia"/>
            <w:lang w:eastAsia="zh-CN"/>
          </w:rPr>
          <w:t>(一)、可持续战略与实践</w:t>
        </w:r>
        <w:r>
          <w:tab/>
        </w:r>
        <w:r>
          <w:fldChar w:fldCharType="begin"/>
        </w:r>
        <w:r>
          <w:instrText xml:space="preserve"> PAGEREF _Toc6327 \h </w:instrText>
        </w:r>
        <w:r>
          <w:fldChar w:fldCharType="separate"/>
        </w:r>
        <w:r>
          <w:t>11</w:t>
        </w:r>
        <w:r>
          <w:fldChar w:fldCharType="end"/>
        </w:r>
      </w:hyperlink>
    </w:p>
    <w:p>
      <w:pPr>
        <w:pStyle w:val="TOC2"/>
        <w:tabs>
          <w:tab w:val="right" w:leader="dot" w:pos="8306"/>
        </w:tabs>
      </w:pPr>
      <w:hyperlink w:anchor="_Toc9026" w:history="1">
        <w:r>
          <w:rPr>
            <w:rFonts w:ascii="仿宋" w:eastAsia="仿宋" w:hAnsi="仿宋" w:cs="仿宋" w:hint="eastAsia"/>
            <w:lang w:eastAsia="zh-CN"/>
          </w:rPr>
          <w:t>(二)、环保与社会责任</w:t>
        </w:r>
        <w:r>
          <w:tab/>
        </w:r>
        <w:r>
          <w:fldChar w:fldCharType="begin"/>
        </w:r>
        <w:r>
          <w:instrText xml:space="preserve"> PAGEREF _Toc9026 \h </w:instrText>
        </w:r>
        <w:r>
          <w:fldChar w:fldCharType="separate"/>
        </w:r>
        <w:r>
          <w:t>12</w:t>
        </w:r>
        <w:r>
          <w:fldChar w:fldCharType="end"/>
        </w:r>
      </w:hyperlink>
    </w:p>
    <w:p>
      <w:pPr>
        <w:pStyle w:val="TOC1"/>
        <w:tabs>
          <w:tab w:val="right" w:leader="dot" w:pos="8306"/>
        </w:tabs>
      </w:pPr>
      <w:hyperlink w:anchor="_Toc13904" w:history="1">
        <w:r>
          <w:rPr>
            <w:rFonts w:ascii="仿宋" w:eastAsia="仿宋" w:hAnsi="仿宋" w:cs="仿宋" w:hint="eastAsia"/>
            <w:lang w:eastAsia="zh-CN"/>
          </w:rPr>
          <w:t>六、工艺说明</w:t>
        </w:r>
        <w:r>
          <w:tab/>
        </w:r>
        <w:r>
          <w:fldChar w:fldCharType="begin"/>
        </w:r>
        <w:r>
          <w:instrText xml:space="preserve"> PAGEREF _Toc13904 \h </w:instrText>
        </w:r>
        <w:r>
          <w:fldChar w:fldCharType="separate"/>
        </w:r>
        <w:r>
          <w:t>13</w:t>
        </w:r>
        <w:r>
          <w:fldChar w:fldCharType="end"/>
        </w:r>
      </w:hyperlink>
    </w:p>
    <w:p>
      <w:pPr>
        <w:pStyle w:val="TOC2"/>
        <w:tabs>
          <w:tab w:val="right" w:leader="dot" w:pos="8306"/>
        </w:tabs>
      </w:pPr>
      <w:hyperlink w:anchor="_Toc10822" w:history="1">
        <w:r>
          <w:rPr>
            <w:rFonts w:ascii="仿宋" w:eastAsia="仿宋" w:hAnsi="仿宋" w:cs="仿宋" w:hint="eastAsia"/>
            <w:lang w:eastAsia="zh-CN"/>
          </w:rPr>
          <w:t>(一)、技术管理特点</w:t>
        </w:r>
        <w:r>
          <w:tab/>
        </w:r>
        <w:r>
          <w:fldChar w:fldCharType="begin"/>
        </w:r>
        <w:r>
          <w:instrText xml:space="preserve"> PAGEREF _Toc10822 \h </w:instrText>
        </w:r>
        <w:r>
          <w:fldChar w:fldCharType="separate"/>
        </w:r>
        <w:r>
          <w:t>13</w:t>
        </w:r>
        <w:r>
          <w:fldChar w:fldCharType="end"/>
        </w:r>
      </w:hyperlink>
    </w:p>
    <w:p>
      <w:pPr>
        <w:pStyle w:val="TOC2"/>
        <w:tabs>
          <w:tab w:val="right" w:leader="dot" w:pos="8306"/>
        </w:tabs>
      </w:pPr>
      <w:hyperlink w:anchor="_Toc14194" w:history="1">
        <w:r>
          <w:rPr>
            <w:rFonts w:ascii="仿宋" w:eastAsia="仿宋" w:hAnsi="仿宋" w:cs="仿宋" w:hint="eastAsia"/>
            <w:lang w:eastAsia="zh-CN"/>
          </w:rPr>
          <w:t>(二)、喷雾剂项目工艺技术设计方案</w:t>
        </w:r>
        <w:r>
          <w:tab/>
        </w:r>
        <w:r>
          <w:fldChar w:fldCharType="begin"/>
        </w:r>
        <w:r>
          <w:instrText xml:space="preserve"> PAGEREF _Toc14194 \h </w:instrText>
        </w:r>
        <w:r>
          <w:fldChar w:fldCharType="separate"/>
        </w:r>
        <w:r>
          <w:t>14</w:t>
        </w:r>
        <w:r>
          <w:fldChar w:fldCharType="end"/>
        </w:r>
      </w:hyperlink>
    </w:p>
    <w:p>
      <w:pPr>
        <w:pStyle w:val="TOC2"/>
        <w:tabs>
          <w:tab w:val="right" w:leader="dot" w:pos="8306"/>
        </w:tabs>
      </w:pPr>
      <w:hyperlink w:anchor="_Toc17273" w:history="1">
        <w:r>
          <w:rPr>
            <w:rFonts w:ascii="仿宋" w:eastAsia="仿宋" w:hAnsi="仿宋" w:cs="仿宋" w:hint="eastAsia"/>
            <w:lang w:eastAsia="zh-CN"/>
          </w:rPr>
          <w:t>(三)、设备选型方案</w:t>
        </w:r>
        <w:r>
          <w:tab/>
        </w:r>
        <w:r>
          <w:fldChar w:fldCharType="begin"/>
        </w:r>
        <w:r>
          <w:instrText xml:space="preserve"> PAGEREF _Toc17273 \h </w:instrText>
        </w:r>
        <w:r>
          <w:fldChar w:fldCharType="separate"/>
        </w:r>
        <w:r>
          <w:t>15</w:t>
        </w:r>
        <w:r>
          <w:fldChar w:fldCharType="end"/>
        </w:r>
      </w:hyperlink>
    </w:p>
    <w:p>
      <w:pPr>
        <w:pStyle w:val="TOC1"/>
        <w:tabs>
          <w:tab w:val="right" w:leader="dot" w:pos="8306"/>
        </w:tabs>
      </w:pPr>
      <w:hyperlink w:anchor="_Toc30897" w:history="1">
        <w:r>
          <w:rPr>
            <w:rFonts w:ascii="仿宋" w:eastAsia="仿宋" w:hAnsi="仿宋" w:cs="仿宋" w:hint="eastAsia"/>
            <w:lang w:eastAsia="zh-CN"/>
          </w:rPr>
          <w:t>七、喷雾剂项目环境影响分析</w:t>
        </w:r>
        <w:r>
          <w:tab/>
        </w:r>
        <w:r>
          <w:fldChar w:fldCharType="begin"/>
        </w:r>
        <w:r>
          <w:instrText xml:space="preserve"> PAGEREF _Toc30897 \h </w:instrText>
        </w:r>
        <w:r>
          <w:fldChar w:fldCharType="separate"/>
        </w:r>
        <w:r>
          <w:t>16</w:t>
        </w:r>
        <w:r>
          <w:fldChar w:fldCharType="end"/>
        </w:r>
      </w:hyperlink>
    </w:p>
    <w:p>
      <w:pPr>
        <w:pStyle w:val="TOC2"/>
        <w:tabs>
          <w:tab w:val="right" w:leader="dot" w:pos="8306"/>
        </w:tabs>
      </w:pPr>
      <w:hyperlink w:anchor="_Toc12630" w:history="1">
        <w:r>
          <w:rPr>
            <w:rFonts w:ascii="仿宋" w:eastAsia="仿宋" w:hAnsi="仿宋" w:cs="仿宋" w:hint="eastAsia"/>
            <w:lang w:eastAsia="zh-CN"/>
          </w:rPr>
          <w:t>(一)、建设区域环境质量现状</w:t>
        </w:r>
        <w:r>
          <w:tab/>
        </w:r>
        <w:r>
          <w:fldChar w:fldCharType="begin"/>
        </w:r>
        <w:r>
          <w:instrText xml:space="preserve"> PAGEREF _Toc12630 \h </w:instrText>
        </w:r>
        <w:r>
          <w:fldChar w:fldCharType="separate"/>
        </w:r>
        <w:r>
          <w:t>16</w:t>
        </w:r>
        <w:r>
          <w:fldChar w:fldCharType="end"/>
        </w:r>
      </w:hyperlink>
    </w:p>
    <w:p>
      <w:pPr>
        <w:pStyle w:val="TOC2"/>
        <w:tabs>
          <w:tab w:val="right" w:leader="dot" w:pos="8306"/>
        </w:tabs>
      </w:pPr>
      <w:hyperlink w:anchor="_Toc4587" w:history="1">
        <w:r>
          <w:rPr>
            <w:rFonts w:ascii="仿宋" w:eastAsia="仿宋" w:hAnsi="仿宋" w:cs="仿宋" w:hint="eastAsia"/>
            <w:lang w:eastAsia="zh-CN"/>
          </w:rPr>
          <w:t>(二)、建设期环境保护</w:t>
        </w:r>
        <w:r>
          <w:tab/>
        </w:r>
        <w:r>
          <w:fldChar w:fldCharType="begin"/>
        </w:r>
        <w:r>
          <w:instrText xml:space="preserve"> PAGEREF _Toc4587 \h </w:instrText>
        </w:r>
        <w:r>
          <w:fldChar w:fldCharType="separate"/>
        </w:r>
        <w:r>
          <w:t>18</w:t>
        </w:r>
        <w:r>
          <w:fldChar w:fldCharType="end"/>
        </w:r>
      </w:hyperlink>
    </w:p>
    <w:p>
      <w:pPr>
        <w:pStyle w:val="TOC2"/>
        <w:tabs>
          <w:tab w:val="right" w:leader="dot" w:pos="8306"/>
        </w:tabs>
      </w:pPr>
      <w:hyperlink w:anchor="_Toc22092" w:history="1">
        <w:r>
          <w:rPr>
            <w:rFonts w:ascii="仿宋" w:eastAsia="仿宋" w:hAnsi="仿宋" w:cs="仿宋" w:hint="eastAsia"/>
            <w:lang w:eastAsia="zh-CN"/>
          </w:rPr>
          <w:t>(三)、运营期环境保护</w:t>
        </w:r>
        <w:r>
          <w:tab/>
        </w:r>
        <w:r>
          <w:fldChar w:fldCharType="begin"/>
        </w:r>
        <w:r>
          <w:instrText xml:space="preserve"> PAGEREF _Toc22092 \h </w:instrText>
        </w:r>
        <w:r>
          <w:fldChar w:fldCharType="separate"/>
        </w:r>
        <w:r>
          <w:t>19</w:t>
        </w:r>
        <w:r>
          <w:fldChar w:fldCharType="end"/>
        </w:r>
      </w:hyperlink>
    </w:p>
    <w:p>
      <w:pPr>
        <w:pStyle w:val="TOC2"/>
        <w:tabs>
          <w:tab w:val="right" w:leader="dot" w:pos="8306"/>
        </w:tabs>
      </w:pPr>
      <w:hyperlink w:anchor="_Toc1468" w:history="1">
        <w:r>
          <w:rPr>
            <w:rFonts w:ascii="仿宋" w:eastAsia="仿宋" w:hAnsi="仿宋" w:cs="仿宋" w:hint="eastAsia"/>
            <w:lang w:eastAsia="zh-CN"/>
          </w:rPr>
          <w:t>(四)、喷雾剂项目建设对区域经济的影响</w:t>
        </w:r>
        <w:r>
          <w:tab/>
        </w:r>
        <w:r>
          <w:fldChar w:fldCharType="begin"/>
        </w:r>
        <w:r>
          <w:instrText xml:space="preserve"> PAGEREF _Toc1468 \h </w:instrText>
        </w:r>
        <w:r>
          <w:fldChar w:fldCharType="separate"/>
        </w:r>
        <w:r>
          <w:t>20</w:t>
        </w:r>
        <w:r>
          <w:fldChar w:fldCharType="end"/>
        </w:r>
      </w:hyperlink>
    </w:p>
    <w:p>
      <w:pPr>
        <w:pStyle w:val="TOC2"/>
        <w:tabs>
          <w:tab w:val="right" w:leader="dot" w:pos="8306"/>
        </w:tabs>
      </w:pPr>
      <w:hyperlink w:anchor="_Toc13539" w:history="1">
        <w:r>
          <w:rPr>
            <w:rFonts w:ascii="仿宋" w:eastAsia="仿宋" w:hAnsi="仿宋" w:cs="仿宋" w:hint="eastAsia"/>
            <w:lang w:eastAsia="zh-CN"/>
          </w:rPr>
          <w:t>(五)、废弃物处理</w:t>
        </w:r>
        <w:r>
          <w:tab/>
        </w:r>
        <w:r>
          <w:fldChar w:fldCharType="begin"/>
        </w:r>
        <w:r>
          <w:instrText xml:space="preserve"> PAGEREF _Toc13539 \h </w:instrText>
        </w:r>
        <w:r>
          <w:fldChar w:fldCharType="separate"/>
        </w:r>
        <w:r>
          <w:t>22</w:t>
        </w:r>
        <w:r>
          <w:fldChar w:fldCharType="end"/>
        </w:r>
      </w:hyperlink>
    </w:p>
    <w:p>
      <w:pPr>
        <w:pStyle w:val="TOC2"/>
        <w:tabs>
          <w:tab w:val="right" w:leader="dot" w:pos="8306"/>
        </w:tabs>
      </w:pPr>
      <w:hyperlink w:anchor="_Toc5497" w:history="1">
        <w:r>
          <w:rPr>
            <w:rFonts w:ascii="仿宋" w:eastAsia="仿宋" w:hAnsi="仿宋" w:cs="仿宋" w:hint="eastAsia"/>
            <w:lang w:eastAsia="zh-CN"/>
          </w:rPr>
          <w:t>(六)、特殊环境影响分析</w:t>
        </w:r>
        <w:r>
          <w:tab/>
        </w:r>
        <w:r>
          <w:fldChar w:fldCharType="begin"/>
        </w:r>
        <w:r>
          <w:instrText xml:space="preserve"> PAGEREF _Toc5497 \h </w:instrText>
        </w:r>
        <w:r>
          <w:fldChar w:fldCharType="separate"/>
        </w:r>
        <w:r>
          <w:t>23</w:t>
        </w:r>
        <w:r>
          <w:fldChar w:fldCharType="end"/>
        </w:r>
      </w:hyperlink>
    </w:p>
    <w:p>
      <w:pPr>
        <w:pStyle w:val="TOC2"/>
        <w:tabs>
          <w:tab w:val="right" w:leader="dot" w:pos="8306"/>
        </w:tabs>
      </w:pPr>
      <w:hyperlink w:anchor="_Toc30278" w:history="1">
        <w:r>
          <w:rPr>
            <w:rFonts w:ascii="仿宋" w:eastAsia="仿宋" w:hAnsi="仿宋" w:cs="仿宋" w:hint="eastAsia"/>
            <w:lang w:eastAsia="zh-CN"/>
          </w:rPr>
          <w:t>(七)、清洁生产</w:t>
        </w:r>
        <w:r>
          <w:tab/>
        </w:r>
        <w:r>
          <w:fldChar w:fldCharType="begin"/>
        </w:r>
        <w:r>
          <w:instrText xml:space="preserve"> PAGEREF _Toc30278 \h </w:instrText>
        </w:r>
        <w:r>
          <w:fldChar w:fldCharType="separate"/>
        </w:r>
        <w:r>
          <w:t>24</w:t>
        </w:r>
        <w:r>
          <w:fldChar w:fldCharType="end"/>
        </w:r>
      </w:hyperlink>
    </w:p>
    <w:p>
      <w:pPr>
        <w:pStyle w:val="TOC2"/>
        <w:tabs>
          <w:tab w:val="right" w:leader="dot" w:pos="8306"/>
        </w:tabs>
      </w:pPr>
      <w:hyperlink w:anchor="_Toc9765" w:history="1">
        <w:r>
          <w:rPr>
            <w:rFonts w:ascii="仿宋" w:eastAsia="仿宋" w:hAnsi="仿宋" w:cs="仿宋" w:hint="eastAsia"/>
            <w:lang w:eastAsia="zh-CN"/>
          </w:rPr>
          <w:t>(八)、环境保护综合评价</w:t>
        </w:r>
        <w:r>
          <w:tab/>
        </w:r>
        <w:r>
          <w:fldChar w:fldCharType="begin"/>
        </w:r>
        <w:r>
          <w:instrText xml:space="preserve"> PAGEREF _Toc9765 \h </w:instrText>
        </w:r>
        <w:r>
          <w:fldChar w:fldCharType="separate"/>
        </w:r>
        <w:r>
          <w:t>26</w:t>
        </w:r>
        <w:r>
          <w:fldChar w:fldCharType="end"/>
        </w:r>
      </w:hyperlink>
    </w:p>
    <w:p>
      <w:pPr>
        <w:pStyle w:val="TOC1"/>
        <w:tabs>
          <w:tab w:val="right" w:leader="dot" w:pos="8306"/>
        </w:tabs>
      </w:pPr>
      <w:hyperlink w:anchor="_Toc20965" w:history="1">
        <w:r>
          <w:rPr>
            <w:rFonts w:ascii="仿宋" w:eastAsia="仿宋" w:hAnsi="仿宋" w:cs="仿宋" w:hint="eastAsia"/>
            <w:lang w:eastAsia="zh-CN"/>
          </w:rPr>
          <w:t>八、喷雾剂项目技术管理</w:t>
        </w:r>
        <w:r>
          <w:tab/>
        </w:r>
        <w:r>
          <w:fldChar w:fldCharType="begin"/>
        </w:r>
        <w:r>
          <w:instrText xml:space="preserve"> PAGEREF _Toc20965 \h </w:instrText>
        </w:r>
        <w:r>
          <w:fldChar w:fldCharType="separate"/>
        </w:r>
        <w:r>
          <w:t>27</w:t>
        </w:r>
        <w:r>
          <w:fldChar w:fldCharType="end"/>
        </w:r>
      </w:hyperlink>
    </w:p>
    <w:p>
      <w:pPr>
        <w:pStyle w:val="TOC2"/>
        <w:tabs>
          <w:tab w:val="right" w:leader="dot" w:pos="8306"/>
        </w:tabs>
      </w:pPr>
      <w:hyperlink w:anchor="_Toc17922" w:history="1">
        <w:r>
          <w:rPr>
            <w:rFonts w:ascii="仿宋" w:eastAsia="仿宋" w:hAnsi="仿宋" w:cs="仿宋" w:hint="eastAsia"/>
            <w:lang w:eastAsia="zh-CN"/>
          </w:rPr>
          <w:t>(一)、技术方案选用方向</w:t>
        </w:r>
        <w:r>
          <w:tab/>
        </w:r>
        <w:r>
          <w:fldChar w:fldCharType="begin"/>
        </w:r>
        <w:r>
          <w:instrText xml:space="preserve"> PAGEREF _Toc17922 \h </w:instrText>
        </w:r>
        <w:r>
          <w:fldChar w:fldCharType="separate"/>
        </w:r>
        <w:r>
          <w:t>27</w:t>
        </w:r>
        <w:r>
          <w:fldChar w:fldCharType="end"/>
        </w:r>
      </w:hyperlink>
    </w:p>
    <w:p>
      <w:pPr>
        <w:pStyle w:val="TOC2"/>
        <w:tabs>
          <w:tab w:val="right" w:leader="dot" w:pos="8306"/>
        </w:tabs>
      </w:pPr>
      <w:hyperlink w:anchor="_Toc18243" w:history="1">
        <w:r>
          <w:rPr>
            <w:rFonts w:ascii="仿宋" w:eastAsia="仿宋" w:hAnsi="仿宋" w:cs="仿宋" w:hint="eastAsia"/>
            <w:lang w:eastAsia="zh-CN"/>
          </w:rPr>
          <w:t>(二)、工艺技术方案选用原则</w:t>
        </w:r>
        <w:r>
          <w:tab/>
        </w:r>
        <w:r>
          <w:fldChar w:fldCharType="begin"/>
        </w:r>
        <w:r>
          <w:instrText xml:space="preserve"> PAGEREF _Toc18243 \h </w:instrText>
        </w:r>
        <w:r>
          <w:fldChar w:fldCharType="separate"/>
        </w:r>
        <w:r>
          <w:t>29</w:t>
        </w:r>
        <w:r>
          <w:fldChar w:fldCharType="end"/>
        </w:r>
      </w:hyperlink>
    </w:p>
    <w:p>
      <w:pPr>
        <w:pStyle w:val="TOC2"/>
        <w:tabs>
          <w:tab w:val="right" w:leader="dot" w:pos="8306"/>
        </w:tabs>
      </w:pPr>
      <w:hyperlink w:anchor="_Toc8103" w:history="1">
        <w:r>
          <w:rPr>
            <w:rFonts w:ascii="仿宋" w:eastAsia="仿宋" w:hAnsi="仿宋" w:cs="仿宋" w:hint="eastAsia"/>
            <w:lang w:eastAsia="zh-CN"/>
          </w:rPr>
          <w:t>(三)、工艺技术方案要求</w:t>
        </w:r>
        <w:r>
          <w:tab/>
        </w:r>
        <w:r>
          <w:fldChar w:fldCharType="begin"/>
        </w:r>
        <w:r>
          <w:instrText xml:space="preserve"> PAGEREF _Toc8103 \h </w:instrText>
        </w:r>
        <w:r>
          <w:fldChar w:fldCharType="separate"/>
        </w:r>
        <w:r>
          <w:t>31</w:t>
        </w:r>
        <w:r>
          <w:fldChar w:fldCharType="end"/>
        </w:r>
      </w:hyperlink>
    </w:p>
    <w:p>
      <w:pPr>
        <w:pStyle w:val="TOC1"/>
        <w:tabs>
          <w:tab w:val="right" w:leader="dot" w:pos="8306"/>
        </w:tabs>
      </w:pPr>
      <w:hyperlink w:anchor="_Toc25399" w:history="1">
        <w:r>
          <w:rPr>
            <w:rFonts w:ascii="仿宋" w:eastAsia="仿宋" w:hAnsi="仿宋" w:cs="仿宋" w:hint="eastAsia"/>
            <w:lang w:eastAsia="zh-CN"/>
          </w:rPr>
          <w:t>九、喷雾剂项目人力资源管理</w:t>
        </w:r>
        <w:r>
          <w:tab/>
        </w:r>
        <w:r>
          <w:fldChar w:fldCharType="begin"/>
        </w:r>
        <w:r>
          <w:instrText xml:space="preserve"> PAGEREF _Toc25399 \h </w:instrText>
        </w:r>
        <w:r>
          <w:fldChar w:fldCharType="separate"/>
        </w:r>
        <w:r>
          <w:t>33</w:t>
        </w:r>
        <w:r>
          <w:fldChar w:fldCharType="end"/>
        </w:r>
      </w:hyperlink>
    </w:p>
    <w:p>
      <w:pPr>
        <w:pStyle w:val="TOC2"/>
        <w:tabs>
          <w:tab w:val="right" w:leader="dot" w:pos="8306"/>
        </w:tabs>
      </w:pPr>
      <w:hyperlink w:anchor="_Toc20160" w:history="1">
        <w:r>
          <w:rPr>
            <w:rFonts w:ascii="仿宋" w:eastAsia="仿宋" w:hAnsi="仿宋" w:cs="仿宋" w:hint="eastAsia"/>
            <w:lang w:eastAsia="zh-CN"/>
          </w:rPr>
          <w:t>(一)、建立健全的预算管理制度</w:t>
        </w:r>
        <w:r>
          <w:tab/>
        </w:r>
        <w:r>
          <w:fldChar w:fldCharType="begin"/>
        </w:r>
        <w:r>
          <w:instrText xml:space="preserve"> PAGEREF _Toc20160 \h </w:instrText>
        </w:r>
        <w:r>
          <w:fldChar w:fldCharType="separate"/>
        </w:r>
        <w:r>
          <w:t>33</w:t>
        </w:r>
        <w:r>
          <w:fldChar w:fldCharType="end"/>
        </w:r>
      </w:hyperlink>
    </w:p>
    <w:p>
      <w:pPr>
        <w:pStyle w:val="TOC2"/>
        <w:tabs>
          <w:tab w:val="right" w:leader="dot" w:pos="8306"/>
        </w:tabs>
      </w:pPr>
      <w:hyperlink w:anchor="_Toc21540" w:history="1">
        <w:r>
          <w:rPr>
            <w:rFonts w:ascii="仿宋" w:eastAsia="仿宋" w:hAnsi="仿宋" w:cs="仿宋" w:hint="eastAsia"/>
            <w:lang w:eastAsia="zh-CN"/>
          </w:rPr>
          <w:t>(二)、加强资金流动监控</w:t>
        </w:r>
        <w:r>
          <w:tab/>
        </w:r>
        <w:r>
          <w:fldChar w:fldCharType="begin"/>
        </w:r>
        <w:r>
          <w:instrText xml:space="preserve"> PAGEREF _Toc21540 \h </w:instrText>
        </w:r>
        <w:r>
          <w:fldChar w:fldCharType="separate"/>
        </w:r>
        <w:r>
          <w:t>34</w:t>
        </w:r>
        <w:r>
          <w:fldChar w:fldCharType="end"/>
        </w:r>
      </w:hyperlink>
    </w:p>
    <w:p>
      <w:pPr>
        <w:pStyle w:val="TOC2"/>
        <w:tabs>
          <w:tab w:val="right" w:leader="dot" w:pos="8306"/>
        </w:tabs>
      </w:pPr>
      <w:hyperlink w:anchor="_Toc27627" w:history="1">
        <w:r>
          <w:rPr>
            <w:rFonts w:ascii="仿宋" w:eastAsia="仿宋" w:hAnsi="仿宋" w:cs="仿宋" w:hint="eastAsia"/>
            <w:lang w:eastAsia="zh-CN"/>
          </w:rPr>
          <w:t>(三)、制定完善的风险控制机制</w:t>
        </w:r>
        <w:r>
          <w:tab/>
        </w:r>
        <w:r>
          <w:fldChar w:fldCharType="begin"/>
        </w:r>
        <w:r>
          <w:instrText xml:space="preserve"> PAGEREF _Toc27627 \h </w:instrText>
        </w:r>
        <w:r>
          <w:fldChar w:fldCharType="separate"/>
        </w:r>
        <w:r>
          <w:t>35</w:t>
        </w:r>
        <w:r>
          <w:fldChar w:fldCharType="end"/>
        </w:r>
      </w:hyperlink>
    </w:p>
    <w:p>
      <w:pPr>
        <w:pStyle w:val="TOC2"/>
        <w:tabs>
          <w:tab w:val="right" w:leader="dot" w:pos="8306"/>
        </w:tabs>
      </w:pPr>
      <w:hyperlink w:anchor="_Toc27888" w:history="1">
        <w:r>
          <w:rPr>
            <w:rFonts w:ascii="仿宋" w:eastAsia="仿宋" w:hAnsi="仿宋" w:cs="仿宋" w:hint="eastAsia"/>
            <w:lang w:eastAsia="zh-CN"/>
          </w:rPr>
          <w:t>(四)、优化成本管理</w:t>
        </w:r>
        <w:r>
          <w:tab/>
        </w:r>
        <w:r>
          <w:fldChar w:fldCharType="begin"/>
        </w:r>
        <w:r>
          <w:instrText xml:space="preserve"> PAGEREF _Toc27888 \h </w:instrText>
        </w:r>
        <w:r>
          <w:fldChar w:fldCharType="separate"/>
        </w:r>
        <w:r>
          <w:t>37</w:t>
        </w:r>
        <w:r>
          <w:fldChar w:fldCharType="end"/>
        </w:r>
      </w:hyperlink>
    </w:p>
    <w:p>
      <w:pPr>
        <w:pStyle w:val="TOC1"/>
        <w:tabs>
          <w:tab w:val="right" w:leader="dot" w:pos="8306"/>
        </w:tabs>
      </w:pPr>
      <w:hyperlink w:anchor="_Toc4165" w:history="1">
        <w:r>
          <w:rPr>
            <w:rFonts w:ascii="仿宋" w:eastAsia="仿宋" w:hAnsi="仿宋" w:cs="仿宋" w:hint="eastAsia"/>
            <w:lang w:eastAsia="zh-CN"/>
          </w:rPr>
          <w:t>十、生产安全保护</w:t>
        </w:r>
        <w:r>
          <w:tab/>
        </w:r>
        <w:r>
          <w:fldChar w:fldCharType="begin"/>
        </w:r>
        <w:r>
          <w:instrText xml:space="preserve"> PAGEREF _Toc4165 \h </w:instrText>
        </w:r>
        <w:r>
          <w:fldChar w:fldCharType="separate"/>
        </w:r>
        <w:r>
          <w:t>38</w:t>
        </w:r>
        <w:r>
          <w:fldChar w:fldCharType="end"/>
        </w:r>
      </w:hyperlink>
    </w:p>
    <w:p>
      <w:pPr>
        <w:pStyle w:val="TOC2"/>
        <w:tabs>
          <w:tab w:val="right" w:leader="dot" w:pos="8306"/>
        </w:tabs>
      </w:pPr>
      <w:hyperlink w:anchor="_Toc29895" w:history="1">
        <w:r>
          <w:rPr>
            <w:rFonts w:ascii="仿宋" w:eastAsia="仿宋" w:hAnsi="仿宋" w:cs="仿宋" w:hint="eastAsia"/>
            <w:lang w:eastAsia="zh-CN"/>
          </w:rPr>
          <w:t>(一)、消防安全</w:t>
        </w:r>
        <w:r>
          <w:tab/>
        </w:r>
        <w:r>
          <w:fldChar w:fldCharType="begin"/>
        </w:r>
        <w:r>
          <w:instrText xml:space="preserve"> PAGEREF _Toc29895 \h </w:instrText>
        </w:r>
        <w:r>
          <w:fldChar w:fldCharType="separate"/>
        </w:r>
        <w:r>
          <w:t>38</w:t>
        </w:r>
        <w:r>
          <w:fldChar w:fldCharType="end"/>
        </w:r>
      </w:hyperlink>
    </w:p>
    <w:p>
      <w:pPr>
        <w:pStyle w:val="TOC2"/>
        <w:tabs>
          <w:tab w:val="right" w:leader="dot" w:pos="8306"/>
        </w:tabs>
      </w:pPr>
      <w:hyperlink w:anchor="_Toc22188" w:history="1">
        <w:r>
          <w:rPr>
            <w:rFonts w:ascii="仿宋" w:eastAsia="仿宋" w:hAnsi="仿宋" w:cs="仿宋" w:hint="eastAsia"/>
            <w:lang w:eastAsia="zh-CN"/>
          </w:rPr>
          <w:t>(二)、防火防爆总图布置措施</w:t>
        </w:r>
        <w:r>
          <w:tab/>
        </w:r>
        <w:r>
          <w:fldChar w:fldCharType="begin"/>
        </w:r>
        <w:r>
          <w:instrText xml:space="preserve"> PAGEREF _Toc22188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76" w:history="1">
        <w:r>
          <w:rPr>
            <w:rFonts w:ascii="仿宋" w:eastAsia="仿宋" w:hAnsi="仿宋" w:cs="仿宋" w:hint="eastAsia"/>
            <w:lang w:eastAsia="zh-CN"/>
          </w:rPr>
          <w:t>(三)、自然灾害防范措施</w:t>
        </w:r>
        <w:r>
          <w:tab/>
        </w:r>
        <w:r>
          <w:fldChar w:fldCharType="begin"/>
        </w:r>
        <w:r>
          <w:instrText xml:space="preserve"> PAGEREF _Toc20976 \h </w:instrText>
        </w:r>
        <w:r>
          <w:fldChar w:fldCharType="separate"/>
        </w:r>
        <w:r>
          <w:t>40</w:t>
        </w:r>
        <w:r>
          <w:fldChar w:fldCharType="end"/>
        </w:r>
      </w:hyperlink>
    </w:p>
    <w:p>
      <w:pPr>
        <w:pStyle w:val="TOC2"/>
        <w:tabs>
          <w:tab w:val="right" w:leader="dot" w:pos="8306"/>
        </w:tabs>
      </w:pPr>
      <w:hyperlink w:anchor="_Toc20413" w:history="1">
        <w:r>
          <w:rPr>
            <w:rFonts w:ascii="仿宋" w:eastAsia="仿宋" w:hAnsi="仿宋" w:cs="仿宋" w:hint="eastAsia"/>
            <w:lang w:eastAsia="zh-CN"/>
          </w:rPr>
          <w:t>(四)、安全色及安全标志使用要求</w:t>
        </w:r>
        <w:r>
          <w:tab/>
        </w:r>
        <w:r>
          <w:fldChar w:fldCharType="begin"/>
        </w:r>
        <w:r>
          <w:instrText xml:space="preserve"> PAGEREF _Toc20413 \h </w:instrText>
        </w:r>
        <w:r>
          <w:fldChar w:fldCharType="separate"/>
        </w:r>
        <w:r>
          <w:t>41</w:t>
        </w:r>
        <w:r>
          <w:fldChar w:fldCharType="end"/>
        </w:r>
      </w:hyperlink>
    </w:p>
    <w:p>
      <w:pPr>
        <w:pStyle w:val="TOC2"/>
        <w:tabs>
          <w:tab w:val="right" w:leader="dot" w:pos="8306"/>
        </w:tabs>
      </w:pPr>
      <w:hyperlink w:anchor="_Toc20535" w:history="1">
        <w:r>
          <w:rPr>
            <w:rFonts w:ascii="仿宋" w:eastAsia="仿宋" w:hAnsi="仿宋" w:cs="仿宋" w:hint="eastAsia"/>
            <w:lang w:eastAsia="zh-CN"/>
          </w:rPr>
          <w:t>(五)、防尘防毒措施</w:t>
        </w:r>
        <w:r>
          <w:tab/>
        </w:r>
        <w:r>
          <w:fldChar w:fldCharType="begin"/>
        </w:r>
        <w:r>
          <w:instrText xml:space="preserve"> PAGEREF _Toc20535 \h </w:instrText>
        </w:r>
        <w:r>
          <w:fldChar w:fldCharType="separate"/>
        </w:r>
        <w:r>
          <w:t>42</w:t>
        </w:r>
        <w:r>
          <w:fldChar w:fldCharType="end"/>
        </w:r>
      </w:hyperlink>
    </w:p>
    <w:p>
      <w:pPr>
        <w:pStyle w:val="TOC2"/>
        <w:tabs>
          <w:tab w:val="right" w:leader="dot" w:pos="8306"/>
        </w:tabs>
      </w:pPr>
      <w:hyperlink w:anchor="_Toc18201" w:history="1">
        <w:r>
          <w:rPr>
            <w:rFonts w:ascii="仿宋" w:eastAsia="仿宋" w:hAnsi="仿宋" w:cs="仿宋" w:hint="eastAsia"/>
            <w:lang w:eastAsia="zh-CN"/>
          </w:rPr>
          <w:t>(六)、防静电、触电防护及防雷措施</w:t>
        </w:r>
        <w:r>
          <w:tab/>
        </w:r>
        <w:r>
          <w:fldChar w:fldCharType="begin"/>
        </w:r>
        <w:r>
          <w:instrText xml:space="preserve"> PAGEREF _Toc18201 \h </w:instrText>
        </w:r>
        <w:r>
          <w:fldChar w:fldCharType="separate"/>
        </w:r>
        <w:r>
          <w:t>43</w:t>
        </w:r>
        <w:r>
          <w:fldChar w:fldCharType="end"/>
        </w:r>
      </w:hyperlink>
    </w:p>
    <w:p>
      <w:pPr>
        <w:pStyle w:val="TOC2"/>
        <w:tabs>
          <w:tab w:val="right" w:leader="dot" w:pos="8306"/>
        </w:tabs>
      </w:pPr>
      <w:hyperlink w:anchor="_Toc1977" w:history="1">
        <w:r>
          <w:rPr>
            <w:rFonts w:ascii="仿宋" w:eastAsia="仿宋" w:hAnsi="仿宋" w:cs="仿宋" w:hint="eastAsia"/>
            <w:lang w:eastAsia="zh-CN"/>
          </w:rPr>
          <w:t>(七)、机械设备安全保障措施</w:t>
        </w:r>
        <w:r>
          <w:tab/>
        </w:r>
        <w:r>
          <w:fldChar w:fldCharType="begin"/>
        </w:r>
        <w:r>
          <w:instrText xml:space="preserve"> PAGEREF _Toc1977 \h </w:instrText>
        </w:r>
        <w:r>
          <w:fldChar w:fldCharType="separate"/>
        </w:r>
        <w:r>
          <w:t>44</w:t>
        </w:r>
        <w:r>
          <w:fldChar w:fldCharType="end"/>
        </w:r>
      </w:hyperlink>
    </w:p>
    <w:p>
      <w:pPr>
        <w:pStyle w:val="TOC1"/>
        <w:tabs>
          <w:tab w:val="right" w:leader="dot" w:pos="8306"/>
        </w:tabs>
      </w:pPr>
      <w:hyperlink w:anchor="_Toc27508" w:history="1">
        <w:r>
          <w:rPr>
            <w:rFonts w:ascii="仿宋" w:eastAsia="仿宋" w:hAnsi="仿宋" w:cs="仿宋" w:hint="eastAsia"/>
            <w:lang w:eastAsia="zh-CN"/>
          </w:rPr>
          <w:t>十一、喷雾剂项目财务管理</w:t>
        </w:r>
        <w:r>
          <w:tab/>
        </w:r>
        <w:r>
          <w:fldChar w:fldCharType="begin"/>
        </w:r>
        <w:r>
          <w:instrText xml:space="preserve"> PAGEREF _Toc27508 \h </w:instrText>
        </w:r>
        <w:r>
          <w:fldChar w:fldCharType="separate"/>
        </w:r>
        <w:r>
          <w:t>46</w:t>
        </w:r>
        <w:r>
          <w:fldChar w:fldCharType="end"/>
        </w:r>
      </w:hyperlink>
    </w:p>
    <w:p>
      <w:pPr>
        <w:pStyle w:val="TOC2"/>
        <w:tabs>
          <w:tab w:val="right" w:leader="dot" w:pos="8306"/>
        </w:tabs>
      </w:pPr>
      <w:hyperlink w:anchor="_Toc20255" w:history="1">
        <w:r>
          <w:rPr>
            <w:rFonts w:ascii="仿宋" w:eastAsia="仿宋" w:hAnsi="仿宋" w:cs="仿宋" w:hint="eastAsia"/>
            <w:lang w:eastAsia="zh-CN"/>
          </w:rPr>
          <w:t>(一)、资金需求大</w:t>
        </w:r>
        <w:r>
          <w:tab/>
        </w:r>
        <w:r>
          <w:fldChar w:fldCharType="begin"/>
        </w:r>
        <w:r>
          <w:instrText xml:space="preserve"> PAGEREF _Toc20255 \h </w:instrText>
        </w:r>
        <w:r>
          <w:fldChar w:fldCharType="separate"/>
        </w:r>
        <w:r>
          <w:t>46</w:t>
        </w:r>
        <w:r>
          <w:fldChar w:fldCharType="end"/>
        </w:r>
      </w:hyperlink>
    </w:p>
    <w:p>
      <w:pPr>
        <w:pStyle w:val="TOC2"/>
        <w:tabs>
          <w:tab w:val="right" w:leader="dot" w:pos="8306"/>
        </w:tabs>
      </w:pPr>
      <w:hyperlink w:anchor="_Toc14458" w:history="1">
        <w:r>
          <w:rPr>
            <w:rFonts w:ascii="仿宋" w:eastAsia="仿宋" w:hAnsi="仿宋" w:cs="仿宋" w:hint="eastAsia"/>
            <w:lang w:eastAsia="zh-CN"/>
          </w:rPr>
          <w:t>(二)、研发周期长</w:t>
        </w:r>
        <w:r>
          <w:tab/>
        </w:r>
        <w:r>
          <w:fldChar w:fldCharType="begin"/>
        </w:r>
        <w:r>
          <w:instrText xml:space="preserve"> PAGEREF _Toc14458 \h </w:instrText>
        </w:r>
        <w:r>
          <w:fldChar w:fldCharType="separate"/>
        </w:r>
        <w:r>
          <w:t>47</w:t>
        </w:r>
        <w:r>
          <w:fldChar w:fldCharType="end"/>
        </w:r>
      </w:hyperlink>
    </w:p>
    <w:p>
      <w:pPr>
        <w:pStyle w:val="TOC2"/>
        <w:tabs>
          <w:tab w:val="right" w:leader="dot" w:pos="8306"/>
        </w:tabs>
      </w:pPr>
      <w:hyperlink w:anchor="_Toc15489" w:history="1">
        <w:r>
          <w:rPr>
            <w:rFonts w:ascii="仿宋" w:eastAsia="仿宋" w:hAnsi="仿宋" w:cs="仿宋" w:hint="eastAsia"/>
            <w:lang w:eastAsia="zh-CN"/>
          </w:rPr>
          <w:t>(三)、市场风险大</w:t>
        </w:r>
        <w:r>
          <w:tab/>
        </w:r>
        <w:r>
          <w:fldChar w:fldCharType="begin"/>
        </w:r>
        <w:r>
          <w:instrText xml:space="preserve"> PAGEREF _Toc15489 \h </w:instrText>
        </w:r>
        <w:r>
          <w:fldChar w:fldCharType="separate"/>
        </w:r>
        <w:r>
          <w:t>48</w:t>
        </w:r>
        <w:r>
          <w:fldChar w:fldCharType="end"/>
        </w:r>
      </w:hyperlink>
    </w:p>
    <w:p>
      <w:pPr>
        <w:pStyle w:val="TOC2"/>
        <w:tabs>
          <w:tab w:val="right" w:leader="dot" w:pos="8306"/>
        </w:tabs>
      </w:pPr>
      <w:hyperlink w:anchor="_Toc14488" w:history="1">
        <w:r>
          <w:rPr>
            <w:rFonts w:ascii="仿宋" w:eastAsia="仿宋" w:hAnsi="仿宋" w:cs="仿宋" w:hint="eastAsia"/>
            <w:lang w:eastAsia="zh-CN"/>
          </w:rPr>
          <w:t>(四)、利润率高</w:t>
        </w:r>
        <w:r>
          <w:tab/>
        </w:r>
        <w:r>
          <w:fldChar w:fldCharType="begin"/>
        </w:r>
        <w:r>
          <w:instrText xml:space="preserve"> PAGEREF _Toc14488 \h </w:instrText>
        </w:r>
        <w:r>
          <w:fldChar w:fldCharType="separate"/>
        </w:r>
        <w:r>
          <w:t>51</w:t>
        </w:r>
        <w:r>
          <w:fldChar w:fldCharType="end"/>
        </w:r>
      </w:hyperlink>
    </w:p>
    <w:p>
      <w:pPr>
        <w:pStyle w:val="TOC1"/>
        <w:tabs>
          <w:tab w:val="right" w:leader="dot" w:pos="8306"/>
        </w:tabs>
      </w:pPr>
      <w:hyperlink w:anchor="_Toc4741" w:history="1">
        <w:r>
          <w:rPr>
            <w:rFonts w:ascii="仿宋" w:eastAsia="仿宋" w:hAnsi="仿宋" w:cs="仿宋" w:hint="eastAsia"/>
            <w:lang w:eastAsia="zh-CN"/>
          </w:rPr>
          <w:t>十二、喷雾剂项目人力资源培养与发展</w:t>
        </w:r>
        <w:r>
          <w:tab/>
        </w:r>
        <w:r>
          <w:fldChar w:fldCharType="begin"/>
        </w:r>
        <w:r>
          <w:instrText xml:space="preserve"> PAGEREF _Toc4741 \h </w:instrText>
        </w:r>
        <w:r>
          <w:fldChar w:fldCharType="separate"/>
        </w:r>
        <w:r>
          <w:t>53</w:t>
        </w:r>
        <w:r>
          <w:fldChar w:fldCharType="end"/>
        </w:r>
      </w:hyperlink>
    </w:p>
    <w:p>
      <w:pPr>
        <w:pStyle w:val="TOC2"/>
        <w:tabs>
          <w:tab w:val="right" w:leader="dot" w:pos="8306"/>
        </w:tabs>
      </w:pPr>
      <w:hyperlink w:anchor="_Toc9751" w:history="1">
        <w:r>
          <w:rPr>
            <w:rFonts w:ascii="仿宋" w:eastAsia="仿宋" w:hAnsi="仿宋" w:cs="仿宋" w:hint="eastAsia"/>
            <w:lang w:eastAsia="zh-CN"/>
          </w:rPr>
          <w:t>(一)、人才需求与规划</w:t>
        </w:r>
        <w:r>
          <w:tab/>
        </w:r>
        <w:r>
          <w:fldChar w:fldCharType="begin"/>
        </w:r>
        <w:r>
          <w:instrText xml:space="preserve"> PAGEREF _Toc9751 \h </w:instrText>
        </w:r>
        <w:r>
          <w:fldChar w:fldCharType="separate"/>
        </w:r>
        <w:r>
          <w:t>53</w:t>
        </w:r>
        <w:r>
          <w:fldChar w:fldCharType="end"/>
        </w:r>
      </w:hyperlink>
    </w:p>
    <w:p>
      <w:pPr>
        <w:pStyle w:val="TOC2"/>
        <w:tabs>
          <w:tab w:val="right" w:leader="dot" w:pos="8306"/>
        </w:tabs>
      </w:pPr>
      <w:hyperlink w:anchor="_Toc9093" w:history="1">
        <w:r>
          <w:rPr>
            <w:rFonts w:ascii="仿宋" w:eastAsia="仿宋" w:hAnsi="仿宋" w:cs="仿宋" w:hint="eastAsia"/>
            <w:lang w:eastAsia="zh-CN"/>
          </w:rPr>
          <w:t>(二)、培训与发展计划</w:t>
        </w:r>
        <w:r>
          <w:tab/>
        </w:r>
        <w:r>
          <w:fldChar w:fldCharType="begin"/>
        </w:r>
        <w:r>
          <w:instrText xml:space="preserve"> PAGEREF _Toc9093 \h </w:instrText>
        </w:r>
        <w:r>
          <w:fldChar w:fldCharType="separate"/>
        </w:r>
        <w:r>
          <w:t>53</w:t>
        </w:r>
        <w:r>
          <w:fldChar w:fldCharType="end"/>
        </w:r>
      </w:hyperlink>
    </w:p>
    <w:p>
      <w:pPr>
        <w:pStyle w:val="TOC1"/>
        <w:tabs>
          <w:tab w:val="right" w:leader="dot" w:pos="8306"/>
        </w:tabs>
      </w:pPr>
      <w:hyperlink w:anchor="_Toc28223" w:history="1">
        <w:r>
          <w:rPr>
            <w:rFonts w:ascii="仿宋" w:eastAsia="仿宋" w:hAnsi="仿宋" w:cs="仿宋" w:hint="eastAsia"/>
            <w:lang w:eastAsia="zh-CN"/>
          </w:rPr>
          <w:t>十三、利益相关者分析与沟通计划</w:t>
        </w:r>
        <w:r>
          <w:tab/>
        </w:r>
        <w:r>
          <w:fldChar w:fldCharType="begin"/>
        </w:r>
        <w:r>
          <w:instrText xml:space="preserve"> PAGEREF _Toc28223 \h </w:instrText>
        </w:r>
        <w:r>
          <w:fldChar w:fldCharType="separate"/>
        </w:r>
        <w:r>
          <w:t>54</w:t>
        </w:r>
        <w:r>
          <w:fldChar w:fldCharType="end"/>
        </w:r>
      </w:hyperlink>
    </w:p>
    <w:p>
      <w:pPr>
        <w:pStyle w:val="TOC2"/>
        <w:tabs>
          <w:tab w:val="right" w:leader="dot" w:pos="8306"/>
        </w:tabs>
      </w:pPr>
      <w:hyperlink w:anchor="_Toc17076" w:history="1">
        <w:r>
          <w:rPr>
            <w:rFonts w:ascii="仿宋" w:eastAsia="仿宋" w:hAnsi="仿宋" w:cs="仿宋" w:hint="eastAsia"/>
            <w:lang w:eastAsia="zh-CN"/>
          </w:rPr>
          <w:t>(一)、利益相关者分析</w:t>
        </w:r>
        <w:r>
          <w:tab/>
        </w:r>
        <w:r>
          <w:fldChar w:fldCharType="begin"/>
        </w:r>
        <w:r>
          <w:instrText xml:space="preserve"> PAGEREF _Toc17076 \h </w:instrText>
        </w:r>
        <w:r>
          <w:fldChar w:fldCharType="separate"/>
        </w:r>
        <w:r>
          <w:t>54</w:t>
        </w:r>
        <w:r>
          <w:fldChar w:fldCharType="end"/>
        </w:r>
      </w:hyperlink>
    </w:p>
    <w:p>
      <w:pPr>
        <w:pStyle w:val="TOC2"/>
        <w:tabs>
          <w:tab w:val="right" w:leader="dot" w:pos="8306"/>
        </w:tabs>
      </w:pPr>
      <w:hyperlink w:anchor="_Toc28245" w:history="1">
        <w:r>
          <w:rPr>
            <w:rFonts w:ascii="仿宋" w:eastAsia="仿宋" w:hAnsi="仿宋" w:cs="仿宋" w:hint="eastAsia"/>
            <w:lang w:eastAsia="zh-CN"/>
          </w:rPr>
          <w:t>(二)、沟通计划</w:t>
        </w:r>
        <w:r>
          <w:tab/>
        </w:r>
        <w:r>
          <w:fldChar w:fldCharType="begin"/>
        </w:r>
        <w:r>
          <w:instrText xml:space="preserve"> PAGEREF _Toc28245 \h </w:instrText>
        </w:r>
        <w:r>
          <w:fldChar w:fldCharType="separate"/>
        </w:r>
        <w:r>
          <w:t>55</w:t>
        </w:r>
        <w:r>
          <w:fldChar w:fldCharType="end"/>
        </w:r>
      </w:hyperlink>
    </w:p>
    <w:p>
      <w:pPr>
        <w:pStyle w:val="TOC1"/>
        <w:tabs>
          <w:tab w:val="right" w:leader="dot" w:pos="8306"/>
        </w:tabs>
      </w:pPr>
      <w:hyperlink w:anchor="_Toc23455" w:history="1">
        <w:r>
          <w:rPr>
            <w:rFonts w:ascii="仿宋" w:eastAsia="仿宋" w:hAnsi="仿宋" w:cs="仿宋" w:hint="eastAsia"/>
            <w:lang w:eastAsia="zh-CN"/>
          </w:rPr>
          <w:t>十四、喷雾剂项目实施时间节点</w:t>
        </w:r>
        <w:r>
          <w:tab/>
        </w:r>
        <w:r>
          <w:fldChar w:fldCharType="begin"/>
        </w:r>
        <w:r>
          <w:instrText xml:space="preserve"> PAGEREF _Toc23455 \h </w:instrText>
        </w:r>
        <w:r>
          <w:fldChar w:fldCharType="separate"/>
        </w:r>
        <w:r>
          <w:t>56</w:t>
        </w:r>
        <w:r>
          <w:fldChar w:fldCharType="end"/>
        </w:r>
      </w:hyperlink>
    </w:p>
    <w:p>
      <w:pPr>
        <w:pStyle w:val="TOC2"/>
        <w:tabs>
          <w:tab w:val="right" w:leader="dot" w:pos="8306"/>
        </w:tabs>
      </w:pPr>
      <w:hyperlink w:anchor="_Toc16811" w:history="1">
        <w:r>
          <w:rPr>
            <w:rFonts w:ascii="仿宋" w:eastAsia="仿宋" w:hAnsi="仿宋" w:cs="仿宋" w:hint="eastAsia"/>
            <w:lang w:eastAsia="zh-CN"/>
          </w:rPr>
          <w:t>(一)、喷雾剂项目启动阶段时间节点</w:t>
        </w:r>
        <w:r>
          <w:tab/>
        </w:r>
        <w:r>
          <w:fldChar w:fldCharType="begin"/>
        </w:r>
        <w:r>
          <w:instrText xml:space="preserve"> PAGEREF _Toc16811 \h </w:instrText>
        </w:r>
        <w:r>
          <w:fldChar w:fldCharType="separate"/>
        </w:r>
        <w:r>
          <w:t>56</w:t>
        </w:r>
        <w:r>
          <w:fldChar w:fldCharType="end"/>
        </w:r>
      </w:hyperlink>
    </w:p>
    <w:p>
      <w:pPr>
        <w:pStyle w:val="TOC2"/>
        <w:tabs>
          <w:tab w:val="right" w:leader="dot" w:pos="8306"/>
        </w:tabs>
      </w:pPr>
      <w:hyperlink w:anchor="_Toc19066" w:history="1">
        <w:r>
          <w:rPr>
            <w:rFonts w:ascii="仿宋" w:eastAsia="仿宋" w:hAnsi="仿宋" w:cs="仿宋" w:hint="eastAsia"/>
            <w:lang w:eastAsia="zh-CN"/>
          </w:rPr>
          <w:t>(二)、喷雾剂项目执行阶段时间节点</w:t>
        </w:r>
        <w:r>
          <w:tab/>
        </w:r>
        <w:r>
          <w:fldChar w:fldCharType="begin"/>
        </w:r>
        <w:r>
          <w:instrText xml:space="preserve"> PAGEREF _Toc19066 \h </w:instrText>
        </w:r>
        <w:r>
          <w:fldChar w:fldCharType="separate"/>
        </w:r>
        <w:r>
          <w:t>57</w:t>
        </w:r>
        <w:r>
          <w:fldChar w:fldCharType="end"/>
        </w:r>
      </w:hyperlink>
    </w:p>
    <w:p>
      <w:pPr>
        <w:pStyle w:val="TOC2"/>
        <w:tabs>
          <w:tab w:val="right" w:leader="dot" w:pos="8306"/>
        </w:tabs>
      </w:pPr>
      <w:hyperlink w:anchor="_Toc28963" w:history="1">
        <w:r>
          <w:rPr>
            <w:rFonts w:ascii="仿宋" w:eastAsia="仿宋" w:hAnsi="仿宋" w:cs="仿宋" w:hint="eastAsia"/>
            <w:lang w:eastAsia="zh-CN"/>
          </w:rPr>
          <w:t>(三)、喷雾剂项目完成阶段时间节点</w:t>
        </w:r>
        <w:r>
          <w:tab/>
        </w:r>
        <w:r>
          <w:fldChar w:fldCharType="begin"/>
        </w:r>
        <w:r>
          <w:instrText xml:space="preserve"> PAGEREF _Toc28963 \h </w:instrText>
        </w:r>
        <w:r>
          <w:fldChar w:fldCharType="separate"/>
        </w:r>
        <w:r>
          <w:t>58</w:t>
        </w:r>
        <w:r>
          <w:fldChar w:fldCharType="end"/>
        </w:r>
      </w:hyperlink>
    </w:p>
    <w:p>
      <w:pPr>
        <w:pStyle w:val="TOC1"/>
        <w:tabs>
          <w:tab w:val="right" w:leader="dot" w:pos="8306"/>
        </w:tabs>
      </w:pPr>
      <w:hyperlink w:anchor="_Toc9243" w:history="1">
        <w:r>
          <w:rPr>
            <w:rFonts w:ascii="仿宋" w:eastAsia="仿宋" w:hAnsi="仿宋" w:cs="仿宋" w:hint="eastAsia"/>
            <w:lang w:eastAsia="zh-CN"/>
          </w:rPr>
          <w:t>十五、喷雾剂项目治理与监督</w:t>
        </w:r>
        <w:r>
          <w:tab/>
        </w:r>
        <w:r>
          <w:fldChar w:fldCharType="begin"/>
        </w:r>
        <w:r>
          <w:instrText xml:space="preserve"> PAGEREF _Toc9243 \h </w:instrText>
        </w:r>
        <w:r>
          <w:fldChar w:fldCharType="separate"/>
        </w:r>
        <w:r>
          <w:t>59</w:t>
        </w:r>
        <w:r>
          <w:fldChar w:fldCharType="end"/>
        </w:r>
      </w:hyperlink>
    </w:p>
    <w:p>
      <w:pPr>
        <w:pStyle w:val="TOC2"/>
        <w:tabs>
          <w:tab w:val="right" w:leader="dot" w:pos="8306"/>
        </w:tabs>
      </w:pPr>
      <w:hyperlink w:anchor="_Toc6093" w:history="1">
        <w:r>
          <w:rPr>
            <w:rFonts w:ascii="仿宋" w:eastAsia="仿宋" w:hAnsi="仿宋" w:cs="仿宋" w:hint="eastAsia"/>
            <w:lang w:eastAsia="zh-CN"/>
          </w:rPr>
          <w:t>(一)、喷雾剂项目治理结构</w:t>
        </w:r>
        <w:r>
          <w:tab/>
        </w:r>
        <w:r>
          <w:fldChar w:fldCharType="begin"/>
        </w:r>
        <w:r>
          <w:instrText xml:space="preserve"> PAGEREF _Toc6093 \h </w:instrText>
        </w:r>
        <w:r>
          <w:fldChar w:fldCharType="separate"/>
        </w:r>
        <w:r>
          <w:t>59</w:t>
        </w:r>
        <w:r>
          <w:fldChar w:fldCharType="end"/>
        </w:r>
      </w:hyperlink>
    </w:p>
    <w:p>
      <w:pPr>
        <w:pStyle w:val="TOC2"/>
        <w:tabs>
          <w:tab w:val="right" w:leader="dot" w:pos="8306"/>
        </w:tabs>
      </w:pPr>
      <w:hyperlink w:anchor="_Toc21140" w:history="1">
        <w:r>
          <w:rPr>
            <w:rFonts w:ascii="仿宋" w:eastAsia="仿宋" w:hAnsi="仿宋" w:cs="仿宋" w:hint="eastAsia"/>
            <w:lang w:eastAsia="zh-CN"/>
          </w:rPr>
          <w:t>(二)、监督与审计</w:t>
        </w:r>
        <w:r>
          <w:tab/>
        </w:r>
        <w:r>
          <w:fldChar w:fldCharType="begin"/>
        </w:r>
        <w:r>
          <w:instrText xml:space="preserve"> PAGEREF _Toc21140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46"/>
      <w:r>
        <w:rPr>
          <w:rFonts w:ascii="仿宋" w:eastAsia="仿宋" w:hAnsi="仿宋" w:cs="仿宋" w:hint="eastAsia"/>
          <w:sz w:val="28"/>
          <w:lang w:eastAsia="zh-CN"/>
        </w:rPr>
        <w:t>一、喷雾剂项目建设背景及必要性分析</w:t>
      </w:r>
      <w:bookmarkEnd w:id="2"/>
    </w:p>
    <w:p>
      <w:pPr>
        <w:pStyle w:val="Heading2"/>
        <w:rPr>
          <w:rFonts w:ascii="仿宋" w:eastAsia="仿宋" w:hAnsi="仿宋" w:cs="仿宋" w:hint="eastAsia"/>
          <w:lang w:eastAsia="zh-CN"/>
        </w:rPr>
      </w:pPr>
      <w:bookmarkStart w:id="3" w:name="_Toc13020"/>
      <w:r>
        <w:rPr>
          <w:rFonts w:ascii="仿宋" w:eastAsia="仿宋" w:hAnsi="仿宋" w:cs="仿宋" w:hint="eastAsia"/>
          <w:lang w:eastAsia="zh-CN"/>
        </w:rPr>
        <w:t>(一)、喷雾剂项目背景分析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喷雾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我们的背景分析将深入挖掘当前行业的发展趋势，通过对竞争态势的全面审视，找到喷雾剂项目在这个潮流中的定位。同时，我们将关注行业内涌现的新兴机遇，以便喷雾剂项目更好地融入行业发展的潮流中。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喷雾剂项目提供了强大的发展动力。我们将聚焦于行业内最新的技术发展趋势，包括但不限于人工智能、大数据分析、物联网等领域。通过深度的技术研究，我们将确保喷雾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喷雾剂项目发展的源泉。我们将投入更多的精力对市场需求进行深入剖析，超越表面的需求，深入挖掘潜在的市场痛点和机遇。通过对市场需求的细致了解，喷雾剂项目将更有针对性地设计解决方案，满足市场的多样化需求，从而更好地促进喷雾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喷雾剂项目战略至关重要。我们将对竞争态势进行更为深入的分析，包括但不限于市场份额、产品特点、客户满意度等多个维度。通过深度的竞争分析，喷雾剂项目将能够更准确地把握市场脉搏，制定具有竞争力的喷雾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喷雾剂项目的发展具有直接的影响。我们将进行更为全面的法规和政策分析，了解行业发展中的潜在法律风险和合规挑战。通过充分了解和遵守相关法规，喷雾剂项目将确保在法律框架内合法合规运营，为喷雾剂项目的稳健发展提供有力支持。</w:t>
      </w:r>
    </w:p>
    <w:p>
      <w:pPr>
        <w:pStyle w:val="Heading2"/>
        <w:ind w:firstLine="560" w:firstLineChars="200"/>
        <w:rPr>
          <w:rFonts w:ascii="仿宋" w:eastAsia="仿宋" w:hAnsi="仿宋" w:cs="仿宋" w:hint="eastAsia"/>
          <w:sz w:val="28"/>
          <w:lang w:eastAsia="zh-CN"/>
        </w:rPr>
      </w:pPr>
      <w:bookmarkStart w:id="4" w:name="_Toc7157"/>
      <w:r>
        <w:rPr>
          <w:rFonts w:ascii="仿宋" w:eastAsia="仿宋" w:hAnsi="仿宋" w:cs="仿宋" w:hint="eastAsia"/>
          <w:sz w:val="28"/>
          <w:lang w:eastAsia="zh-CN"/>
        </w:rPr>
        <w:t>(二)、喷雾剂项目建设必要性分析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建设的迫切性源于对行业发展趋势的深刻洞察。我们正处于一个行业变革的时代，科技创新、数字化转型成为企业发展的关键动力。喷雾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建设不仅仅是为了跟上潮流，更是为了通过技术创新推动企业的持续发展。通过引入先进的技术和解决方案，喷雾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喷雾剂项目的建设成为必然选择，通过提高产品质量、拓展服务领域，从而在竞争中获得更多的机会。喷雾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喷雾剂项目建设的必要性体现在对客户需求更精准的满足。通过喷雾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建设的背后是对企业持续创新的追求。只有通过不断创新，企业才能在竞争中立于不败之地。喷雾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743"/>
      <w:r>
        <w:rPr>
          <w:rFonts w:ascii="仿宋" w:eastAsia="仿宋" w:hAnsi="仿宋" w:cs="仿宋" w:hint="eastAsia"/>
          <w:sz w:val="28"/>
          <w:lang w:eastAsia="zh-CN"/>
        </w:rPr>
        <w:t>二、喷雾剂项目建设单位说明</w:t>
      </w:r>
      <w:bookmarkEnd w:id="5"/>
    </w:p>
    <w:p>
      <w:pPr>
        <w:pStyle w:val="Heading2"/>
        <w:rPr>
          <w:rFonts w:ascii="仿宋" w:eastAsia="仿宋" w:hAnsi="仿宋" w:cs="仿宋" w:hint="eastAsia"/>
          <w:lang w:eastAsia="zh-CN"/>
        </w:rPr>
      </w:pPr>
      <w:bookmarkStart w:id="6" w:name="_Toc16323"/>
      <w:r>
        <w:rPr>
          <w:rFonts w:ascii="仿宋" w:eastAsia="仿宋" w:hAnsi="仿宋" w:cs="仿宋" w:hint="eastAsia"/>
          <w:lang w:eastAsia="zh-CN"/>
        </w:rPr>
        <w:t>(一)、喷雾剂项目承办单位基本情况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19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雾剂项目承办单位的XXXX，我们着眼于实现可持续的经济效益。通过技术创新和解决方案的提供，公司预计在喷雾剂项目执行期间将获得可观的收入增长。这一收入来源主要包括喷雾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同时，我们注重成本控制和效率提升，以确保喷雾剂项目的可持续盈利。透过精细的管理和资源优化，公司期望实现喷雾剂项目利润最大化。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雾剂项目实施进行全面的投资评估，包括喷雾剂项目启动阶段的资金投入和后续运营成本。通过对喷雾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喷雾剂项目实施过程中具备足够的资金流动性，公司将进行详尽的现金流分析。这包括资金需求的合理预测、喷雾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89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397"/>
      <w:r>
        <w:rPr>
          <w:rFonts w:ascii="仿宋" w:eastAsia="仿宋" w:hAnsi="仿宋" w:cs="仿宋" w:hint="eastAsia"/>
          <w:lang w:eastAsia="zh-CN"/>
        </w:rPr>
        <w:t>(一)、喷雾剂行业分析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行业一直以来都是市场的关注焦点。行业内的发展趋势、竞争态势以及潜在机会都对喷雾剂项目的推进产生深远的影响。通过深入研究行业的整体概貌，我们将更好地理解行业的核心特征，为喷雾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雾剂行业，技术一直是推动创新和发展的关键因素。我们将对当前技术趋势进行详尽分析，包括但不限于人工智能、大数据应用、先进制造技术等。这有助于喷雾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喷雾剂项目成功的基础。我们将对主要竞争对手进行深入研究，包括其市场份额、产品特点、市场定位等。通过全面了解竞争对手的优势和劣势，喷雾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0451"/>
      <w:r>
        <w:rPr>
          <w:rFonts w:ascii="仿宋" w:eastAsia="仿宋" w:hAnsi="仿宋" w:cs="仿宋" w:hint="eastAsia"/>
          <w:sz w:val="28"/>
          <w:lang w:eastAsia="zh-CN"/>
        </w:rPr>
        <w:t>(二)、喷雾剂市场分析预测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通过对市场规模的深入调研，我们将预测喷雾剂市场未来的增长趋势。这包括市场的整体规模、各细分领域的发展趋势等。喷雾剂项目可以根据市场的扩张速度和潜在机会，制定更符合市场需求的发展策略。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了解消费者的需求是市场分析的核心。我们将通过调查研究，深入挖掘目标消费者的需求特点、购买习惯以及对产品和服务的期望。这有助于喷雾剂项目更好地定位目标市场，提供更符合消费者期待的解决方案。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喷雾剂项目实施过程中需要充分考虑的因素。我们将对市场风险进行全面评估，包括但不限于政策法规风险、市场竞争风险、技术变革风险等。通过对潜在风险的深入分析，喷雾剂项目可以制定相应的风险缓解策略，降低不确定性对喷雾剂项目的影响。</w:t>
      </w:r>
    </w:p>
    <w:p>
      <w:pPr>
        <w:pStyle w:val="Heading1"/>
        <w:ind w:firstLine="560" w:firstLineChars="200"/>
        <w:rPr>
          <w:rFonts w:ascii="仿宋" w:eastAsia="仿宋" w:hAnsi="仿宋" w:cs="仿宋" w:hint="eastAsia"/>
          <w:sz w:val="28"/>
          <w:lang w:eastAsia="zh-CN"/>
        </w:rPr>
      </w:pPr>
      <w:bookmarkStart w:id="11" w:name="_Toc26477"/>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510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喷雾剂项目的主要产品是XXXX，预计年产值为XXX万元。这一产品在市场中占据着重要的地位，其广泛的应用范围使得该喷雾剂项目的市场前景非常广阔。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喷雾剂项目的xxx产品作为重要的原材料之一，将在多个领域发挥关键作用。其在建筑、交通、能源等方面的广泛应用将为整个产业链提供强大的支持，形成产业协同效应。喷雾剂项目的年产值XXX万XXX万XXX万万元不仅反映了其在市场上的巨大潜力，更预示着它对国民经济的积极贡献。这种关联度高、涉及面广的产业关系，使得该喷雾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801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总征地面积为XXXX平方米，相当于约XX.XX亩，其中净用地面积为XXXX平方米，红线范围内相当于约XX.XX亩。这一用地规模充分考虑了喷雾剂项目的建设需求，保障了喷雾剂项目在合适的空间内得以充分发展。喷雾剂项目规划的总建筑面积为XXXX平方米，其中主体工程建设占XXXX平方米，计容建筑面积达XXXX平方米。预计建筑工程的投资将达到XXXX万元，为喷雾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计划购置的设备共计XXXX台（套），设备购置费用为XXXX万元。这一设备购置计划充分考虑到喷雾剂项目的生产需求和技术要求，确保了喷雾剂项目在生产运营中具备先进的技术装备和高效的生产能力。设备的合理配置将为喷雾剂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计划总投资为XXXX万元，预计年实现营业收入为XXXX万元。这一产能规模的设定旨在确保喷雾剂项目能够在投资与回报之间取得平衡，实现长期可持续的发展。喷雾剂项目的总投资充分考虑到各个方面的需求，包括用地建设、设备购置等多个环节，以确保喷雾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1145"/>
      <w:r>
        <w:rPr>
          <w:rFonts w:ascii="仿宋" w:eastAsia="仿宋" w:hAnsi="仿宋" w:cs="仿宋" w:hint="eastAsia"/>
          <w:sz w:val="28"/>
          <w:lang w:eastAsia="zh-CN"/>
        </w:rPr>
        <w:t>五、喷雾剂项目可持续发展</w:t>
      </w:r>
      <w:bookmarkEnd w:id="14"/>
    </w:p>
    <w:p>
      <w:pPr>
        <w:pStyle w:val="Heading2"/>
        <w:rPr>
          <w:rFonts w:ascii="仿宋" w:eastAsia="仿宋" w:hAnsi="仿宋" w:cs="仿宋" w:hint="eastAsia"/>
          <w:lang w:eastAsia="zh-CN"/>
        </w:rPr>
      </w:pPr>
      <w:bookmarkStart w:id="15" w:name="_Toc632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雾剂项目中，喷雾剂项目团队着眼于未来，明确了可持续发展的战略方向。制定的具体可持续发展目标包括降低资源使用、采用环保技术、最大化社会效益等。这一步骤不仅有助于喷雾剂项目在环保和社会责任方面达到最高标准，也为未来提供了明确的指引，确保喷雾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可持续实践的融入喷雾剂项目管理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雾剂项目管理周期。从喷雾剂项目规划开始，喷雾剂项目团队就考虑了环境和社会的因素。在执行阶段，喷雾剂项目团队积极推动绿色技术的应用，优化资源利用。此外，关注员工的社会责任，通过培训和沟通活动提高员工对可持续发展的认知，使他们能够在日常工作中践行可持续实践。这些举措不仅为喷雾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902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扎根于喷雾剂项目的可持续发展理念，我们深信环保与社会责任是喷雾剂项目成功的关键支柱。在喷雾剂项目的每一步，我们都致力于通过创新和实践，履行对环境和社会的坚定责任。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团队通过引入先进的环保技术、建立高效的废物处理系统以及推动能源节约措施，积极履行环保责任。定期的环保监测和评估确保喷雾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不仅致力于自身可持续发展，还注重对社会的回馈。通过支持社区喷雾剂项目、参与慈善事业、提供培训机会等方式，喷雾剂项目积极履行社会责任。与当地社区建立积极互动，关注员工的工作与生活平衡，以及员工的身心健康，是喷雾剂项目在社会责任层面的关键举措。这样的实践不仅增强了喷雾剂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3904"/>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1082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的技术管理特点体现在其创新导向。通过引入最先进的技术趋势和解决方案，喷雾剂项目致力于提升科技含量、提高质量和效率水平。这意味着我们将采用最新的工具和方法，确保喷雾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喷雾剂项目技术管理的显著特征。通过整合不同领域的技术资源，我们实现了跨学科的协同工作。这有助于优化技术架构，提高整体效能。此外，整合性策略还促进了不同技术团队之间的紧密沟通和高效合作，确保喷雾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喷雾剂项目所采用的技术。通过不断优化技术方案，喷雾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喷雾剂项目团队将在喷雾剂项目初期识别可能的技术风险，并采取相应的预防和应对措施。通过建立健全的风险评估机制，喷雾剂项目能够在实施过程中及时发现并解决潜在的技术问题，保障喷雾剂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通过这些独特的技术管理特点，我们确信在喷雾剂项目中，技术将成为喷雾剂项目成功的有力支持。这一深度剖析揭示了技术管理在喷雾剂项目实施中的关键作用，为喷雾剂项目的技术基础奠定了坚实的基础。</w:t>
      </w:r>
    </w:p>
    <w:p>
      <w:pPr>
        <w:pStyle w:val="Heading2"/>
        <w:ind w:firstLine="560" w:firstLineChars="200"/>
        <w:rPr>
          <w:rFonts w:ascii="仿宋" w:eastAsia="仿宋" w:hAnsi="仿宋" w:cs="仿宋" w:hint="eastAsia"/>
          <w:sz w:val="28"/>
          <w:lang w:eastAsia="zh-CN"/>
        </w:rPr>
      </w:pPr>
      <w:bookmarkStart w:id="19" w:name="_Toc14194"/>
      <w:r>
        <w:rPr>
          <w:rFonts w:ascii="仿宋" w:eastAsia="仿宋" w:hAnsi="仿宋" w:cs="仿宋" w:hint="eastAsia"/>
          <w:sz w:val="28"/>
          <w:lang w:eastAsia="zh-CN"/>
        </w:rPr>
        <w:t>(二)、喷雾剂项目工艺技术设计方案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喷雾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喷雾剂项目将严格按照相关行业规范要求进行组织。通过有效控制产品质量，喷雾剂项目将致力于为顾客提供优质的喷雾剂项目产品和良好的服务。这体现了喷雾剂项目对于生产活动合规性和质量标准的高度重视，为喷雾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喷雾剂项目注重生态效益和清洁生产原则。喷雾剂项目建设将紧密结合地方特色经济发展，与社会经济发展规划和区域环境保护规划方案相协调一致。通过与当地区域自然生态系统的结合，喷雾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喷雾剂项目产品具有多样化的客户需求和个性化的特点。因此，喷雾剂项目产品规格品种多样，且单批生产数量较小。为满足这一特点，喷雾剂项目承办单位将建设先进的柔性制造生产线。通过广泛应用柔性制造技术，喷雾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喷雾剂项目采用的技术具有较高的技术含量和自动化水平，处于国内先进水平。这一技术选用不仅体现了对生产效率、质量和环境友好性的高标准要求，同时为喷雾剂项目的可持续发展奠定了坚实的基础。</w:t>
      </w:r>
    </w:p>
    <w:p>
      <w:pPr>
        <w:pStyle w:val="Heading2"/>
        <w:ind w:firstLine="560" w:firstLineChars="200"/>
        <w:rPr>
          <w:rFonts w:ascii="仿宋" w:eastAsia="仿宋" w:hAnsi="仿宋" w:cs="仿宋" w:hint="eastAsia"/>
          <w:sz w:val="28"/>
          <w:lang w:eastAsia="zh-CN"/>
        </w:rPr>
      </w:pPr>
      <w:bookmarkStart w:id="20" w:name="_Toc1727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为确保喷雾剂项目的高效生产和技术实施，我们制定了一套精心设计的设备选型方案，以满足喷雾剂项目生产、质量和环保的要求。该方案的主要特点如下：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喷雾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针对喷雾剂项目产品的多样性和小批量生产的特点，我们将建设柔性制造生产线。通过在设备选型中考虑柔性制造技术，可以灵活应对不同产品规格和生产需求，实现生产线的高度灵活性和适应性。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30897"/>
      <w:r>
        <w:rPr>
          <w:rFonts w:ascii="仿宋" w:eastAsia="仿宋" w:hAnsi="仿宋" w:cs="仿宋" w:hint="eastAsia"/>
          <w:sz w:val="28"/>
          <w:lang w:eastAsia="zh-CN"/>
        </w:rPr>
        <w:t>七、喷雾剂项目环境影响分析</w:t>
      </w:r>
      <w:bookmarkEnd w:id="21"/>
    </w:p>
    <w:p>
      <w:pPr>
        <w:pStyle w:val="Heading2"/>
        <w:rPr>
          <w:rFonts w:ascii="仿宋" w:eastAsia="仿宋" w:hAnsi="仿宋" w:cs="仿宋" w:hint="eastAsia"/>
          <w:lang w:eastAsia="zh-CN"/>
        </w:rPr>
      </w:pPr>
      <w:bookmarkStart w:id="22" w:name="_Toc12630"/>
      <w:r>
        <w:rPr>
          <w:rFonts w:ascii="仿宋" w:eastAsia="仿宋" w:hAnsi="仿宋" w:cs="仿宋" w:hint="eastAsia"/>
          <w:lang w:eastAsia="zh-CN"/>
        </w:rPr>
        <w:t>(一)、建设区域环境质量现状</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喷雾剂项目建设的区域环境质量是整个喷雾剂项目顺利实施和未来运营的关键因素之一。在选择建设区域时，我们进行了深入的现状评估，以确保喷雾剂项目与环境相协调，并对区域环境质量进行了详细的描述：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https://d.book118.com/417002200165006030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C24650"/>
    <w:rsid w:val="43C246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02200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2024-01-11T08:56:00Z</dcterms:created>
  <dcterms:modified xsi:type="dcterms:W3CDTF">2024-01-11T08:56:35Z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3F225CD9DFD5458BBFF8ADBABEB6C1BA_11</vt:lpwstr>
  </property>
  <property fmtid="{D5CDD505-2E9C-101B-9397-08002B2CF9AE}" pid="3" name="KSOProductBuildVer">
    <vt:lpwstr>2052-12.1.0.16120</vt:lpwstr>
  </property>
</Properties>
</file>