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生物质碳化专用炉项目计划设计方案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2" w:history="1">
        <w:r>
          <w:rPr>
            <w:rFonts w:ascii="仿宋" w:eastAsia="仿宋" w:hAnsi="仿宋" w:cs="仿宋" w:hint="eastAsia"/>
            <w:lang w:eastAsia="zh-CN"/>
          </w:rPr>
          <w:t>概论</w:t>
        </w:r>
        <w:r>
          <w:tab/>
        </w:r>
        <w:r>
          <w:fldChar w:fldCharType="begin"/>
        </w:r>
        <w:r>
          <w:instrText xml:space="preserve"> PAGEREF _Toc21242 \h </w:instrText>
        </w:r>
        <w:r>
          <w:fldChar w:fldCharType="separate"/>
        </w:r>
        <w:r>
          <w:t>3</w:t>
        </w:r>
        <w:r>
          <w:fldChar w:fldCharType="end"/>
        </w:r>
      </w:hyperlink>
    </w:p>
    <w:p>
      <w:pPr>
        <w:pStyle w:val="TOC1"/>
        <w:tabs>
          <w:tab w:val="right" w:leader="dot" w:pos="8306"/>
        </w:tabs>
      </w:pPr>
      <w:hyperlink w:anchor="_Toc30323" w:history="1">
        <w:r>
          <w:rPr>
            <w:rFonts w:ascii="仿宋" w:eastAsia="仿宋" w:hAnsi="仿宋" w:cs="仿宋" w:hint="eastAsia"/>
            <w:lang w:eastAsia="zh-CN"/>
          </w:rPr>
          <w:t>一、产品规划分析</w:t>
        </w:r>
        <w:r>
          <w:tab/>
        </w:r>
        <w:r>
          <w:fldChar w:fldCharType="begin"/>
        </w:r>
        <w:r>
          <w:instrText xml:space="preserve"> PAGEREF _Toc30323 \h </w:instrText>
        </w:r>
        <w:r>
          <w:fldChar w:fldCharType="separate"/>
        </w:r>
        <w:r>
          <w:t>3</w:t>
        </w:r>
        <w:r>
          <w:fldChar w:fldCharType="end"/>
        </w:r>
      </w:hyperlink>
    </w:p>
    <w:p>
      <w:pPr>
        <w:pStyle w:val="TOC2"/>
        <w:tabs>
          <w:tab w:val="right" w:leader="dot" w:pos="8306"/>
        </w:tabs>
      </w:pPr>
      <w:hyperlink w:anchor="_Toc15905" w:history="1">
        <w:r>
          <w:rPr>
            <w:rFonts w:ascii="仿宋" w:eastAsia="仿宋" w:hAnsi="仿宋" w:cs="仿宋" w:hint="eastAsia"/>
            <w:lang w:eastAsia="zh-CN"/>
          </w:rPr>
          <w:t>(一)、产品规划</w:t>
        </w:r>
        <w:r>
          <w:tab/>
        </w:r>
        <w:r>
          <w:fldChar w:fldCharType="begin"/>
        </w:r>
        <w:r>
          <w:instrText xml:space="preserve"> PAGEREF _Toc15905 \h </w:instrText>
        </w:r>
        <w:r>
          <w:fldChar w:fldCharType="separate"/>
        </w:r>
        <w:r>
          <w:t>3</w:t>
        </w:r>
        <w:r>
          <w:fldChar w:fldCharType="end"/>
        </w:r>
      </w:hyperlink>
    </w:p>
    <w:p>
      <w:pPr>
        <w:pStyle w:val="TOC2"/>
        <w:tabs>
          <w:tab w:val="right" w:leader="dot" w:pos="8306"/>
        </w:tabs>
      </w:pPr>
      <w:hyperlink w:anchor="_Toc14522" w:history="1">
        <w:r>
          <w:rPr>
            <w:rFonts w:ascii="仿宋" w:eastAsia="仿宋" w:hAnsi="仿宋" w:cs="仿宋" w:hint="eastAsia"/>
            <w:lang w:eastAsia="zh-CN"/>
          </w:rPr>
          <w:t>(二)、建设规模</w:t>
        </w:r>
        <w:r>
          <w:tab/>
        </w:r>
        <w:r>
          <w:fldChar w:fldCharType="begin"/>
        </w:r>
        <w:r>
          <w:instrText xml:space="preserve"> PAGEREF _Toc14522 \h </w:instrText>
        </w:r>
        <w:r>
          <w:fldChar w:fldCharType="separate"/>
        </w:r>
        <w:r>
          <w:t>4</w:t>
        </w:r>
        <w:r>
          <w:fldChar w:fldCharType="end"/>
        </w:r>
      </w:hyperlink>
    </w:p>
    <w:p>
      <w:pPr>
        <w:pStyle w:val="TOC1"/>
        <w:tabs>
          <w:tab w:val="right" w:leader="dot" w:pos="8306"/>
        </w:tabs>
      </w:pPr>
      <w:hyperlink w:anchor="_Toc23604" w:history="1">
        <w:r>
          <w:rPr>
            <w:rFonts w:ascii="仿宋" w:eastAsia="仿宋" w:hAnsi="仿宋" w:cs="仿宋" w:hint="eastAsia"/>
            <w:lang w:eastAsia="zh-CN"/>
          </w:rPr>
          <w:t>二、生物质碳化专用炉项目概论</w:t>
        </w:r>
        <w:r>
          <w:tab/>
        </w:r>
        <w:r>
          <w:fldChar w:fldCharType="begin"/>
        </w:r>
        <w:r>
          <w:instrText xml:space="preserve"> PAGEREF _Toc23604 \h </w:instrText>
        </w:r>
        <w:r>
          <w:fldChar w:fldCharType="separate"/>
        </w:r>
        <w:r>
          <w:t>5</w:t>
        </w:r>
        <w:r>
          <w:fldChar w:fldCharType="end"/>
        </w:r>
      </w:hyperlink>
    </w:p>
    <w:p>
      <w:pPr>
        <w:pStyle w:val="TOC2"/>
        <w:tabs>
          <w:tab w:val="right" w:leader="dot" w:pos="8306"/>
        </w:tabs>
      </w:pPr>
      <w:hyperlink w:anchor="_Toc24428" w:history="1">
        <w:r>
          <w:rPr>
            <w:rFonts w:ascii="仿宋" w:eastAsia="仿宋" w:hAnsi="仿宋" w:cs="仿宋" w:hint="eastAsia"/>
            <w:lang w:eastAsia="zh-CN"/>
          </w:rPr>
          <w:t>(一)、生物质碳化专用炉项目概况</w:t>
        </w:r>
        <w:r>
          <w:tab/>
        </w:r>
        <w:r>
          <w:fldChar w:fldCharType="begin"/>
        </w:r>
        <w:r>
          <w:instrText xml:space="preserve"> PAGEREF _Toc24428 \h </w:instrText>
        </w:r>
        <w:r>
          <w:fldChar w:fldCharType="separate"/>
        </w:r>
        <w:r>
          <w:t>5</w:t>
        </w:r>
        <w:r>
          <w:fldChar w:fldCharType="end"/>
        </w:r>
      </w:hyperlink>
    </w:p>
    <w:p>
      <w:pPr>
        <w:pStyle w:val="TOC2"/>
        <w:tabs>
          <w:tab w:val="right" w:leader="dot" w:pos="8306"/>
        </w:tabs>
      </w:pPr>
      <w:hyperlink w:anchor="_Toc22142" w:history="1">
        <w:r>
          <w:rPr>
            <w:rFonts w:ascii="仿宋" w:eastAsia="仿宋" w:hAnsi="仿宋" w:cs="仿宋" w:hint="eastAsia"/>
            <w:lang w:eastAsia="zh-CN"/>
          </w:rPr>
          <w:t>(二)、生物质碳化专用炉项目目标</w:t>
        </w:r>
        <w:r>
          <w:tab/>
        </w:r>
        <w:r>
          <w:fldChar w:fldCharType="begin"/>
        </w:r>
        <w:r>
          <w:instrText xml:space="preserve"> PAGEREF _Toc22142 \h </w:instrText>
        </w:r>
        <w:r>
          <w:fldChar w:fldCharType="separate"/>
        </w:r>
        <w:r>
          <w:t>7</w:t>
        </w:r>
        <w:r>
          <w:fldChar w:fldCharType="end"/>
        </w:r>
      </w:hyperlink>
    </w:p>
    <w:p>
      <w:pPr>
        <w:pStyle w:val="TOC2"/>
        <w:tabs>
          <w:tab w:val="right" w:leader="dot" w:pos="8306"/>
        </w:tabs>
      </w:pPr>
      <w:hyperlink w:anchor="_Toc20996" w:history="1">
        <w:r>
          <w:rPr>
            <w:rFonts w:ascii="仿宋" w:eastAsia="仿宋" w:hAnsi="仿宋" w:cs="仿宋" w:hint="eastAsia"/>
            <w:lang w:eastAsia="zh-CN"/>
          </w:rPr>
          <w:t>(三)、生物质碳化专用炉项目提出的理由</w:t>
        </w:r>
        <w:r>
          <w:tab/>
        </w:r>
        <w:r>
          <w:fldChar w:fldCharType="begin"/>
        </w:r>
        <w:r>
          <w:instrText xml:space="preserve"> PAGEREF _Toc20996 \h </w:instrText>
        </w:r>
        <w:r>
          <w:fldChar w:fldCharType="separate"/>
        </w:r>
        <w:r>
          <w:t>8</w:t>
        </w:r>
        <w:r>
          <w:fldChar w:fldCharType="end"/>
        </w:r>
      </w:hyperlink>
    </w:p>
    <w:p>
      <w:pPr>
        <w:pStyle w:val="TOC2"/>
        <w:tabs>
          <w:tab w:val="right" w:leader="dot" w:pos="8306"/>
        </w:tabs>
      </w:pPr>
      <w:hyperlink w:anchor="_Toc21614" w:history="1">
        <w:r>
          <w:rPr>
            <w:rFonts w:ascii="仿宋" w:eastAsia="仿宋" w:hAnsi="仿宋" w:cs="仿宋" w:hint="eastAsia"/>
            <w:lang w:eastAsia="zh-CN"/>
          </w:rPr>
          <w:t>(四)、生物质碳化专用炉项目意义</w:t>
        </w:r>
        <w:r>
          <w:tab/>
        </w:r>
        <w:r>
          <w:fldChar w:fldCharType="begin"/>
        </w:r>
        <w:r>
          <w:instrText xml:space="preserve"> PAGEREF _Toc21614 \h </w:instrText>
        </w:r>
        <w:r>
          <w:fldChar w:fldCharType="separate"/>
        </w:r>
        <w:r>
          <w:t>10</w:t>
        </w:r>
        <w:r>
          <w:fldChar w:fldCharType="end"/>
        </w:r>
      </w:hyperlink>
    </w:p>
    <w:p>
      <w:pPr>
        <w:pStyle w:val="TOC2"/>
        <w:tabs>
          <w:tab w:val="right" w:leader="dot" w:pos="8306"/>
        </w:tabs>
      </w:pPr>
      <w:hyperlink w:anchor="_Toc26797" w:history="1">
        <w:r>
          <w:rPr>
            <w:rFonts w:ascii="仿宋" w:eastAsia="仿宋" w:hAnsi="仿宋" w:cs="仿宋" w:hint="eastAsia"/>
            <w:lang w:eastAsia="zh-CN"/>
          </w:rPr>
          <w:t>(五)、生物质碳化专用炉项目背景</w:t>
        </w:r>
        <w:r>
          <w:tab/>
        </w:r>
        <w:r>
          <w:fldChar w:fldCharType="begin"/>
        </w:r>
        <w:r>
          <w:instrText xml:space="preserve"> PAGEREF _Toc26797 \h </w:instrText>
        </w:r>
        <w:r>
          <w:fldChar w:fldCharType="separate"/>
        </w:r>
        <w:r>
          <w:t>11</w:t>
        </w:r>
        <w:r>
          <w:fldChar w:fldCharType="end"/>
        </w:r>
      </w:hyperlink>
    </w:p>
    <w:p>
      <w:pPr>
        <w:pStyle w:val="TOC1"/>
        <w:tabs>
          <w:tab w:val="right" w:leader="dot" w:pos="8306"/>
        </w:tabs>
      </w:pPr>
      <w:hyperlink w:anchor="_Toc10796" w:history="1">
        <w:r>
          <w:rPr>
            <w:rFonts w:ascii="仿宋" w:eastAsia="仿宋" w:hAnsi="仿宋" w:cs="仿宋" w:hint="eastAsia"/>
            <w:lang w:eastAsia="zh-CN"/>
          </w:rPr>
          <w:t>三、生物质碳化专用炉项目建设背景及必要性分析</w:t>
        </w:r>
        <w:r>
          <w:tab/>
        </w:r>
        <w:r>
          <w:fldChar w:fldCharType="begin"/>
        </w:r>
        <w:r>
          <w:instrText xml:space="preserve"> PAGEREF _Toc10796 \h </w:instrText>
        </w:r>
        <w:r>
          <w:fldChar w:fldCharType="separate"/>
        </w:r>
        <w:r>
          <w:t>12</w:t>
        </w:r>
        <w:r>
          <w:fldChar w:fldCharType="end"/>
        </w:r>
      </w:hyperlink>
    </w:p>
    <w:p>
      <w:pPr>
        <w:pStyle w:val="TOC2"/>
        <w:tabs>
          <w:tab w:val="right" w:leader="dot" w:pos="8306"/>
        </w:tabs>
      </w:pPr>
      <w:hyperlink w:anchor="_Toc14574" w:history="1">
        <w:r>
          <w:rPr>
            <w:rFonts w:ascii="仿宋" w:eastAsia="仿宋" w:hAnsi="仿宋" w:cs="仿宋" w:hint="eastAsia"/>
            <w:lang w:eastAsia="zh-CN"/>
          </w:rPr>
          <w:t>(一)、生物质碳化专用炉项目背景分析</w:t>
        </w:r>
        <w:r>
          <w:tab/>
        </w:r>
        <w:r>
          <w:fldChar w:fldCharType="begin"/>
        </w:r>
        <w:r>
          <w:instrText xml:space="preserve"> PAGEREF _Toc14574 \h </w:instrText>
        </w:r>
        <w:r>
          <w:fldChar w:fldCharType="separate"/>
        </w:r>
        <w:r>
          <w:t>12</w:t>
        </w:r>
        <w:r>
          <w:fldChar w:fldCharType="end"/>
        </w:r>
      </w:hyperlink>
    </w:p>
    <w:p>
      <w:pPr>
        <w:pStyle w:val="TOC2"/>
        <w:tabs>
          <w:tab w:val="right" w:leader="dot" w:pos="8306"/>
        </w:tabs>
      </w:pPr>
      <w:hyperlink w:anchor="_Toc26905" w:history="1">
        <w:r>
          <w:rPr>
            <w:rFonts w:ascii="仿宋" w:eastAsia="仿宋" w:hAnsi="仿宋" w:cs="仿宋" w:hint="eastAsia"/>
            <w:lang w:eastAsia="zh-CN"/>
          </w:rPr>
          <w:t>(二)、生物质碳化专用炉项目建设必要性分析</w:t>
        </w:r>
        <w:r>
          <w:tab/>
        </w:r>
        <w:r>
          <w:fldChar w:fldCharType="begin"/>
        </w:r>
        <w:r>
          <w:instrText xml:space="preserve"> PAGEREF _Toc26905 \h </w:instrText>
        </w:r>
        <w:r>
          <w:fldChar w:fldCharType="separate"/>
        </w:r>
        <w:r>
          <w:t>14</w:t>
        </w:r>
        <w:r>
          <w:fldChar w:fldCharType="end"/>
        </w:r>
      </w:hyperlink>
    </w:p>
    <w:p>
      <w:pPr>
        <w:pStyle w:val="TOC1"/>
        <w:tabs>
          <w:tab w:val="right" w:leader="dot" w:pos="8306"/>
        </w:tabs>
      </w:pPr>
      <w:hyperlink w:anchor="_Toc181" w:history="1">
        <w:r>
          <w:rPr>
            <w:rFonts w:ascii="仿宋" w:eastAsia="仿宋" w:hAnsi="仿宋" w:cs="仿宋" w:hint="eastAsia"/>
            <w:lang w:eastAsia="zh-CN"/>
          </w:rPr>
          <w:t>四、生物质碳化专用炉项目建设单位说明</w:t>
        </w:r>
        <w:r>
          <w:tab/>
        </w:r>
        <w:r>
          <w:fldChar w:fldCharType="begin"/>
        </w:r>
        <w:r>
          <w:instrText xml:space="preserve"> PAGEREF _Toc181 \h </w:instrText>
        </w:r>
        <w:r>
          <w:fldChar w:fldCharType="separate"/>
        </w:r>
        <w:r>
          <w:t>15</w:t>
        </w:r>
        <w:r>
          <w:fldChar w:fldCharType="end"/>
        </w:r>
      </w:hyperlink>
    </w:p>
    <w:p>
      <w:pPr>
        <w:pStyle w:val="TOC2"/>
        <w:tabs>
          <w:tab w:val="right" w:leader="dot" w:pos="8306"/>
        </w:tabs>
      </w:pPr>
      <w:hyperlink w:anchor="_Toc18741" w:history="1">
        <w:r>
          <w:rPr>
            <w:rFonts w:ascii="仿宋" w:eastAsia="仿宋" w:hAnsi="仿宋" w:cs="仿宋" w:hint="eastAsia"/>
            <w:lang w:eastAsia="zh-CN"/>
          </w:rPr>
          <w:t>(一)、生物质碳化专用炉项目承办单位基本情况</w:t>
        </w:r>
        <w:r>
          <w:tab/>
        </w:r>
        <w:r>
          <w:fldChar w:fldCharType="begin"/>
        </w:r>
        <w:r>
          <w:instrText xml:space="preserve"> PAGEREF _Toc18741 \h </w:instrText>
        </w:r>
        <w:r>
          <w:fldChar w:fldCharType="separate"/>
        </w:r>
        <w:r>
          <w:t>15</w:t>
        </w:r>
        <w:r>
          <w:fldChar w:fldCharType="end"/>
        </w:r>
      </w:hyperlink>
    </w:p>
    <w:p>
      <w:pPr>
        <w:pStyle w:val="TOC2"/>
        <w:tabs>
          <w:tab w:val="right" w:leader="dot" w:pos="8306"/>
        </w:tabs>
      </w:pPr>
      <w:hyperlink w:anchor="_Toc27301" w:history="1">
        <w:r>
          <w:rPr>
            <w:rFonts w:ascii="仿宋" w:eastAsia="仿宋" w:hAnsi="仿宋" w:cs="仿宋" w:hint="eastAsia"/>
            <w:lang w:eastAsia="zh-CN"/>
          </w:rPr>
          <w:t>(二)、公司经济效益分析</w:t>
        </w:r>
        <w:r>
          <w:tab/>
        </w:r>
        <w:r>
          <w:fldChar w:fldCharType="begin"/>
        </w:r>
        <w:r>
          <w:instrText xml:space="preserve"> PAGEREF _Toc27301 \h </w:instrText>
        </w:r>
        <w:r>
          <w:fldChar w:fldCharType="separate"/>
        </w:r>
        <w:r>
          <w:t>16</w:t>
        </w:r>
        <w:r>
          <w:fldChar w:fldCharType="end"/>
        </w:r>
      </w:hyperlink>
    </w:p>
    <w:p>
      <w:pPr>
        <w:pStyle w:val="TOC1"/>
        <w:tabs>
          <w:tab w:val="right" w:leader="dot" w:pos="8306"/>
        </w:tabs>
      </w:pPr>
      <w:hyperlink w:anchor="_Toc23224" w:history="1">
        <w:r>
          <w:rPr>
            <w:rFonts w:ascii="仿宋" w:eastAsia="仿宋" w:hAnsi="仿宋" w:cs="仿宋" w:hint="eastAsia"/>
            <w:lang w:eastAsia="zh-CN"/>
          </w:rPr>
          <w:t>五、生物质碳化专用炉项目文档管理</w:t>
        </w:r>
        <w:r>
          <w:tab/>
        </w:r>
        <w:r>
          <w:fldChar w:fldCharType="begin"/>
        </w:r>
        <w:r>
          <w:instrText xml:space="preserve"> PAGEREF _Toc23224 \h </w:instrText>
        </w:r>
        <w:r>
          <w:fldChar w:fldCharType="separate"/>
        </w:r>
        <w:r>
          <w:t>17</w:t>
        </w:r>
        <w:r>
          <w:fldChar w:fldCharType="end"/>
        </w:r>
      </w:hyperlink>
    </w:p>
    <w:p>
      <w:pPr>
        <w:pStyle w:val="TOC2"/>
        <w:tabs>
          <w:tab w:val="right" w:leader="dot" w:pos="8306"/>
        </w:tabs>
      </w:pPr>
      <w:hyperlink w:anchor="_Toc32204" w:history="1">
        <w:r>
          <w:rPr>
            <w:rFonts w:ascii="仿宋" w:eastAsia="仿宋" w:hAnsi="仿宋" w:cs="仿宋" w:hint="eastAsia"/>
            <w:lang w:eastAsia="zh-CN"/>
          </w:rPr>
          <w:t>(一)、文档编制与审查</w:t>
        </w:r>
        <w:r>
          <w:tab/>
        </w:r>
        <w:r>
          <w:fldChar w:fldCharType="begin"/>
        </w:r>
        <w:r>
          <w:instrText xml:space="preserve"> PAGEREF _Toc32204 \h </w:instrText>
        </w:r>
        <w:r>
          <w:fldChar w:fldCharType="separate"/>
        </w:r>
        <w:r>
          <w:t>17</w:t>
        </w:r>
        <w:r>
          <w:fldChar w:fldCharType="end"/>
        </w:r>
      </w:hyperlink>
    </w:p>
    <w:p>
      <w:pPr>
        <w:pStyle w:val="TOC2"/>
        <w:tabs>
          <w:tab w:val="right" w:leader="dot" w:pos="8306"/>
        </w:tabs>
      </w:pPr>
      <w:hyperlink w:anchor="_Toc10588" w:history="1">
        <w:r>
          <w:rPr>
            <w:rFonts w:ascii="仿宋" w:eastAsia="仿宋" w:hAnsi="仿宋" w:cs="仿宋" w:hint="eastAsia"/>
            <w:lang w:eastAsia="zh-CN"/>
          </w:rPr>
          <w:t>(二)、文档发布与分发</w:t>
        </w:r>
        <w:r>
          <w:tab/>
        </w:r>
        <w:r>
          <w:fldChar w:fldCharType="begin"/>
        </w:r>
        <w:r>
          <w:instrText xml:space="preserve"> PAGEREF _Toc10588 \h </w:instrText>
        </w:r>
        <w:r>
          <w:fldChar w:fldCharType="separate"/>
        </w:r>
        <w:r>
          <w:t>18</w:t>
        </w:r>
        <w:r>
          <w:fldChar w:fldCharType="end"/>
        </w:r>
      </w:hyperlink>
    </w:p>
    <w:p>
      <w:pPr>
        <w:pStyle w:val="TOC2"/>
        <w:tabs>
          <w:tab w:val="right" w:leader="dot" w:pos="8306"/>
        </w:tabs>
      </w:pPr>
      <w:hyperlink w:anchor="_Toc23606" w:history="1">
        <w:r>
          <w:rPr>
            <w:rFonts w:ascii="仿宋" w:eastAsia="仿宋" w:hAnsi="仿宋" w:cs="仿宋" w:hint="eastAsia"/>
            <w:lang w:eastAsia="zh-CN"/>
          </w:rPr>
          <w:t>(三)、文档存档与归档</w:t>
        </w:r>
        <w:r>
          <w:tab/>
        </w:r>
        <w:r>
          <w:fldChar w:fldCharType="begin"/>
        </w:r>
        <w:r>
          <w:instrText xml:space="preserve"> PAGEREF _Toc23606 \h </w:instrText>
        </w:r>
        <w:r>
          <w:fldChar w:fldCharType="separate"/>
        </w:r>
        <w:r>
          <w:t>19</w:t>
        </w:r>
        <w:r>
          <w:fldChar w:fldCharType="end"/>
        </w:r>
      </w:hyperlink>
    </w:p>
    <w:p>
      <w:pPr>
        <w:pStyle w:val="TOC1"/>
        <w:tabs>
          <w:tab w:val="right" w:leader="dot" w:pos="8306"/>
        </w:tabs>
      </w:pPr>
      <w:hyperlink w:anchor="_Toc1846" w:history="1">
        <w:r>
          <w:rPr>
            <w:rFonts w:ascii="仿宋" w:eastAsia="仿宋" w:hAnsi="仿宋" w:cs="仿宋" w:hint="eastAsia"/>
            <w:lang w:eastAsia="zh-CN"/>
          </w:rPr>
          <w:t>六、生物质碳化专用炉项目可持续发展</w:t>
        </w:r>
        <w:r>
          <w:tab/>
        </w:r>
        <w:r>
          <w:fldChar w:fldCharType="begin"/>
        </w:r>
        <w:r>
          <w:instrText xml:space="preserve"> PAGEREF _Toc1846 \h </w:instrText>
        </w:r>
        <w:r>
          <w:fldChar w:fldCharType="separate"/>
        </w:r>
        <w:r>
          <w:t>20</w:t>
        </w:r>
        <w:r>
          <w:fldChar w:fldCharType="end"/>
        </w:r>
      </w:hyperlink>
    </w:p>
    <w:p>
      <w:pPr>
        <w:pStyle w:val="TOC2"/>
        <w:tabs>
          <w:tab w:val="right" w:leader="dot" w:pos="8306"/>
        </w:tabs>
      </w:pPr>
      <w:hyperlink w:anchor="_Toc20219" w:history="1">
        <w:r>
          <w:rPr>
            <w:rFonts w:ascii="仿宋" w:eastAsia="仿宋" w:hAnsi="仿宋" w:cs="仿宋" w:hint="eastAsia"/>
            <w:lang w:eastAsia="zh-CN"/>
          </w:rPr>
          <w:t>(一)、可持续战略与实践</w:t>
        </w:r>
        <w:r>
          <w:tab/>
        </w:r>
        <w:r>
          <w:fldChar w:fldCharType="begin"/>
        </w:r>
        <w:r>
          <w:instrText xml:space="preserve"> PAGEREF _Toc20219 \h </w:instrText>
        </w:r>
        <w:r>
          <w:fldChar w:fldCharType="separate"/>
        </w:r>
        <w:r>
          <w:t>20</w:t>
        </w:r>
        <w:r>
          <w:fldChar w:fldCharType="end"/>
        </w:r>
      </w:hyperlink>
    </w:p>
    <w:p>
      <w:pPr>
        <w:pStyle w:val="TOC2"/>
        <w:tabs>
          <w:tab w:val="right" w:leader="dot" w:pos="8306"/>
        </w:tabs>
      </w:pPr>
      <w:hyperlink w:anchor="_Toc8971" w:history="1">
        <w:r>
          <w:rPr>
            <w:rFonts w:ascii="仿宋" w:eastAsia="仿宋" w:hAnsi="仿宋" w:cs="仿宋" w:hint="eastAsia"/>
            <w:lang w:eastAsia="zh-CN"/>
          </w:rPr>
          <w:t>(二)、环保与社会责任</w:t>
        </w:r>
        <w:r>
          <w:tab/>
        </w:r>
        <w:r>
          <w:fldChar w:fldCharType="begin"/>
        </w:r>
        <w:r>
          <w:instrText xml:space="preserve"> PAGEREF _Toc8971 \h </w:instrText>
        </w:r>
        <w:r>
          <w:fldChar w:fldCharType="separate"/>
        </w:r>
        <w:r>
          <w:t>21</w:t>
        </w:r>
        <w:r>
          <w:fldChar w:fldCharType="end"/>
        </w:r>
      </w:hyperlink>
    </w:p>
    <w:p>
      <w:pPr>
        <w:pStyle w:val="TOC1"/>
        <w:tabs>
          <w:tab w:val="right" w:leader="dot" w:pos="8306"/>
        </w:tabs>
      </w:pPr>
      <w:hyperlink w:anchor="_Toc21422" w:history="1">
        <w:r>
          <w:rPr>
            <w:rFonts w:ascii="仿宋" w:eastAsia="仿宋" w:hAnsi="仿宋" w:cs="仿宋" w:hint="eastAsia"/>
            <w:lang w:eastAsia="zh-CN"/>
          </w:rPr>
          <w:t>七、生物质碳化专用炉项目社会影响</w:t>
        </w:r>
        <w:r>
          <w:tab/>
        </w:r>
        <w:r>
          <w:fldChar w:fldCharType="begin"/>
        </w:r>
        <w:r>
          <w:instrText xml:space="preserve"> PAGEREF _Toc21422 \h </w:instrText>
        </w:r>
        <w:r>
          <w:fldChar w:fldCharType="separate"/>
        </w:r>
        <w:r>
          <w:t>22</w:t>
        </w:r>
        <w:r>
          <w:fldChar w:fldCharType="end"/>
        </w:r>
      </w:hyperlink>
    </w:p>
    <w:p>
      <w:pPr>
        <w:pStyle w:val="TOC2"/>
        <w:tabs>
          <w:tab w:val="right" w:leader="dot" w:pos="8306"/>
        </w:tabs>
      </w:pPr>
      <w:hyperlink w:anchor="_Toc28285" w:history="1">
        <w:r>
          <w:rPr>
            <w:rFonts w:ascii="仿宋" w:eastAsia="仿宋" w:hAnsi="仿宋" w:cs="仿宋" w:hint="eastAsia"/>
            <w:lang w:eastAsia="zh-CN"/>
          </w:rPr>
          <w:t>(一)、社会责任与义务</w:t>
        </w:r>
        <w:r>
          <w:tab/>
        </w:r>
        <w:r>
          <w:fldChar w:fldCharType="begin"/>
        </w:r>
        <w:r>
          <w:instrText xml:space="preserve"> PAGEREF _Toc28285 \h </w:instrText>
        </w:r>
        <w:r>
          <w:fldChar w:fldCharType="separate"/>
        </w:r>
        <w:r>
          <w:t>22</w:t>
        </w:r>
        <w:r>
          <w:fldChar w:fldCharType="end"/>
        </w:r>
      </w:hyperlink>
    </w:p>
    <w:p>
      <w:pPr>
        <w:pStyle w:val="TOC2"/>
        <w:tabs>
          <w:tab w:val="right" w:leader="dot" w:pos="8306"/>
        </w:tabs>
      </w:pPr>
      <w:hyperlink w:anchor="_Toc15964" w:history="1">
        <w:r>
          <w:rPr>
            <w:rFonts w:ascii="仿宋" w:eastAsia="仿宋" w:hAnsi="仿宋" w:cs="仿宋" w:hint="eastAsia"/>
            <w:lang w:eastAsia="zh-CN"/>
          </w:rPr>
          <w:t>(二)、社会参与与沟通</w:t>
        </w:r>
        <w:r>
          <w:tab/>
        </w:r>
        <w:r>
          <w:fldChar w:fldCharType="begin"/>
        </w:r>
        <w:r>
          <w:instrText xml:space="preserve"> PAGEREF _Toc15964 \h </w:instrText>
        </w:r>
        <w:r>
          <w:fldChar w:fldCharType="separate"/>
        </w:r>
        <w:r>
          <w:t>23</w:t>
        </w:r>
        <w:r>
          <w:fldChar w:fldCharType="end"/>
        </w:r>
      </w:hyperlink>
    </w:p>
    <w:p>
      <w:pPr>
        <w:pStyle w:val="TOC1"/>
        <w:tabs>
          <w:tab w:val="right" w:leader="dot" w:pos="8306"/>
        </w:tabs>
      </w:pPr>
      <w:hyperlink w:anchor="_Toc14989" w:history="1">
        <w:r>
          <w:rPr>
            <w:rFonts w:ascii="仿宋" w:eastAsia="仿宋" w:hAnsi="仿宋" w:cs="仿宋" w:hint="eastAsia"/>
            <w:lang w:eastAsia="zh-CN"/>
          </w:rPr>
          <w:t>八、生物质碳化专用炉项目风险管理</w:t>
        </w:r>
        <w:r>
          <w:tab/>
        </w:r>
        <w:r>
          <w:fldChar w:fldCharType="begin"/>
        </w:r>
        <w:r>
          <w:instrText xml:space="preserve"> PAGEREF _Toc14989 \h </w:instrText>
        </w:r>
        <w:r>
          <w:fldChar w:fldCharType="separate"/>
        </w:r>
        <w:r>
          <w:t>24</w:t>
        </w:r>
        <w:r>
          <w:fldChar w:fldCharType="end"/>
        </w:r>
      </w:hyperlink>
    </w:p>
    <w:p>
      <w:pPr>
        <w:pStyle w:val="TOC2"/>
        <w:tabs>
          <w:tab w:val="right" w:leader="dot" w:pos="8306"/>
        </w:tabs>
      </w:pPr>
      <w:hyperlink w:anchor="_Toc23679" w:history="1">
        <w:r>
          <w:rPr>
            <w:rFonts w:ascii="仿宋" w:eastAsia="仿宋" w:hAnsi="仿宋" w:cs="仿宋" w:hint="eastAsia"/>
            <w:lang w:eastAsia="zh-CN"/>
          </w:rPr>
          <w:t>(一)、风险识别与评估</w:t>
        </w:r>
        <w:r>
          <w:tab/>
        </w:r>
        <w:r>
          <w:fldChar w:fldCharType="begin"/>
        </w:r>
        <w:r>
          <w:instrText xml:space="preserve"> PAGEREF _Toc23679 \h </w:instrText>
        </w:r>
        <w:r>
          <w:fldChar w:fldCharType="separate"/>
        </w:r>
        <w:r>
          <w:t>24</w:t>
        </w:r>
        <w:r>
          <w:fldChar w:fldCharType="end"/>
        </w:r>
      </w:hyperlink>
    </w:p>
    <w:p>
      <w:pPr>
        <w:pStyle w:val="TOC2"/>
        <w:tabs>
          <w:tab w:val="right" w:leader="dot" w:pos="8306"/>
        </w:tabs>
      </w:pPr>
      <w:hyperlink w:anchor="_Toc25924" w:history="1">
        <w:r>
          <w:rPr>
            <w:rFonts w:ascii="仿宋" w:eastAsia="仿宋" w:hAnsi="仿宋" w:cs="仿宋" w:hint="eastAsia"/>
            <w:lang w:eastAsia="zh-CN"/>
          </w:rPr>
          <w:t>(二)、风险应对策略</w:t>
        </w:r>
        <w:r>
          <w:tab/>
        </w:r>
        <w:r>
          <w:fldChar w:fldCharType="begin"/>
        </w:r>
        <w:r>
          <w:instrText xml:space="preserve"> PAGEREF _Toc25924 \h </w:instrText>
        </w:r>
        <w:r>
          <w:fldChar w:fldCharType="separate"/>
        </w:r>
        <w:r>
          <w:t>25</w:t>
        </w:r>
        <w:r>
          <w:fldChar w:fldCharType="end"/>
        </w:r>
      </w:hyperlink>
    </w:p>
    <w:p>
      <w:pPr>
        <w:pStyle w:val="TOC2"/>
        <w:tabs>
          <w:tab w:val="right" w:leader="dot" w:pos="8306"/>
        </w:tabs>
      </w:pPr>
      <w:hyperlink w:anchor="_Toc10388" w:history="1">
        <w:r>
          <w:rPr>
            <w:rFonts w:ascii="仿宋" w:eastAsia="仿宋" w:hAnsi="仿宋" w:cs="仿宋" w:hint="eastAsia"/>
            <w:lang w:eastAsia="zh-CN"/>
          </w:rPr>
          <w:t>(三)、风险监控与控制</w:t>
        </w:r>
        <w:r>
          <w:tab/>
        </w:r>
        <w:r>
          <w:fldChar w:fldCharType="begin"/>
        </w:r>
        <w:r>
          <w:instrText xml:space="preserve"> PAGEREF _Toc10388 \h </w:instrText>
        </w:r>
        <w:r>
          <w:fldChar w:fldCharType="separate"/>
        </w:r>
        <w:r>
          <w:t>27</w:t>
        </w:r>
        <w:r>
          <w:fldChar w:fldCharType="end"/>
        </w:r>
      </w:hyperlink>
    </w:p>
    <w:p>
      <w:pPr>
        <w:pStyle w:val="TOC1"/>
        <w:tabs>
          <w:tab w:val="right" w:leader="dot" w:pos="8306"/>
        </w:tabs>
      </w:pPr>
      <w:hyperlink w:anchor="_Toc2429" w:history="1">
        <w:r>
          <w:rPr>
            <w:rFonts w:ascii="仿宋" w:eastAsia="仿宋" w:hAnsi="仿宋" w:cs="仿宋" w:hint="eastAsia"/>
            <w:lang w:eastAsia="zh-CN"/>
          </w:rPr>
          <w:t>九、生物质碳化专用炉项目经营效益</w:t>
        </w:r>
        <w:r>
          <w:tab/>
        </w:r>
        <w:r>
          <w:fldChar w:fldCharType="begin"/>
        </w:r>
        <w:r>
          <w:instrText xml:space="preserve"> PAGEREF _Toc2429 \h </w:instrText>
        </w:r>
        <w:r>
          <w:fldChar w:fldCharType="separate"/>
        </w:r>
        <w:r>
          <w:t>28</w:t>
        </w:r>
        <w:r>
          <w:fldChar w:fldCharType="end"/>
        </w:r>
      </w:hyperlink>
    </w:p>
    <w:p>
      <w:pPr>
        <w:pStyle w:val="TOC2"/>
        <w:tabs>
          <w:tab w:val="right" w:leader="dot" w:pos="8306"/>
        </w:tabs>
      </w:pPr>
      <w:hyperlink w:anchor="_Toc23334" w:history="1">
        <w:r>
          <w:rPr>
            <w:rFonts w:ascii="仿宋" w:eastAsia="仿宋" w:hAnsi="仿宋" w:cs="仿宋" w:hint="eastAsia"/>
            <w:lang w:eastAsia="zh-CN"/>
          </w:rPr>
          <w:t>(一)、经济评价财务测算</w:t>
        </w:r>
        <w:r>
          <w:tab/>
        </w:r>
        <w:r>
          <w:fldChar w:fldCharType="begin"/>
        </w:r>
        <w:r>
          <w:instrText xml:space="preserve"> PAGEREF _Toc23334 \h </w:instrText>
        </w:r>
        <w:r>
          <w:fldChar w:fldCharType="separate"/>
        </w:r>
        <w:r>
          <w:t>28</w:t>
        </w:r>
        <w:r>
          <w:fldChar w:fldCharType="end"/>
        </w:r>
      </w:hyperlink>
    </w:p>
    <w:p>
      <w:pPr>
        <w:pStyle w:val="TOC2"/>
        <w:tabs>
          <w:tab w:val="right" w:leader="dot" w:pos="8306"/>
        </w:tabs>
      </w:pPr>
      <w:hyperlink w:anchor="_Toc27176" w:history="1">
        <w:r>
          <w:rPr>
            <w:rFonts w:ascii="仿宋" w:eastAsia="仿宋" w:hAnsi="仿宋" w:cs="仿宋" w:hint="eastAsia"/>
            <w:lang w:eastAsia="zh-CN"/>
          </w:rPr>
          <w:t>(二)、生物质碳化专用炉项目盈利能力分析</w:t>
        </w:r>
        <w:r>
          <w:tab/>
        </w:r>
        <w:r>
          <w:fldChar w:fldCharType="begin"/>
        </w:r>
        <w:r>
          <w:instrText xml:space="preserve"> PAGEREF _Toc27176 \h </w:instrText>
        </w:r>
        <w:r>
          <w:fldChar w:fldCharType="separate"/>
        </w:r>
        <w:r>
          <w:t>29</w:t>
        </w:r>
        <w:r>
          <w:fldChar w:fldCharType="end"/>
        </w:r>
      </w:hyperlink>
    </w:p>
    <w:p>
      <w:pPr>
        <w:pStyle w:val="TOC1"/>
        <w:tabs>
          <w:tab w:val="right" w:leader="dot" w:pos="8306"/>
        </w:tabs>
      </w:pPr>
      <w:hyperlink w:anchor="_Toc19869" w:history="1">
        <w:r>
          <w:rPr>
            <w:rFonts w:ascii="仿宋" w:eastAsia="仿宋" w:hAnsi="仿宋" w:cs="仿宋" w:hint="eastAsia"/>
            <w:lang w:eastAsia="zh-CN"/>
          </w:rPr>
          <w:t>十、生物质碳化专用炉项目人力资源培养与发展</w:t>
        </w:r>
        <w:r>
          <w:tab/>
        </w:r>
        <w:r>
          <w:fldChar w:fldCharType="begin"/>
        </w:r>
        <w:r>
          <w:instrText xml:space="preserve"> PAGEREF _Toc19869 \h </w:instrText>
        </w:r>
        <w:r>
          <w:fldChar w:fldCharType="separate"/>
        </w:r>
        <w:r>
          <w:t>30</w:t>
        </w:r>
        <w:r>
          <w:fldChar w:fldCharType="end"/>
        </w:r>
      </w:hyperlink>
    </w:p>
    <w:p>
      <w:pPr>
        <w:pStyle w:val="TOC2"/>
        <w:tabs>
          <w:tab w:val="right" w:leader="dot" w:pos="8306"/>
        </w:tabs>
      </w:pPr>
      <w:hyperlink w:anchor="_Toc1035" w:history="1">
        <w:r>
          <w:rPr>
            <w:rFonts w:ascii="仿宋" w:eastAsia="仿宋" w:hAnsi="仿宋" w:cs="仿宋" w:hint="eastAsia"/>
            <w:lang w:eastAsia="zh-CN"/>
          </w:rPr>
          <w:t>(一)、人才需求与规划</w:t>
        </w:r>
        <w:r>
          <w:tab/>
        </w:r>
        <w:r>
          <w:fldChar w:fldCharType="begin"/>
        </w:r>
        <w:r>
          <w:instrText xml:space="preserve"> PAGEREF _Toc1035 \h </w:instrText>
        </w:r>
        <w:r>
          <w:fldChar w:fldCharType="separate"/>
        </w:r>
        <w:r>
          <w:t>30</w:t>
        </w:r>
        <w:r>
          <w:fldChar w:fldCharType="end"/>
        </w:r>
      </w:hyperlink>
    </w:p>
    <w:p>
      <w:pPr>
        <w:pStyle w:val="TOC2"/>
        <w:tabs>
          <w:tab w:val="right" w:leader="dot" w:pos="8306"/>
        </w:tabs>
      </w:pPr>
      <w:hyperlink w:anchor="_Toc20735" w:history="1">
        <w:r>
          <w:rPr>
            <w:rFonts w:ascii="仿宋" w:eastAsia="仿宋" w:hAnsi="仿宋" w:cs="仿宋" w:hint="eastAsia"/>
            <w:lang w:eastAsia="zh-CN"/>
          </w:rPr>
          <w:t>(二)、培训与发展计划</w:t>
        </w:r>
        <w:r>
          <w:tab/>
        </w:r>
        <w:r>
          <w:fldChar w:fldCharType="begin"/>
        </w:r>
        <w:r>
          <w:instrText xml:space="preserve"> PAGEREF _Toc20735 \h </w:instrText>
        </w:r>
        <w:r>
          <w:fldChar w:fldCharType="separate"/>
        </w:r>
        <w:r>
          <w:t>30</w:t>
        </w:r>
        <w:r>
          <w:fldChar w:fldCharType="end"/>
        </w:r>
      </w:hyperlink>
    </w:p>
    <w:p>
      <w:pPr>
        <w:pStyle w:val="TOC1"/>
        <w:tabs>
          <w:tab w:val="right" w:leader="dot" w:pos="8306"/>
        </w:tabs>
      </w:pPr>
      <w:hyperlink w:anchor="_Toc7881" w:history="1">
        <w:r>
          <w:rPr>
            <w:rFonts w:ascii="仿宋" w:eastAsia="仿宋" w:hAnsi="仿宋" w:cs="仿宋" w:hint="eastAsia"/>
            <w:lang w:eastAsia="zh-CN"/>
          </w:rPr>
          <w:t>十一、生物质碳化专用炉项目环境影响分析</w:t>
        </w:r>
        <w:r>
          <w:tab/>
        </w:r>
        <w:r>
          <w:fldChar w:fldCharType="begin"/>
        </w:r>
        <w:r>
          <w:instrText xml:space="preserve"> PAGEREF _Toc7881 \h </w:instrText>
        </w:r>
        <w:r>
          <w:fldChar w:fldCharType="separate"/>
        </w:r>
        <w:r>
          <w:t>31</w:t>
        </w:r>
        <w:r>
          <w:fldChar w:fldCharType="end"/>
        </w:r>
      </w:hyperlink>
    </w:p>
    <w:p>
      <w:pPr>
        <w:pStyle w:val="TOC2"/>
        <w:tabs>
          <w:tab w:val="right" w:leader="dot" w:pos="8306"/>
        </w:tabs>
      </w:pPr>
      <w:hyperlink w:anchor="_Toc22830" w:history="1">
        <w:r>
          <w:rPr>
            <w:rFonts w:ascii="仿宋" w:eastAsia="仿宋" w:hAnsi="仿宋" w:cs="仿宋" w:hint="eastAsia"/>
            <w:lang w:eastAsia="zh-CN"/>
          </w:rPr>
          <w:t>(一)、建设区域环境质量现状</w:t>
        </w:r>
        <w:r>
          <w:tab/>
        </w:r>
        <w:r>
          <w:fldChar w:fldCharType="begin"/>
        </w:r>
        <w:r>
          <w:instrText xml:space="preserve"> PAGEREF _Toc22830 \h </w:instrText>
        </w:r>
        <w:r>
          <w:fldChar w:fldCharType="separate"/>
        </w:r>
        <w:r>
          <w:t>31</w:t>
        </w:r>
        <w:r>
          <w:fldChar w:fldCharType="end"/>
        </w:r>
      </w:hyperlink>
    </w:p>
    <w:p>
      <w:pPr>
        <w:pStyle w:val="TOC2"/>
        <w:tabs>
          <w:tab w:val="right" w:leader="dot" w:pos="8306"/>
        </w:tabs>
      </w:pPr>
      <w:hyperlink w:anchor="_Toc14761" w:history="1">
        <w:r>
          <w:rPr>
            <w:rFonts w:ascii="仿宋" w:eastAsia="仿宋" w:hAnsi="仿宋" w:cs="仿宋" w:hint="eastAsia"/>
            <w:lang w:eastAsia="zh-CN"/>
          </w:rPr>
          <w:t>(二)、建设期环境保护</w:t>
        </w:r>
        <w:r>
          <w:tab/>
        </w:r>
        <w:r>
          <w:fldChar w:fldCharType="begin"/>
        </w:r>
        <w:r>
          <w:instrText xml:space="preserve"> PAGEREF _Toc14761 \h </w:instrText>
        </w:r>
        <w:r>
          <w:fldChar w:fldCharType="separate"/>
        </w:r>
        <w:r>
          <w:t>32</w:t>
        </w:r>
        <w:r>
          <w:fldChar w:fldCharType="end"/>
        </w:r>
      </w:hyperlink>
    </w:p>
    <w:p>
      <w:pPr>
        <w:pStyle w:val="TOC2"/>
        <w:tabs>
          <w:tab w:val="right" w:leader="dot" w:pos="8306"/>
        </w:tabs>
      </w:pPr>
      <w:hyperlink w:anchor="_Toc14441" w:history="1">
        <w:r>
          <w:rPr>
            <w:rFonts w:ascii="仿宋" w:eastAsia="仿宋" w:hAnsi="仿宋" w:cs="仿宋" w:hint="eastAsia"/>
            <w:lang w:eastAsia="zh-CN"/>
          </w:rPr>
          <w:t>(三)、运营期环境保护</w:t>
        </w:r>
        <w:r>
          <w:tab/>
        </w:r>
        <w:r>
          <w:fldChar w:fldCharType="begin"/>
        </w:r>
        <w:r>
          <w:instrText xml:space="preserve"> PAGEREF _Toc14441 \h </w:instrText>
        </w:r>
        <w:r>
          <w:fldChar w:fldCharType="separate"/>
        </w:r>
        <w:r>
          <w:t>34</w:t>
        </w:r>
        <w:r>
          <w:fldChar w:fldCharType="end"/>
        </w:r>
      </w:hyperlink>
    </w:p>
    <w:p>
      <w:pPr>
        <w:pStyle w:val="TOC2"/>
        <w:tabs>
          <w:tab w:val="right" w:leader="dot" w:pos="8306"/>
        </w:tabs>
      </w:pPr>
      <w:hyperlink w:anchor="_Toc11779" w:history="1">
        <w:r>
          <w:rPr>
            <w:rFonts w:ascii="仿宋" w:eastAsia="仿宋" w:hAnsi="仿宋" w:cs="仿宋" w:hint="eastAsia"/>
            <w:lang w:eastAsia="zh-CN"/>
          </w:rPr>
          <w:t>(四)、生物质碳化专用炉项目建设对区域经济的影响</w:t>
        </w:r>
        <w:r>
          <w:tab/>
        </w:r>
        <w:r>
          <w:fldChar w:fldCharType="begin"/>
        </w:r>
        <w:r>
          <w:instrText xml:space="preserve"> PAGEREF _Toc11779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69" w:history="1">
        <w:r>
          <w:rPr>
            <w:rFonts w:ascii="仿宋" w:eastAsia="仿宋" w:hAnsi="仿宋" w:cs="仿宋" w:hint="eastAsia"/>
            <w:lang w:eastAsia="zh-CN"/>
          </w:rPr>
          <w:t>(五)、废弃物处理</w:t>
        </w:r>
        <w:r>
          <w:tab/>
        </w:r>
        <w:r>
          <w:fldChar w:fldCharType="begin"/>
        </w:r>
        <w:r>
          <w:instrText xml:space="preserve"> PAGEREF _Toc16469 \h </w:instrText>
        </w:r>
        <w:r>
          <w:fldChar w:fldCharType="separate"/>
        </w:r>
        <w:r>
          <w:t>37</w:t>
        </w:r>
        <w:r>
          <w:fldChar w:fldCharType="end"/>
        </w:r>
      </w:hyperlink>
    </w:p>
    <w:p>
      <w:pPr>
        <w:pStyle w:val="TOC2"/>
        <w:tabs>
          <w:tab w:val="right" w:leader="dot" w:pos="8306"/>
        </w:tabs>
      </w:pPr>
      <w:hyperlink w:anchor="_Toc5614" w:history="1">
        <w:r>
          <w:rPr>
            <w:rFonts w:ascii="仿宋" w:eastAsia="仿宋" w:hAnsi="仿宋" w:cs="仿宋" w:hint="eastAsia"/>
            <w:lang w:eastAsia="zh-CN"/>
          </w:rPr>
          <w:t>(六)、特殊环境影响分析</w:t>
        </w:r>
        <w:r>
          <w:tab/>
        </w:r>
        <w:r>
          <w:fldChar w:fldCharType="begin"/>
        </w:r>
        <w:r>
          <w:instrText xml:space="preserve"> PAGEREF _Toc5614 \h </w:instrText>
        </w:r>
        <w:r>
          <w:fldChar w:fldCharType="separate"/>
        </w:r>
        <w:r>
          <w:t>38</w:t>
        </w:r>
        <w:r>
          <w:fldChar w:fldCharType="end"/>
        </w:r>
      </w:hyperlink>
    </w:p>
    <w:p>
      <w:pPr>
        <w:pStyle w:val="TOC2"/>
        <w:tabs>
          <w:tab w:val="right" w:leader="dot" w:pos="8306"/>
        </w:tabs>
      </w:pPr>
      <w:hyperlink w:anchor="_Toc32167" w:history="1">
        <w:r>
          <w:rPr>
            <w:rFonts w:ascii="仿宋" w:eastAsia="仿宋" w:hAnsi="仿宋" w:cs="仿宋" w:hint="eastAsia"/>
            <w:lang w:eastAsia="zh-CN"/>
          </w:rPr>
          <w:t>(七)、清洁生产</w:t>
        </w:r>
        <w:r>
          <w:tab/>
        </w:r>
        <w:r>
          <w:fldChar w:fldCharType="begin"/>
        </w:r>
        <w:r>
          <w:instrText xml:space="preserve"> PAGEREF _Toc32167 \h </w:instrText>
        </w:r>
        <w:r>
          <w:fldChar w:fldCharType="separate"/>
        </w:r>
        <w:r>
          <w:t>39</w:t>
        </w:r>
        <w:r>
          <w:fldChar w:fldCharType="end"/>
        </w:r>
      </w:hyperlink>
    </w:p>
    <w:p>
      <w:pPr>
        <w:pStyle w:val="TOC2"/>
        <w:tabs>
          <w:tab w:val="right" w:leader="dot" w:pos="8306"/>
        </w:tabs>
      </w:pPr>
      <w:hyperlink w:anchor="_Toc8792" w:history="1">
        <w:r>
          <w:rPr>
            <w:rFonts w:ascii="仿宋" w:eastAsia="仿宋" w:hAnsi="仿宋" w:cs="仿宋" w:hint="eastAsia"/>
            <w:lang w:eastAsia="zh-CN"/>
          </w:rPr>
          <w:t>(八)、环境保护综合评价</w:t>
        </w:r>
        <w:r>
          <w:tab/>
        </w:r>
        <w:r>
          <w:fldChar w:fldCharType="begin"/>
        </w:r>
        <w:r>
          <w:instrText xml:space="preserve"> PAGEREF _Toc8792 \h </w:instrText>
        </w:r>
        <w:r>
          <w:fldChar w:fldCharType="separate"/>
        </w:r>
        <w:r>
          <w:t>41</w:t>
        </w:r>
        <w:r>
          <w:fldChar w:fldCharType="end"/>
        </w:r>
      </w:hyperlink>
    </w:p>
    <w:p>
      <w:pPr>
        <w:pStyle w:val="TOC1"/>
        <w:tabs>
          <w:tab w:val="right" w:leader="dot" w:pos="8306"/>
        </w:tabs>
      </w:pPr>
      <w:hyperlink w:anchor="_Toc8289" w:history="1">
        <w:r>
          <w:rPr>
            <w:rFonts w:ascii="仿宋" w:eastAsia="仿宋" w:hAnsi="仿宋" w:cs="仿宋" w:hint="eastAsia"/>
            <w:lang w:eastAsia="zh-CN"/>
          </w:rPr>
          <w:t>十二、生物质碳化专用炉项目计划安排</w:t>
        </w:r>
        <w:r>
          <w:tab/>
        </w:r>
        <w:r>
          <w:fldChar w:fldCharType="begin"/>
        </w:r>
        <w:r>
          <w:instrText xml:space="preserve"> PAGEREF _Toc8289 \h </w:instrText>
        </w:r>
        <w:r>
          <w:fldChar w:fldCharType="separate"/>
        </w:r>
        <w:r>
          <w:t>42</w:t>
        </w:r>
        <w:r>
          <w:fldChar w:fldCharType="end"/>
        </w:r>
      </w:hyperlink>
    </w:p>
    <w:p>
      <w:pPr>
        <w:pStyle w:val="TOC2"/>
        <w:tabs>
          <w:tab w:val="right" w:leader="dot" w:pos="8306"/>
        </w:tabs>
      </w:pPr>
      <w:hyperlink w:anchor="_Toc8933" w:history="1">
        <w:r>
          <w:rPr>
            <w:rFonts w:ascii="仿宋" w:eastAsia="仿宋" w:hAnsi="仿宋" w:cs="仿宋" w:hint="eastAsia"/>
            <w:lang w:eastAsia="zh-CN"/>
          </w:rPr>
          <w:t>(一)、建设周期</w:t>
        </w:r>
        <w:r>
          <w:tab/>
        </w:r>
        <w:r>
          <w:fldChar w:fldCharType="begin"/>
        </w:r>
        <w:r>
          <w:instrText xml:space="preserve"> PAGEREF _Toc8933 \h </w:instrText>
        </w:r>
        <w:r>
          <w:fldChar w:fldCharType="separate"/>
        </w:r>
        <w:r>
          <w:t>42</w:t>
        </w:r>
        <w:r>
          <w:fldChar w:fldCharType="end"/>
        </w:r>
      </w:hyperlink>
    </w:p>
    <w:p>
      <w:pPr>
        <w:pStyle w:val="TOC2"/>
        <w:tabs>
          <w:tab w:val="right" w:leader="dot" w:pos="8306"/>
        </w:tabs>
      </w:pPr>
      <w:hyperlink w:anchor="_Toc8881" w:history="1">
        <w:r>
          <w:rPr>
            <w:rFonts w:ascii="仿宋" w:eastAsia="仿宋" w:hAnsi="仿宋" w:cs="仿宋" w:hint="eastAsia"/>
            <w:lang w:eastAsia="zh-CN"/>
          </w:rPr>
          <w:t>(二)、建设进度</w:t>
        </w:r>
        <w:r>
          <w:tab/>
        </w:r>
        <w:r>
          <w:fldChar w:fldCharType="begin"/>
        </w:r>
        <w:r>
          <w:instrText xml:space="preserve"> PAGEREF _Toc8881 \h </w:instrText>
        </w:r>
        <w:r>
          <w:fldChar w:fldCharType="separate"/>
        </w:r>
        <w:r>
          <w:t>43</w:t>
        </w:r>
        <w:r>
          <w:fldChar w:fldCharType="end"/>
        </w:r>
      </w:hyperlink>
    </w:p>
    <w:p>
      <w:pPr>
        <w:pStyle w:val="TOC2"/>
        <w:tabs>
          <w:tab w:val="right" w:leader="dot" w:pos="8306"/>
        </w:tabs>
      </w:pPr>
      <w:hyperlink w:anchor="_Toc21943" w:history="1">
        <w:r>
          <w:rPr>
            <w:rFonts w:ascii="仿宋" w:eastAsia="仿宋" w:hAnsi="仿宋" w:cs="仿宋" w:hint="eastAsia"/>
            <w:lang w:eastAsia="zh-CN"/>
          </w:rPr>
          <w:t>(三)、进度安排注意事项</w:t>
        </w:r>
        <w:r>
          <w:tab/>
        </w:r>
        <w:r>
          <w:fldChar w:fldCharType="begin"/>
        </w:r>
        <w:r>
          <w:instrText xml:space="preserve"> PAGEREF _Toc21943 \h </w:instrText>
        </w:r>
        <w:r>
          <w:fldChar w:fldCharType="separate"/>
        </w:r>
        <w:r>
          <w:t>44</w:t>
        </w:r>
        <w:r>
          <w:fldChar w:fldCharType="end"/>
        </w:r>
      </w:hyperlink>
    </w:p>
    <w:p>
      <w:pPr>
        <w:pStyle w:val="TOC2"/>
        <w:tabs>
          <w:tab w:val="right" w:leader="dot" w:pos="8306"/>
        </w:tabs>
      </w:pPr>
      <w:hyperlink w:anchor="_Toc3094" w:history="1">
        <w:r>
          <w:rPr>
            <w:rFonts w:ascii="仿宋" w:eastAsia="仿宋" w:hAnsi="仿宋" w:cs="仿宋" w:hint="eastAsia"/>
            <w:lang w:eastAsia="zh-CN"/>
          </w:rPr>
          <w:t>(四)、人力资源配置</w:t>
        </w:r>
        <w:r>
          <w:tab/>
        </w:r>
        <w:r>
          <w:fldChar w:fldCharType="begin"/>
        </w:r>
        <w:r>
          <w:instrText xml:space="preserve"> PAGEREF _Toc3094 \h </w:instrText>
        </w:r>
        <w:r>
          <w:fldChar w:fldCharType="separate"/>
        </w:r>
        <w:r>
          <w:t>45</w:t>
        </w:r>
        <w:r>
          <w:fldChar w:fldCharType="end"/>
        </w:r>
      </w:hyperlink>
    </w:p>
    <w:p>
      <w:pPr>
        <w:pStyle w:val="TOC1"/>
        <w:tabs>
          <w:tab w:val="right" w:leader="dot" w:pos="8306"/>
        </w:tabs>
      </w:pPr>
      <w:hyperlink w:anchor="_Toc1682" w:history="1">
        <w:r>
          <w:rPr>
            <w:rFonts w:ascii="仿宋" w:eastAsia="仿宋" w:hAnsi="仿宋" w:cs="仿宋" w:hint="eastAsia"/>
            <w:lang w:eastAsia="zh-CN"/>
          </w:rPr>
          <w:t>十三、利益相关者分析与沟通计划</w:t>
        </w:r>
        <w:r>
          <w:tab/>
        </w:r>
        <w:r>
          <w:fldChar w:fldCharType="begin"/>
        </w:r>
        <w:r>
          <w:instrText xml:space="preserve"> PAGEREF _Toc1682 \h </w:instrText>
        </w:r>
        <w:r>
          <w:fldChar w:fldCharType="separate"/>
        </w:r>
        <w:r>
          <w:t>46</w:t>
        </w:r>
        <w:r>
          <w:fldChar w:fldCharType="end"/>
        </w:r>
      </w:hyperlink>
    </w:p>
    <w:p>
      <w:pPr>
        <w:pStyle w:val="TOC2"/>
        <w:tabs>
          <w:tab w:val="right" w:leader="dot" w:pos="8306"/>
        </w:tabs>
      </w:pPr>
      <w:hyperlink w:anchor="_Toc23170" w:history="1">
        <w:r>
          <w:rPr>
            <w:rFonts w:ascii="仿宋" w:eastAsia="仿宋" w:hAnsi="仿宋" w:cs="仿宋" w:hint="eastAsia"/>
            <w:lang w:eastAsia="zh-CN"/>
          </w:rPr>
          <w:t>(一)、利益相关者分析</w:t>
        </w:r>
        <w:r>
          <w:tab/>
        </w:r>
        <w:r>
          <w:fldChar w:fldCharType="begin"/>
        </w:r>
        <w:r>
          <w:instrText xml:space="preserve"> PAGEREF _Toc23170 \h </w:instrText>
        </w:r>
        <w:r>
          <w:fldChar w:fldCharType="separate"/>
        </w:r>
        <w:r>
          <w:t>46</w:t>
        </w:r>
        <w:r>
          <w:fldChar w:fldCharType="end"/>
        </w:r>
      </w:hyperlink>
    </w:p>
    <w:p>
      <w:pPr>
        <w:pStyle w:val="TOC2"/>
        <w:tabs>
          <w:tab w:val="right" w:leader="dot" w:pos="8306"/>
        </w:tabs>
      </w:pPr>
      <w:hyperlink w:anchor="_Toc32757" w:history="1">
        <w:r>
          <w:rPr>
            <w:rFonts w:ascii="仿宋" w:eastAsia="仿宋" w:hAnsi="仿宋" w:cs="仿宋" w:hint="eastAsia"/>
            <w:lang w:eastAsia="zh-CN"/>
          </w:rPr>
          <w:t>(二)、沟通计划</w:t>
        </w:r>
        <w:r>
          <w:tab/>
        </w:r>
        <w:r>
          <w:fldChar w:fldCharType="begin"/>
        </w:r>
        <w:r>
          <w:instrText xml:space="preserve"> PAGEREF _Toc32757 \h </w:instrText>
        </w:r>
        <w:r>
          <w:fldChar w:fldCharType="separate"/>
        </w:r>
        <w:r>
          <w:t>48</w:t>
        </w:r>
        <w:r>
          <w:fldChar w:fldCharType="end"/>
        </w:r>
      </w:hyperlink>
    </w:p>
    <w:p>
      <w:pPr>
        <w:pStyle w:val="TOC1"/>
        <w:tabs>
          <w:tab w:val="right" w:leader="dot" w:pos="8306"/>
        </w:tabs>
      </w:pPr>
      <w:hyperlink w:anchor="_Toc10626" w:history="1">
        <w:r>
          <w:rPr>
            <w:rFonts w:ascii="仿宋" w:eastAsia="仿宋" w:hAnsi="仿宋" w:cs="仿宋" w:hint="eastAsia"/>
            <w:lang w:eastAsia="zh-CN"/>
          </w:rPr>
          <w:t>十四、生物质碳化专用炉项目工程方案分析</w:t>
        </w:r>
        <w:r>
          <w:tab/>
        </w:r>
        <w:r>
          <w:fldChar w:fldCharType="begin"/>
        </w:r>
        <w:r>
          <w:instrText xml:space="preserve"> PAGEREF _Toc10626 \h </w:instrText>
        </w:r>
        <w:r>
          <w:fldChar w:fldCharType="separate"/>
        </w:r>
        <w:r>
          <w:t>49</w:t>
        </w:r>
        <w:r>
          <w:fldChar w:fldCharType="end"/>
        </w:r>
      </w:hyperlink>
    </w:p>
    <w:p>
      <w:pPr>
        <w:pStyle w:val="TOC2"/>
        <w:tabs>
          <w:tab w:val="right" w:leader="dot" w:pos="8306"/>
        </w:tabs>
      </w:pPr>
      <w:hyperlink w:anchor="_Toc9758" w:history="1">
        <w:r>
          <w:rPr>
            <w:rFonts w:ascii="仿宋" w:eastAsia="仿宋" w:hAnsi="仿宋" w:cs="仿宋" w:hint="eastAsia"/>
            <w:lang w:eastAsia="zh-CN"/>
          </w:rPr>
          <w:t>(一)、建筑工程设计原则</w:t>
        </w:r>
        <w:r>
          <w:tab/>
        </w:r>
        <w:r>
          <w:fldChar w:fldCharType="begin"/>
        </w:r>
        <w:r>
          <w:instrText xml:space="preserve"> PAGEREF _Toc9758 \h </w:instrText>
        </w:r>
        <w:r>
          <w:fldChar w:fldCharType="separate"/>
        </w:r>
        <w:r>
          <w:t>49</w:t>
        </w:r>
        <w:r>
          <w:fldChar w:fldCharType="end"/>
        </w:r>
      </w:hyperlink>
    </w:p>
    <w:p>
      <w:pPr>
        <w:pStyle w:val="TOC2"/>
        <w:tabs>
          <w:tab w:val="right" w:leader="dot" w:pos="8306"/>
        </w:tabs>
      </w:pPr>
      <w:hyperlink w:anchor="_Toc12215" w:history="1">
        <w:r>
          <w:rPr>
            <w:rFonts w:ascii="仿宋" w:eastAsia="仿宋" w:hAnsi="仿宋" w:cs="仿宋" w:hint="eastAsia"/>
            <w:lang w:eastAsia="zh-CN"/>
          </w:rPr>
          <w:t>(二)、土建工程建设指标</w:t>
        </w:r>
        <w:r>
          <w:tab/>
        </w:r>
        <w:r>
          <w:fldChar w:fldCharType="begin"/>
        </w:r>
        <w:r>
          <w:instrText xml:space="preserve"> PAGEREF _Toc12215 \h </w:instrText>
        </w:r>
        <w:r>
          <w:fldChar w:fldCharType="separate"/>
        </w:r>
        <w:r>
          <w:t>52</w:t>
        </w:r>
        <w:r>
          <w:fldChar w:fldCharType="end"/>
        </w:r>
      </w:hyperlink>
    </w:p>
    <w:p>
      <w:pPr>
        <w:pStyle w:val="TOC1"/>
        <w:tabs>
          <w:tab w:val="right" w:leader="dot" w:pos="8306"/>
        </w:tabs>
      </w:pPr>
      <w:hyperlink w:anchor="_Toc4884" w:history="1">
        <w:r>
          <w:rPr>
            <w:rFonts w:ascii="仿宋" w:eastAsia="仿宋" w:hAnsi="仿宋" w:cs="仿宋" w:hint="eastAsia"/>
            <w:lang w:eastAsia="zh-CN"/>
          </w:rPr>
          <w:t>十五、营销与推广策略</w:t>
        </w:r>
        <w:r>
          <w:tab/>
        </w:r>
        <w:r>
          <w:fldChar w:fldCharType="begin"/>
        </w:r>
        <w:r>
          <w:instrText xml:space="preserve"> PAGEREF _Toc4884 \h </w:instrText>
        </w:r>
        <w:r>
          <w:fldChar w:fldCharType="separate"/>
        </w:r>
        <w:r>
          <w:t>54</w:t>
        </w:r>
        <w:r>
          <w:fldChar w:fldCharType="end"/>
        </w:r>
      </w:hyperlink>
    </w:p>
    <w:p>
      <w:pPr>
        <w:pStyle w:val="TOC2"/>
        <w:tabs>
          <w:tab w:val="right" w:leader="dot" w:pos="8306"/>
        </w:tabs>
      </w:pPr>
      <w:hyperlink w:anchor="_Toc11567" w:history="1">
        <w:r>
          <w:rPr>
            <w:rFonts w:ascii="仿宋" w:eastAsia="仿宋" w:hAnsi="仿宋" w:cs="仿宋" w:hint="eastAsia"/>
            <w:lang w:eastAsia="zh-CN"/>
          </w:rPr>
          <w:t>(一)、产品/服务定位与特点</w:t>
        </w:r>
        <w:r>
          <w:tab/>
        </w:r>
        <w:r>
          <w:fldChar w:fldCharType="begin"/>
        </w:r>
        <w:r>
          <w:instrText xml:space="preserve"> PAGEREF _Toc11567 \h </w:instrText>
        </w:r>
        <w:r>
          <w:fldChar w:fldCharType="separate"/>
        </w:r>
        <w:r>
          <w:t>54</w:t>
        </w:r>
        <w:r>
          <w:fldChar w:fldCharType="end"/>
        </w:r>
      </w:hyperlink>
    </w:p>
    <w:p>
      <w:pPr>
        <w:pStyle w:val="TOC2"/>
        <w:tabs>
          <w:tab w:val="right" w:leader="dot" w:pos="8306"/>
        </w:tabs>
      </w:pPr>
      <w:hyperlink w:anchor="_Toc1076" w:history="1">
        <w:r>
          <w:rPr>
            <w:rFonts w:ascii="仿宋" w:eastAsia="仿宋" w:hAnsi="仿宋" w:cs="仿宋" w:hint="eastAsia"/>
            <w:lang w:eastAsia="zh-CN"/>
          </w:rPr>
          <w:t>(二)、市场定位与竞争分析</w:t>
        </w:r>
        <w:r>
          <w:tab/>
        </w:r>
        <w:r>
          <w:fldChar w:fldCharType="begin"/>
        </w:r>
        <w:r>
          <w:instrText xml:space="preserve"> PAGEREF _Toc1076 \h </w:instrText>
        </w:r>
        <w:r>
          <w:fldChar w:fldCharType="separate"/>
        </w:r>
        <w:r>
          <w:t>55</w:t>
        </w:r>
        <w:r>
          <w:fldChar w:fldCharType="end"/>
        </w:r>
      </w:hyperlink>
    </w:p>
    <w:p>
      <w:pPr>
        <w:pStyle w:val="TOC2"/>
        <w:tabs>
          <w:tab w:val="right" w:leader="dot" w:pos="8306"/>
        </w:tabs>
      </w:pPr>
      <w:hyperlink w:anchor="_Toc31064" w:history="1">
        <w:r>
          <w:rPr>
            <w:rFonts w:ascii="仿宋" w:eastAsia="仿宋" w:hAnsi="仿宋" w:cs="仿宋" w:hint="eastAsia"/>
            <w:lang w:eastAsia="zh-CN"/>
          </w:rPr>
          <w:t>(三)、营销渠道与策略</w:t>
        </w:r>
        <w:r>
          <w:tab/>
        </w:r>
        <w:r>
          <w:fldChar w:fldCharType="begin"/>
        </w:r>
        <w:r>
          <w:instrText xml:space="preserve"> PAGEREF _Toc31064 \h </w:instrText>
        </w:r>
        <w:r>
          <w:fldChar w:fldCharType="separate"/>
        </w:r>
        <w:r>
          <w:t>56</w:t>
        </w:r>
        <w:r>
          <w:fldChar w:fldCharType="end"/>
        </w:r>
      </w:hyperlink>
    </w:p>
    <w:p>
      <w:pPr>
        <w:pStyle w:val="TOC2"/>
        <w:tabs>
          <w:tab w:val="right" w:leader="dot" w:pos="8306"/>
        </w:tabs>
      </w:pPr>
      <w:hyperlink w:anchor="_Toc11461" w:history="1">
        <w:r>
          <w:rPr>
            <w:rFonts w:ascii="仿宋" w:eastAsia="仿宋" w:hAnsi="仿宋" w:cs="仿宋" w:hint="eastAsia"/>
            <w:lang w:eastAsia="zh-CN"/>
          </w:rPr>
          <w:t>(四)、推广与宣传活动</w:t>
        </w:r>
        <w:r>
          <w:tab/>
        </w:r>
        <w:r>
          <w:fldChar w:fldCharType="begin"/>
        </w:r>
        <w:r>
          <w:instrText xml:space="preserve"> PAGEREF _Toc11461 \h </w:instrText>
        </w:r>
        <w:r>
          <w:fldChar w:fldCharType="separate"/>
        </w:r>
        <w:r>
          <w:t>57</w:t>
        </w:r>
        <w:r>
          <w:fldChar w:fldCharType="end"/>
        </w:r>
      </w:hyperlink>
    </w:p>
    <w:p>
      <w:pPr>
        <w:pStyle w:val="TOC1"/>
        <w:tabs>
          <w:tab w:val="right" w:leader="dot" w:pos="8306"/>
        </w:tabs>
      </w:pPr>
      <w:hyperlink w:anchor="_Toc5533" w:history="1">
        <w:r>
          <w:rPr>
            <w:rFonts w:ascii="仿宋" w:eastAsia="仿宋" w:hAnsi="仿宋" w:cs="仿宋" w:hint="eastAsia"/>
            <w:lang w:eastAsia="zh-CN"/>
          </w:rPr>
          <w:t>十六、生物质碳化专用炉项目实施时间节点</w:t>
        </w:r>
        <w:r>
          <w:tab/>
        </w:r>
        <w:r>
          <w:fldChar w:fldCharType="begin"/>
        </w:r>
        <w:r>
          <w:instrText xml:space="preserve"> PAGEREF _Toc5533 \h </w:instrText>
        </w:r>
        <w:r>
          <w:fldChar w:fldCharType="separate"/>
        </w:r>
        <w:r>
          <w:t>63</w:t>
        </w:r>
        <w:r>
          <w:fldChar w:fldCharType="end"/>
        </w:r>
      </w:hyperlink>
    </w:p>
    <w:p>
      <w:pPr>
        <w:pStyle w:val="TOC2"/>
        <w:tabs>
          <w:tab w:val="right" w:leader="dot" w:pos="8306"/>
        </w:tabs>
      </w:pPr>
      <w:hyperlink w:anchor="_Toc24234" w:history="1">
        <w:r>
          <w:rPr>
            <w:rFonts w:ascii="仿宋" w:eastAsia="仿宋" w:hAnsi="仿宋" w:cs="仿宋" w:hint="eastAsia"/>
            <w:lang w:eastAsia="zh-CN"/>
          </w:rPr>
          <w:t>(一)、生物质碳化专用炉项目启动阶段时间节点</w:t>
        </w:r>
        <w:r>
          <w:tab/>
        </w:r>
        <w:r>
          <w:fldChar w:fldCharType="begin"/>
        </w:r>
        <w:r>
          <w:instrText xml:space="preserve"> PAGEREF _Toc24234 \h </w:instrText>
        </w:r>
        <w:r>
          <w:fldChar w:fldCharType="separate"/>
        </w:r>
        <w:r>
          <w:t>63</w:t>
        </w:r>
        <w:r>
          <w:fldChar w:fldCharType="end"/>
        </w:r>
      </w:hyperlink>
    </w:p>
    <w:p>
      <w:pPr>
        <w:pStyle w:val="TOC2"/>
        <w:tabs>
          <w:tab w:val="right" w:leader="dot" w:pos="8306"/>
        </w:tabs>
      </w:pPr>
      <w:hyperlink w:anchor="_Toc4598" w:history="1">
        <w:r>
          <w:rPr>
            <w:rFonts w:ascii="仿宋" w:eastAsia="仿宋" w:hAnsi="仿宋" w:cs="仿宋" w:hint="eastAsia"/>
            <w:lang w:eastAsia="zh-CN"/>
          </w:rPr>
          <w:t>(二)、生物质碳化专用炉项目执行阶段时间节点</w:t>
        </w:r>
        <w:r>
          <w:tab/>
        </w:r>
        <w:r>
          <w:fldChar w:fldCharType="begin"/>
        </w:r>
        <w:r>
          <w:instrText xml:space="preserve"> PAGEREF _Toc4598 \h </w:instrText>
        </w:r>
        <w:r>
          <w:fldChar w:fldCharType="separate"/>
        </w:r>
        <w:r>
          <w:t>64</w:t>
        </w:r>
        <w:r>
          <w:fldChar w:fldCharType="end"/>
        </w:r>
      </w:hyperlink>
    </w:p>
    <w:p>
      <w:pPr>
        <w:pStyle w:val="TOC2"/>
        <w:tabs>
          <w:tab w:val="right" w:leader="dot" w:pos="8306"/>
        </w:tabs>
      </w:pPr>
      <w:hyperlink w:anchor="_Toc16683" w:history="1">
        <w:r>
          <w:rPr>
            <w:rFonts w:ascii="仿宋" w:eastAsia="仿宋" w:hAnsi="仿宋" w:cs="仿宋" w:hint="eastAsia"/>
            <w:lang w:eastAsia="zh-CN"/>
          </w:rPr>
          <w:t>(三)、生物质碳化专用炉项目完成阶段时间节点</w:t>
        </w:r>
        <w:r>
          <w:tab/>
        </w:r>
        <w:r>
          <w:fldChar w:fldCharType="begin"/>
        </w:r>
        <w:r>
          <w:instrText xml:space="preserve"> PAGEREF _Toc16683 \h </w:instrText>
        </w:r>
        <w:r>
          <w:fldChar w:fldCharType="separate"/>
        </w:r>
        <w:r>
          <w:t>65</w:t>
        </w:r>
        <w:r>
          <w:fldChar w:fldCharType="end"/>
        </w:r>
      </w:hyperlink>
    </w:p>
    <w:p>
      <w:pPr>
        <w:pStyle w:val="TOC1"/>
        <w:tabs>
          <w:tab w:val="right" w:leader="dot" w:pos="8306"/>
        </w:tabs>
      </w:pPr>
      <w:hyperlink w:anchor="_Toc15087" w:history="1">
        <w:r>
          <w:rPr>
            <w:rFonts w:ascii="仿宋" w:eastAsia="仿宋" w:hAnsi="仿宋" w:cs="仿宋" w:hint="eastAsia"/>
            <w:lang w:eastAsia="zh-CN"/>
          </w:rPr>
          <w:t>十七、质量管理体系</w:t>
        </w:r>
        <w:r>
          <w:tab/>
        </w:r>
        <w:r>
          <w:fldChar w:fldCharType="begin"/>
        </w:r>
        <w:r>
          <w:instrText xml:space="preserve"> PAGEREF _Toc15087 \h </w:instrText>
        </w:r>
        <w:r>
          <w:fldChar w:fldCharType="separate"/>
        </w:r>
        <w:r>
          <w:t>66</w:t>
        </w:r>
        <w:r>
          <w:fldChar w:fldCharType="end"/>
        </w:r>
      </w:hyperlink>
    </w:p>
    <w:p>
      <w:pPr>
        <w:pStyle w:val="TOC2"/>
        <w:tabs>
          <w:tab w:val="right" w:leader="dot" w:pos="8306"/>
        </w:tabs>
      </w:pPr>
      <w:hyperlink w:anchor="_Toc20324" w:history="1">
        <w:r>
          <w:rPr>
            <w:rFonts w:ascii="仿宋" w:eastAsia="仿宋" w:hAnsi="仿宋" w:cs="仿宋" w:hint="eastAsia"/>
            <w:lang w:eastAsia="zh-CN"/>
          </w:rPr>
          <w:t>(一)、质量目标与方针</w:t>
        </w:r>
        <w:r>
          <w:tab/>
        </w:r>
        <w:r>
          <w:fldChar w:fldCharType="begin"/>
        </w:r>
        <w:r>
          <w:instrText xml:space="preserve"> PAGEREF _Toc20324 \h </w:instrText>
        </w:r>
        <w:r>
          <w:fldChar w:fldCharType="separate"/>
        </w:r>
        <w:r>
          <w:t>66</w:t>
        </w:r>
        <w:r>
          <w:fldChar w:fldCharType="end"/>
        </w:r>
      </w:hyperlink>
    </w:p>
    <w:p>
      <w:pPr>
        <w:pStyle w:val="TOC2"/>
        <w:tabs>
          <w:tab w:val="right" w:leader="dot" w:pos="8306"/>
        </w:tabs>
      </w:pPr>
      <w:hyperlink w:anchor="_Toc1270" w:history="1">
        <w:r>
          <w:rPr>
            <w:rFonts w:ascii="仿宋" w:eastAsia="仿宋" w:hAnsi="仿宋" w:cs="仿宋" w:hint="eastAsia"/>
            <w:lang w:eastAsia="zh-CN"/>
          </w:rPr>
          <w:t>(二)、质量管理责任</w:t>
        </w:r>
        <w:r>
          <w:tab/>
        </w:r>
        <w:r>
          <w:fldChar w:fldCharType="begin"/>
        </w:r>
        <w:r>
          <w:instrText xml:space="preserve"> PAGEREF _Toc1270 \h </w:instrText>
        </w:r>
        <w:r>
          <w:fldChar w:fldCharType="separate"/>
        </w:r>
        <w:r>
          <w:t>67</w:t>
        </w:r>
        <w:r>
          <w:fldChar w:fldCharType="end"/>
        </w:r>
      </w:hyperlink>
    </w:p>
    <w:p>
      <w:pPr>
        <w:pStyle w:val="TOC2"/>
        <w:tabs>
          <w:tab w:val="right" w:leader="dot" w:pos="8306"/>
        </w:tabs>
      </w:pPr>
      <w:hyperlink w:anchor="_Toc25314" w:history="1">
        <w:r>
          <w:rPr>
            <w:rFonts w:ascii="仿宋" w:eastAsia="仿宋" w:hAnsi="仿宋" w:cs="仿宋" w:hint="eastAsia"/>
            <w:lang w:eastAsia="zh-CN"/>
          </w:rPr>
          <w:t>(三)、质量管理体系文件</w:t>
        </w:r>
        <w:r>
          <w:tab/>
        </w:r>
        <w:r>
          <w:fldChar w:fldCharType="begin"/>
        </w:r>
        <w:r>
          <w:instrText xml:space="preserve"> PAGEREF _Toc25314 \h </w:instrText>
        </w:r>
        <w:r>
          <w:fldChar w:fldCharType="separate"/>
        </w:r>
        <w:r>
          <w:t>69</w:t>
        </w:r>
        <w:r>
          <w:fldChar w:fldCharType="end"/>
        </w:r>
      </w:hyperlink>
    </w:p>
    <w:p>
      <w:pPr>
        <w:pStyle w:val="TOC2"/>
        <w:tabs>
          <w:tab w:val="right" w:leader="dot" w:pos="8306"/>
        </w:tabs>
      </w:pPr>
      <w:hyperlink w:anchor="_Toc1765" w:history="1">
        <w:r>
          <w:rPr>
            <w:rFonts w:ascii="仿宋" w:eastAsia="仿宋" w:hAnsi="仿宋" w:cs="仿宋" w:hint="eastAsia"/>
            <w:lang w:eastAsia="zh-CN"/>
          </w:rPr>
          <w:t>(四)、质量培训与教育</w:t>
        </w:r>
        <w:r>
          <w:tab/>
        </w:r>
        <w:r>
          <w:fldChar w:fldCharType="begin"/>
        </w:r>
        <w:r>
          <w:instrText xml:space="preserve"> PAGEREF _Toc1765 \h </w:instrText>
        </w:r>
        <w:r>
          <w:fldChar w:fldCharType="separate"/>
        </w:r>
        <w:r>
          <w:t>71</w:t>
        </w:r>
        <w:r>
          <w:fldChar w:fldCharType="end"/>
        </w:r>
      </w:hyperlink>
    </w:p>
    <w:p>
      <w:pPr>
        <w:pStyle w:val="TOC2"/>
        <w:tabs>
          <w:tab w:val="right" w:leader="dot" w:pos="8306"/>
        </w:tabs>
      </w:pPr>
      <w:hyperlink w:anchor="_Toc29813" w:history="1">
        <w:r>
          <w:rPr>
            <w:rFonts w:ascii="仿宋" w:eastAsia="仿宋" w:hAnsi="仿宋" w:cs="仿宋" w:hint="eastAsia"/>
            <w:lang w:eastAsia="zh-CN"/>
          </w:rPr>
          <w:t>(五)、质量审核与评价</w:t>
        </w:r>
        <w:r>
          <w:tab/>
        </w:r>
        <w:r>
          <w:fldChar w:fldCharType="begin"/>
        </w:r>
        <w:r>
          <w:instrText xml:space="preserve"> PAGEREF _Toc29813 \h </w:instrText>
        </w:r>
        <w:r>
          <w:fldChar w:fldCharType="separate"/>
        </w:r>
        <w:r>
          <w:t>72</w:t>
        </w:r>
        <w:r>
          <w:fldChar w:fldCharType="end"/>
        </w:r>
      </w:hyperlink>
    </w:p>
    <w:p>
      <w:pPr>
        <w:pStyle w:val="TOC2"/>
        <w:tabs>
          <w:tab w:val="right" w:leader="dot" w:pos="8306"/>
        </w:tabs>
      </w:pPr>
      <w:hyperlink w:anchor="_Toc9772" w:history="1">
        <w:r>
          <w:rPr>
            <w:rFonts w:ascii="仿宋" w:eastAsia="仿宋" w:hAnsi="仿宋" w:cs="仿宋" w:hint="eastAsia"/>
            <w:lang w:eastAsia="zh-CN"/>
          </w:rPr>
          <w:t>(六)、不符合与纠正措施</w:t>
        </w:r>
        <w:r>
          <w:tab/>
        </w:r>
        <w:r>
          <w:fldChar w:fldCharType="begin"/>
        </w:r>
        <w:r>
          <w:instrText xml:space="preserve"> PAGEREF _Toc9772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9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生物质碳化专用炉项目的主要产品是XXXX，预计年产值为XXX万元。这一产品在市场中占据着重要的地位，其广泛的应用范围使得该生物质碳化专用炉项目的市场前景非常广阔。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质碳化专用炉项目的xxx产品作为重要的原材料之一，将在多个领域发挥关键作用。其在建筑、交通、能源等方面的广泛应用将为整个产业链提供强大的支持，形成产业协同效应。生物质碳化专用炉项目的年产值XXX万XXX万XXX万万元不仅反映了其在市场上的巨大潜力，更预示着它对国民经济的积极贡献。这种关联度高、涉及面广的产业关系，使得该生物质碳化专用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2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总征地面积为XXXX平方米，相当于约XX.XX亩，其中净用地面积为XXXX平方米，红线范围内相当于约XX.XX亩。这一用地规模充分考虑了生物质碳化专用炉项目的建设需求，保障了生物质碳化专用炉项目在合适的空间内得以充分发展。生物质碳化专用炉项目规划的总建筑面积为XXXX平方米，其中主体工程建设占XXXX平方米，计容建筑面积达XXXX平方米。预计建筑工程的投资将达到XXXX万元，为生物质碳化专用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计划购置的设备共计XXXX台（套），设备购置费用为XXXX万元。这一设备购置计划充分考虑到生物质碳化专用炉项目的生产需求和技术要求，确保了生物质碳化专用炉项目在生产运营中具备先进的技术装备和高效的生产能力。设备的合理配置将为生物质碳化专用炉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计划总投资为XXXX万元，预计年实现营业收入为XXXX万元。这一产能规模的设定旨在确保生物质碳化专用炉项目能够在投资与回报之间取得平衡，实现长期可持续的发展。生物质碳化专用炉项目的总投资充分考虑到各个方面的需求，包括用地建设、设备购置等多个环节，以确保生物质碳化专用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604"/>
      <w:r>
        <w:rPr>
          <w:rFonts w:ascii="仿宋" w:eastAsia="仿宋" w:hAnsi="仿宋" w:cs="仿宋" w:hint="eastAsia"/>
          <w:sz w:val="28"/>
          <w:lang w:eastAsia="zh-CN"/>
        </w:rPr>
        <w:t>二、生物质碳化专用炉项目概论</w:t>
      </w:r>
      <w:bookmarkEnd w:id="5"/>
    </w:p>
    <w:p>
      <w:pPr>
        <w:pStyle w:val="Heading2"/>
        <w:rPr>
          <w:rFonts w:ascii="仿宋" w:eastAsia="仿宋" w:hAnsi="仿宋" w:cs="仿宋" w:hint="eastAsia"/>
          <w:lang w:eastAsia="zh-CN"/>
        </w:rPr>
      </w:pPr>
      <w:bookmarkStart w:id="6" w:name="_Toc24428"/>
      <w:r>
        <w:rPr>
          <w:rFonts w:ascii="仿宋" w:eastAsia="仿宋" w:hAnsi="仿宋" w:cs="仿宋" w:hint="eastAsia"/>
          <w:lang w:eastAsia="zh-CN"/>
        </w:rPr>
        <w:t>(一)、生物质碳化专用炉项目概况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起源追溯至对市场的深入洞察。市场的不断演变与变革为生物质碳化专用炉项目提供了难得的机遇。当前市场存在的需求缺口和变革的大环境共同构成了生物质碳化专用炉项目的背景。这个生物质碳化专用炉项目旨在充分利用市场机遇，填补行业中尚未满足的需求，为客户提供全新的解决方案。市场的变革和需求的增长使得这个生物质碳化专用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生物质碳化专用炉项目名称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生物质碳化专用炉项目正式命名为生物质碳化专用炉。这个名称不仅仅是一个标识，更代表了生物质碳化专用炉项目的核心理念和愿景。它蕴含着生物质碳化专用炉项目所要解决问题的关键字，具有强烈的表达和辨识度，为生物质碳化专用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生物质碳化专用炉项目目标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核心目标是提供一种全新、高效的解决方案，满足客户日益增长的需求。生物质碳化专用炉项目追求的不仅仅是满足市场需求，更是在市场中获得卓越的竞争优势。通过不断提升产品或服务的质量和创新水平，生物质碳化专用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生物质碳化专用炉项目范围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全面涵盖了产品研发、制造、市场推广和售后服务，确保从产品设计到最终用户体验的全方位关注。这一全面的生物质碳化专用炉项目范围是为了确保生物质碳化专用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生物质碳化专用炉项目时间表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生物质碳化专用炉项目计划在未来18个月内完成，包括研发、测试、市场试点和正式推出等不同阶段。这个时间表的合理设计是为了确保生物质碳化专用炉项目各个阶段的顺利推进，以便按时交付高质量的成果。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生物质碳化专用炉项目预算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生物质碳化专用炉项目总预算估算为XX百万美元，主要分配在研发、市场推广、人员培训和运营等方面。这一充足的预算为生物质碳化专用炉项目提供了充足的资源，确保生物质碳化专用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生物质碳化专用炉项目风险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可能面临的风险包括市场接受度低、技术难题、竞争激烈等。生物质碳化专用炉项目团队已经制定了相应的风险应对计划，通过前瞻性的风险管理，确保生物质碳化专用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生物质碳化专用炉项目团队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生物质碳化专用炉项目汇聚了一支经验丰富、多领域专业素养的核心团队，确保生物质碳化专用炉项目在各个方面都能拥有高水平的执行力。团队的协同作战是生物质碳化专用炉项目成功的关键因素之一。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生物质碳化专用炉项目背景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生物质碳化专用炉项目的背景根植于市场对更高效、创新产品的渴望，同时也受到科技发展对行业格局的深刻改变的影响。这为生物质碳化专用炉项目提供了广阔的发展空间和市场需求。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生物质碳化专用炉项目现状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截至目前，生物质碳化专用炉项目已完成市场调研和技术验证，取得了初步的成功。这为生物质碳化专用炉项目在未来的发展奠定了坚实的基础，为更远大的目标打下了坚实的基石。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142"/>
      <w:r>
        <w:rPr>
          <w:rFonts w:ascii="仿宋" w:eastAsia="仿宋" w:hAnsi="仿宋" w:cs="仿宋" w:hint="eastAsia"/>
          <w:sz w:val="28"/>
          <w:lang w:eastAsia="zh-CN"/>
        </w:rPr>
        <w:t>(二)、生物质碳化专用炉项目目标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质碳化专用炉项目首要业务目标是在市场中占据有利地位，实现产品/服务的成功推广和销售。通过不断提升产品质量、创新性，生物质碳化专用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在科技迅速发展的时代，生物质碳化专用炉项目着眼于技术创新。通过持续的研发和技术升级，生物质碳化专用炉项目旨在推出更具创新性的产品或服务，以满足市场对新鲜、先进解决方案的需求。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质碳化专用炉项目设定了客户满意度目标。通过提供卓越的产品质量和优质的客户服务，生物质碳化专用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生物质碳化专用炉项目注重社会责任和可持续发展。通过实施环保、社会责任生物质碳化专用炉项目，生物质碳化专用炉项目致力于在经济发展的同时保护环境，促进社会公平，实现可持续经营。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生物质碳化专用炉项目的团队是实现目标的核心驱动力。因此，生物质碳化专用炉项目设定了团队发展目标，包括提升团队成员的专业技能、培养领导力，以及搭建协同高效的团队工作氛围。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996"/>
      <w:r>
        <w:rPr>
          <w:rFonts w:ascii="仿宋" w:eastAsia="仿宋" w:hAnsi="仿宋" w:cs="仿宋" w:hint="eastAsia"/>
          <w:sz w:val="28"/>
          <w:lang w:eastAsia="zh-CN"/>
        </w:rPr>
        <w:t>(三)、生物质碳化专用炉项目提出的理由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生物质碳化专用炉项目提出的理由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源于对市场机遇的深刻洞察。当前市场中存在的需求缺口和行业发展趋势表明，有巨大的商业机会等待被开发。通过准确捕捉市场机遇，生物质碳化专用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理念基于对技术创新的信仰。通过持续的研发和技术投入，生物质碳化专用炉项目有望推出更具创新性的产品或服务。在科技飞速发展的当下，生物质碳化专用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是为了增强企业的行业竞争力。通过提升产品或服务的质量和独特性，生物质碳化专用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响应了消费者需求的变化。随着社会和科技的不断发展，消费者对产品和服务的需求也在发生变化。通过深入了解并及时回应消费者的新需求，生物质碳化专用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是企业战略发展规划的一部分。在面对日益激烈的市场竞争和不断变化的商业环境中，生物质碳化专用炉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不仅仅是基于商业考量，还注重社会责任。通过推出环保、社会责任等方面的生物质碳化专用炉项目，生物质碳化专用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生物质碳化专用炉项目的提出反映了对利益相关者期望的关注。包括客户、员工、投资者等利益相关者在企业发展中都有着各自的期望，生物质碳化专用炉项目力求在满足这些期望的同时，取得更大的共赢。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614"/>
      <w:r>
        <w:rPr>
          <w:rFonts w:ascii="仿宋" w:eastAsia="仿宋" w:hAnsi="仿宋" w:cs="仿宋" w:hint="eastAsia"/>
          <w:sz w:val="28"/>
          <w:lang w:eastAsia="zh-CN"/>
        </w:rPr>
        <w:t>(四)、生物质碳化专用炉项目意义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在实施生物质碳化专用炉项目的过程中，我们不仅仅是在追逐商业成功，更是为企业和社会的多个层面创造了深远的意义。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的首要意义在于提升企业的市场竞争力。通过持续的创新和对产品质量的高标准要求，生物质碳化专用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生物质碳化专用炉项目的推进将促使行业技术水平的提升。通过引入先进技术和创新性解决方案，生物质碳化专用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质碳化专用炉项目不仅创造了大量就业机会，提高了就业水平，还注重社会责任和环保。通过参与社会公益事业和推动环保生物质碳化专用炉项目，生物质碳化专用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综合而言，生物质碳化专用炉项目意义重大，不仅推动了企业的发展，也为行业和社会的进步贡献了积极力量。这是一个全面而深刻的影响，将在未来产生可持续的正面效应。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797"/>
      <w:r>
        <w:rPr>
          <w:rFonts w:ascii="仿宋" w:eastAsia="仿宋" w:hAnsi="仿宋" w:cs="仿宋" w:hint="eastAsia"/>
          <w:sz w:val="28"/>
          <w:lang w:eastAsia="zh-CN"/>
        </w:rPr>
        <w:t>(五)、生物质碳化专用炉项目背景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在当今迅猛发展的商业环境中，生物质碳化专用炉项目的动因根植于对多方面因素的审慎考量。这个生物质碳化专用炉项目的提出并非孤立的决策，而是对企业所处背景深入思考的产物。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质碳化专用炉项目背后的首要原因。科技的迅速发展和全球市场的快速变化使得企业必须灵活应对。生物质碳化专用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竞争的激烈程度也是生物质碳化专用炉项目背景中不可忽视的一环。企业需要在激烈竞争中脱颖而出，为此，生物质碳化专用炉项目致力于打破常规，提供独特的价值主张，以吸引客户并确保市场份额的增长。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技术的迅速发展为企业带来了机遇与挑战。作为生物质碳化专用炉项目启动的背景之一，对新兴技术的应用将有助于提升企业的技术水平，使其在不断演进的商业环境中保持竞争优势。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此外，社会对企业责任的期望也在逐渐升高。生物质碳化专用炉项目充分融入了社会责任的理念，通过可持续经营和社会公益生物质碳化专用炉项目，企图为社会贡献一份力量，在商业成功的同时关注社会价值。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796"/>
      <w:r>
        <w:rPr>
          <w:rFonts w:ascii="仿宋" w:eastAsia="仿宋" w:hAnsi="仿宋" w:cs="仿宋" w:hint="eastAsia"/>
          <w:sz w:val="28"/>
          <w:lang w:eastAsia="zh-CN"/>
        </w:rPr>
        <w:t>三、生物质碳化专用炉项目建设背景及必要性分析</w:t>
      </w:r>
      <w:bookmarkEnd w:id="11"/>
    </w:p>
    <w:p>
      <w:pPr>
        <w:pStyle w:val="Heading2"/>
        <w:rPr>
          <w:rFonts w:ascii="仿宋" w:eastAsia="仿宋" w:hAnsi="仿宋" w:cs="仿宋" w:hint="eastAsia"/>
          <w:lang w:eastAsia="zh-CN"/>
        </w:rPr>
      </w:pPr>
      <w:bookmarkStart w:id="12" w:name="_Toc14574"/>
      <w:r>
        <w:rPr>
          <w:rFonts w:ascii="仿宋" w:eastAsia="仿宋" w:hAnsi="仿宋" w:cs="仿宋" w:hint="eastAsia"/>
          <w:lang w:eastAsia="zh-CN"/>
        </w:rPr>
        <w:t>(一)、生物质碳化专用炉项目背景分析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质碳化专用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质碳化专用炉项目在这个潮流中的定位。同时，我们将关注行业内涌现的新兴机遇，以便生物质碳化专用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质碳化专用炉项目提供了强大的发展动力。我们将聚焦于行业内最新的技术发展趋势，包括但不限于人工智能、大数据分析、物联网等领域。通过深度的技术研究，我们将确保生物质碳化专用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质碳化专用炉项目发展的源泉。我们将投入更多的精力对市场需求进行深入剖析，超越表面的需求，深入挖掘潜在的市场痛点和机遇。通过对市场需求的细致了解，生物质碳化专用炉项目将更有针对性地设计解决方案，满足市场的多样化需求，从而更好地促进生物质碳化专用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质碳化专用炉项目战略至关重要。我们将对竞争态势进行更为深入的分析，包括但不限于市场份额、产品特点、客户满意度等多个维度。通过深度的竞争分析，生物质碳化专用炉项目将能够更准确地把握市场脉搏，制定具有竞争力的生物质碳化专用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生物质碳化专用炉项目的发展具有直接的影响。我们将进行更为全面的法规和政策分析，了解行业发展中的潜在法律风险和合规挑战。通过充分了解和遵守相关法规，生物质碳化专用炉项目将确保在法律框架内合法合规运营，为生物质碳化专用炉项目的稳健发展提供有力支持。</w:t>
      </w:r>
    </w:p>
    <w:p>
      <w:pPr>
        <w:pStyle w:val="Heading2"/>
        <w:ind w:firstLine="560" w:firstLineChars="200"/>
        <w:rPr>
          <w:rFonts w:ascii="仿宋" w:eastAsia="仿宋" w:hAnsi="仿宋" w:cs="仿宋" w:hint="eastAsia"/>
          <w:sz w:val="28"/>
          <w:lang w:eastAsia="zh-CN"/>
        </w:rPr>
      </w:pPr>
      <w:bookmarkStart w:id="13" w:name="_Toc26905"/>
      <w:r>
        <w:rPr>
          <w:rFonts w:ascii="仿宋" w:eastAsia="仿宋" w:hAnsi="仿宋" w:cs="仿宋" w:hint="eastAsia"/>
          <w:sz w:val="28"/>
          <w:lang w:eastAsia="zh-CN"/>
        </w:rPr>
        <w:t>(二)、生物质碳化专用炉项目建设必要性分析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的迫切性源于对行业发展趋势的深刻洞察。我们正处于一个行业变革的时代，科技创新、数字化转型成为企业发展的关键动力。生物质碳化专用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不仅仅是为了跟上潮流，更是为了通过技术创新推动企业的持续发展。通过引入先进的技术和解决方案，生物质碳化专用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质碳化专用炉项目的建设成为必然选择，通过提高产品质量、拓展服务领域，从而在竞争中获得更多的机会。生物质碳化专用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质碳化专用炉项目建设的必要性体现在对客户需求更精准的满足。通过生物质碳化专用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建设的背后是对企业持续创新的追求。只有通过不断创新，企业才能在竞争中立于不败之地。生物质碳化专用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1"/>
      <w:r>
        <w:rPr>
          <w:rFonts w:ascii="仿宋" w:eastAsia="仿宋" w:hAnsi="仿宋" w:cs="仿宋" w:hint="eastAsia"/>
          <w:sz w:val="28"/>
          <w:lang w:eastAsia="zh-CN"/>
        </w:rPr>
        <w:t>四、生物质碳化专用炉项目建设单位说明</w:t>
      </w:r>
      <w:bookmarkEnd w:id="14"/>
    </w:p>
    <w:p>
      <w:pPr>
        <w:pStyle w:val="Heading2"/>
        <w:rPr>
          <w:rFonts w:ascii="仿宋" w:eastAsia="仿宋" w:hAnsi="仿宋" w:cs="仿宋" w:hint="eastAsia"/>
          <w:lang w:eastAsia="zh-CN"/>
        </w:rPr>
      </w:pPr>
      <w:bookmarkStart w:id="15" w:name="_Toc18741"/>
      <w:r>
        <w:rPr>
          <w:rFonts w:ascii="仿宋" w:eastAsia="仿宋" w:hAnsi="仿宋" w:cs="仿宋" w:hint="eastAsia"/>
          <w:lang w:eastAsia="zh-CN"/>
        </w:rPr>
        <w:t>(一)、生物质碳化专用炉项目承办单位基本情况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30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质碳化专用炉项目承办单位的XXXX，我们着眼于实现可持续的经济效益。通过技术创新和解决方案的提供，公司预计在生物质碳化专用炉项目执行期间将获得可观的收入增长。这一收入来源主要包括生物质碳化专用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同时，我们注重成本控制和效率提升，以确保生物质碳化专用炉项目的可持续盈利。透过精细的管理和资源优化，公司期望实现生物质碳化专用炉项目利润最大化。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质碳化专用炉项目实施进行全面的投资评估，包括生物质碳化专用炉项目启动阶段的资金投入和后续运营成本。通过对生物质碳化专用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质碳化专用炉项目实施过程中具备足够的资金流动性，公司将进行详尽的现金流分析。这包括资金需求的合理预测、生物质碳化专用炉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https://d.book118.com/417005125062006045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D74FA"/>
    <w:rsid w:val="24ED74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05125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2024-02-23T17:00:00Z</dcterms:created>
  <dcterms:modified xsi:type="dcterms:W3CDTF">2024-02-23T17:00:36Z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3E3D733282CE48EFBDC78BBD41A3816A_11</vt:lpwstr>
  </property>
  <property fmtid="{D5CDD505-2E9C-101B-9397-08002B2CF9AE}" pid="3" name="KSOProductBuildVer">
    <vt:lpwstr>2052-12.1.0.16388</vt:lpwstr>
  </property>
</Properties>
</file>