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表面改性金属材料项目计划设计方案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00" w:history="1">
        <w:r>
          <w:rPr>
            <w:rFonts w:ascii="仿宋" w:eastAsia="仿宋" w:hAnsi="仿宋" w:cs="仿宋" w:hint="eastAsia"/>
            <w:lang w:eastAsia="zh-CN"/>
          </w:rPr>
          <w:t>前言</w:t>
        </w:r>
        <w:r>
          <w:tab/>
        </w:r>
        <w:r>
          <w:fldChar w:fldCharType="begin"/>
        </w:r>
        <w:r>
          <w:instrText xml:space="preserve"> PAGEREF _Toc12900 \h </w:instrText>
        </w:r>
        <w:r>
          <w:fldChar w:fldCharType="separate"/>
        </w:r>
        <w:r>
          <w:t>3</w:t>
        </w:r>
        <w:r>
          <w:fldChar w:fldCharType="end"/>
        </w:r>
      </w:hyperlink>
    </w:p>
    <w:p>
      <w:pPr>
        <w:pStyle w:val="TOC1"/>
        <w:tabs>
          <w:tab w:val="right" w:leader="dot" w:pos="8306"/>
        </w:tabs>
      </w:pPr>
      <w:hyperlink w:anchor="_Toc13482" w:history="1">
        <w:r>
          <w:rPr>
            <w:rFonts w:ascii="仿宋" w:eastAsia="仿宋" w:hAnsi="仿宋" w:cs="仿宋" w:hint="eastAsia"/>
            <w:lang w:eastAsia="zh-CN"/>
          </w:rPr>
          <w:t>一、表面改性金属材料项目绩效评估</w:t>
        </w:r>
        <w:r>
          <w:tab/>
        </w:r>
        <w:r>
          <w:fldChar w:fldCharType="begin"/>
        </w:r>
        <w:r>
          <w:instrText xml:space="preserve"> PAGEREF _Toc13482 \h </w:instrText>
        </w:r>
        <w:r>
          <w:fldChar w:fldCharType="separate"/>
        </w:r>
        <w:r>
          <w:t>3</w:t>
        </w:r>
        <w:r>
          <w:fldChar w:fldCharType="end"/>
        </w:r>
      </w:hyperlink>
    </w:p>
    <w:p>
      <w:pPr>
        <w:pStyle w:val="TOC2"/>
        <w:tabs>
          <w:tab w:val="right" w:leader="dot" w:pos="8306"/>
        </w:tabs>
      </w:pPr>
      <w:hyperlink w:anchor="_Toc32690" w:history="1">
        <w:r>
          <w:rPr>
            <w:rFonts w:ascii="仿宋" w:eastAsia="仿宋" w:hAnsi="仿宋" w:cs="仿宋" w:hint="eastAsia"/>
            <w:lang w:eastAsia="zh-CN"/>
          </w:rPr>
          <w:t>(一)、绩效评估指标</w:t>
        </w:r>
        <w:r>
          <w:tab/>
        </w:r>
        <w:r>
          <w:fldChar w:fldCharType="begin"/>
        </w:r>
        <w:r>
          <w:instrText xml:space="preserve"> PAGEREF _Toc32690 \h </w:instrText>
        </w:r>
        <w:r>
          <w:fldChar w:fldCharType="separate"/>
        </w:r>
        <w:r>
          <w:t>3</w:t>
        </w:r>
        <w:r>
          <w:fldChar w:fldCharType="end"/>
        </w:r>
      </w:hyperlink>
    </w:p>
    <w:p>
      <w:pPr>
        <w:pStyle w:val="TOC2"/>
        <w:tabs>
          <w:tab w:val="right" w:leader="dot" w:pos="8306"/>
        </w:tabs>
      </w:pPr>
      <w:hyperlink w:anchor="_Toc19071" w:history="1">
        <w:r>
          <w:rPr>
            <w:rFonts w:ascii="仿宋" w:eastAsia="仿宋" w:hAnsi="仿宋" w:cs="仿宋" w:hint="eastAsia"/>
            <w:lang w:eastAsia="zh-CN"/>
          </w:rPr>
          <w:t>(二)、绩效评估方法</w:t>
        </w:r>
        <w:r>
          <w:tab/>
        </w:r>
        <w:r>
          <w:fldChar w:fldCharType="begin"/>
        </w:r>
        <w:r>
          <w:instrText xml:space="preserve"> PAGEREF _Toc19071 \h </w:instrText>
        </w:r>
        <w:r>
          <w:fldChar w:fldCharType="separate"/>
        </w:r>
        <w:r>
          <w:t>4</w:t>
        </w:r>
        <w:r>
          <w:fldChar w:fldCharType="end"/>
        </w:r>
      </w:hyperlink>
    </w:p>
    <w:p>
      <w:pPr>
        <w:pStyle w:val="TOC2"/>
        <w:tabs>
          <w:tab w:val="right" w:leader="dot" w:pos="8306"/>
        </w:tabs>
      </w:pPr>
      <w:hyperlink w:anchor="_Toc16926" w:history="1">
        <w:r>
          <w:rPr>
            <w:rFonts w:ascii="仿宋" w:eastAsia="仿宋" w:hAnsi="仿宋" w:cs="仿宋" w:hint="eastAsia"/>
            <w:lang w:eastAsia="zh-CN"/>
          </w:rPr>
          <w:t>(三)、绩效评估周期</w:t>
        </w:r>
        <w:r>
          <w:tab/>
        </w:r>
        <w:r>
          <w:fldChar w:fldCharType="begin"/>
        </w:r>
        <w:r>
          <w:instrText xml:space="preserve"> PAGEREF _Toc16926 \h </w:instrText>
        </w:r>
        <w:r>
          <w:fldChar w:fldCharType="separate"/>
        </w:r>
        <w:r>
          <w:t>5</w:t>
        </w:r>
        <w:r>
          <w:fldChar w:fldCharType="end"/>
        </w:r>
      </w:hyperlink>
    </w:p>
    <w:p>
      <w:pPr>
        <w:pStyle w:val="TOC1"/>
        <w:tabs>
          <w:tab w:val="right" w:leader="dot" w:pos="8306"/>
        </w:tabs>
      </w:pPr>
      <w:hyperlink w:anchor="_Toc28" w:history="1">
        <w:r>
          <w:rPr>
            <w:rFonts w:ascii="仿宋" w:eastAsia="仿宋" w:hAnsi="仿宋" w:cs="仿宋" w:hint="eastAsia"/>
            <w:lang w:eastAsia="zh-CN"/>
          </w:rPr>
          <w:t>二、产品规划分析</w:t>
        </w:r>
        <w:r>
          <w:tab/>
        </w:r>
        <w:r>
          <w:fldChar w:fldCharType="begin"/>
        </w:r>
        <w:r>
          <w:instrText xml:space="preserve"> PAGEREF _Toc28 \h </w:instrText>
        </w:r>
        <w:r>
          <w:fldChar w:fldCharType="separate"/>
        </w:r>
        <w:r>
          <w:t>6</w:t>
        </w:r>
        <w:r>
          <w:fldChar w:fldCharType="end"/>
        </w:r>
      </w:hyperlink>
    </w:p>
    <w:p>
      <w:pPr>
        <w:pStyle w:val="TOC2"/>
        <w:tabs>
          <w:tab w:val="right" w:leader="dot" w:pos="8306"/>
        </w:tabs>
      </w:pPr>
      <w:hyperlink w:anchor="_Toc4285" w:history="1">
        <w:r>
          <w:rPr>
            <w:rFonts w:ascii="仿宋" w:eastAsia="仿宋" w:hAnsi="仿宋" w:cs="仿宋" w:hint="eastAsia"/>
            <w:lang w:eastAsia="zh-CN"/>
          </w:rPr>
          <w:t>(一)、产品规划</w:t>
        </w:r>
        <w:r>
          <w:tab/>
        </w:r>
        <w:r>
          <w:fldChar w:fldCharType="begin"/>
        </w:r>
        <w:r>
          <w:instrText xml:space="preserve"> PAGEREF _Toc4285 \h </w:instrText>
        </w:r>
        <w:r>
          <w:fldChar w:fldCharType="separate"/>
        </w:r>
        <w:r>
          <w:t>6</w:t>
        </w:r>
        <w:r>
          <w:fldChar w:fldCharType="end"/>
        </w:r>
      </w:hyperlink>
    </w:p>
    <w:p>
      <w:pPr>
        <w:pStyle w:val="TOC2"/>
        <w:tabs>
          <w:tab w:val="right" w:leader="dot" w:pos="8306"/>
        </w:tabs>
      </w:pPr>
      <w:hyperlink w:anchor="_Toc4987" w:history="1">
        <w:r>
          <w:rPr>
            <w:rFonts w:ascii="仿宋" w:eastAsia="仿宋" w:hAnsi="仿宋" w:cs="仿宋" w:hint="eastAsia"/>
            <w:lang w:eastAsia="zh-CN"/>
          </w:rPr>
          <w:t>(二)、建设规模</w:t>
        </w:r>
        <w:r>
          <w:tab/>
        </w:r>
        <w:r>
          <w:fldChar w:fldCharType="begin"/>
        </w:r>
        <w:r>
          <w:instrText xml:space="preserve"> PAGEREF _Toc4987 \h </w:instrText>
        </w:r>
        <w:r>
          <w:fldChar w:fldCharType="separate"/>
        </w:r>
        <w:r>
          <w:t>7</w:t>
        </w:r>
        <w:r>
          <w:fldChar w:fldCharType="end"/>
        </w:r>
      </w:hyperlink>
    </w:p>
    <w:p>
      <w:pPr>
        <w:pStyle w:val="TOC1"/>
        <w:tabs>
          <w:tab w:val="right" w:leader="dot" w:pos="8306"/>
        </w:tabs>
      </w:pPr>
      <w:hyperlink w:anchor="_Toc28686" w:history="1">
        <w:r>
          <w:rPr>
            <w:rFonts w:ascii="仿宋" w:eastAsia="仿宋" w:hAnsi="仿宋" w:cs="仿宋" w:hint="eastAsia"/>
            <w:lang w:eastAsia="zh-CN"/>
          </w:rPr>
          <w:t>三、表面改性金属材料项目选址可行性分析</w:t>
        </w:r>
        <w:r>
          <w:tab/>
        </w:r>
        <w:r>
          <w:fldChar w:fldCharType="begin"/>
        </w:r>
        <w:r>
          <w:instrText xml:space="preserve"> PAGEREF _Toc28686 \h </w:instrText>
        </w:r>
        <w:r>
          <w:fldChar w:fldCharType="separate"/>
        </w:r>
        <w:r>
          <w:t>8</w:t>
        </w:r>
        <w:r>
          <w:fldChar w:fldCharType="end"/>
        </w:r>
      </w:hyperlink>
    </w:p>
    <w:p>
      <w:pPr>
        <w:pStyle w:val="TOC2"/>
        <w:tabs>
          <w:tab w:val="right" w:leader="dot" w:pos="8306"/>
        </w:tabs>
      </w:pPr>
      <w:hyperlink w:anchor="_Toc25565" w:history="1">
        <w:r>
          <w:rPr>
            <w:rFonts w:ascii="仿宋" w:eastAsia="仿宋" w:hAnsi="仿宋" w:cs="仿宋" w:hint="eastAsia"/>
            <w:lang w:eastAsia="zh-CN"/>
          </w:rPr>
          <w:t>(一)、表面改性金属材料项目选址</w:t>
        </w:r>
        <w:r>
          <w:tab/>
        </w:r>
        <w:r>
          <w:fldChar w:fldCharType="begin"/>
        </w:r>
        <w:r>
          <w:instrText xml:space="preserve"> PAGEREF _Toc25565 \h </w:instrText>
        </w:r>
        <w:r>
          <w:fldChar w:fldCharType="separate"/>
        </w:r>
        <w:r>
          <w:t>8</w:t>
        </w:r>
        <w:r>
          <w:fldChar w:fldCharType="end"/>
        </w:r>
      </w:hyperlink>
    </w:p>
    <w:p>
      <w:pPr>
        <w:pStyle w:val="TOC2"/>
        <w:tabs>
          <w:tab w:val="right" w:leader="dot" w:pos="8306"/>
        </w:tabs>
      </w:pPr>
      <w:hyperlink w:anchor="_Toc1033" w:history="1">
        <w:r>
          <w:rPr>
            <w:rFonts w:ascii="仿宋" w:eastAsia="仿宋" w:hAnsi="仿宋" w:cs="仿宋" w:hint="eastAsia"/>
            <w:lang w:eastAsia="zh-CN"/>
          </w:rPr>
          <w:t>(二)、用地控制指标</w:t>
        </w:r>
        <w:r>
          <w:tab/>
        </w:r>
        <w:r>
          <w:fldChar w:fldCharType="begin"/>
        </w:r>
        <w:r>
          <w:instrText xml:space="preserve"> PAGEREF _Toc1033 \h </w:instrText>
        </w:r>
        <w:r>
          <w:fldChar w:fldCharType="separate"/>
        </w:r>
        <w:r>
          <w:t>8</w:t>
        </w:r>
        <w:r>
          <w:fldChar w:fldCharType="end"/>
        </w:r>
      </w:hyperlink>
    </w:p>
    <w:p>
      <w:pPr>
        <w:pStyle w:val="TOC2"/>
        <w:tabs>
          <w:tab w:val="right" w:leader="dot" w:pos="8306"/>
        </w:tabs>
      </w:pPr>
      <w:hyperlink w:anchor="_Toc10288" w:history="1">
        <w:r>
          <w:rPr>
            <w:rFonts w:ascii="仿宋" w:eastAsia="仿宋" w:hAnsi="仿宋" w:cs="仿宋" w:hint="eastAsia"/>
            <w:lang w:eastAsia="zh-CN"/>
          </w:rPr>
          <w:t>(三)、节约用地措施</w:t>
        </w:r>
        <w:r>
          <w:tab/>
        </w:r>
        <w:r>
          <w:fldChar w:fldCharType="begin"/>
        </w:r>
        <w:r>
          <w:instrText xml:space="preserve"> PAGEREF _Toc10288 \h </w:instrText>
        </w:r>
        <w:r>
          <w:fldChar w:fldCharType="separate"/>
        </w:r>
        <w:r>
          <w:t>10</w:t>
        </w:r>
        <w:r>
          <w:fldChar w:fldCharType="end"/>
        </w:r>
      </w:hyperlink>
    </w:p>
    <w:p>
      <w:pPr>
        <w:pStyle w:val="TOC2"/>
        <w:tabs>
          <w:tab w:val="right" w:leader="dot" w:pos="8306"/>
        </w:tabs>
      </w:pPr>
      <w:hyperlink w:anchor="_Toc1899" w:history="1">
        <w:r>
          <w:rPr>
            <w:rFonts w:ascii="仿宋" w:eastAsia="仿宋" w:hAnsi="仿宋" w:cs="仿宋" w:hint="eastAsia"/>
            <w:lang w:eastAsia="zh-CN"/>
          </w:rPr>
          <w:t>(四)、总图布置方案</w:t>
        </w:r>
        <w:r>
          <w:tab/>
        </w:r>
        <w:r>
          <w:fldChar w:fldCharType="begin"/>
        </w:r>
        <w:r>
          <w:instrText xml:space="preserve"> PAGEREF _Toc1899 \h </w:instrText>
        </w:r>
        <w:r>
          <w:fldChar w:fldCharType="separate"/>
        </w:r>
        <w:r>
          <w:t>12</w:t>
        </w:r>
        <w:r>
          <w:fldChar w:fldCharType="end"/>
        </w:r>
      </w:hyperlink>
    </w:p>
    <w:p>
      <w:pPr>
        <w:pStyle w:val="TOC2"/>
        <w:tabs>
          <w:tab w:val="right" w:leader="dot" w:pos="8306"/>
        </w:tabs>
      </w:pPr>
      <w:hyperlink w:anchor="_Toc14745" w:history="1">
        <w:r>
          <w:rPr>
            <w:rFonts w:ascii="仿宋" w:eastAsia="仿宋" w:hAnsi="仿宋" w:cs="仿宋" w:hint="eastAsia"/>
            <w:lang w:eastAsia="zh-CN"/>
          </w:rPr>
          <w:t>(五)、选址综合评价</w:t>
        </w:r>
        <w:r>
          <w:tab/>
        </w:r>
        <w:r>
          <w:fldChar w:fldCharType="begin"/>
        </w:r>
        <w:r>
          <w:instrText xml:space="preserve"> PAGEREF _Toc14745 \h </w:instrText>
        </w:r>
        <w:r>
          <w:fldChar w:fldCharType="separate"/>
        </w:r>
        <w:r>
          <w:t>13</w:t>
        </w:r>
        <w:r>
          <w:fldChar w:fldCharType="end"/>
        </w:r>
      </w:hyperlink>
    </w:p>
    <w:p>
      <w:pPr>
        <w:pStyle w:val="TOC1"/>
        <w:tabs>
          <w:tab w:val="right" w:leader="dot" w:pos="8306"/>
        </w:tabs>
      </w:pPr>
      <w:hyperlink w:anchor="_Toc23200" w:history="1">
        <w:r>
          <w:rPr>
            <w:rFonts w:ascii="仿宋" w:eastAsia="仿宋" w:hAnsi="仿宋" w:cs="仿宋" w:hint="eastAsia"/>
            <w:lang w:eastAsia="zh-CN"/>
          </w:rPr>
          <w:t>四、表面改性金属材料项目概论</w:t>
        </w:r>
        <w:r>
          <w:tab/>
        </w:r>
        <w:r>
          <w:fldChar w:fldCharType="begin"/>
        </w:r>
        <w:r>
          <w:instrText xml:space="preserve"> PAGEREF _Toc23200 \h </w:instrText>
        </w:r>
        <w:r>
          <w:fldChar w:fldCharType="separate"/>
        </w:r>
        <w:r>
          <w:t>14</w:t>
        </w:r>
        <w:r>
          <w:fldChar w:fldCharType="end"/>
        </w:r>
      </w:hyperlink>
    </w:p>
    <w:p>
      <w:pPr>
        <w:pStyle w:val="TOC2"/>
        <w:tabs>
          <w:tab w:val="right" w:leader="dot" w:pos="8306"/>
        </w:tabs>
      </w:pPr>
      <w:hyperlink w:anchor="_Toc6987" w:history="1">
        <w:r>
          <w:rPr>
            <w:rFonts w:ascii="仿宋" w:eastAsia="仿宋" w:hAnsi="仿宋" w:cs="仿宋" w:hint="eastAsia"/>
            <w:lang w:eastAsia="zh-CN"/>
          </w:rPr>
          <w:t>(一)、表面改性金属材料项目概况</w:t>
        </w:r>
        <w:r>
          <w:tab/>
        </w:r>
        <w:r>
          <w:fldChar w:fldCharType="begin"/>
        </w:r>
        <w:r>
          <w:instrText xml:space="preserve"> PAGEREF _Toc6987 \h </w:instrText>
        </w:r>
        <w:r>
          <w:fldChar w:fldCharType="separate"/>
        </w:r>
        <w:r>
          <w:t>14</w:t>
        </w:r>
        <w:r>
          <w:fldChar w:fldCharType="end"/>
        </w:r>
      </w:hyperlink>
    </w:p>
    <w:p>
      <w:pPr>
        <w:pStyle w:val="TOC2"/>
        <w:tabs>
          <w:tab w:val="right" w:leader="dot" w:pos="8306"/>
        </w:tabs>
      </w:pPr>
      <w:hyperlink w:anchor="_Toc20153" w:history="1">
        <w:r>
          <w:rPr>
            <w:rFonts w:ascii="仿宋" w:eastAsia="仿宋" w:hAnsi="仿宋" w:cs="仿宋" w:hint="eastAsia"/>
            <w:lang w:eastAsia="zh-CN"/>
          </w:rPr>
          <w:t>(二)、表面改性金属材料项目目标</w:t>
        </w:r>
        <w:r>
          <w:tab/>
        </w:r>
        <w:r>
          <w:fldChar w:fldCharType="begin"/>
        </w:r>
        <w:r>
          <w:instrText xml:space="preserve"> PAGEREF _Toc20153 \h </w:instrText>
        </w:r>
        <w:r>
          <w:fldChar w:fldCharType="separate"/>
        </w:r>
        <w:r>
          <w:t>16</w:t>
        </w:r>
        <w:r>
          <w:fldChar w:fldCharType="end"/>
        </w:r>
      </w:hyperlink>
    </w:p>
    <w:p>
      <w:pPr>
        <w:pStyle w:val="TOC2"/>
        <w:tabs>
          <w:tab w:val="right" w:leader="dot" w:pos="8306"/>
        </w:tabs>
      </w:pPr>
      <w:hyperlink w:anchor="_Toc29201" w:history="1">
        <w:r>
          <w:rPr>
            <w:rFonts w:ascii="仿宋" w:eastAsia="仿宋" w:hAnsi="仿宋" w:cs="仿宋" w:hint="eastAsia"/>
            <w:lang w:eastAsia="zh-CN"/>
          </w:rPr>
          <w:t>(三)、表面改性金属材料项目提出的理由</w:t>
        </w:r>
        <w:r>
          <w:tab/>
        </w:r>
        <w:r>
          <w:fldChar w:fldCharType="begin"/>
        </w:r>
        <w:r>
          <w:instrText xml:space="preserve"> PAGEREF _Toc29201 \h </w:instrText>
        </w:r>
        <w:r>
          <w:fldChar w:fldCharType="separate"/>
        </w:r>
        <w:r>
          <w:t>17</w:t>
        </w:r>
        <w:r>
          <w:fldChar w:fldCharType="end"/>
        </w:r>
      </w:hyperlink>
    </w:p>
    <w:p>
      <w:pPr>
        <w:pStyle w:val="TOC2"/>
        <w:tabs>
          <w:tab w:val="right" w:leader="dot" w:pos="8306"/>
        </w:tabs>
      </w:pPr>
      <w:hyperlink w:anchor="_Toc13646" w:history="1">
        <w:r>
          <w:rPr>
            <w:rFonts w:ascii="仿宋" w:eastAsia="仿宋" w:hAnsi="仿宋" w:cs="仿宋" w:hint="eastAsia"/>
            <w:lang w:eastAsia="zh-CN"/>
          </w:rPr>
          <w:t>(四)、表面改性金属材料项目意义</w:t>
        </w:r>
        <w:r>
          <w:tab/>
        </w:r>
        <w:r>
          <w:fldChar w:fldCharType="begin"/>
        </w:r>
        <w:r>
          <w:instrText xml:space="preserve"> PAGEREF _Toc13646 \h </w:instrText>
        </w:r>
        <w:r>
          <w:fldChar w:fldCharType="separate"/>
        </w:r>
        <w:r>
          <w:t>19</w:t>
        </w:r>
        <w:r>
          <w:fldChar w:fldCharType="end"/>
        </w:r>
      </w:hyperlink>
    </w:p>
    <w:p>
      <w:pPr>
        <w:pStyle w:val="TOC2"/>
        <w:tabs>
          <w:tab w:val="right" w:leader="dot" w:pos="8306"/>
        </w:tabs>
      </w:pPr>
      <w:hyperlink w:anchor="_Toc28986" w:history="1">
        <w:r>
          <w:rPr>
            <w:rFonts w:ascii="仿宋" w:eastAsia="仿宋" w:hAnsi="仿宋" w:cs="仿宋" w:hint="eastAsia"/>
            <w:lang w:eastAsia="zh-CN"/>
          </w:rPr>
          <w:t>(五)、表面改性金属材料项目背景</w:t>
        </w:r>
        <w:r>
          <w:tab/>
        </w:r>
        <w:r>
          <w:fldChar w:fldCharType="begin"/>
        </w:r>
        <w:r>
          <w:instrText xml:space="preserve"> PAGEREF _Toc28986 \h </w:instrText>
        </w:r>
        <w:r>
          <w:fldChar w:fldCharType="separate"/>
        </w:r>
        <w:r>
          <w:t>20</w:t>
        </w:r>
        <w:r>
          <w:fldChar w:fldCharType="end"/>
        </w:r>
      </w:hyperlink>
    </w:p>
    <w:p>
      <w:pPr>
        <w:pStyle w:val="TOC1"/>
        <w:tabs>
          <w:tab w:val="right" w:leader="dot" w:pos="8306"/>
        </w:tabs>
      </w:pPr>
      <w:hyperlink w:anchor="_Toc17472" w:history="1">
        <w:r>
          <w:rPr>
            <w:rFonts w:ascii="仿宋" w:eastAsia="仿宋" w:hAnsi="仿宋" w:cs="仿宋" w:hint="eastAsia"/>
            <w:lang w:eastAsia="zh-CN"/>
          </w:rPr>
          <w:t>五、表面改性金属材料项目土建工程</w:t>
        </w:r>
        <w:r>
          <w:tab/>
        </w:r>
        <w:r>
          <w:fldChar w:fldCharType="begin"/>
        </w:r>
        <w:r>
          <w:instrText xml:space="preserve"> PAGEREF _Toc17472 \h </w:instrText>
        </w:r>
        <w:r>
          <w:fldChar w:fldCharType="separate"/>
        </w:r>
        <w:r>
          <w:t>21</w:t>
        </w:r>
        <w:r>
          <w:fldChar w:fldCharType="end"/>
        </w:r>
      </w:hyperlink>
    </w:p>
    <w:p>
      <w:pPr>
        <w:pStyle w:val="TOC2"/>
        <w:tabs>
          <w:tab w:val="right" w:leader="dot" w:pos="8306"/>
        </w:tabs>
      </w:pPr>
      <w:hyperlink w:anchor="_Toc12225" w:history="1">
        <w:r>
          <w:rPr>
            <w:rFonts w:ascii="仿宋" w:eastAsia="仿宋" w:hAnsi="仿宋" w:cs="仿宋" w:hint="eastAsia"/>
            <w:lang w:eastAsia="zh-CN"/>
          </w:rPr>
          <w:t>(一)、建筑工程设计原则</w:t>
        </w:r>
        <w:r>
          <w:tab/>
        </w:r>
        <w:r>
          <w:fldChar w:fldCharType="begin"/>
        </w:r>
        <w:r>
          <w:instrText xml:space="preserve"> PAGEREF _Toc12225 \h </w:instrText>
        </w:r>
        <w:r>
          <w:fldChar w:fldCharType="separate"/>
        </w:r>
        <w:r>
          <w:t>21</w:t>
        </w:r>
        <w:r>
          <w:fldChar w:fldCharType="end"/>
        </w:r>
      </w:hyperlink>
    </w:p>
    <w:p>
      <w:pPr>
        <w:pStyle w:val="TOC2"/>
        <w:tabs>
          <w:tab w:val="right" w:leader="dot" w:pos="8306"/>
        </w:tabs>
      </w:pPr>
      <w:hyperlink w:anchor="_Toc5299" w:history="1">
        <w:r>
          <w:rPr>
            <w:rFonts w:ascii="仿宋" w:eastAsia="仿宋" w:hAnsi="仿宋" w:cs="仿宋" w:hint="eastAsia"/>
            <w:lang w:eastAsia="zh-CN"/>
          </w:rPr>
          <w:t>(二)、土建工程设计年限及安全等级</w:t>
        </w:r>
        <w:r>
          <w:tab/>
        </w:r>
        <w:r>
          <w:fldChar w:fldCharType="begin"/>
        </w:r>
        <w:r>
          <w:instrText xml:space="preserve"> PAGEREF _Toc5299 \h </w:instrText>
        </w:r>
        <w:r>
          <w:fldChar w:fldCharType="separate"/>
        </w:r>
        <w:r>
          <w:t>22</w:t>
        </w:r>
        <w:r>
          <w:fldChar w:fldCharType="end"/>
        </w:r>
      </w:hyperlink>
    </w:p>
    <w:p>
      <w:pPr>
        <w:pStyle w:val="TOC2"/>
        <w:tabs>
          <w:tab w:val="right" w:leader="dot" w:pos="8306"/>
        </w:tabs>
      </w:pPr>
      <w:hyperlink w:anchor="_Toc12270" w:history="1">
        <w:r>
          <w:rPr>
            <w:rFonts w:ascii="仿宋" w:eastAsia="仿宋" w:hAnsi="仿宋" w:cs="仿宋" w:hint="eastAsia"/>
            <w:lang w:eastAsia="zh-CN"/>
          </w:rPr>
          <w:t>(三)、建筑工程设计总体要求</w:t>
        </w:r>
        <w:r>
          <w:tab/>
        </w:r>
        <w:r>
          <w:fldChar w:fldCharType="begin"/>
        </w:r>
        <w:r>
          <w:instrText xml:space="preserve"> PAGEREF _Toc12270 \h </w:instrText>
        </w:r>
        <w:r>
          <w:fldChar w:fldCharType="separate"/>
        </w:r>
        <w:r>
          <w:t>23</w:t>
        </w:r>
        <w:r>
          <w:fldChar w:fldCharType="end"/>
        </w:r>
      </w:hyperlink>
    </w:p>
    <w:p>
      <w:pPr>
        <w:pStyle w:val="TOC2"/>
        <w:tabs>
          <w:tab w:val="right" w:leader="dot" w:pos="8306"/>
        </w:tabs>
      </w:pPr>
      <w:hyperlink w:anchor="_Toc32444" w:history="1">
        <w:r>
          <w:rPr>
            <w:rFonts w:ascii="仿宋" w:eastAsia="仿宋" w:hAnsi="仿宋" w:cs="仿宋" w:hint="eastAsia"/>
            <w:lang w:eastAsia="zh-CN"/>
          </w:rPr>
          <w:t>(四)、土建工程建设指标</w:t>
        </w:r>
        <w:r>
          <w:tab/>
        </w:r>
        <w:r>
          <w:fldChar w:fldCharType="begin"/>
        </w:r>
        <w:r>
          <w:instrText xml:space="preserve"> PAGEREF _Toc32444 \h </w:instrText>
        </w:r>
        <w:r>
          <w:fldChar w:fldCharType="separate"/>
        </w:r>
        <w:r>
          <w:t>24</w:t>
        </w:r>
        <w:r>
          <w:fldChar w:fldCharType="end"/>
        </w:r>
      </w:hyperlink>
    </w:p>
    <w:p>
      <w:pPr>
        <w:pStyle w:val="TOC1"/>
        <w:tabs>
          <w:tab w:val="right" w:leader="dot" w:pos="8306"/>
        </w:tabs>
      </w:pPr>
      <w:hyperlink w:anchor="_Toc29888" w:history="1">
        <w:r>
          <w:rPr>
            <w:rFonts w:ascii="仿宋" w:eastAsia="仿宋" w:hAnsi="仿宋" w:cs="仿宋" w:hint="eastAsia"/>
            <w:lang w:eastAsia="zh-CN"/>
          </w:rPr>
          <w:t>六、表面改性金属材料项目建设单位说明</w:t>
        </w:r>
        <w:r>
          <w:tab/>
        </w:r>
        <w:r>
          <w:fldChar w:fldCharType="begin"/>
        </w:r>
        <w:r>
          <w:instrText xml:space="preserve"> PAGEREF _Toc29888 \h </w:instrText>
        </w:r>
        <w:r>
          <w:fldChar w:fldCharType="separate"/>
        </w:r>
        <w:r>
          <w:t>24</w:t>
        </w:r>
        <w:r>
          <w:fldChar w:fldCharType="end"/>
        </w:r>
      </w:hyperlink>
    </w:p>
    <w:p>
      <w:pPr>
        <w:pStyle w:val="TOC2"/>
        <w:tabs>
          <w:tab w:val="right" w:leader="dot" w:pos="8306"/>
        </w:tabs>
      </w:pPr>
      <w:hyperlink w:anchor="_Toc24470" w:history="1">
        <w:r>
          <w:rPr>
            <w:rFonts w:ascii="仿宋" w:eastAsia="仿宋" w:hAnsi="仿宋" w:cs="仿宋" w:hint="eastAsia"/>
            <w:lang w:eastAsia="zh-CN"/>
          </w:rPr>
          <w:t>(一)、表面改性金属材料项目承办单位基本情况</w:t>
        </w:r>
        <w:r>
          <w:tab/>
        </w:r>
        <w:r>
          <w:fldChar w:fldCharType="begin"/>
        </w:r>
        <w:r>
          <w:instrText xml:space="preserve"> PAGEREF _Toc24470 \h </w:instrText>
        </w:r>
        <w:r>
          <w:fldChar w:fldCharType="separate"/>
        </w:r>
        <w:r>
          <w:t>24</w:t>
        </w:r>
        <w:r>
          <w:fldChar w:fldCharType="end"/>
        </w:r>
      </w:hyperlink>
    </w:p>
    <w:p>
      <w:pPr>
        <w:pStyle w:val="TOC2"/>
        <w:tabs>
          <w:tab w:val="right" w:leader="dot" w:pos="8306"/>
        </w:tabs>
      </w:pPr>
      <w:hyperlink w:anchor="_Toc7135" w:history="1">
        <w:r>
          <w:rPr>
            <w:rFonts w:ascii="仿宋" w:eastAsia="仿宋" w:hAnsi="仿宋" w:cs="仿宋" w:hint="eastAsia"/>
            <w:lang w:eastAsia="zh-CN"/>
          </w:rPr>
          <w:t>(二)、公司经济效益分析</w:t>
        </w:r>
        <w:r>
          <w:tab/>
        </w:r>
        <w:r>
          <w:fldChar w:fldCharType="begin"/>
        </w:r>
        <w:r>
          <w:instrText xml:space="preserve"> PAGEREF _Toc7135 \h </w:instrText>
        </w:r>
        <w:r>
          <w:fldChar w:fldCharType="separate"/>
        </w:r>
        <w:r>
          <w:t>25</w:t>
        </w:r>
        <w:r>
          <w:fldChar w:fldCharType="end"/>
        </w:r>
      </w:hyperlink>
    </w:p>
    <w:p>
      <w:pPr>
        <w:pStyle w:val="TOC1"/>
        <w:tabs>
          <w:tab w:val="right" w:leader="dot" w:pos="8306"/>
        </w:tabs>
      </w:pPr>
      <w:hyperlink w:anchor="_Toc1622" w:history="1">
        <w:r>
          <w:rPr>
            <w:rFonts w:ascii="仿宋" w:eastAsia="仿宋" w:hAnsi="仿宋" w:cs="仿宋" w:hint="eastAsia"/>
            <w:lang w:eastAsia="zh-CN"/>
          </w:rPr>
          <w:t>七、表面改性金属材料项目环境影响分析</w:t>
        </w:r>
        <w:r>
          <w:tab/>
        </w:r>
        <w:r>
          <w:fldChar w:fldCharType="begin"/>
        </w:r>
        <w:r>
          <w:instrText xml:space="preserve"> PAGEREF _Toc1622 \h </w:instrText>
        </w:r>
        <w:r>
          <w:fldChar w:fldCharType="separate"/>
        </w:r>
        <w:r>
          <w:t>26</w:t>
        </w:r>
        <w:r>
          <w:fldChar w:fldCharType="end"/>
        </w:r>
      </w:hyperlink>
    </w:p>
    <w:p>
      <w:pPr>
        <w:pStyle w:val="TOC2"/>
        <w:tabs>
          <w:tab w:val="right" w:leader="dot" w:pos="8306"/>
        </w:tabs>
      </w:pPr>
      <w:hyperlink w:anchor="_Toc26601" w:history="1">
        <w:r>
          <w:rPr>
            <w:rFonts w:ascii="仿宋" w:eastAsia="仿宋" w:hAnsi="仿宋" w:cs="仿宋" w:hint="eastAsia"/>
            <w:lang w:eastAsia="zh-CN"/>
          </w:rPr>
          <w:t>(一)、建设区域环境质量现状</w:t>
        </w:r>
        <w:r>
          <w:tab/>
        </w:r>
        <w:r>
          <w:fldChar w:fldCharType="begin"/>
        </w:r>
        <w:r>
          <w:instrText xml:space="preserve"> PAGEREF _Toc26601 \h </w:instrText>
        </w:r>
        <w:r>
          <w:fldChar w:fldCharType="separate"/>
        </w:r>
        <w:r>
          <w:t>26</w:t>
        </w:r>
        <w:r>
          <w:fldChar w:fldCharType="end"/>
        </w:r>
      </w:hyperlink>
    </w:p>
    <w:p>
      <w:pPr>
        <w:pStyle w:val="TOC2"/>
        <w:tabs>
          <w:tab w:val="right" w:leader="dot" w:pos="8306"/>
        </w:tabs>
      </w:pPr>
      <w:hyperlink w:anchor="_Toc9084" w:history="1">
        <w:r>
          <w:rPr>
            <w:rFonts w:ascii="仿宋" w:eastAsia="仿宋" w:hAnsi="仿宋" w:cs="仿宋" w:hint="eastAsia"/>
            <w:lang w:eastAsia="zh-CN"/>
          </w:rPr>
          <w:t>(二)、建设期环境保护</w:t>
        </w:r>
        <w:r>
          <w:tab/>
        </w:r>
        <w:r>
          <w:fldChar w:fldCharType="begin"/>
        </w:r>
        <w:r>
          <w:instrText xml:space="preserve"> PAGEREF _Toc9084 \h </w:instrText>
        </w:r>
        <w:r>
          <w:fldChar w:fldCharType="separate"/>
        </w:r>
        <w:r>
          <w:t>27</w:t>
        </w:r>
        <w:r>
          <w:fldChar w:fldCharType="end"/>
        </w:r>
      </w:hyperlink>
    </w:p>
    <w:p>
      <w:pPr>
        <w:pStyle w:val="TOC2"/>
        <w:tabs>
          <w:tab w:val="right" w:leader="dot" w:pos="8306"/>
        </w:tabs>
      </w:pPr>
      <w:hyperlink w:anchor="_Toc18001" w:history="1">
        <w:r>
          <w:rPr>
            <w:rFonts w:ascii="仿宋" w:eastAsia="仿宋" w:hAnsi="仿宋" w:cs="仿宋" w:hint="eastAsia"/>
            <w:lang w:eastAsia="zh-CN"/>
          </w:rPr>
          <w:t>(三)、运营期环境保护</w:t>
        </w:r>
        <w:r>
          <w:tab/>
        </w:r>
        <w:r>
          <w:fldChar w:fldCharType="begin"/>
        </w:r>
        <w:r>
          <w:instrText xml:space="preserve"> PAGEREF _Toc18001 \h </w:instrText>
        </w:r>
        <w:r>
          <w:fldChar w:fldCharType="separate"/>
        </w:r>
        <w:r>
          <w:t>28</w:t>
        </w:r>
        <w:r>
          <w:fldChar w:fldCharType="end"/>
        </w:r>
      </w:hyperlink>
    </w:p>
    <w:p>
      <w:pPr>
        <w:pStyle w:val="TOC2"/>
        <w:tabs>
          <w:tab w:val="right" w:leader="dot" w:pos="8306"/>
        </w:tabs>
      </w:pPr>
      <w:hyperlink w:anchor="_Toc14803" w:history="1">
        <w:r>
          <w:rPr>
            <w:rFonts w:ascii="仿宋" w:eastAsia="仿宋" w:hAnsi="仿宋" w:cs="仿宋" w:hint="eastAsia"/>
            <w:lang w:eastAsia="zh-CN"/>
          </w:rPr>
          <w:t>(四)、表面改性金属材料项目建设对区域经济的影响</w:t>
        </w:r>
        <w:r>
          <w:tab/>
        </w:r>
        <w:r>
          <w:fldChar w:fldCharType="begin"/>
        </w:r>
        <w:r>
          <w:instrText xml:space="preserve"> PAGEREF _Toc14803 \h </w:instrText>
        </w:r>
        <w:r>
          <w:fldChar w:fldCharType="separate"/>
        </w:r>
        <w:r>
          <w:t>30</w:t>
        </w:r>
        <w:r>
          <w:fldChar w:fldCharType="end"/>
        </w:r>
      </w:hyperlink>
    </w:p>
    <w:p>
      <w:pPr>
        <w:pStyle w:val="TOC2"/>
        <w:tabs>
          <w:tab w:val="right" w:leader="dot" w:pos="8306"/>
        </w:tabs>
      </w:pPr>
      <w:hyperlink w:anchor="_Toc30008" w:history="1">
        <w:r>
          <w:rPr>
            <w:rFonts w:ascii="仿宋" w:eastAsia="仿宋" w:hAnsi="仿宋" w:cs="仿宋" w:hint="eastAsia"/>
            <w:lang w:eastAsia="zh-CN"/>
          </w:rPr>
          <w:t>(五)、废弃物处理</w:t>
        </w:r>
        <w:r>
          <w:tab/>
        </w:r>
        <w:r>
          <w:fldChar w:fldCharType="begin"/>
        </w:r>
        <w:r>
          <w:instrText xml:space="preserve"> PAGEREF _Toc30008 \h </w:instrText>
        </w:r>
        <w:r>
          <w:fldChar w:fldCharType="separate"/>
        </w:r>
        <w:r>
          <w:t>32</w:t>
        </w:r>
        <w:r>
          <w:fldChar w:fldCharType="end"/>
        </w:r>
      </w:hyperlink>
    </w:p>
    <w:p>
      <w:pPr>
        <w:pStyle w:val="TOC2"/>
        <w:tabs>
          <w:tab w:val="right" w:leader="dot" w:pos="8306"/>
        </w:tabs>
      </w:pPr>
      <w:hyperlink w:anchor="_Toc17273" w:history="1">
        <w:r>
          <w:rPr>
            <w:rFonts w:ascii="仿宋" w:eastAsia="仿宋" w:hAnsi="仿宋" w:cs="仿宋" w:hint="eastAsia"/>
            <w:lang w:eastAsia="zh-CN"/>
          </w:rPr>
          <w:t>(六)、特殊环境影响分析</w:t>
        </w:r>
        <w:r>
          <w:tab/>
        </w:r>
        <w:r>
          <w:fldChar w:fldCharType="begin"/>
        </w:r>
        <w:r>
          <w:instrText xml:space="preserve"> PAGEREF _Toc17273 \h </w:instrText>
        </w:r>
        <w:r>
          <w:fldChar w:fldCharType="separate"/>
        </w:r>
        <w:r>
          <w:t>33</w:t>
        </w:r>
        <w:r>
          <w:fldChar w:fldCharType="end"/>
        </w:r>
      </w:hyperlink>
    </w:p>
    <w:p>
      <w:pPr>
        <w:pStyle w:val="TOC2"/>
        <w:tabs>
          <w:tab w:val="right" w:leader="dot" w:pos="8306"/>
        </w:tabs>
      </w:pPr>
      <w:hyperlink w:anchor="_Toc20694" w:history="1">
        <w:r>
          <w:rPr>
            <w:rFonts w:ascii="仿宋" w:eastAsia="仿宋" w:hAnsi="仿宋" w:cs="仿宋" w:hint="eastAsia"/>
            <w:lang w:eastAsia="zh-CN"/>
          </w:rPr>
          <w:t>(七)、清洁生产</w:t>
        </w:r>
        <w:r>
          <w:tab/>
        </w:r>
        <w:r>
          <w:fldChar w:fldCharType="begin"/>
        </w:r>
        <w:r>
          <w:instrText xml:space="preserve"> PAGEREF _Toc20694 \h </w:instrText>
        </w:r>
        <w:r>
          <w:fldChar w:fldCharType="separate"/>
        </w:r>
        <w:r>
          <w:t>34</w:t>
        </w:r>
        <w:r>
          <w:fldChar w:fldCharType="end"/>
        </w:r>
      </w:hyperlink>
    </w:p>
    <w:p>
      <w:pPr>
        <w:pStyle w:val="TOC2"/>
        <w:tabs>
          <w:tab w:val="right" w:leader="dot" w:pos="8306"/>
        </w:tabs>
      </w:pPr>
      <w:hyperlink w:anchor="_Toc5132" w:history="1">
        <w:r>
          <w:rPr>
            <w:rFonts w:ascii="仿宋" w:eastAsia="仿宋" w:hAnsi="仿宋" w:cs="仿宋" w:hint="eastAsia"/>
            <w:lang w:eastAsia="zh-CN"/>
          </w:rPr>
          <w:t>(八)、环境保护综合评价</w:t>
        </w:r>
        <w:r>
          <w:tab/>
        </w:r>
        <w:r>
          <w:fldChar w:fldCharType="begin"/>
        </w:r>
        <w:r>
          <w:instrText xml:space="preserve"> PAGEREF _Toc5132 \h </w:instrText>
        </w:r>
        <w:r>
          <w:fldChar w:fldCharType="separate"/>
        </w:r>
        <w:r>
          <w:t>35</w:t>
        </w:r>
        <w:r>
          <w:fldChar w:fldCharType="end"/>
        </w:r>
      </w:hyperlink>
    </w:p>
    <w:p>
      <w:pPr>
        <w:pStyle w:val="TOC1"/>
        <w:tabs>
          <w:tab w:val="right" w:leader="dot" w:pos="8306"/>
        </w:tabs>
      </w:pPr>
      <w:hyperlink w:anchor="_Toc19830" w:history="1">
        <w:r>
          <w:rPr>
            <w:rFonts w:ascii="仿宋" w:eastAsia="仿宋" w:hAnsi="仿宋" w:cs="仿宋" w:hint="eastAsia"/>
            <w:lang w:eastAsia="zh-CN"/>
          </w:rPr>
          <w:t>八、表面改性金属材料项目经营效益</w:t>
        </w:r>
        <w:r>
          <w:tab/>
        </w:r>
        <w:r>
          <w:fldChar w:fldCharType="begin"/>
        </w:r>
        <w:r>
          <w:instrText xml:space="preserve"> PAGEREF _Toc19830 \h </w:instrText>
        </w:r>
        <w:r>
          <w:fldChar w:fldCharType="separate"/>
        </w:r>
        <w:r>
          <w:t>37</w:t>
        </w:r>
        <w:r>
          <w:fldChar w:fldCharType="end"/>
        </w:r>
      </w:hyperlink>
    </w:p>
    <w:p>
      <w:pPr>
        <w:pStyle w:val="TOC2"/>
        <w:tabs>
          <w:tab w:val="right" w:leader="dot" w:pos="8306"/>
        </w:tabs>
      </w:pPr>
      <w:hyperlink w:anchor="_Toc2375" w:history="1">
        <w:r>
          <w:rPr>
            <w:rFonts w:ascii="仿宋" w:eastAsia="仿宋" w:hAnsi="仿宋" w:cs="仿宋" w:hint="eastAsia"/>
            <w:lang w:eastAsia="zh-CN"/>
          </w:rPr>
          <w:t>(一)、经济评价财务测算</w:t>
        </w:r>
        <w:r>
          <w:tab/>
        </w:r>
        <w:r>
          <w:fldChar w:fldCharType="begin"/>
        </w:r>
        <w:r>
          <w:instrText xml:space="preserve"> PAGEREF _Toc2375 \h </w:instrText>
        </w:r>
        <w:r>
          <w:fldChar w:fldCharType="separate"/>
        </w:r>
        <w:r>
          <w:t>37</w:t>
        </w:r>
        <w:r>
          <w:fldChar w:fldCharType="end"/>
        </w:r>
      </w:hyperlink>
    </w:p>
    <w:p>
      <w:pPr>
        <w:pStyle w:val="TOC2"/>
        <w:tabs>
          <w:tab w:val="right" w:leader="dot" w:pos="8306"/>
        </w:tabs>
      </w:pPr>
      <w:hyperlink w:anchor="_Toc2581" w:history="1">
        <w:r>
          <w:rPr>
            <w:rFonts w:ascii="仿宋" w:eastAsia="仿宋" w:hAnsi="仿宋" w:cs="仿宋" w:hint="eastAsia"/>
            <w:lang w:eastAsia="zh-CN"/>
          </w:rPr>
          <w:t>(二)、表面改性金属材料项目盈利能力分析</w:t>
        </w:r>
        <w:r>
          <w:tab/>
        </w:r>
        <w:r>
          <w:fldChar w:fldCharType="begin"/>
        </w:r>
        <w:r>
          <w:instrText xml:space="preserve"> PAGEREF _Toc2581 \h </w:instrText>
        </w:r>
        <w:r>
          <w:fldChar w:fldCharType="separate"/>
        </w:r>
        <w:r>
          <w:t>38</w:t>
        </w:r>
        <w:r>
          <w:fldChar w:fldCharType="end"/>
        </w:r>
      </w:hyperlink>
    </w:p>
    <w:p>
      <w:pPr>
        <w:pStyle w:val="TOC1"/>
        <w:tabs>
          <w:tab w:val="right" w:leader="dot" w:pos="8306"/>
        </w:tabs>
      </w:pPr>
      <w:hyperlink w:anchor="_Toc26014" w:history="1">
        <w:r>
          <w:rPr>
            <w:rFonts w:ascii="仿宋" w:eastAsia="仿宋" w:hAnsi="仿宋" w:cs="仿宋" w:hint="eastAsia"/>
            <w:lang w:eastAsia="zh-CN"/>
          </w:rPr>
          <w:t>九、表面改性金属材料项目人力资源管理</w:t>
        </w:r>
        <w:r>
          <w:tab/>
        </w:r>
        <w:r>
          <w:fldChar w:fldCharType="begin"/>
        </w:r>
        <w:r>
          <w:instrText xml:space="preserve"> PAGEREF _Toc26014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9" w:history="1">
        <w:r>
          <w:rPr>
            <w:rFonts w:ascii="仿宋" w:eastAsia="仿宋" w:hAnsi="仿宋" w:cs="仿宋" w:hint="eastAsia"/>
            <w:lang w:eastAsia="zh-CN"/>
          </w:rPr>
          <w:t>(一)、建立健全的预算管理制度</w:t>
        </w:r>
        <w:r>
          <w:tab/>
        </w:r>
        <w:r>
          <w:fldChar w:fldCharType="begin"/>
        </w:r>
        <w:r>
          <w:instrText xml:space="preserve"> PAGEREF _Toc2329 \h </w:instrText>
        </w:r>
        <w:r>
          <w:fldChar w:fldCharType="separate"/>
        </w:r>
        <w:r>
          <w:t>39</w:t>
        </w:r>
        <w:r>
          <w:fldChar w:fldCharType="end"/>
        </w:r>
      </w:hyperlink>
    </w:p>
    <w:p>
      <w:pPr>
        <w:pStyle w:val="TOC2"/>
        <w:tabs>
          <w:tab w:val="right" w:leader="dot" w:pos="8306"/>
        </w:tabs>
      </w:pPr>
      <w:hyperlink w:anchor="_Toc19605" w:history="1">
        <w:r>
          <w:rPr>
            <w:rFonts w:ascii="仿宋" w:eastAsia="仿宋" w:hAnsi="仿宋" w:cs="仿宋" w:hint="eastAsia"/>
            <w:lang w:eastAsia="zh-CN"/>
          </w:rPr>
          <w:t>(二)、加强资金流动监控</w:t>
        </w:r>
        <w:r>
          <w:tab/>
        </w:r>
        <w:r>
          <w:fldChar w:fldCharType="begin"/>
        </w:r>
        <w:r>
          <w:instrText xml:space="preserve"> PAGEREF _Toc19605 \h </w:instrText>
        </w:r>
        <w:r>
          <w:fldChar w:fldCharType="separate"/>
        </w:r>
        <w:r>
          <w:t>41</w:t>
        </w:r>
        <w:r>
          <w:fldChar w:fldCharType="end"/>
        </w:r>
      </w:hyperlink>
    </w:p>
    <w:p>
      <w:pPr>
        <w:pStyle w:val="TOC2"/>
        <w:tabs>
          <w:tab w:val="right" w:leader="dot" w:pos="8306"/>
        </w:tabs>
      </w:pPr>
      <w:hyperlink w:anchor="_Toc18377" w:history="1">
        <w:r>
          <w:rPr>
            <w:rFonts w:ascii="仿宋" w:eastAsia="仿宋" w:hAnsi="仿宋" w:cs="仿宋" w:hint="eastAsia"/>
            <w:lang w:eastAsia="zh-CN"/>
          </w:rPr>
          <w:t>(三)、制定完善的风险控制机制</w:t>
        </w:r>
        <w:r>
          <w:tab/>
        </w:r>
        <w:r>
          <w:fldChar w:fldCharType="begin"/>
        </w:r>
        <w:r>
          <w:instrText xml:space="preserve"> PAGEREF _Toc18377 \h </w:instrText>
        </w:r>
        <w:r>
          <w:fldChar w:fldCharType="separate"/>
        </w:r>
        <w:r>
          <w:t>42</w:t>
        </w:r>
        <w:r>
          <w:fldChar w:fldCharType="end"/>
        </w:r>
      </w:hyperlink>
    </w:p>
    <w:p>
      <w:pPr>
        <w:pStyle w:val="TOC2"/>
        <w:tabs>
          <w:tab w:val="right" w:leader="dot" w:pos="8306"/>
        </w:tabs>
      </w:pPr>
      <w:hyperlink w:anchor="_Toc22242" w:history="1">
        <w:r>
          <w:rPr>
            <w:rFonts w:ascii="仿宋" w:eastAsia="仿宋" w:hAnsi="仿宋" w:cs="仿宋" w:hint="eastAsia"/>
            <w:lang w:eastAsia="zh-CN"/>
          </w:rPr>
          <w:t>(四)、优化成本管理</w:t>
        </w:r>
        <w:r>
          <w:tab/>
        </w:r>
        <w:r>
          <w:fldChar w:fldCharType="begin"/>
        </w:r>
        <w:r>
          <w:instrText xml:space="preserve"> PAGEREF _Toc22242 \h </w:instrText>
        </w:r>
        <w:r>
          <w:fldChar w:fldCharType="separate"/>
        </w:r>
        <w:r>
          <w:t>43</w:t>
        </w:r>
        <w:r>
          <w:fldChar w:fldCharType="end"/>
        </w:r>
      </w:hyperlink>
    </w:p>
    <w:p>
      <w:pPr>
        <w:pStyle w:val="TOC1"/>
        <w:tabs>
          <w:tab w:val="right" w:leader="dot" w:pos="8306"/>
        </w:tabs>
      </w:pPr>
      <w:hyperlink w:anchor="_Toc29286" w:history="1">
        <w:r>
          <w:rPr>
            <w:rFonts w:ascii="仿宋" w:eastAsia="仿宋" w:hAnsi="仿宋" w:cs="仿宋" w:hint="eastAsia"/>
            <w:lang w:eastAsia="zh-CN"/>
          </w:rPr>
          <w:t>十、表面改性金属材料项目创新与研发</w:t>
        </w:r>
        <w:r>
          <w:tab/>
        </w:r>
        <w:r>
          <w:fldChar w:fldCharType="begin"/>
        </w:r>
        <w:r>
          <w:instrText xml:space="preserve"> PAGEREF _Toc29286 \h </w:instrText>
        </w:r>
        <w:r>
          <w:fldChar w:fldCharType="separate"/>
        </w:r>
        <w:r>
          <w:t>45</w:t>
        </w:r>
        <w:r>
          <w:fldChar w:fldCharType="end"/>
        </w:r>
      </w:hyperlink>
    </w:p>
    <w:p>
      <w:pPr>
        <w:pStyle w:val="TOC2"/>
        <w:tabs>
          <w:tab w:val="right" w:leader="dot" w:pos="8306"/>
        </w:tabs>
      </w:pPr>
      <w:hyperlink w:anchor="_Toc9377" w:history="1">
        <w:r>
          <w:rPr>
            <w:rFonts w:ascii="仿宋" w:eastAsia="仿宋" w:hAnsi="仿宋" w:cs="仿宋" w:hint="eastAsia"/>
            <w:lang w:eastAsia="zh-CN"/>
          </w:rPr>
          <w:t>(一)、创新策略与方向</w:t>
        </w:r>
        <w:r>
          <w:tab/>
        </w:r>
        <w:r>
          <w:fldChar w:fldCharType="begin"/>
        </w:r>
        <w:r>
          <w:instrText xml:space="preserve"> PAGEREF _Toc9377 \h </w:instrText>
        </w:r>
        <w:r>
          <w:fldChar w:fldCharType="separate"/>
        </w:r>
        <w:r>
          <w:t>45</w:t>
        </w:r>
        <w:r>
          <w:fldChar w:fldCharType="end"/>
        </w:r>
      </w:hyperlink>
    </w:p>
    <w:p>
      <w:pPr>
        <w:pStyle w:val="TOC2"/>
        <w:tabs>
          <w:tab w:val="right" w:leader="dot" w:pos="8306"/>
        </w:tabs>
      </w:pPr>
      <w:hyperlink w:anchor="_Toc8717" w:history="1">
        <w:r>
          <w:rPr>
            <w:rFonts w:ascii="仿宋" w:eastAsia="仿宋" w:hAnsi="仿宋" w:cs="仿宋" w:hint="eastAsia"/>
            <w:lang w:eastAsia="zh-CN"/>
          </w:rPr>
          <w:t>(二)、研发规划与投入</w:t>
        </w:r>
        <w:r>
          <w:tab/>
        </w:r>
        <w:r>
          <w:fldChar w:fldCharType="begin"/>
        </w:r>
        <w:r>
          <w:instrText xml:space="preserve"> PAGEREF _Toc8717 \h </w:instrText>
        </w:r>
        <w:r>
          <w:fldChar w:fldCharType="separate"/>
        </w:r>
        <w:r>
          <w:t>46</w:t>
        </w:r>
        <w:r>
          <w:fldChar w:fldCharType="end"/>
        </w:r>
      </w:hyperlink>
    </w:p>
    <w:p>
      <w:pPr>
        <w:pStyle w:val="TOC1"/>
        <w:tabs>
          <w:tab w:val="right" w:leader="dot" w:pos="8306"/>
        </w:tabs>
      </w:pPr>
      <w:hyperlink w:anchor="_Toc17952" w:history="1">
        <w:r>
          <w:rPr>
            <w:rFonts w:ascii="仿宋" w:eastAsia="仿宋" w:hAnsi="仿宋" w:cs="仿宋" w:hint="eastAsia"/>
            <w:lang w:eastAsia="zh-CN"/>
          </w:rPr>
          <w:t>十一、表面改性金属材料项目投资规划</w:t>
        </w:r>
        <w:r>
          <w:tab/>
        </w:r>
        <w:r>
          <w:fldChar w:fldCharType="begin"/>
        </w:r>
        <w:r>
          <w:instrText xml:space="preserve"> PAGEREF _Toc17952 \h </w:instrText>
        </w:r>
        <w:r>
          <w:fldChar w:fldCharType="separate"/>
        </w:r>
        <w:r>
          <w:t>48</w:t>
        </w:r>
        <w:r>
          <w:fldChar w:fldCharType="end"/>
        </w:r>
      </w:hyperlink>
    </w:p>
    <w:p>
      <w:pPr>
        <w:pStyle w:val="TOC2"/>
        <w:tabs>
          <w:tab w:val="right" w:leader="dot" w:pos="8306"/>
        </w:tabs>
      </w:pPr>
      <w:hyperlink w:anchor="_Toc15064" w:history="1">
        <w:r>
          <w:rPr>
            <w:rFonts w:ascii="仿宋" w:eastAsia="仿宋" w:hAnsi="仿宋" w:cs="仿宋" w:hint="eastAsia"/>
            <w:lang w:eastAsia="zh-CN"/>
          </w:rPr>
          <w:t>(一)、表面改性金属材料项目总投资估算</w:t>
        </w:r>
        <w:r>
          <w:tab/>
        </w:r>
        <w:r>
          <w:fldChar w:fldCharType="begin"/>
        </w:r>
        <w:r>
          <w:instrText xml:space="preserve"> PAGEREF _Toc15064 \h </w:instrText>
        </w:r>
        <w:r>
          <w:fldChar w:fldCharType="separate"/>
        </w:r>
        <w:r>
          <w:t>48</w:t>
        </w:r>
        <w:r>
          <w:fldChar w:fldCharType="end"/>
        </w:r>
      </w:hyperlink>
    </w:p>
    <w:p>
      <w:pPr>
        <w:pStyle w:val="TOC2"/>
        <w:tabs>
          <w:tab w:val="right" w:leader="dot" w:pos="8306"/>
        </w:tabs>
      </w:pPr>
      <w:hyperlink w:anchor="_Toc22537" w:history="1">
        <w:r>
          <w:rPr>
            <w:rFonts w:ascii="仿宋" w:eastAsia="仿宋" w:hAnsi="仿宋" w:cs="仿宋" w:hint="eastAsia"/>
            <w:lang w:eastAsia="zh-CN"/>
          </w:rPr>
          <w:t>(二)、资金筹措</w:t>
        </w:r>
        <w:r>
          <w:tab/>
        </w:r>
        <w:r>
          <w:fldChar w:fldCharType="begin"/>
        </w:r>
        <w:r>
          <w:instrText xml:space="preserve"> PAGEREF _Toc22537 \h </w:instrText>
        </w:r>
        <w:r>
          <w:fldChar w:fldCharType="separate"/>
        </w:r>
        <w:r>
          <w:t>49</w:t>
        </w:r>
        <w:r>
          <w:fldChar w:fldCharType="end"/>
        </w:r>
      </w:hyperlink>
    </w:p>
    <w:p>
      <w:pPr>
        <w:pStyle w:val="TOC1"/>
        <w:tabs>
          <w:tab w:val="right" w:leader="dot" w:pos="8306"/>
        </w:tabs>
      </w:pPr>
      <w:hyperlink w:anchor="_Toc29654" w:history="1">
        <w:r>
          <w:rPr>
            <w:rFonts w:ascii="仿宋" w:eastAsia="仿宋" w:hAnsi="仿宋" w:cs="仿宋" w:hint="eastAsia"/>
            <w:lang w:eastAsia="zh-CN"/>
          </w:rPr>
          <w:t>十二、生产安全保护</w:t>
        </w:r>
        <w:r>
          <w:tab/>
        </w:r>
        <w:r>
          <w:fldChar w:fldCharType="begin"/>
        </w:r>
        <w:r>
          <w:instrText xml:space="preserve"> PAGEREF _Toc29654 \h </w:instrText>
        </w:r>
        <w:r>
          <w:fldChar w:fldCharType="separate"/>
        </w:r>
        <w:r>
          <w:t>50</w:t>
        </w:r>
        <w:r>
          <w:fldChar w:fldCharType="end"/>
        </w:r>
      </w:hyperlink>
    </w:p>
    <w:p>
      <w:pPr>
        <w:pStyle w:val="TOC2"/>
        <w:tabs>
          <w:tab w:val="right" w:leader="dot" w:pos="8306"/>
        </w:tabs>
      </w:pPr>
      <w:hyperlink w:anchor="_Toc22015" w:history="1">
        <w:r>
          <w:rPr>
            <w:rFonts w:ascii="仿宋" w:eastAsia="仿宋" w:hAnsi="仿宋" w:cs="仿宋" w:hint="eastAsia"/>
            <w:lang w:eastAsia="zh-CN"/>
          </w:rPr>
          <w:t>(一)、消防安全</w:t>
        </w:r>
        <w:r>
          <w:tab/>
        </w:r>
        <w:r>
          <w:fldChar w:fldCharType="begin"/>
        </w:r>
        <w:r>
          <w:instrText xml:space="preserve"> PAGEREF _Toc22015 \h </w:instrText>
        </w:r>
        <w:r>
          <w:fldChar w:fldCharType="separate"/>
        </w:r>
        <w:r>
          <w:t>50</w:t>
        </w:r>
        <w:r>
          <w:fldChar w:fldCharType="end"/>
        </w:r>
      </w:hyperlink>
    </w:p>
    <w:p>
      <w:pPr>
        <w:pStyle w:val="TOC2"/>
        <w:tabs>
          <w:tab w:val="right" w:leader="dot" w:pos="8306"/>
        </w:tabs>
      </w:pPr>
      <w:hyperlink w:anchor="_Toc8133" w:history="1">
        <w:r>
          <w:rPr>
            <w:rFonts w:ascii="仿宋" w:eastAsia="仿宋" w:hAnsi="仿宋" w:cs="仿宋" w:hint="eastAsia"/>
            <w:lang w:eastAsia="zh-CN"/>
          </w:rPr>
          <w:t>(二)、防火防爆总图布置措施</w:t>
        </w:r>
        <w:r>
          <w:tab/>
        </w:r>
        <w:r>
          <w:fldChar w:fldCharType="begin"/>
        </w:r>
        <w:r>
          <w:instrText xml:space="preserve"> PAGEREF _Toc8133 \h </w:instrText>
        </w:r>
        <w:r>
          <w:fldChar w:fldCharType="separate"/>
        </w:r>
        <w:r>
          <w:t>52</w:t>
        </w:r>
        <w:r>
          <w:fldChar w:fldCharType="end"/>
        </w:r>
      </w:hyperlink>
    </w:p>
    <w:p>
      <w:pPr>
        <w:pStyle w:val="TOC2"/>
        <w:tabs>
          <w:tab w:val="right" w:leader="dot" w:pos="8306"/>
        </w:tabs>
      </w:pPr>
      <w:hyperlink w:anchor="_Toc32479" w:history="1">
        <w:r>
          <w:rPr>
            <w:rFonts w:ascii="仿宋" w:eastAsia="仿宋" w:hAnsi="仿宋" w:cs="仿宋" w:hint="eastAsia"/>
            <w:lang w:eastAsia="zh-CN"/>
          </w:rPr>
          <w:t>(三)、自然灾害防范措施</w:t>
        </w:r>
        <w:r>
          <w:tab/>
        </w:r>
        <w:r>
          <w:fldChar w:fldCharType="begin"/>
        </w:r>
        <w:r>
          <w:instrText xml:space="preserve"> PAGEREF _Toc32479 \h </w:instrText>
        </w:r>
        <w:r>
          <w:fldChar w:fldCharType="separate"/>
        </w:r>
        <w:r>
          <w:t>52</w:t>
        </w:r>
        <w:r>
          <w:fldChar w:fldCharType="end"/>
        </w:r>
      </w:hyperlink>
    </w:p>
    <w:p>
      <w:pPr>
        <w:pStyle w:val="TOC2"/>
        <w:tabs>
          <w:tab w:val="right" w:leader="dot" w:pos="8306"/>
        </w:tabs>
      </w:pPr>
      <w:hyperlink w:anchor="_Toc17601" w:history="1">
        <w:r>
          <w:rPr>
            <w:rFonts w:ascii="仿宋" w:eastAsia="仿宋" w:hAnsi="仿宋" w:cs="仿宋" w:hint="eastAsia"/>
            <w:lang w:eastAsia="zh-CN"/>
          </w:rPr>
          <w:t>(四)、安全色及安全标志使用要求</w:t>
        </w:r>
        <w:r>
          <w:tab/>
        </w:r>
        <w:r>
          <w:fldChar w:fldCharType="begin"/>
        </w:r>
        <w:r>
          <w:instrText xml:space="preserve"> PAGEREF _Toc17601 \h </w:instrText>
        </w:r>
        <w:r>
          <w:fldChar w:fldCharType="separate"/>
        </w:r>
        <w:r>
          <w:t>54</w:t>
        </w:r>
        <w:r>
          <w:fldChar w:fldCharType="end"/>
        </w:r>
      </w:hyperlink>
    </w:p>
    <w:p>
      <w:pPr>
        <w:pStyle w:val="TOC2"/>
        <w:tabs>
          <w:tab w:val="right" w:leader="dot" w:pos="8306"/>
        </w:tabs>
      </w:pPr>
      <w:hyperlink w:anchor="_Toc16448" w:history="1">
        <w:r>
          <w:rPr>
            <w:rFonts w:ascii="仿宋" w:eastAsia="仿宋" w:hAnsi="仿宋" w:cs="仿宋" w:hint="eastAsia"/>
            <w:lang w:eastAsia="zh-CN"/>
          </w:rPr>
          <w:t>(五)、防尘防毒措施</w:t>
        </w:r>
        <w:r>
          <w:tab/>
        </w:r>
        <w:r>
          <w:fldChar w:fldCharType="begin"/>
        </w:r>
        <w:r>
          <w:instrText xml:space="preserve"> PAGEREF _Toc16448 \h </w:instrText>
        </w:r>
        <w:r>
          <w:fldChar w:fldCharType="separate"/>
        </w:r>
        <w:r>
          <w:t>55</w:t>
        </w:r>
        <w:r>
          <w:fldChar w:fldCharType="end"/>
        </w:r>
      </w:hyperlink>
    </w:p>
    <w:p>
      <w:pPr>
        <w:pStyle w:val="TOC2"/>
        <w:tabs>
          <w:tab w:val="right" w:leader="dot" w:pos="8306"/>
        </w:tabs>
      </w:pPr>
      <w:hyperlink w:anchor="_Toc16959" w:history="1">
        <w:r>
          <w:rPr>
            <w:rFonts w:ascii="仿宋" w:eastAsia="仿宋" w:hAnsi="仿宋" w:cs="仿宋" w:hint="eastAsia"/>
            <w:lang w:eastAsia="zh-CN"/>
          </w:rPr>
          <w:t>(六)、防静电、触电防护及防雷措施</w:t>
        </w:r>
        <w:r>
          <w:tab/>
        </w:r>
        <w:r>
          <w:fldChar w:fldCharType="begin"/>
        </w:r>
        <w:r>
          <w:instrText xml:space="preserve"> PAGEREF _Toc16959 \h </w:instrText>
        </w:r>
        <w:r>
          <w:fldChar w:fldCharType="separate"/>
        </w:r>
        <w:r>
          <w:t>56</w:t>
        </w:r>
        <w:r>
          <w:fldChar w:fldCharType="end"/>
        </w:r>
      </w:hyperlink>
    </w:p>
    <w:p>
      <w:pPr>
        <w:pStyle w:val="TOC2"/>
        <w:tabs>
          <w:tab w:val="right" w:leader="dot" w:pos="8306"/>
        </w:tabs>
      </w:pPr>
      <w:hyperlink w:anchor="_Toc2811" w:history="1">
        <w:r>
          <w:rPr>
            <w:rFonts w:ascii="仿宋" w:eastAsia="仿宋" w:hAnsi="仿宋" w:cs="仿宋" w:hint="eastAsia"/>
            <w:lang w:eastAsia="zh-CN"/>
          </w:rPr>
          <w:t>(七)、机械设备安全保障措施</w:t>
        </w:r>
        <w:r>
          <w:tab/>
        </w:r>
        <w:r>
          <w:fldChar w:fldCharType="begin"/>
        </w:r>
        <w:r>
          <w:instrText xml:space="preserve"> PAGEREF _Toc2811 \h </w:instrText>
        </w:r>
        <w:r>
          <w:fldChar w:fldCharType="separate"/>
        </w:r>
        <w:r>
          <w:t>57</w:t>
        </w:r>
        <w:r>
          <w:fldChar w:fldCharType="end"/>
        </w:r>
      </w:hyperlink>
    </w:p>
    <w:p>
      <w:pPr>
        <w:pStyle w:val="TOC1"/>
        <w:tabs>
          <w:tab w:val="right" w:leader="dot" w:pos="8306"/>
        </w:tabs>
      </w:pPr>
      <w:hyperlink w:anchor="_Toc15" w:history="1">
        <w:r>
          <w:rPr>
            <w:rFonts w:ascii="仿宋" w:eastAsia="仿宋" w:hAnsi="仿宋" w:cs="仿宋" w:hint="eastAsia"/>
            <w:lang w:eastAsia="zh-CN"/>
          </w:rPr>
          <w:t>十三、质量管理体系</w:t>
        </w:r>
        <w:r>
          <w:tab/>
        </w:r>
        <w:r>
          <w:fldChar w:fldCharType="begin"/>
        </w:r>
        <w:r>
          <w:instrText xml:space="preserve"> PAGEREF _Toc15 \h </w:instrText>
        </w:r>
        <w:r>
          <w:fldChar w:fldCharType="separate"/>
        </w:r>
        <w:r>
          <w:t>58</w:t>
        </w:r>
        <w:r>
          <w:fldChar w:fldCharType="end"/>
        </w:r>
      </w:hyperlink>
    </w:p>
    <w:p>
      <w:pPr>
        <w:pStyle w:val="TOC2"/>
        <w:tabs>
          <w:tab w:val="right" w:leader="dot" w:pos="8306"/>
        </w:tabs>
      </w:pPr>
      <w:hyperlink w:anchor="_Toc16556" w:history="1">
        <w:r>
          <w:rPr>
            <w:rFonts w:ascii="仿宋" w:eastAsia="仿宋" w:hAnsi="仿宋" w:cs="仿宋" w:hint="eastAsia"/>
            <w:lang w:eastAsia="zh-CN"/>
          </w:rPr>
          <w:t>(一)、质量目标与方针</w:t>
        </w:r>
        <w:r>
          <w:tab/>
        </w:r>
        <w:r>
          <w:fldChar w:fldCharType="begin"/>
        </w:r>
        <w:r>
          <w:instrText xml:space="preserve"> PAGEREF _Toc16556 \h </w:instrText>
        </w:r>
        <w:r>
          <w:fldChar w:fldCharType="separate"/>
        </w:r>
        <w:r>
          <w:t>58</w:t>
        </w:r>
        <w:r>
          <w:fldChar w:fldCharType="end"/>
        </w:r>
      </w:hyperlink>
    </w:p>
    <w:p>
      <w:pPr>
        <w:pStyle w:val="TOC2"/>
        <w:tabs>
          <w:tab w:val="right" w:leader="dot" w:pos="8306"/>
        </w:tabs>
      </w:pPr>
      <w:hyperlink w:anchor="_Toc13881" w:history="1">
        <w:r>
          <w:rPr>
            <w:rFonts w:ascii="仿宋" w:eastAsia="仿宋" w:hAnsi="仿宋" w:cs="仿宋" w:hint="eastAsia"/>
            <w:lang w:eastAsia="zh-CN"/>
          </w:rPr>
          <w:t>(二)、质量管理责任</w:t>
        </w:r>
        <w:r>
          <w:tab/>
        </w:r>
        <w:r>
          <w:fldChar w:fldCharType="begin"/>
        </w:r>
        <w:r>
          <w:instrText xml:space="preserve"> PAGEREF _Toc13881 \h </w:instrText>
        </w:r>
        <w:r>
          <w:fldChar w:fldCharType="separate"/>
        </w:r>
        <w:r>
          <w:t>59</w:t>
        </w:r>
        <w:r>
          <w:fldChar w:fldCharType="end"/>
        </w:r>
      </w:hyperlink>
    </w:p>
    <w:p>
      <w:pPr>
        <w:pStyle w:val="TOC2"/>
        <w:tabs>
          <w:tab w:val="right" w:leader="dot" w:pos="8306"/>
        </w:tabs>
      </w:pPr>
      <w:hyperlink w:anchor="_Toc10901" w:history="1">
        <w:r>
          <w:rPr>
            <w:rFonts w:ascii="仿宋" w:eastAsia="仿宋" w:hAnsi="仿宋" w:cs="仿宋" w:hint="eastAsia"/>
            <w:lang w:eastAsia="zh-CN"/>
          </w:rPr>
          <w:t>(三)、质量管理体系文件</w:t>
        </w:r>
        <w:r>
          <w:tab/>
        </w:r>
        <w:r>
          <w:fldChar w:fldCharType="begin"/>
        </w:r>
        <w:r>
          <w:instrText xml:space="preserve"> PAGEREF _Toc10901 \h </w:instrText>
        </w:r>
        <w:r>
          <w:fldChar w:fldCharType="separate"/>
        </w:r>
        <w:r>
          <w:t>61</w:t>
        </w:r>
        <w:r>
          <w:fldChar w:fldCharType="end"/>
        </w:r>
      </w:hyperlink>
    </w:p>
    <w:p>
      <w:pPr>
        <w:pStyle w:val="TOC2"/>
        <w:tabs>
          <w:tab w:val="right" w:leader="dot" w:pos="8306"/>
        </w:tabs>
      </w:pPr>
      <w:hyperlink w:anchor="_Toc7405" w:history="1">
        <w:r>
          <w:rPr>
            <w:rFonts w:ascii="仿宋" w:eastAsia="仿宋" w:hAnsi="仿宋" w:cs="仿宋" w:hint="eastAsia"/>
            <w:lang w:eastAsia="zh-CN"/>
          </w:rPr>
          <w:t>(四)、质量培训与教育</w:t>
        </w:r>
        <w:r>
          <w:tab/>
        </w:r>
        <w:r>
          <w:fldChar w:fldCharType="begin"/>
        </w:r>
        <w:r>
          <w:instrText xml:space="preserve"> PAGEREF _Toc7405 \h </w:instrText>
        </w:r>
        <w:r>
          <w:fldChar w:fldCharType="separate"/>
        </w:r>
        <w:r>
          <w:t>63</w:t>
        </w:r>
        <w:r>
          <w:fldChar w:fldCharType="end"/>
        </w:r>
      </w:hyperlink>
    </w:p>
    <w:p>
      <w:pPr>
        <w:pStyle w:val="TOC2"/>
        <w:tabs>
          <w:tab w:val="right" w:leader="dot" w:pos="8306"/>
        </w:tabs>
      </w:pPr>
      <w:hyperlink w:anchor="_Toc11339" w:history="1">
        <w:r>
          <w:rPr>
            <w:rFonts w:ascii="仿宋" w:eastAsia="仿宋" w:hAnsi="仿宋" w:cs="仿宋" w:hint="eastAsia"/>
            <w:lang w:eastAsia="zh-CN"/>
          </w:rPr>
          <w:t>(五)、质量审核与评价</w:t>
        </w:r>
        <w:r>
          <w:tab/>
        </w:r>
        <w:r>
          <w:fldChar w:fldCharType="begin"/>
        </w:r>
        <w:r>
          <w:instrText xml:space="preserve"> PAGEREF _Toc11339 \h </w:instrText>
        </w:r>
        <w:r>
          <w:fldChar w:fldCharType="separate"/>
        </w:r>
        <w:r>
          <w:t>64</w:t>
        </w:r>
        <w:r>
          <w:fldChar w:fldCharType="end"/>
        </w:r>
      </w:hyperlink>
    </w:p>
    <w:p>
      <w:pPr>
        <w:pStyle w:val="TOC2"/>
        <w:tabs>
          <w:tab w:val="right" w:leader="dot" w:pos="8306"/>
        </w:tabs>
      </w:pPr>
      <w:hyperlink w:anchor="_Toc3306" w:history="1">
        <w:r>
          <w:rPr>
            <w:rFonts w:ascii="仿宋" w:eastAsia="仿宋" w:hAnsi="仿宋" w:cs="仿宋" w:hint="eastAsia"/>
            <w:lang w:eastAsia="zh-CN"/>
          </w:rPr>
          <w:t>(六)、不符合与纠正措施</w:t>
        </w:r>
        <w:r>
          <w:tab/>
        </w:r>
        <w:r>
          <w:fldChar w:fldCharType="begin"/>
        </w:r>
        <w:r>
          <w:instrText xml:space="preserve"> PAGEREF _Toc3306 \h </w:instrText>
        </w:r>
        <w:r>
          <w:fldChar w:fldCharType="separate"/>
        </w:r>
        <w:r>
          <w:t>65</w:t>
        </w:r>
        <w:r>
          <w:fldChar w:fldCharType="end"/>
        </w:r>
      </w:hyperlink>
    </w:p>
    <w:p>
      <w:pPr>
        <w:pStyle w:val="TOC1"/>
        <w:tabs>
          <w:tab w:val="right" w:leader="dot" w:pos="8306"/>
        </w:tabs>
      </w:pPr>
      <w:hyperlink w:anchor="_Toc14611" w:history="1">
        <w:r>
          <w:rPr>
            <w:rFonts w:ascii="仿宋" w:eastAsia="仿宋" w:hAnsi="仿宋" w:cs="仿宋" w:hint="eastAsia"/>
            <w:lang w:eastAsia="zh-CN"/>
          </w:rPr>
          <w:t>十四、表面改性金属材料项目实施保障措施</w:t>
        </w:r>
        <w:r>
          <w:tab/>
        </w:r>
        <w:r>
          <w:fldChar w:fldCharType="begin"/>
        </w:r>
        <w:r>
          <w:instrText xml:space="preserve"> PAGEREF _Toc14611 \h </w:instrText>
        </w:r>
        <w:r>
          <w:fldChar w:fldCharType="separate"/>
        </w:r>
        <w:r>
          <w:t>67</w:t>
        </w:r>
        <w:r>
          <w:fldChar w:fldCharType="end"/>
        </w:r>
      </w:hyperlink>
    </w:p>
    <w:p>
      <w:pPr>
        <w:pStyle w:val="TOC2"/>
        <w:tabs>
          <w:tab w:val="right" w:leader="dot" w:pos="8306"/>
        </w:tabs>
      </w:pPr>
      <w:hyperlink w:anchor="_Toc7161" w:history="1">
        <w:r>
          <w:rPr>
            <w:rFonts w:ascii="仿宋" w:eastAsia="仿宋" w:hAnsi="仿宋" w:cs="仿宋" w:hint="eastAsia"/>
            <w:lang w:eastAsia="zh-CN"/>
          </w:rPr>
          <w:t>(一)、表面改性金属材料项目实施保障机制</w:t>
        </w:r>
        <w:r>
          <w:tab/>
        </w:r>
        <w:r>
          <w:fldChar w:fldCharType="begin"/>
        </w:r>
        <w:r>
          <w:instrText xml:space="preserve"> PAGEREF _Toc7161 \h </w:instrText>
        </w:r>
        <w:r>
          <w:fldChar w:fldCharType="separate"/>
        </w:r>
        <w:r>
          <w:t>67</w:t>
        </w:r>
        <w:r>
          <w:fldChar w:fldCharType="end"/>
        </w:r>
      </w:hyperlink>
    </w:p>
    <w:p>
      <w:pPr>
        <w:pStyle w:val="TOC2"/>
        <w:tabs>
          <w:tab w:val="right" w:leader="dot" w:pos="8306"/>
        </w:tabs>
      </w:pPr>
      <w:hyperlink w:anchor="_Toc2263" w:history="1">
        <w:r>
          <w:rPr>
            <w:rFonts w:ascii="仿宋" w:eastAsia="仿宋" w:hAnsi="仿宋" w:cs="仿宋" w:hint="eastAsia"/>
            <w:lang w:eastAsia="zh-CN"/>
          </w:rPr>
          <w:t>(二)、表面改性金属材料项目法律合规要求</w:t>
        </w:r>
        <w:r>
          <w:tab/>
        </w:r>
        <w:r>
          <w:fldChar w:fldCharType="begin"/>
        </w:r>
        <w:r>
          <w:instrText xml:space="preserve"> PAGEREF _Toc2263 \h </w:instrText>
        </w:r>
        <w:r>
          <w:fldChar w:fldCharType="separate"/>
        </w:r>
        <w:r>
          <w:t>70</w:t>
        </w:r>
        <w:r>
          <w:fldChar w:fldCharType="end"/>
        </w:r>
      </w:hyperlink>
    </w:p>
    <w:p>
      <w:pPr>
        <w:pStyle w:val="TOC2"/>
        <w:tabs>
          <w:tab w:val="right" w:leader="dot" w:pos="8306"/>
        </w:tabs>
      </w:pPr>
      <w:hyperlink w:anchor="_Toc24183" w:history="1">
        <w:r>
          <w:rPr>
            <w:rFonts w:ascii="仿宋" w:eastAsia="仿宋" w:hAnsi="仿宋" w:cs="仿宋" w:hint="eastAsia"/>
            <w:lang w:eastAsia="zh-CN"/>
          </w:rPr>
          <w:t>(三)、表面改性金属材料项目合同管理与法律事务</w:t>
        </w:r>
        <w:r>
          <w:tab/>
        </w:r>
        <w:r>
          <w:fldChar w:fldCharType="begin"/>
        </w:r>
        <w:r>
          <w:instrText xml:space="preserve"> PAGEREF _Toc24183 \h </w:instrText>
        </w:r>
        <w:r>
          <w:fldChar w:fldCharType="separate"/>
        </w:r>
        <w:r>
          <w:t>75</w:t>
        </w:r>
        <w:r>
          <w:fldChar w:fldCharType="end"/>
        </w:r>
      </w:hyperlink>
    </w:p>
    <w:p>
      <w:pPr>
        <w:pStyle w:val="TOC2"/>
        <w:tabs>
          <w:tab w:val="right" w:leader="dot" w:pos="8306"/>
        </w:tabs>
      </w:pPr>
      <w:hyperlink w:anchor="_Toc12831" w:history="1">
        <w:r>
          <w:rPr>
            <w:rFonts w:ascii="仿宋" w:eastAsia="仿宋" w:hAnsi="仿宋" w:cs="仿宋" w:hint="eastAsia"/>
            <w:lang w:eastAsia="zh-CN"/>
          </w:rPr>
          <w:t>(四)、表面改性金属材料项目知识产权保护策略</w:t>
        </w:r>
        <w:r>
          <w:tab/>
        </w:r>
        <w:r>
          <w:fldChar w:fldCharType="begin"/>
        </w:r>
        <w:r>
          <w:instrText xml:space="preserve"> PAGEREF _Toc12831 \h </w:instrText>
        </w:r>
        <w:r>
          <w:fldChar w:fldCharType="separate"/>
        </w:r>
        <w:r>
          <w:t>81</w:t>
        </w:r>
        <w:r>
          <w:fldChar w:fldCharType="end"/>
        </w:r>
      </w:hyperlink>
    </w:p>
    <w:p>
      <w:pPr>
        <w:pStyle w:val="TOC1"/>
        <w:tabs>
          <w:tab w:val="right" w:leader="dot" w:pos="8306"/>
        </w:tabs>
      </w:pPr>
      <w:hyperlink w:anchor="_Toc32259" w:history="1">
        <w:r>
          <w:rPr>
            <w:rFonts w:ascii="仿宋" w:eastAsia="仿宋" w:hAnsi="仿宋" w:cs="仿宋" w:hint="eastAsia"/>
            <w:lang w:eastAsia="zh-CN"/>
          </w:rPr>
          <w:t>十五、供应链管理</w:t>
        </w:r>
        <w:r>
          <w:tab/>
        </w:r>
        <w:r>
          <w:fldChar w:fldCharType="begin"/>
        </w:r>
        <w:r>
          <w:instrText xml:space="preserve"> PAGEREF _Toc32259 \h </w:instrText>
        </w:r>
        <w:r>
          <w:fldChar w:fldCharType="separate"/>
        </w:r>
        <w:r>
          <w:t>84</w:t>
        </w:r>
        <w:r>
          <w:fldChar w:fldCharType="end"/>
        </w:r>
      </w:hyperlink>
    </w:p>
    <w:p>
      <w:pPr>
        <w:pStyle w:val="TOC2"/>
        <w:tabs>
          <w:tab w:val="right" w:leader="dot" w:pos="8306"/>
        </w:tabs>
      </w:pPr>
      <w:hyperlink w:anchor="_Toc14448" w:history="1">
        <w:r>
          <w:rPr>
            <w:rFonts w:ascii="仿宋" w:eastAsia="仿宋" w:hAnsi="仿宋" w:cs="仿宋" w:hint="eastAsia"/>
            <w:lang w:eastAsia="zh-CN"/>
          </w:rPr>
          <w:t>(一)、供应链战略规划</w:t>
        </w:r>
        <w:r>
          <w:tab/>
        </w:r>
        <w:r>
          <w:fldChar w:fldCharType="begin"/>
        </w:r>
        <w:r>
          <w:instrText xml:space="preserve"> PAGEREF _Toc14448 \h </w:instrText>
        </w:r>
        <w:r>
          <w:fldChar w:fldCharType="separate"/>
        </w:r>
        <w:r>
          <w:t>84</w:t>
        </w:r>
        <w:r>
          <w:fldChar w:fldCharType="end"/>
        </w:r>
      </w:hyperlink>
    </w:p>
    <w:p>
      <w:pPr>
        <w:pStyle w:val="TOC2"/>
        <w:tabs>
          <w:tab w:val="right" w:leader="dot" w:pos="8306"/>
        </w:tabs>
      </w:pPr>
      <w:hyperlink w:anchor="_Toc5836" w:history="1">
        <w:r>
          <w:rPr>
            <w:rFonts w:ascii="仿宋" w:eastAsia="仿宋" w:hAnsi="仿宋" w:cs="仿宋" w:hint="eastAsia"/>
            <w:lang w:eastAsia="zh-CN"/>
          </w:rPr>
          <w:t>(二)、供应商选择与合作</w:t>
        </w:r>
        <w:r>
          <w:tab/>
        </w:r>
        <w:r>
          <w:fldChar w:fldCharType="begin"/>
        </w:r>
        <w:r>
          <w:instrText xml:space="preserve"> PAGEREF _Toc5836 \h </w:instrText>
        </w:r>
        <w:r>
          <w:fldChar w:fldCharType="separate"/>
        </w:r>
        <w:r>
          <w:t>85</w:t>
        </w:r>
        <w:r>
          <w:fldChar w:fldCharType="end"/>
        </w:r>
      </w:hyperlink>
    </w:p>
    <w:p>
      <w:pPr>
        <w:pStyle w:val="TOC2"/>
        <w:tabs>
          <w:tab w:val="right" w:leader="dot" w:pos="8306"/>
        </w:tabs>
      </w:pPr>
      <w:hyperlink w:anchor="_Toc23293" w:history="1">
        <w:r>
          <w:rPr>
            <w:rFonts w:ascii="仿宋" w:eastAsia="仿宋" w:hAnsi="仿宋" w:cs="仿宋" w:hint="eastAsia"/>
            <w:lang w:eastAsia="zh-CN"/>
          </w:rPr>
          <w:t>(三)、物流与库存管理</w:t>
        </w:r>
        <w:r>
          <w:tab/>
        </w:r>
        <w:r>
          <w:fldChar w:fldCharType="begin"/>
        </w:r>
        <w:r>
          <w:instrText xml:space="preserve"> PAGEREF _Toc23293 \h </w:instrText>
        </w:r>
        <w:r>
          <w:fldChar w:fldCharType="separate"/>
        </w:r>
        <w:r>
          <w:t>87</w:t>
        </w:r>
        <w:r>
          <w:fldChar w:fldCharType="end"/>
        </w:r>
      </w:hyperlink>
    </w:p>
    <w:p>
      <w:pPr>
        <w:pStyle w:val="TOC1"/>
        <w:tabs>
          <w:tab w:val="right" w:leader="dot" w:pos="8306"/>
        </w:tabs>
      </w:pPr>
      <w:hyperlink w:anchor="_Toc6160" w:history="1">
        <w:r>
          <w:rPr>
            <w:rFonts w:ascii="仿宋" w:eastAsia="仿宋" w:hAnsi="仿宋" w:cs="仿宋" w:hint="eastAsia"/>
            <w:lang w:eastAsia="zh-CN"/>
          </w:rPr>
          <w:t>十六、表面改性金属材料项目变更管理</w:t>
        </w:r>
        <w:r>
          <w:tab/>
        </w:r>
        <w:r>
          <w:fldChar w:fldCharType="begin"/>
        </w:r>
        <w:r>
          <w:instrText xml:space="preserve"> PAGEREF _Toc6160 \h </w:instrText>
        </w:r>
        <w:r>
          <w:fldChar w:fldCharType="separate"/>
        </w:r>
        <w:r>
          <w:t>88</w:t>
        </w:r>
        <w:r>
          <w:fldChar w:fldCharType="end"/>
        </w:r>
      </w:hyperlink>
    </w:p>
    <w:p>
      <w:pPr>
        <w:pStyle w:val="TOC2"/>
        <w:tabs>
          <w:tab w:val="right" w:leader="dot" w:pos="8306"/>
        </w:tabs>
      </w:pPr>
      <w:hyperlink w:anchor="_Toc3473" w:history="1">
        <w:r>
          <w:rPr>
            <w:rFonts w:ascii="仿宋" w:eastAsia="仿宋" w:hAnsi="仿宋" w:cs="仿宋" w:hint="eastAsia"/>
            <w:lang w:eastAsia="zh-CN"/>
          </w:rPr>
          <w:t>(一)、变更申请与评估</w:t>
        </w:r>
        <w:r>
          <w:tab/>
        </w:r>
        <w:r>
          <w:fldChar w:fldCharType="begin"/>
        </w:r>
        <w:r>
          <w:instrText xml:space="preserve"> PAGEREF _Toc3473 \h </w:instrText>
        </w:r>
        <w:r>
          <w:fldChar w:fldCharType="separate"/>
        </w:r>
        <w:r>
          <w:t>88</w:t>
        </w:r>
        <w:r>
          <w:fldChar w:fldCharType="end"/>
        </w:r>
      </w:hyperlink>
    </w:p>
    <w:p>
      <w:pPr>
        <w:pStyle w:val="TOC2"/>
        <w:tabs>
          <w:tab w:val="right" w:leader="dot" w:pos="8306"/>
        </w:tabs>
      </w:pPr>
      <w:hyperlink w:anchor="_Toc2506" w:history="1">
        <w:r>
          <w:rPr>
            <w:rFonts w:ascii="仿宋" w:eastAsia="仿宋" w:hAnsi="仿宋" w:cs="仿宋" w:hint="eastAsia"/>
            <w:lang w:eastAsia="zh-CN"/>
          </w:rPr>
          <w:t>(二)、变更实施与控制</w:t>
        </w:r>
        <w:r>
          <w:tab/>
        </w:r>
        <w:r>
          <w:fldChar w:fldCharType="begin"/>
        </w:r>
        <w:r>
          <w:instrText xml:space="preserve"> PAGEREF _Toc2506 \h </w:instrText>
        </w:r>
        <w:r>
          <w:fldChar w:fldCharType="separate"/>
        </w:r>
        <w:r>
          <w:t>89</w:t>
        </w:r>
        <w:r>
          <w:fldChar w:fldCharType="end"/>
        </w:r>
      </w:hyperlink>
    </w:p>
    <w:p>
      <w:pPr>
        <w:pStyle w:val="TOC1"/>
        <w:tabs>
          <w:tab w:val="right" w:leader="dot" w:pos="8306"/>
        </w:tabs>
      </w:pPr>
      <w:hyperlink w:anchor="_Toc5659" w:history="1">
        <w:r>
          <w:rPr>
            <w:rFonts w:ascii="仿宋" w:eastAsia="仿宋" w:hAnsi="仿宋" w:cs="仿宋" w:hint="eastAsia"/>
            <w:lang w:eastAsia="zh-CN"/>
          </w:rPr>
          <w:t>十七、表面改性金属材料项目工程方案分析</w:t>
        </w:r>
        <w:r>
          <w:tab/>
        </w:r>
        <w:r>
          <w:fldChar w:fldCharType="begin"/>
        </w:r>
        <w:r>
          <w:instrText xml:space="preserve"> PAGEREF _Toc5659 \h </w:instrText>
        </w:r>
        <w:r>
          <w:fldChar w:fldCharType="separate"/>
        </w:r>
        <w:r>
          <w:t>89</w:t>
        </w:r>
        <w:r>
          <w:fldChar w:fldCharType="end"/>
        </w:r>
      </w:hyperlink>
    </w:p>
    <w:p>
      <w:pPr>
        <w:pStyle w:val="TOC2"/>
        <w:tabs>
          <w:tab w:val="right" w:leader="dot" w:pos="8306"/>
        </w:tabs>
      </w:pPr>
      <w:hyperlink w:anchor="_Toc26789" w:history="1">
        <w:r>
          <w:rPr>
            <w:rFonts w:ascii="仿宋" w:eastAsia="仿宋" w:hAnsi="仿宋" w:cs="仿宋" w:hint="eastAsia"/>
            <w:lang w:eastAsia="zh-CN"/>
          </w:rPr>
          <w:t>(一)、建筑工程设计原则</w:t>
        </w:r>
        <w:r>
          <w:tab/>
        </w:r>
        <w:r>
          <w:fldChar w:fldCharType="begin"/>
        </w:r>
        <w:r>
          <w:instrText xml:space="preserve"> PAGEREF _Toc26789 \h </w:instrText>
        </w:r>
        <w:r>
          <w:fldChar w:fldCharType="separate"/>
        </w:r>
        <w:r>
          <w:t>89</w:t>
        </w:r>
        <w:r>
          <w:fldChar w:fldCharType="end"/>
        </w:r>
      </w:hyperlink>
    </w:p>
    <w:p>
      <w:pPr>
        <w:pStyle w:val="TOC2"/>
        <w:tabs>
          <w:tab w:val="right" w:leader="dot" w:pos="8306"/>
        </w:tabs>
      </w:pPr>
      <w:hyperlink w:anchor="_Toc23363" w:history="1">
        <w:r>
          <w:rPr>
            <w:rFonts w:ascii="仿宋" w:eastAsia="仿宋" w:hAnsi="仿宋" w:cs="仿宋" w:hint="eastAsia"/>
            <w:lang w:eastAsia="zh-CN"/>
          </w:rPr>
          <w:t>(二)、土建工程建设指标</w:t>
        </w:r>
        <w:r>
          <w:tab/>
        </w:r>
        <w:r>
          <w:fldChar w:fldCharType="begin"/>
        </w:r>
        <w:r>
          <w:instrText xml:space="preserve"> PAGEREF _Toc23363 \h </w:instrText>
        </w:r>
        <w:r>
          <w:fldChar w:fldCharType="separate"/>
        </w:r>
        <w:r>
          <w:t>93</w:t>
        </w:r>
        <w:r>
          <w:fldChar w:fldCharType="end"/>
        </w:r>
      </w:hyperlink>
    </w:p>
    <w:p>
      <w:pPr>
        <w:pStyle w:val="TOC1"/>
        <w:tabs>
          <w:tab w:val="right" w:leader="dot" w:pos="8306"/>
        </w:tabs>
      </w:pPr>
      <w:hyperlink w:anchor="_Toc4776" w:history="1">
        <w:r>
          <w:rPr>
            <w:rFonts w:ascii="仿宋" w:eastAsia="仿宋" w:hAnsi="仿宋" w:cs="仿宋" w:hint="eastAsia"/>
            <w:lang w:eastAsia="zh-CN"/>
          </w:rPr>
          <w:t>十八、利益相关者分析与沟通计划</w:t>
        </w:r>
        <w:r>
          <w:tab/>
        </w:r>
        <w:r>
          <w:fldChar w:fldCharType="begin"/>
        </w:r>
        <w:r>
          <w:instrText xml:space="preserve"> PAGEREF _Toc4776 \h </w:instrText>
        </w:r>
        <w:r>
          <w:fldChar w:fldCharType="separate"/>
        </w:r>
        <w:r>
          <w:t>94</w:t>
        </w:r>
        <w:r>
          <w:fldChar w:fldCharType="end"/>
        </w:r>
      </w:hyperlink>
    </w:p>
    <w:p>
      <w:pPr>
        <w:pStyle w:val="TOC2"/>
        <w:tabs>
          <w:tab w:val="right" w:leader="dot" w:pos="8306"/>
        </w:tabs>
      </w:pPr>
      <w:hyperlink w:anchor="_Toc5354" w:history="1">
        <w:r>
          <w:rPr>
            <w:rFonts w:ascii="仿宋" w:eastAsia="仿宋" w:hAnsi="仿宋" w:cs="仿宋" w:hint="eastAsia"/>
            <w:lang w:eastAsia="zh-CN"/>
          </w:rPr>
          <w:t>(一)、利益相关者分析</w:t>
        </w:r>
        <w:r>
          <w:tab/>
        </w:r>
        <w:r>
          <w:fldChar w:fldCharType="begin"/>
        </w:r>
        <w:r>
          <w:instrText xml:space="preserve"> PAGEREF _Toc5354 \h </w:instrText>
        </w:r>
        <w:r>
          <w:fldChar w:fldCharType="separate"/>
        </w:r>
        <w:r>
          <w:t>94</w:t>
        </w:r>
        <w:r>
          <w:fldChar w:fldCharType="end"/>
        </w:r>
      </w:hyperlink>
    </w:p>
    <w:p>
      <w:pPr>
        <w:pStyle w:val="TOC2"/>
        <w:tabs>
          <w:tab w:val="right" w:leader="dot" w:pos="8306"/>
        </w:tabs>
      </w:pPr>
      <w:hyperlink w:anchor="_Toc21058" w:history="1">
        <w:r>
          <w:rPr>
            <w:rFonts w:ascii="仿宋" w:eastAsia="仿宋" w:hAnsi="仿宋" w:cs="仿宋" w:hint="eastAsia"/>
            <w:lang w:eastAsia="zh-CN"/>
          </w:rPr>
          <w:t>(二)、沟通计划</w:t>
        </w:r>
        <w:r>
          <w:tab/>
        </w:r>
        <w:r>
          <w:fldChar w:fldCharType="begin"/>
        </w:r>
        <w:r>
          <w:instrText xml:space="preserve"> PAGEREF _Toc21058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482"/>
      <w:r>
        <w:rPr>
          <w:rFonts w:ascii="仿宋" w:eastAsia="仿宋" w:hAnsi="仿宋" w:cs="仿宋" w:hint="eastAsia"/>
          <w:sz w:val="28"/>
          <w:lang w:eastAsia="zh-CN"/>
        </w:rPr>
        <w:t>一、表面改性金属材料项目绩效评估</w:t>
      </w:r>
      <w:bookmarkEnd w:id="2"/>
    </w:p>
    <w:p>
      <w:pPr>
        <w:pStyle w:val="Heading2"/>
        <w:rPr>
          <w:rFonts w:ascii="仿宋" w:eastAsia="仿宋" w:hAnsi="仿宋" w:cs="仿宋" w:hint="eastAsia"/>
          <w:lang w:eastAsia="zh-CN"/>
        </w:rPr>
      </w:pPr>
      <w:bookmarkStart w:id="3" w:name="_Toc3269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表面改性金属材料项目中，我们设计了一套全面的绩效评估指标，以确保表面改性金属材料项目的可控和成功交付。这些指标跨足表面改性金属材料项目目标、成本、进度和质量等多个维度，为我们提供了全面洞察表面改性金属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改性金属材料项目目标达成率是我们关注的首要指标。我们设定了明确的目标，并通过定期监测和评估，迅速发现并应对潜在的目标偏差。这为表面改性金属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成本绩效是另一个核心关注点。通过实际成本与预算成本的对比分析，我们深入了解成本差异的原因，及时调整资源分配，保持表面改性金属材料项目在经济效益方面的合理水平。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表面改性金属材料项目进度作为关键的绩效指标之一，得到了精心的关注。我们制定了详细的表面改性金属材料项目进度计划，并设立了进度符合度指标，确保实际进度与计划进度保持一致。这使我们能够快速发现和解决潜在的进度问题，保持表面改性金属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表面改性金属材料项目绩效的不可或缺的一环。我们引入了一系列的质量标准和客户满意度指标，以确保表面改性金属材料项目交付的成果在质量上达到或超越预期水平。通过持续监测这些指标，我们努力提升表面改性金属材料项目整体质量水平，为表面改性金属材料项目的成功交付提供有力保障。通过这些科学且全面的绩效评估，我们能够更好地引导表面改性金属材料项目的持续改进，确保表面改性金属材料项目目标的顺利达成。</w:t>
      </w:r>
    </w:p>
    <w:p>
      <w:pPr>
        <w:pStyle w:val="Heading2"/>
        <w:ind w:firstLine="560" w:firstLineChars="200"/>
        <w:rPr>
          <w:rFonts w:ascii="仿宋" w:eastAsia="仿宋" w:hAnsi="仿宋" w:cs="仿宋" w:hint="eastAsia"/>
          <w:sz w:val="28"/>
          <w:lang w:eastAsia="zh-CN"/>
        </w:rPr>
      </w:pPr>
      <w:bookmarkStart w:id="4" w:name="_Toc1907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绩效评估是表面改性金属材料项目中的关键环节，为确保表面改性金属材料项目达到预期目标，我们采用了多层次、多维度的绩效评估方法。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表面改性金属材料项目的战略目标对齐，确保每个决策和行动都与表面改性金属材料项目整体目标保持一致。团队会定期召开战略对齐会议，审视当前工作与表面改性金属材料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表面改性金属材料项目进度、质量、成本和风险等方面。这些指标通过数据收集和分析，为表面改性金属材料项目管理团队提供了客观的评估依据。例如，我们通过表面改性金属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表面改性金属材料项目内部，还考虑了表面改性金属材料项目对外部环境的影响。我们定期进行干系人满意度调查，以了解各利益相关方对表面改性金属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这种多层次、多角度的绩效评估方法，使得我们能够全面了解表面改性金属材料项目的运行状态，及时做出调整，确保表面改性金属材料项目在不断变化的环境中保持稳健前行。</w:t>
      </w:r>
    </w:p>
    <w:p>
      <w:pPr>
        <w:pStyle w:val="Heading2"/>
        <w:ind w:firstLine="560" w:firstLineChars="200"/>
        <w:rPr>
          <w:rFonts w:ascii="仿宋" w:eastAsia="仿宋" w:hAnsi="仿宋" w:cs="仿宋" w:hint="eastAsia"/>
          <w:sz w:val="28"/>
          <w:lang w:eastAsia="zh-CN"/>
        </w:rPr>
      </w:pPr>
      <w:bookmarkStart w:id="5" w:name="_Toc1692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为了确保表面改性金属材料项目的有效管理和不断优化，我们采用了精心设计的绩效评估周期。这个周期旨在实现灵活、实时和全面的评估，以适应表面改性金属材料项目执行中的各种挑战。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表面改性金属材料项目的不同需求，分为短期、中期和长期。短期评估关注每个迭代或工作周期，以及时发现和解决当前任务中的问题。中期评估涵盖几个迭代，深入了解整体表面改性金属材料项目的趋势和性能。长期评估则着眼于整个表面改性金属材料项目阶段，确保表面改性金属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表面改性金属材料项目管理工具和协作平台，团队成员能够随时更新和分享表面改性金属材料项目数据。这种实时性的反馈机制使我们能够及时察觉潜在问题，快速调整，保持表面改性金属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表面改性金属材料项目的决策制定密不可分。每个周期的表面改性金属材料项目回顾会议成为集体总结经验、识别问题深层次原因并找到创新解决方案的平台。这种定期的反思与调整机制使表面改性金属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8"/>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4285"/>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表面改性金属材料项目的主要产品是XXXX，预计年产值为XXX万元。这一产品在市场中占据着重要的地位，其广泛的应用范围使得该表面改性金属材料项目的市场前景非常广阔。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表面改性金属材料项目的xxx产品作为重要的原材料之一，将在多个领域发挥关键作用。其在建筑、交通、能源等方面的广泛应用将为整个产业链提供强大的支持，形成产业协同效应。表面改性金属材料项目的年产值XXX万XXX万XXX万万元不仅反映了其在市场上的巨大潜力，更预示着它对国民经济的积极贡献。这种关联度高、涉及面广的产业关系，使得该表面改性金属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4987"/>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表面改性金属材料项目总征地面积为XXXX平方米，相当于约XX.XX亩，其中净用地面积为XXXX平方米，红线范围内相当于约XX.XX亩。这一用地规模充分考虑了表面改性金属材料项目的建设需求，保障了表面改性金属材料项目在合适的空间内得以充分发展。表面改性金属材料项目规划的总建筑面积为XXXX平方米，其中主体工程建设占XXXX平方米，计容建筑面积达XXXX平方米。预计建筑工程的投资将达到XXXX万元，为表面改性金属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改性金属材料项目计划购置的设备共计XXXX台（套），设备购置费用为XXXX万元。这一设备购置计划充分考虑到表面改性金属材料项目的生产需求和技术要求，确保了表面改性金属材料项目在生产运营中具备先进的技术装备和高效的生产能力。设备的合理配置将为表面改性金属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改性金属材料项目计划总投资为XXXX万元，预计年实现营业收入为XXXX万元。这一产能规模的设定旨在确保表面改性金属材料项目能够在投资与回报之间取得平衡，实现长期可持续的发展。表面改性金属材料项目的总投资充分考虑到各个方面的需求，包括用地建设、设备购置等多个环节，以确保表面改性金属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8686"/>
      <w:r>
        <w:rPr>
          <w:rFonts w:ascii="仿宋" w:eastAsia="仿宋" w:hAnsi="仿宋" w:cs="仿宋" w:hint="eastAsia"/>
          <w:sz w:val="28"/>
          <w:lang w:eastAsia="zh-CN"/>
        </w:rPr>
        <w:t>三、表面改性金属材料项目选址可行性分析</w:t>
      </w:r>
      <w:bookmarkEnd w:id="9"/>
    </w:p>
    <w:p>
      <w:pPr>
        <w:pStyle w:val="Heading2"/>
        <w:rPr>
          <w:rFonts w:ascii="仿宋" w:eastAsia="仿宋" w:hAnsi="仿宋" w:cs="仿宋" w:hint="eastAsia"/>
          <w:lang w:eastAsia="zh-CN"/>
        </w:rPr>
      </w:pPr>
      <w:bookmarkStart w:id="10" w:name="_Toc25565"/>
      <w:r>
        <w:rPr>
          <w:rFonts w:ascii="仿宋" w:eastAsia="仿宋" w:hAnsi="仿宋" w:cs="仿宋" w:hint="eastAsia"/>
          <w:lang w:eastAsia="zh-CN"/>
        </w:rPr>
        <w:t>(一)、表面改性金属材料项目选址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该表面改性金属材料项目选址位于XX省XX市XX区XXX街道</w:t>
      </w:r>
    </w:p>
    <w:p>
      <w:pPr>
        <w:pStyle w:val="Heading2"/>
        <w:ind w:firstLine="560" w:firstLineChars="200"/>
        <w:rPr>
          <w:rFonts w:ascii="仿宋" w:eastAsia="仿宋" w:hAnsi="仿宋" w:cs="仿宋" w:hint="eastAsia"/>
          <w:sz w:val="28"/>
          <w:lang w:eastAsia="zh-CN"/>
        </w:rPr>
      </w:pPr>
      <w:bookmarkStart w:id="11" w:name="_Toc1033"/>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表面改性金属材料项目的征地面积将根据表面改性金属材料项目的实际规模和需求进行精确规划。具体面积XXX平方米，旨在确保表面改性金属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净用地面积是在征地面积基础上去除不可利用面积后的实际可开发用地。具体面积XXX平方米，考虑到环保、交通、安全等多方面因素，以确保表面改性金属材料项目在整体利用效率上达到最优。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表面改性金属材料项目计划建设的建筑总规模具体面积XXX平方米。这一规模的确定综合考虑了表面改性金属材料项目的性质、规模，以及城市规划的相关要求，确保建筑布局与周边环境协调一致。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绿地率是表面改性金属材料项目用地中被规划为绿地的比例。具体面积XXX平方米，旨在通过合理规划绿地，改善表面改性金属材料项目周边环境，提升居民生活质量，并符合城市整体绿化规划。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容积率是用地上可以建设的建筑总体积与用地面积之比。具体面积XXX，通过合理的容积率规划，确保表面改性金属材料项目建筑规模与周边环境和谐共生。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表面改性金属材料项目选址与当地城市规划相一致，具体面积XXX平方米。通过与城市规划部门深入沟通，确保表面改性金属材料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表面改性金属材料项目选址符合当地产业政策，具体面积XXX平方米。这包括表面改性金属材料项目对当地经济的促进作用，以及对相关产业的带动效应，确保表面改性金属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用地总体要求必须符合环保和可持续发展的原则，具体面积XXX平方米。通过采用绿色建筑设计、节能减排等措施，确保表面改性金属材料项目在建设和运营过程中对环境的影响最小化，达到可持续发展的要求。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确保表面改性金属材料项目选址具备必要的公共设施配套，具体面积XXX平方米。这包括交通便利性、教育、医疗等基础设施，以提高居民生活品质，使得表面改性金属材料项目选址更具吸引力。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考虑用地总体要求对当地社会稳定性的影响，具体面积XXX平方米。通过深入了解当地社区反馈，确保表面改性金属材料项目的选址和建设过程对当地社会和谐稳定产生积极作用。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表面改性金属材料项目选址不仅符合法规和规划，还在实际操作中具有可行性。这一全面规划将为表面改性金属材料项目的成功实施提供坚实的基础，确保表面改性金属材料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0288"/>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表面改性金属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表面改性金属材料项目的设备规划和空间设计中，我们将采取灵活设备布局的措施。设备布局将根据实际需求进行灵活设计，避免不必要的浪费。通过合理规划设备摆放位置，我们将提高设备的利用率，减少设备间距，以确保表面改性金属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进一步，我们计划在表面改性金属材料项目内部引入共享设施的概念，例如共享会议室、办公区等。通过这种方式，我们可以减少对资源的重复建设，提高资源共享效率，从而减小表面改性金属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899"/>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表面改性金属材料项目的总图布置中，我们将不同功能区域进行明确的规划，以最大程度满足表面改性金属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4745"/>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表面改性金属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表面改性金属材料项目对环境的影响是综合评价的重要因素之一。我们将详细考虑选址周边的自然环境、生态保护区、水源地等情况，确保表面改性金属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对选址的评价还需充分考虑当地政府的产业政策和法规。我们将详细了解表面改性金属材料项目所在地的相关政策，确保表面改性金属材料项目的规划和运营与当地法规相符，降低不必要的法律风险。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考虑到社会稳定性对企业运营的重要性，我们将评估选址地区的社会安全情况、劳工关系、社区反馈等方面，以确保表面改性金属材料项目的建设和运营不会受到社会稳定性的负面影响。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最后，我们将综合考虑用地成本，包括土地购置费用、土地开发成本等。通过对用地成本的详细评估，我们能够做出更为精确的经济效益分析，为表面改性金属材料项目的投资决策提供有力支持。</w:t>
      </w:r>
    </w:p>
    <w:p>
      <w:pPr>
        <w:pStyle w:val="Heading1"/>
        <w:ind w:firstLine="560" w:firstLineChars="200"/>
        <w:rPr>
          <w:rFonts w:ascii="仿宋" w:eastAsia="仿宋" w:hAnsi="仿宋" w:cs="仿宋" w:hint="eastAsia"/>
          <w:sz w:val="28"/>
          <w:lang w:eastAsia="zh-CN"/>
        </w:rPr>
      </w:pPr>
      <w:bookmarkStart w:id="15" w:name="_Toc23200"/>
      <w:r>
        <w:rPr>
          <w:rFonts w:ascii="仿宋" w:eastAsia="仿宋" w:hAnsi="仿宋" w:cs="仿宋" w:hint="eastAsia"/>
          <w:sz w:val="28"/>
          <w:lang w:eastAsia="zh-CN"/>
        </w:rPr>
        <w:t>四、表面改性金属材料项目概论</w:t>
      </w:r>
      <w:bookmarkEnd w:id="15"/>
    </w:p>
    <w:p>
      <w:pPr>
        <w:pStyle w:val="Heading2"/>
        <w:rPr>
          <w:rFonts w:ascii="仿宋" w:eastAsia="仿宋" w:hAnsi="仿宋" w:cs="仿宋" w:hint="eastAsia"/>
          <w:lang w:eastAsia="zh-CN"/>
        </w:rPr>
      </w:pPr>
      <w:bookmarkStart w:id="16" w:name="_Toc6987"/>
      <w:r>
        <w:rPr>
          <w:rFonts w:ascii="仿宋" w:eastAsia="仿宋" w:hAnsi="仿宋" w:cs="仿宋" w:hint="eastAsia"/>
          <w:lang w:eastAsia="zh-CN"/>
        </w:rPr>
        <w:t>(一)、表面改性金属材料项目概况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改性金属材料项目的起源追溯至对市场的深入洞察。市场的不断演变与变革为表面改性金属材料项目提供了难得的机遇。当前市场存在的需求缺口和变革的大环境共同构成了表面改性金属材料项目的背景。这个表面改性金属材料项目旨在充分利用市场机遇，填补行业中尚未满足的需求，为客户提供全新的解决方案。市场的变革和需求的增长使得这个表面改性金属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表面改性金属材料项目名称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改性金属材料项目正式命名为表面改性金属材料。这个名称不仅仅是一个标识，更代表了表面改性金属材料项目的核心理念和愿景。它蕴含着表面改性金属材料项目所要解决问题的关键字，具有强烈的表达和辨识度，为表面改性金属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表面改性金属材料项目目标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表面改性金属材料项目的核心目标是提供一种全新、高效的解决方案，满足客户日益增长的需求。表面改性金属材料项目追求的不仅仅是满足市场需求，更是在市场中获得卓越的竞争优势。通过不断提升产品或服务的质量和创新水平，表面改性金属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表面改性金属材料项目范围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改性金属材料项目全面涵盖了产品研发、制造、市场推广和售后服务，确保从产品设计到最终用户体验的全方位关注。这一全面的表面改性金属材料项目范围是为了确保表面改性金属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表面改性金属材料项目时间表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表面改性金属材料项目计划在未来18个月内完成，包括研发、测试、市场试点和正式推出等不同阶段。这个时间表的合理设计是为了确保表面改性金属材料项目各个阶段的顺利推进，以便按时交付高质量的成果。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表面改性金属材料项目预算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改性金属材料项目总预算估算为XX百万美元，主要分配在研发、市场推广、人员培训和运营等方面。这一充足的预算为表面改性金属材料项目提供了充足的资源，确保表面改性金属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表面改性金属材料项目风险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表面改性金属材料项目可能面临的风险包括市场接受度低、技术难题、竞争激烈等。表面改性金属材料项目团队已经制定了相应的风险应对计划，通过前瞻性的风险管理，确保表面改性金属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表面改性金属材料项目团队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表面改性金属材料项目汇聚了一支经验丰富、多领域专业素养的核心团队，确保表面改性金属材料项目在各个方面都能拥有高水平的执行力。团队的协同作战是表面改性金属材料项目成功的关键因素之一。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表面改性金属材料项目背景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表面改性金属材料项目的背景根植于市场对更高效、创新产品的渴望，同时也受到科技发展对行业格局的深刻改变的影响。这为表面改性金属材料项目提供了广阔的发展空间和市场需求。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表面改性金属材料项目现状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截至目前，表面改性金属材料项目已完成市场调研和技术验证，取得了初步的成功。这为表面改性金属材料项目在未来的发展奠定了坚实的基础，为更远大的目标打下了坚实的基石。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0153"/>
      <w:r>
        <w:rPr>
          <w:rFonts w:ascii="仿宋" w:eastAsia="仿宋" w:hAnsi="仿宋" w:cs="仿宋" w:hint="eastAsia"/>
          <w:sz w:val="28"/>
          <w:lang w:eastAsia="zh-CN"/>
        </w:rPr>
        <w:t>(二)、表面改性金属材料项目目标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表面改性金属材料项目首要业务目标是在市场中占据有利地位，实现产品/服务的成功推广和销售。通过不断提升产品质量、创新性，表面改性金属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https://d.book118.com/417013004146006042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表面改性金属材料项目计划设计方案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表面改性金属材料项目计划设计方案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表面改性金属材料项目计划设计方案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表面改性金属材料项目计划设计方案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表面改性金属材料项目计划设计方案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表面改性金属材料项目计划设计方案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表面改性金属材料项目计划设计方案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表面改性金属材料项目计划设计方案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表面改性金属材料项目计划设计方案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表面改性金属材料项目计划设计方案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表面改性金属材料项目计划设计方案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表面改性金属材料项目计划设计方案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表面改性金属材料项目计划设计方案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表面改性金属材料项目计划设计方案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表面改性金属材料项目计划设计方案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表面改性金属材料项目计划设计方案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表面改性金属材料项目计划设计方案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DD1EE7"/>
    <w:rsid w:val="11DD1E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7013004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2024-02-10T21:41:00Z</dcterms:created>
  <dcterms:modified xsi:type="dcterms:W3CDTF">2024-02-10T21:41:42Z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7BA2CE79D0EA4C25BC8635A711B34C08_11</vt:lpwstr>
  </property>
  <property fmtid="{D5CDD505-2E9C-101B-9397-08002B2CF9AE}" pid="3" name="KSOProductBuildVer">
    <vt:lpwstr>2052-12.1.0.16250</vt:lpwstr>
  </property>
</Properties>
</file>