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橡胶助剂项目规划设计蓝图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21" w:history="1">
        <w:r>
          <w:rPr>
            <w:rFonts w:ascii="仿宋" w:eastAsia="仿宋" w:hAnsi="仿宋" w:cs="仿宋" w:hint="eastAsia"/>
            <w:lang w:eastAsia="zh-CN"/>
          </w:rPr>
          <w:t>序言</w:t>
        </w:r>
        <w:r>
          <w:tab/>
        </w:r>
        <w:r>
          <w:fldChar w:fldCharType="begin"/>
        </w:r>
        <w:r>
          <w:instrText xml:space="preserve"> PAGEREF _Toc5621 \h </w:instrText>
        </w:r>
        <w:r>
          <w:fldChar w:fldCharType="separate"/>
        </w:r>
        <w:r>
          <w:t>3</w:t>
        </w:r>
        <w:r>
          <w:fldChar w:fldCharType="end"/>
        </w:r>
      </w:hyperlink>
    </w:p>
    <w:p>
      <w:pPr>
        <w:pStyle w:val="TOC1"/>
        <w:tabs>
          <w:tab w:val="right" w:leader="dot" w:pos="8306"/>
        </w:tabs>
      </w:pPr>
      <w:hyperlink w:anchor="_Toc23796" w:history="1">
        <w:r>
          <w:rPr>
            <w:rFonts w:ascii="仿宋" w:eastAsia="仿宋" w:hAnsi="仿宋" w:cs="仿宋" w:hint="eastAsia"/>
            <w:lang w:eastAsia="zh-CN"/>
          </w:rPr>
          <w:t>一、橡胶助剂项目可持续发展</w:t>
        </w:r>
        <w:r>
          <w:tab/>
        </w:r>
        <w:r>
          <w:fldChar w:fldCharType="begin"/>
        </w:r>
        <w:r>
          <w:instrText xml:space="preserve"> PAGEREF _Toc23796 \h </w:instrText>
        </w:r>
        <w:r>
          <w:fldChar w:fldCharType="separate"/>
        </w:r>
        <w:r>
          <w:t>3</w:t>
        </w:r>
        <w:r>
          <w:fldChar w:fldCharType="end"/>
        </w:r>
      </w:hyperlink>
    </w:p>
    <w:p>
      <w:pPr>
        <w:pStyle w:val="TOC2"/>
        <w:tabs>
          <w:tab w:val="right" w:leader="dot" w:pos="8306"/>
        </w:tabs>
      </w:pPr>
      <w:hyperlink w:anchor="_Toc20850" w:history="1">
        <w:r>
          <w:rPr>
            <w:rFonts w:ascii="仿宋" w:eastAsia="仿宋" w:hAnsi="仿宋" w:cs="仿宋" w:hint="eastAsia"/>
            <w:lang w:eastAsia="zh-CN"/>
          </w:rPr>
          <w:t>(一)、可持续战略与实践</w:t>
        </w:r>
        <w:r>
          <w:tab/>
        </w:r>
        <w:r>
          <w:fldChar w:fldCharType="begin"/>
        </w:r>
        <w:r>
          <w:instrText xml:space="preserve"> PAGEREF _Toc20850 \h </w:instrText>
        </w:r>
        <w:r>
          <w:fldChar w:fldCharType="separate"/>
        </w:r>
        <w:r>
          <w:t>3</w:t>
        </w:r>
        <w:r>
          <w:fldChar w:fldCharType="end"/>
        </w:r>
      </w:hyperlink>
    </w:p>
    <w:p>
      <w:pPr>
        <w:pStyle w:val="TOC2"/>
        <w:tabs>
          <w:tab w:val="right" w:leader="dot" w:pos="8306"/>
        </w:tabs>
      </w:pPr>
      <w:hyperlink w:anchor="_Toc27320" w:history="1">
        <w:r>
          <w:rPr>
            <w:rFonts w:ascii="仿宋" w:eastAsia="仿宋" w:hAnsi="仿宋" w:cs="仿宋" w:hint="eastAsia"/>
            <w:lang w:eastAsia="zh-CN"/>
          </w:rPr>
          <w:t>(二)、环保与社会责任</w:t>
        </w:r>
        <w:r>
          <w:tab/>
        </w:r>
        <w:r>
          <w:fldChar w:fldCharType="begin"/>
        </w:r>
        <w:r>
          <w:instrText xml:space="preserve"> PAGEREF _Toc27320 \h </w:instrText>
        </w:r>
        <w:r>
          <w:fldChar w:fldCharType="separate"/>
        </w:r>
        <w:r>
          <w:t>4</w:t>
        </w:r>
        <w:r>
          <w:fldChar w:fldCharType="end"/>
        </w:r>
      </w:hyperlink>
    </w:p>
    <w:p>
      <w:pPr>
        <w:pStyle w:val="TOC1"/>
        <w:tabs>
          <w:tab w:val="right" w:leader="dot" w:pos="8306"/>
        </w:tabs>
      </w:pPr>
      <w:hyperlink w:anchor="_Toc281" w:history="1">
        <w:r>
          <w:rPr>
            <w:rFonts w:ascii="仿宋" w:eastAsia="仿宋" w:hAnsi="仿宋" w:cs="仿宋" w:hint="eastAsia"/>
            <w:lang w:eastAsia="zh-CN"/>
          </w:rPr>
          <w:t>二、橡胶助剂项目土建工程</w:t>
        </w:r>
        <w:r>
          <w:tab/>
        </w:r>
        <w:r>
          <w:fldChar w:fldCharType="begin"/>
        </w:r>
        <w:r>
          <w:instrText xml:space="preserve"> PAGEREF _Toc281 \h </w:instrText>
        </w:r>
        <w:r>
          <w:fldChar w:fldCharType="separate"/>
        </w:r>
        <w:r>
          <w:t>4</w:t>
        </w:r>
        <w:r>
          <w:fldChar w:fldCharType="end"/>
        </w:r>
      </w:hyperlink>
    </w:p>
    <w:p>
      <w:pPr>
        <w:pStyle w:val="TOC2"/>
        <w:tabs>
          <w:tab w:val="right" w:leader="dot" w:pos="8306"/>
        </w:tabs>
      </w:pPr>
      <w:hyperlink w:anchor="_Toc1036" w:history="1">
        <w:r>
          <w:rPr>
            <w:rFonts w:ascii="仿宋" w:eastAsia="仿宋" w:hAnsi="仿宋" w:cs="仿宋" w:hint="eastAsia"/>
            <w:lang w:eastAsia="zh-CN"/>
          </w:rPr>
          <w:t>(一)、建筑工程设计原则</w:t>
        </w:r>
        <w:r>
          <w:tab/>
        </w:r>
        <w:r>
          <w:fldChar w:fldCharType="begin"/>
        </w:r>
        <w:r>
          <w:instrText xml:space="preserve"> PAGEREF _Toc1036 \h </w:instrText>
        </w:r>
        <w:r>
          <w:fldChar w:fldCharType="separate"/>
        </w:r>
        <w:r>
          <w:t>4</w:t>
        </w:r>
        <w:r>
          <w:fldChar w:fldCharType="end"/>
        </w:r>
      </w:hyperlink>
    </w:p>
    <w:p>
      <w:pPr>
        <w:pStyle w:val="TOC2"/>
        <w:tabs>
          <w:tab w:val="right" w:leader="dot" w:pos="8306"/>
        </w:tabs>
      </w:pPr>
      <w:hyperlink w:anchor="_Toc8928" w:history="1">
        <w:r>
          <w:rPr>
            <w:rFonts w:ascii="仿宋" w:eastAsia="仿宋" w:hAnsi="仿宋" w:cs="仿宋" w:hint="eastAsia"/>
            <w:lang w:eastAsia="zh-CN"/>
          </w:rPr>
          <w:t>(二)、土建工程设计年限及安全等级</w:t>
        </w:r>
        <w:r>
          <w:tab/>
        </w:r>
        <w:r>
          <w:fldChar w:fldCharType="begin"/>
        </w:r>
        <w:r>
          <w:instrText xml:space="preserve"> PAGEREF _Toc8928 \h </w:instrText>
        </w:r>
        <w:r>
          <w:fldChar w:fldCharType="separate"/>
        </w:r>
        <w:r>
          <w:t>6</w:t>
        </w:r>
        <w:r>
          <w:fldChar w:fldCharType="end"/>
        </w:r>
      </w:hyperlink>
    </w:p>
    <w:p>
      <w:pPr>
        <w:pStyle w:val="TOC2"/>
        <w:tabs>
          <w:tab w:val="right" w:leader="dot" w:pos="8306"/>
        </w:tabs>
      </w:pPr>
      <w:hyperlink w:anchor="_Toc8584" w:history="1">
        <w:r>
          <w:rPr>
            <w:rFonts w:ascii="仿宋" w:eastAsia="仿宋" w:hAnsi="仿宋" w:cs="仿宋" w:hint="eastAsia"/>
            <w:lang w:eastAsia="zh-CN"/>
          </w:rPr>
          <w:t>(三)、建筑工程设计总体要求</w:t>
        </w:r>
        <w:r>
          <w:tab/>
        </w:r>
        <w:r>
          <w:fldChar w:fldCharType="begin"/>
        </w:r>
        <w:r>
          <w:instrText xml:space="preserve"> PAGEREF _Toc8584 \h </w:instrText>
        </w:r>
        <w:r>
          <w:fldChar w:fldCharType="separate"/>
        </w:r>
        <w:r>
          <w:t>7</w:t>
        </w:r>
        <w:r>
          <w:fldChar w:fldCharType="end"/>
        </w:r>
      </w:hyperlink>
    </w:p>
    <w:p>
      <w:pPr>
        <w:pStyle w:val="TOC2"/>
        <w:tabs>
          <w:tab w:val="right" w:leader="dot" w:pos="8306"/>
        </w:tabs>
      </w:pPr>
      <w:hyperlink w:anchor="_Toc23957" w:history="1">
        <w:r>
          <w:rPr>
            <w:rFonts w:ascii="仿宋" w:eastAsia="仿宋" w:hAnsi="仿宋" w:cs="仿宋" w:hint="eastAsia"/>
            <w:lang w:eastAsia="zh-CN"/>
          </w:rPr>
          <w:t>(四)、土建工程建设指标</w:t>
        </w:r>
        <w:r>
          <w:tab/>
        </w:r>
        <w:r>
          <w:fldChar w:fldCharType="begin"/>
        </w:r>
        <w:r>
          <w:instrText xml:space="preserve"> PAGEREF _Toc23957 \h </w:instrText>
        </w:r>
        <w:r>
          <w:fldChar w:fldCharType="separate"/>
        </w:r>
        <w:r>
          <w:t>7</w:t>
        </w:r>
        <w:r>
          <w:fldChar w:fldCharType="end"/>
        </w:r>
      </w:hyperlink>
    </w:p>
    <w:p>
      <w:pPr>
        <w:pStyle w:val="TOC1"/>
        <w:tabs>
          <w:tab w:val="right" w:leader="dot" w:pos="8306"/>
        </w:tabs>
      </w:pPr>
      <w:hyperlink w:anchor="_Toc25870" w:history="1">
        <w:r>
          <w:rPr>
            <w:rFonts w:ascii="仿宋" w:eastAsia="仿宋" w:hAnsi="仿宋" w:cs="仿宋" w:hint="eastAsia"/>
            <w:lang w:eastAsia="zh-CN"/>
          </w:rPr>
          <w:t>三、市场分析、调研</w:t>
        </w:r>
        <w:r>
          <w:tab/>
        </w:r>
        <w:r>
          <w:fldChar w:fldCharType="begin"/>
        </w:r>
        <w:r>
          <w:instrText xml:space="preserve"> PAGEREF _Toc25870 \h </w:instrText>
        </w:r>
        <w:r>
          <w:fldChar w:fldCharType="separate"/>
        </w:r>
        <w:r>
          <w:t>8</w:t>
        </w:r>
        <w:r>
          <w:fldChar w:fldCharType="end"/>
        </w:r>
      </w:hyperlink>
    </w:p>
    <w:p>
      <w:pPr>
        <w:pStyle w:val="TOC2"/>
        <w:tabs>
          <w:tab w:val="right" w:leader="dot" w:pos="8306"/>
        </w:tabs>
      </w:pPr>
      <w:hyperlink w:anchor="_Toc12465" w:history="1">
        <w:r>
          <w:rPr>
            <w:rFonts w:ascii="仿宋" w:eastAsia="仿宋" w:hAnsi="仿宋" w:cs="仿宋" w:hint="eastAsia"/>
            <w:lang w:eastAsia="zh-CN"/>
          </w:rPr>
          <w:t>(一)、橡胶助剂行业分析</w:t>
        </w:r>
        <w:r>
          <w:tab/>
        </w:r>
        <w:r>
          <w:fldChar w:fldCharType="begin"/>
        </w:r>
        <w:r>
          <w:instrText xml:space="preserve"> PAGEREF _Toc12465 \h </w:instrText>
        </w:r>
        <w:r>
          <w:fldChar w:fldCharType="separate"/>
        </w:r>
        <w:r>
          <w:t>8</w:t>
        </w:r>
        <w:r>
          <w:fldChar w:fldCharType="end"/>
        </w:r>
      </w:hyperlink>
    </w:p>
    <w:p>
      <w:pPr>
        <w:pStyle w:val="TOC2"/>
        <w:tabs>
          <w:tab w:val="right" w:leader="dot" w:pos="8306"/>
        </w:tabs>
      </w:pPr>
      <w:hyperlink w:anchor="_Toc10445" w:history="1">
        <w:r>
          <w:rPr>
            <w:rFonts w:ascii="仿宋" w:eastAsia="仿宋" w:hAnsi="仿宋" w:cs="仿宋" w:hint="eastAsia"/>
            <w:lang w:eastAsia="zh-CN"/>
          </w:rPr>
          <w:t>(二)、橡胶助剂市场分析预测</w:t>
        </w:r>
        <w:r>
          <w:tab/>
        </w:r>
        <w:r>
          <w:fldChar w:fldCharType="begin"/>
        </w:r>
        <w:r>
          <w:instrText xml:space="preserve"> PAGEREF _Toc10445 \h </w:instrText>
        </w:r>
        <w:r>
          <w:fldChar w:fldCharType="separate"/>
        </w:r>
        <w:r>
          <w:t>8</w:t>
        </w:r>
        <w:r>
          <w:fldChar w:fldCharType="end"/>
        </w:r>
      </w:hyperlink>
    </w:p>
    <w:p>
      <w:pPr>
        <w:pStyle w:val="TOC1"/>
        <w:tabs>
          <w:tab w:val="right" w:leader="dot" w:pos="8306"/>
        </w:tabs>
      </w:pPr>
      <w:hyperlink w:anchor="_Toc27613" w:history="1">
        <w:r>
          <w:rPr>
            <w:rFonts w:ascii="仿宋" w:eastAsia="仿宋" w:hAnsi="仿宋" w:cs="仿宋" w:hint="eastAsia"/>
            <w:lang w:eastAsia="zh-CN"/>
          </w:rPr>
          <w:t>四、橡胶助剂项目建设单位说明</w:t>
        </w:r>
        <w:r>
          <w:tab/>
        </w:r>
        <w:r>
          <w:fldChar w:fldCharType="begin"/>
        </w:r>
        <w:r>
          <w:instrText xml:space="preserve"> PAGEREF _Toc27613 \h </w:instrText>
        </w:r>
        <w:r>
          <w:fldChar w:fldCharType="separate"/>
        </w:r>
        <w:r>
          <w:t>9</w:t>
        </w:r>
        <w:r>
          <w:fldChar w:fldCharType="end"/>
        </w:r>
      </w:hyperlink>
    </w:p>
    <w:p>
      <w:pPr>
        <w:pStyle w:val="TOC2"/>
        <w:tabs>
          <w:tab w:val="right" w:leader="dot" w:pos="8306"/>
        </w:tabs>
      </w:pPr>
      <w:hyperlink w:anchor="_Toc11061" w:history="1">
        <w:r>
          <w:rPr>
            <w:rFonts w:ascii="仿宋" w:eastAsia="仿宋" w:hAnsi="仿宋" w:cs="仿宋" w:hint="eastAsia"/>
            <w:lang w:eastAsia="zh-CN"/>
          </w:rPr>
          <w:t>(一)、橡胶助剂项目承办单位基本情况</w:t>
        </w:r>
        <w:r>
          <w:tab/>
        </w:r>
        <w:r>
          <w:fldChar w:fldCharType="begin"/>
        </w:r>
        <w:r>
          <w:instrText xml:space="preserve"> PAGEREF _Toc11061 \h </w:instrText>
        </w:r>
        <w:r>
          <w:fldChar w:fldCharType="separate"/>
        </w:r>
        <w:r>
          <w:t>9</w:t>
        </w:r>
        <w:r>
          <w:fldChar w:fldCharType="end"/>
        </w:r>
      </w:hyperlink>
    </w:p>
    <w:p>
      <w:pPr>
        <w:pStyle w:val="TOC2"/>
        <w:tabs>
          <w:tab w:val="right" w:leader="dot" w:pos="8306"/>
        </w:tabs>
      </w:pPr>
      <w:hyperlink w:anchor="_Toc29574" w:history="1">
        <w:r>
          <w:rPr>
            <w:rFonts w:ascii="仿宋" w:eastAsia="仿宋" w:hAnsi="仿宋" w:cs="仿宋" w:hint="eastAsia"/>
            <w:lang w:eastAsia="zh-CN"/>
          </w:rPr>
          <w:t>(二)、公司经济效益分析</w:t>
        </w:r>
        <w:r>
          <w:tab/>
        </w:r>
        <w:r>
          <w:fldChar w:fldCharType="begin"/>
        </w:r>
        <w:r>
          <w:instrText xml:space="preserve"> PAGEREF _Toc29574 \h </w:instrText>
        </w:r>
        <w:r>
          <w:fldChar w:fldCharType="separate"/>
        </w:r>
        <w:r>
          <w:t>10</w:t>
        </w:r>
        <w:r>
          <w:fldChar w:fldCharType="end"/>
        </w:r>
      </w:hyperlink>
    </w:p>
    <w:p>
      <w:pPr>
        <w:pStyle w:val="TOC1"/>
        <w:tabs>
          <w:tab w:val="right" w:leader="dot" w:pos="8306"/>
        </w:tabs>
      </w:pPr>
      <w:hyperlink w:anchor="_Toc26548" w:history="1">
        <w:r>
          <w:rPr>
            <w:rFonts w:ascii="仿宋" w:eastAsia="仿宋" w:hAnsi="仿宋" w:cs="仿宋" w:hint="eastAsia"/>
            <w:lang w:eastAsia="zh-CN"/>
          </w:rPr>
          <w:t>五、橡胶助剂项目危机管理</w:t>
        </w:r>
        <w:r>
          <w:tab/>
        </w:r>
        <w:r>
          <w:fldChar w:fldCharType="begin"/>
        </w:r>
        <w:r>
          <w:instrText xml:space="preserve"> PAGEREF _Toc26548 \h </w:instrText>
        </w:r>
        <w:r>
          <w:fldChar w:fldCharType="separate"/>
        </w:r>
        <w:r>
          <w:t>11</w:t>
        </w:r>
        <w:r>
          <w:fldChar w:fldCharType="end"/>
        </w:r>
      </w:hyperlink>
    </w:p>
    <w:p>
      <w:pPr>
        <w:pStyle w:val="TOC2"/>
        <w:tabs>
          <w:tab w:val="right" w:leader="dot" w:pos="8306"/>
        </w:tabs>
      </w:pPr>
      <w:hyperlink w:anchor="_Toc17208" w:history="1">
        <w:r>
          <w:rPr>
            <w:rFonts w:ascii="仿宋" w:eastAsia="仿宋" w:hAnsi="仿宋" w:cs="仿宋" w:hint="eastAsia"/>
            <w:lang w:eastAsia="zh-CN"/>
          </w:rPr>
          <w:t>(一)、危机预警与识别</w:t>
        </w:r>
        <w:r>
          <w:tab/>
        </w:r>
        <w:r>
          <w:fldChar w:fldCharType="begin"/>
        </w:r>
        <w:r>
          <w:instrText xml:space="preserve"> PAGEREF _Toc17208 \h </w:instrText>
        </w:r>
        <w:r>
          <w:fldChar w:fldCharType="separate"/>
        </w:r>
        <w:r>
          <w:t>11</w:t>
        </w:r>
        <w:r>
          <w:fldChar w:fldCharType="end"/>
        </w:r>
      </w:hyperlink>
    </w:p>
    <w:p>
      <w:pPr>
        <w:pStyle w:val="TOC2"/>
        <w:tabs>
          <w:tab w:val="right" w:leader="dot" w:pos="8306"/>
        </w:tabs>
      </w:pPr>
      <w:hyperlink w:anchor="_Toc27189" w:history="1">
        <w:r>
          <w:rPr>
            <w:rFonts w:ascii="仿宋" w:eastAsia="仿宋" w:hAnsi="仿宋" w:cs="仿宋" w:hint="eastAsia"/>
            <w:lang w:eastAsia="zh-CN"/>
          </w:rPr>
          <w:t>(二)、危机应对与恢复</w:t>
        </w:r>
        <w:r>
          <w:tab/>
        </w:r>
        <w:r>
          <w:fldChar w:fldCharType="begin"/>
        </w:r>
        <w:r>
          <w:instrText xml:space="preserve"> PAGEREF _Toc27189 \h </w:instrText>
        </w:r>
        <w:r>
          <w:fldChar w:fldCharType="separate"/>
        </w:r>
        <w:r>
          <w:t>12</w:t>
        </w:r>
        <w:r>
          <w:fldChar w:fldCharType="end"/>
        </w:r>
      </w:hyperlink>
    </w:p>
    <w:p>
      <w:pPr>
        <w:pStyle w:val="TOC1"/>
        <w:tabs>
          <w:tab w:val="right" w:leader="dot" w:pos="8306"/>
        </w:tabs>
      </w:pPr>
      <w:hyperlink w:anchor="_Toc25489" w:history="1">
        <w:r>
          <w:rPr>
            <w:rFonts w:ascii="仿宋" w:eastAsia="仿宋" w:hAnsi="仿宋" w:cs="仿宋" w:hint="eastAsia"/>
            <w:lang w:eastAsia="zh-CN"/>
          </w:rPr>
          <w:t>六、工艺说明</w:t>
        </w:r>
        <w:r>
          <w:tab/>
        </w:r>
        <w:r>
          <w:fldChar w:fldCharType="begin"/>
        </w:r>
        <w:r>
          <w:instrText xml:space="preserve"> PAGEREF _Toc25489 \h </w:instrText>
        </w:r>
        <w:r>
          <w:fldChar w:fldCharType="separate"/>
        </w:r>
        <w:r>
          <w:t>13</w:t>
        </w:r>
        <w:r>
          <w:fldChar w:fldCharType="end"/>
        </w:r>
      </w:hyperlink>
    </w:p>
    <w:p>
      <w:pPr>
        <w:pStyle w:val="TOC2"/>
        <w:tabs>
          <w:tab w:val="right" w:leader="dot" w:pos="8306"/>
        </w:tabs>
      </w:pPr>
      <w:hyperlink w:anchor="_Toc7093" w:history="1">
        <w:r>
          <w:rPr>
            <w:rFonts w:ascii="仿宋" w:eastAsia="仿宋" w:hAnsi="仿宋" w:cs="仿宋" w:hint="eastAsia"/>
            <w:lang w:eastAsia="zh-CN"/>
          </w:rPr>
          <w:t>(一)、技术管理特点</w:t>
        </w:r>
        <w:r>
          <w:tab/>
        </w:r>
        <w:r>
          <w:fldChar w:fldCharType="begin"/>
        </w:r>
        <w:r>
          <w:instrText xml:space="preserve"> PAGEREF _Toc7093 \h </w:instrText>
        </w:r>
        <w:r>
          <w:fldChar w:fldCharType="separate"/>
        </w:r>
        <w:r>
          <w:t>13</w:t>
        </w:r>
        <w:r>
          <w:fldChar w:fldCharType="end"/>
        </w:r>
      </w:hyperlink>
    </w:p>
    <w:p>
      <w:pPr>
        <w:pStyle w:val="TOC2"/>
        <w:tabs>
          <w:tab w:val="right" w:leader="dot" w:pos="8306"/>
        </w:tabs>
      </w:pPr>
      <w:hyperlink w:anchor="_Toc30988" w:history="1">
        <w:r>
          <w:rPr>
            <w:rFonts w:ascii="仿宋" w:eastAsia="仿宋" w:hAnsi="仿宋" w:cs="仿宋" w:hint="eastAsia"/>
            <w:lang w:eastAsia="zh-CN"/>
          </w:rPr>
          <w:t>(二)、橡胶助剂项目工艺技术设计方案</w:t>
        </w:r>
        <w:r>
          <w:tab/>
        </w:r>
        <w:r>
          <w:fldChar w:fldCharType="begin"/>
        </w:r>
        <w:r>
          <w:instrText xml:space="preserve"> PAGEREF _Toc30988 \h </w:instrText>
        </w:r>
        <w:r>
          <w:fldChar w:fldCharType="separate"/>
        </w:r>
        <w:r>
          <w:t>14</w:t>
        </w:r>
        <w:r>
          <w:fldChar w:fldCharType="end"/>
        </w:r>
      </w:hyperlink>
    </w:p>
    <w:p>
      <w:pPr>
        <w:pStyle w:val="TOC2"/>
        <w:tabs>
          <w:tab w:val="right" w:leader="dot" w:pos="8306"/>
        </w:tabs>
      </w:pPr>
      <w:hyperlink w:anchor="_Toc14448" w:history="1">
        <w:r>
          <w:rPr>
            <w:rFonts w:ascii="仿宋" w:eastAsia="仿宋" w:hAnsi="仿宋" w:cs="仿宋" w:hint="eastAsia"/>
            <w:lang w:eastAsia="zh-CN"/>
          </w:rPr>
          <w:t>(三)、设备选型方案</w:t>
        </w:r>
        <w:r>
          <w:tab/>
        </w:r>
        <w:r>
          <w:fldChar w:fldCharType="begin"/>
        </w:r>
        <w:r>
          <w:instrText xml:space="preserve"> PAGEREF _Toc14448 \h </w:instrText>
        </w:r>
        <w:r>
          <w:fldChar w:fldCharType="separate"/>
        </w:r>
        <w:r>
          <w:t>16</w:t>
        </w:r>
        <w:r>
          <w:fldChar w:fldCharType="end"/>
        </w:r>
      </w:hyperlink>
    </w:p>
    <w:p>
      <w:pPr>
        <w:pStyle w:val="TOC1"/>
        <w:tabs>
          <w:tab w:val="right" w:leader="dot" w:pos="8306"/>
        </w:tabs>
      </w:pPr>
      <w:hyperlink w:anchor="_Toc31226" w:history="1">
        <w:r>
          <w:rPr>
            <w:rFonts w:ascii="仿宋" w:eastAsia="仿宋" w:hAnsi="仿宋" w:cs="仿宋" w:hint="eastAsia"/>
            <w:lang w:eastAsia="zh-CN"/>
          </w:rPr>
          <w:t>七、橡胶助剂项目计划安排</w:t>
        </w:r>
        <w:r>
          <w:tab/>
        </w:r>
        <w:r>
          <w:fldChar w:fldCharType="begin"/>
        </w:r>
        <w:r>
          <w:instrText xml:space="preserve"> PAGEREF _Toc31226 \h </w:instrText>
        </w:r>
        <w:r>
          <w:fldChar w:fldCharType="separate"/>
        </w:r>
        <w:r>
          <w:t>17</w:t>
        </w:r>
        <w:r>
          <w:fldChar w:fldCharType="end"/>
        </w:r>
      </w:hyperlink>
    </w:p>
    <w:p>
      <w:pPr>
        <w:pStyle w:val="TOC2"/>
        <w:tabs>
          <w:tab w:val="right" w:leader="dot" w:pos="8306"/>
        </w:tabs>
      </w:pPr>
      <w:hyperlink w:anchor="_Toc25707" w:history="1">
        <w:r>
          <w:rPr>
            <w:rFonts w:ascii="仿宋" w:eastAsia="仿宋" w:hAnsi="仿宋" w:cs="仿宋" w:hint="eastAsia"/>
            <w:lang w:eastAsia="zh-CN"/>
          </w:rPr>
          <w:t>(一)、建设周期</w:t>
        </w:r>
        <w:r>
          <w:tab/>
        </w:r>
        <w:r>
          <w:fldChar w:fldCharType="begin"/>
        </w:r>
        <w:r>
          <w:instrText xml:space="preserve"> PAGEREF _Toc25707 \h </w:instrText>
        </w:r>
        <w:r>
          <w:fldChar w:fldCharType="separate"/>
        </w:r>
        <w:r>
          <w:t>17</w:t>
        </w:r>
        <w:r>
          <w:fldChar w:fldCharType="end"/>
        </w:r>
      </w:hyperlink>
    </w:p>
    <w:p>
      <w:pPr>
        <w:pStyle w:val="TOC2"/>
        <w:tabs>
          <w:tab w:val="right" w:leader="dot" w:pos="8306"/>
        </w:tabs>
      </w:pPr>
      <w:hyperlink w:anchor="_Toc19804" w:history="1">
        <w:r>
          <w:rPr>
            <w:rFonts w:ascii="仿宋" w:eastAsia="仿宋" w:hAnsi="仿宋" w:cs="仿宋" w:hint="eastAsia"/>
            <w:lang w:eastAsia="zh-CN"/>
          </w:rPr>
          <w:t>(二)、建设进度</w:t>
        </w:r>
        <w:r>
          <w:tab/>
        </w:r>
        <w:r>
          <w:fldChar w:fldCharType="begin"/>
        </w:r>
        <w:r>
          <w:instrText xml:space="preserve"> PAGEREF _Toc19804 \h </w:instrText>
        </w:r>
        <w:r>
          <w:fldChar w:fldCharType="separate"/>
        </w:r>
        <w:r>
          <w:t>18</w:t>
        </w:r>
        <w:r>
          <w:fldChar w:fldCharType="end"/>
        </w:r>
      </w:hyperlink>
    </w:p>
    <w:p>
      <w:pPr>
        <w:pStyle w:val="TOC2"/>
        <w:tabs>
          <w:tab w:val="right" w:leader="dot" w:pos="8306"/>
        </w:tabs>
      </w:pPr>
      <w:hyperlink w:anchor="_Toc14700" w:history="1">
        <w:r>
          <w:rPr>
            <w:rFonts w:ascii="仿宋" w:eastAsia="仿宋" w:hAnsi="仿宋" w:cs="仿宋" w:hint="eastAsia"/>
            <w:lang w:eastAsia="zh-CN"/>
          </w:rPr>
          <w:t>(三)、进度安排注意事项</w:t>
        </w:r>
        <w:r>
          <w:tab/>
        </w:r>
        <w:r>
          <w:fldChar w:fldCharType="begin"/>
        </w:r>
        <w:r>
          <w:instrText xml:space="preserve"> PAGEREF _Toc14700 \h </w:instrText>
        </w:r>
        <w:r>
          <w:fldChar w:fldCharType="separate"/>
        </w:r>
        <w:r>
          <w:t>19</w:t>
        </w:r>
        <w:r>
          <w:fldChar w:fldCharType="end"/>
        </w:r>
      </w:hyperlink>
    </w:p>
    <w:p>
      <w:pPr>
        <w:pStyle w:val="TOC2"/>
        <w:tabs>
          <w:tab w:val="right" w:leader="dot" w:pos="8306"/>
        </w:tabs>
      </w:pPr>
      <w:hyperlink w:anchor="_Toc24961" w:history="1">
        <w:r>
          <w:rPr>
            <w:rFonts w:ascii="仿宋" w:eastAsia="仿宋" w:hAnsi="仿宋" w:cs="仿宋" w:hint="eastAsia"/>
            <w:lang w:eastAsia="zh-CN"/>
          </w:rPr>
          <w:t>(四)、人力资源配置</w:t>
        </w:r>
        <w:r>
          <w:tab/>
        </w:r>
        <w:r>
          <w:fldChar w:fldCharType="begin"/>
        </w:r>
        <w:r>
          <w:instrText xml:space="preserve"> PAGEREF _Toc24961 \h </w:instrText>
        </w:r>
        <w:r>
          <w:fldChar w:fldCharType="separate"/>
        </w:r>
        <w:r>
          <w:t>20</w:t>
        </w:r>
        <w:r>
          <w:fldChar w:fldCharType="end"/>
        </w:r>
      </w:hyperlink>
    </w:p>
    <w:p>
      <w:pPr>
        <w:pStyle w:val="TOC1"/>
        <w:tabs>
          <w:tab w:val="right" w:leader="dot" w:pos="8306"/>
        </w:tabs>
      </w:pPr>
      <w:hyperlink w:anchor="_Toc16803" w:history="1">
        <w:r>
          <w:rPr>
            <w:rFonts w:ascii="仿宋" w:eastAsia="仿宋" w:hAnsi="仿宋" w:cs="仿宋" w:hint="eastAsia"/>
            <w:lang w:eastAsia="zh-CN"/>
          </w:rPr>
          <w:t>八、橡胶助剂项目社会影响</w:t>
        </w:r>
        <w:r>
          <w:tab/>
        </w:r>
        <w:r>
          <w:fldChar w:fldCharType="begin"/>
        </w:r>
        <w:r>
          <w:instrText xml:space="preserve"> PAGEREF _Toc16803 \h </w:instrText>
        </w:r>
        <w:r>
          <w:fldChar w:fldCharType="separate"/>
        </w:r>
        <w:r>
          <w:t>21</w:t>
        </w:r>
        <w:r>
          <w:fldChar w:fldCharType="end"/>
        </w:r>
      </w:hyperlink>
    </w:p>
    <w:p>
      <w:pPr>
        <w:pStyle w:val="TOC2"/>
        <w:tabs>
          <w:tab w:val="right" w:leader="dot" w:pos="8306"/>
        </w:tabs>
      </w:pPr>
      <w:hyperlink w:anchor="_Toc143" w:history="1">
        <w:r>
          <w:rPr>
            <w:rFonts w:ascii="仿宋" w:eastAsia="仿宋" w:hAnsi="仿宋" w:cs="仿宋" w:hint="eastAsia"/>
            <w:lang w:eastAsia="zh-CN"/>
          </w:rPr>
          <w:t>(一)、社会责任与义务</w:t>
        </w:r>
        <w:r>
          <w:tab/>
        </w:r>
        <w:r>
          <w:fldChar w:fldCharType="begin"/>
        </w:r>
        <w:r>
          <w:instrText xml:space="preserve"> PAGEREF _Toc143 \h </w:instrText>
        </w:r>
        <w:r>
          <w:fldChar w:fldCharType="separate"/>
        </w:r>
        <w:r>
          <w:t>21</w:t>
        </w:r>
        <w:r>
          <w:fldChar w:fldCharType="end"/>
        </w:r>
      </w:hyperlink>
    </w:p>
    <w:p>
      <w:pPr>
        <w:pStyle w:val="TOC2"/>
        <w:tabs>
          <w:tab w:val="right" w:leader="dot" w:pos="8306"/>
        </w:tabs>
      </w:pPr>
      <w:hyperlink w:anchor="_Toc11397" w:history="1">
        <w:r>
          <w:rPr>
            <w:rFonts w:ascii="仿宋" w:eastAsia="仿宋" w:hAnsi="仿宋" w:cs="仿宋" w:hint="eastAsia"/>
            <w:lang w:eastAsia="zh-CN"/>
          </w:rPr>
          <w:t>(二)、社会参与与沟通</w:t>
        </w:r>
        <w:r>
          <w:tab/>
        </w:r>
        <w:r>
          <w:fldChar w:fldCharType="begin"/>
        </w:r>
        <w:r>
          <w:instrText xml:space="preserve"> PAGEREF _Toc11397 \h </w:instrText>
        </w:r>
        <w:r>
          <w:fldChar w:fldCharType="separate"/>
        </w:r>
        <w:r>
          <w:t>22</w:t>
        </w:r>
        <w:r>
          <w:fldChar w:fldCharType="end"/>
        </w:r>
      </w:hyperlink>
    </w:p>
    <w:p>
      <w:pPr>
        <w:pStyle w:val="TOC1"/>
        <w:tabs>
          <w:tab w:val="right" w:leader="dot" w:pos="8306"/>
        </w:tabs>
      </w:pPr>
      <w:hyperlink w:anchor="_Toc6756" w:history="1">
        <w:r>
          <w:rPr>
            <w:rFonts w:ascii="仿宋" w:eastAsia="仿宋" w:hAnsi="仿宋" w:cs="仿宋" w:hint="eastAsia"/>
            <w:lang w:eastAsia="zh-CN"/>
          </w:rPr>
          <w:t>九、橡胶助剂项目技术管理</w:t>
        </w:r>
        <w:r>
          <w:tab/>
        </w:r>
        <w:r>
          <w:fldChar w:fldCharType="begin"/>
        </w:r>
        <w:r>
          <w:instrText xml:space="preserve"> PAGEREF _Toc6756 \h </w:instrText>
        </w:r>
        <w:r>
          <w:fldChar w:fldCharType="separate"/>
        </w:r>
        <w:r>
          <w:t>23</w:t>
        </w:r>
        <w:r>
          <w:fldChar w:fldCharType="end"/>
        </w:r>
      </w:hyperlink>
    </w:p>
    <w:p>
      <w:pPr>
        <w:pStyle w:val="TOC2"/>
        <w:tabs>
          <w:tab w:val="right" w:leader="dot" w:pos="8306"/>
        </w:tabs>
      </w:pPr>
      <w:hyperlink w:anchor="_Toc14259" w:history="1">
        <w:r>
          <w:rPr>
            <w:rFonts w:ascii="仿宋" w:eastAsia="仿宋" w:hAnsi="仿宋" w:cs="仿宋" w:hint="eastAsia"/>
            <w:lang w:eastAsia="zh-CN"/>
          </w:rPr>
          <w:t>(一)、技术方案选用方向</w:t>
        </w:r>
        <w:r>
          <w:tab/>
        </w:r>
        <w:r>
          <w:fldChar w:fldCharType="begin"/>
        </w:r>
        <w:r>
          <w:instrText xml:space="preserve"> PAGEREF _Toc14259 \h </w:instrText>
        </w:r>
        <w:r>
          <w:fldChar w:fldCharType="separate"/>
        </w:r>
        <w:r>
          <w:t>23</w:t>
        </w:r>
        <w:r>
          <w:fldChar w:fldCharType="end"/>
        </w:r>
      </w:hyperlink>
    </w:p>
    <w:p>
      <w:pPr>
        <w:pStyle w:val="TOC2"/>
        <w:tabs>
          <w:tab w:val="right" w:leader="dot" w:pos="8306"/>
        </w:tabs>
      </w:pPr>
      <w:hyperlink w:anchor="_Toc13939" w:history="1">
        <w:r>
          <w:rPr>
            <w:rFonts w:ascii="仿宋" w:eastAsia="仿宋" w:hAnsi="仿宋" w:cs="仿宋" w:hint="eastAsia"/>
            <w:lang w:eastAsia="zh-CN"/>
          </w:rPr>
          <w:t>(二)、工艺技术方案选用原则</w:t>
        </w:r>
        <w:r>
          <w:tab/>
        </w:r>
        <w:r>
          <w:fldChar w:fldCharType="begin"/>
        </w:r>
        <w:r>
          <w:instrText xml:space="preserve"> PAGEREF _Toc13939 \h </w:instrText>
        </w:r>
        <w:r>
          <w:fldChar w:fldCharType="separate"/>
        </w:r>
        <w:r>
          <w:t>25</w:t>
        </w:r>
        <w:r>
          <w:fldChar w:fldCharType="end"/>
        </w:r>
      </w:hyperlink>
    </w:p>
    <w:p>
      <w:pPr>
        <w:pStyle w:val="TOC2"/>
        <w:tabs>
          <w:tab w:val="right" w:leader="dot" w:pos="8306"/>
        </w:tabs>
      </w:pPr>
      <w:hyperlink w:anchor="_Toc21471" w:history="1">
        <w:r>
          <w:rPr>
            <w:rFonts w:ascii="仿宋" w:eastAsia="仿宋" w:hAnsi="仿宋" w:cs="仿宋" w:hint="eastAsia"/>
            <w:lang w:eastAsia="zh-CN"/>
          </w:rPr>
          <w:t>(三)、工艺技术方案要求</w:t>
        </w:r>
        <w:r>
          <w:tab/>
        </w:r>
        <w:r>
          <w:fldChar w:fldCharType="begin"/>
        </w:r>
        <w:r>
          <w:instrText xml:space="preserve"> PAGEREF _Toc21471 \h </w:instrText>
        </w:r>
        <w:r>
          <w:fldChar w:fldCharType="separate"/>
        </w:r>
        <w:r>
          <w:t>27</w:t>
        </w:r>
        <w:r>
          <w:fldChar w:fldCharType="end"/>
        </w:r>
      </w:hyperlink>
    </w:p>
    <w:p>
      <w:pPr>
        <w:pStyle w:val="TOC1"/>
        <w:tabs>
          <w:tab w:val="right" w:leader="dot" w:pos="8306"/>
        </w:tabs>
      </w:pPr>
      <w:hyperlink w:anchor="_Toc5507" w:history="1">
        <w:r>
          <w:rPr>
            <w:rFonts w:ascii="仿宋" w:eastAsia="仿宋" w:hAnsi="仿宋" w:cs="仿宋" w:hint="eastAsia"/>
            <w:lang w:eastAsia="zh-CN"/>
          </w:rPr>
          <w:t>十、橡胶助剂项目风险管理</w:t>
        </w:r>
        <w:r>
          <w:tab/>
        </w:r>
        <w:r>
          <w:fldChar w:fldCharType="begin"/>
        </w:r>
        <w:r>
          <w:instrText xml:space="preserve"> PAGEREF _Toc5507 \h </w:instrText>
        </w:r>
        <w:r>
          <w:fldChar w:fldCharType="separate"/>
        </w:r>
        <w:r>
          <w:t>29</w:t>
        </w:r>
        <w:r>
          <w:fldChar w:fldCharType="end"/>
        </w:r>
      </w:hyperlink>
    </w:p>
    <w:p>
      <w:pPr>
        <w:pStyle w:val="TOC2"/>
        <w:tabs>
          <w:tab w:val="right" w:leader="dot" w:pos="8306"/>
        </w:tabs>
      </w:pPr>
      <w:hyperlink w:anchor="_Toc3597" w:history="1">
        <w:r>
          <w:rPr>
            <w:rFonts w:ascii="仿宋" w:eastAsia="仿宋" w:hAnsi="仿宋" w:cs="仿宋" w:hint="eastAsia"/>
            <w:lang w:eastAsia="zh-CN"/>
          </w:rPr>
          <w:t>(一)、风险识别与评估</w:t>
        </w:r>
        <w:r>
          <w:tab/>
        </w:r>
        <w:r>
          <w:fldChar w:fldCharType="begin"/>
        </w:r>
        <w:r>
          <w:instrText xml:space="preserve"> PAGEREF _Toc3597 \h </w:instrText>
        </w:r>
        <w:r>
          <w:fldChar w:fldCharType="separate"/>
        </w:r>
        <w:r>
          <w:t>29</w:t>
        </w:r>
        <w:r>
          <w:fldChar w:fldCharType="end"/>
        </w:r>
      </w:hyperlink>
    </w:p>
    <w:p>
      <w:pPr>
        <w:pStyle w:val="TOC2"/>
        <w:tabs>
          <w:tab w:val="right" w:leader="dot" w:pos="8306"/>
        </w:tabs>
      </w:pPr>
      <w:hyperlink w:anchor="_Toc2689" w:history="1">
        <w:r>
          <w:rPr>
            <w:rFonts w:ascii="仿宋" w:eastAsia="仿宋" w:hAnsi="仿宋" w:cs="仿宋" w:hint="eastAsia"/>
            <w:lang w:eastAsia="zh-CN"/>
          </w:rPr>
          <w:t>(二)、风险应对策略</w:t>
        </w:r>
        <w:r>
          <w:tab/>
        </w:r>
        <w:r>
          <w:fldChar w:fldCharType="begin"/>
        </w:r>
        <w:r>
          <w:instrText xml:space="preserve"> PAGEREF _Toc2689 \h </w:instrText>
        </w:r>
        <w:r>
          <w:fldChar w:fldCharType="separate"/>
        </w:r>
        <w:r>
          <w:t>30</w:t>
        </w:r>
        <w:r>
          <w:fldChar w:fldCharType="end"/>
        </w:r>
      </w:hyperlink>
    </w:p>
    <w:p>
      <w:pPr>
        <w:pStyle w:val="TOC2"/>
        <w:tabs>
          <w:tab w:val="right" w:leader="dot" w:pos="8306"/>
        </w:tabs>
      </w:pPr>
      <w:hyperlink w:anchor="_Toc18335" w:history="1">
        <w:r>
          <w:rPr>
            <w:rFonts w:ascii="仿宋" w:eastAsia="仿宋" w:hAnsi="仿宋" w:cs="仿宋" w:hint="eastAsia"/>
            <w:lang w:eastAsia="zh-CN"/>
          </w:rPr>
          <w:t>(三)、风险监控与控制</w:t>
        </w:r>
        <w:r>
          <w:tab/>
        </w:r>
        <w:r>
          <w:fldChar w:fldCharType="begin"/>
        </w:r>
        <w:r>
          <w:instrText xml:space="preserve"> PAGEREF _Toc18335 \h </w:instrText>
        </w:r>
        <w:r>
          <w:fldChar w:fldCharType="separate"/>
        </w:r>
        <w:r>
          <w:t>32</w:t>
        </w:r>
        <w:r>
          <w:fldChar w:fldCharType="end"/>
        </w:r>
      </w:hyperlink>
    </w:p>
    <w:p>
      <w:pPr>
        <w:pStyle w:val="TOC1"/>
        <w:tabs>
          <w:tab w:val="right" w:leader="dot" w:pos="8306"/>
        </w:tabs>
      </w:pPr>
      <w:hyperlink w:anchor="_Toc2754" w:history="1">
        <w:r>
          <w:rPr>
            <w:rFonts w:ascii="仿宋" w:eastAsia="仿宋" w:hAnsi="仿宋" w:cs="仿宋" w:hint="eastAsia"/>
            <w:lang w:eastAsia="zh-CN"/>
          </w:rPr>
          <w:t>十一、橡胶助剂项目创新与研发</w:t>
        </w:r>
        <w:r>
          <w:tab/>
        </w:r>
        <w:r>
          <w:fldChar w:fldCharType="begin"/>
        </w:r>
        <w:r>
          <w:instrText xml:space="preserve"> PAGEREF _Toc2754 \h </w:instrText>
        </w:r>
        <w:r>
          <w:fldChar w:fldCharType="separate"/>
        </w:r>
        <w:r>
          <w:t>33</w:t>
        </w:r>
        <w:r>
          <w:fldChar w:fldCharType="end"/>
        </w:r>
      </w:hyperlink>
    </w:p>
    <w:p>
      <w:pPr>
        <w:pStyle w:val="TOC2"/>
        <w:tabs>
          <w:tab w:val="right" w:leader="dot" w:pos="8306"/>
        </w:tabs>
      </w:pPr>
      <w:hyperlink w:anchor="_Toc23571" w:history="1">
        <w:r>
          <w:rPr>
            <w:rFonts w:ascii="仿宋" w:eastAsia="仿宋" w:hAnsi="仿宋" w:cs="仿宋" w:hint="eastAsia"/>
            <w:lang w:eastAsia="zh-CN"/>
          </w:rPr>
          <w:t>(一)、创新策略与方向</w:t>
        </w:r>
        <w:r>
          <w:tab/>
        </w:r>
        <w:r>
          <w:fldChar w:fldCharType="begin"/>
        </w:r>
        <w:r>
          <w:instrText xml:space="preserve"> PAGEREF _Toc23571 \h </w:instrText>
        </w:r>
        <w:r>
          <w:fldChar w:fldCharType="separate"/>
        </w:r>
        <w:r>
          <w:t>33</w:t>
        </w:r>
        <w:r>
          <w:fldChar w:fldCharType="end"/>
        </w:r>
      </w:hyperlink>
    </w:p>
    <w:p>
      <w:pPr>
        <w:pStyle w:val="TOC2"/>
        <w:tabs>
          <w:tab w:val="right" w:leader="dot" w:pos="8306"/>
        </w:tabs>
      </w:pPr>
      <w:hyperlink w:anchor="_Toc14691" w:history="1">
        <w:r>
          <w:rPr>
            <w:rFonts w:ascii="仿宋" w:eastAsia="仿宋" w:hAnsi="仿宋" w:cs="仿宋" w:hint="eastAsia"/>
            <w:lang w:eastAsia="zh-CN"/>
          </w:rPr>
          <w:t>(二)、研发规划与投入</w:t>
        </w:r>
        <w:r>
          <w:tab/>
        </w:r>
        <w:r>
          <w:fldChar w:fldCharType="begin"/>
        </w:r>
        <w:r>
          <w:instrText xml:space="preserve"> PAGEREF _Toc14691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5" w:history="1">
        <w:r>
          <w:rPr>
            <w:rFonts w:ascii="仿宋" w:eastAsia="仿宋" w:hAnsi="仿宋" w:cs="仿宋" w:hint="eastAsia"/>
            <w:lang w:eastAsia="zh-CN"/>
          </w:rPr>
          <w:t>十二、橡胶助剂项目财务管理</w:t>
        </w:r>
        <w:r>
          <w:tab/>
        </w:r>
        <w:r>
          <w:fldChar w:fldCharType="begin"/>
        </w:r>
        <w:r>
          <w:instrText xml:space="preserve"> PAGEREF _Toc2395 \h </w:instrText>
        </w:r>
        <w:r>
          <w:fldChar w:fldCharType="separate"/>
        </w:r>
        <w:r>
          <w:t>36</w:t>
        </w:r>
        <w:r>
          <w:fldChar w:fldCharType="end"/>
        </w:r>
      </w:hyperlink>
    </w:p>
    <w:p>
      <w:pPr>
        <w:pStyle w:val="TOC2"/>
        <w:tabs>
          <w:tab w:val="right" w:leader="dot" w:pos="8306"/>
        </w:tabs>
      </w:pPr>
      <w:hyperlink w:anchor="_Toc3759" w:history="1">
        <w:r>
          <w:rPr>
            <w:rFonts w:ascii="仿宋" w:eastAsia="仿宋" w:hAnsi="仿宋" w:cs="仿宋" w:hint="eastAsia"/>
            <w:lang w:eastAsia="zh-CN"/>
          </w:rPr>
          <w:t>(一)、资金需求大</w:t>
        </w:r>
        <w:r>
          <w:tab/>
        </w:r>
        <w:r>
          <w:fldChar w:fldCharType="begin"/>
        </w:r>
        <w:r>
          <w:instrText xml:space="preserve"> PAGEREF _Toc3759 \h </w:instrText>
        </w:r>
        <w:r>
          <w:fldChar w:fldCharType="separate"/>
        </w:r>
        <w:r>
          <w:t>36</w:t>
        </w:r>
        <w:r>
          <w:fldChar w:fldCharType="end"/>
        </w:r>
      </w:hyperlink>
    </w:p>
    <w:p>
      <w:pPr>
        <w:pStyle w:val="TOC2"/>
        <w:tabs>
          <w:tab w:val="right" w:leader="dot" w:pos="8306"/>
        </w:tabs>
      </w:pPr>
      <w:hyperlink w:anchor="_Toc22573" w:history="1">
        <w:r>
          <w:rPr>
            <w:rFonts w:ascii="仿宋" w:eastAsia="仿宋" w:hAnsi="仿宋" w:cs="仿宋" w:hint="eastAsia"/>
            <w:lang w:eastAsia="zh-CN"/>
          </w:rPr>
          <w:t>(二)、研发周期长</w:t>
        </w:r>
        <w:r>
          <w:tab/>
        </w:r>
        <w:r>
          <w:fldChar w:fldCharType="begin"/>
        </w:r>
        <w:r>
          <w:instrText xml:space="preserve"> PAGEREF _Toc22573 \h </w:instrText>
        </w:r>
        <w:r>
          <w:fldChar w:fldCharType="separate"/>
        </w:r>
        <w:r>
          <w:t>37</w:t>
        </w:r>
        <w:r>
          <w:fldChar w:fldCharType="end"/>
        </w:r>
      </w:hyperlink>
    </w:p>
    <w:p>
      <w:pPr>
        <w:pStyle w:val="TOC2"/>
        <w:tabs>
          <w:tab w:val="right" w:leader="dot" w:pos="8306"/>
        </w:tabs>
      </w:pPr>
      <w:hyperlink w:anchor="_Toc947" w:history="1">
        <w:r>
          <w:rPr>
            <w:rFonts w:ascii="仿宋" w:eastAsia="仿宋" w:hAnsi="仿宋" w:cs="仿宋" w:hint="eastAsia"/>
            <w:lang w:eastAsia="zh-CN"/>
          </w:rPr>
          <w:t>(三)、市场风险大</w:t>
        </w:r>
        <w:r>
          <w:tab/>
        </w:r>
        <w:r>
          <w:fldChar w:fldCharType="begin"/>
        </w:r>
        <w:r>
          <w:instrText xml:space="preserve"> PAGEREF _Toc947 \h </w:instrText>
        </w:r>
        <w:r>
          <w:fldChar w:fldCharType="separate"/>
        </w:r>
        <w:r>
          <w:t>38</w:t>
        </w:r>
        <w:r>
          <w:fldChar w:fldCharType="end"/>
        </w:r>
      </w:hyperlink>
    </w:p>
    <w:p>
      <w:pPr>
        <w:pStyle w:val="TOC2"/>
        <w:tabs>
          <w:tab w:val="right" w:leader="dot" w:pos="8306"/>
        </w:tabs>
      </w:pPr>
      <w:hyperlink w:anchor="_Toc27598" w:history="1">
        <w:r>
          <w:rPr>
            <w:rFonts w:ascii="仿宋" w:eastAsia="仿宋" w:hAnsi="仿宋" w:cs="仿宋" w:hint="eastAsia"/>
            <w:lang w:eastAsia="zh-CN"/>
          </w:rPr>
          <w:t>(四)、利润率高</w:t>
        </w:r>
        <w:r>
          <w:tab/>
        </w:r>
        <w:r>
          <w:fldChar w:fldCharType="begin"/>
        </w:r>
        <w:r>
          <w:instrText xml:space="preserve"> PAGEREF _Toc27598 \h </w:instrText>
        </w:r>
        <w:r>
          <w:fldChar w:fldCharType="separate"/>
        </w:r>
        <w:r>
          <w:t>41</w:t>
        </w:r>
        <w:r>
          <w:fldChar w:fldCharType="end"/>
        </w:r>
      </w:hyperlink>
    </w:p>
    <w:p>
      <w:pPr>
        <w:pStyle w:val="TOC1"/>
        <w:tabs>
          <w:tab w:val="right" w:leader="dot" w:pos="8306"/>
        </w:tabs>
      </w:pPr>
      <w:hyperlink w:anchor="_Toc11109" w:history="1">
        <w:r>
          <w:rPr>
            <w:rFonts w:ascii="仿宋" w:eastAsia="仿宋" w:hAnsi="仿宋" w:cs="仿宋" w:hint="eastAsia"/>
            <w:lang w:eastAsia="zh-CN"/>
          </w:rPr>
          <w:t>十三、质量管理体系</w:t>
        </w:r>
        <w:r>
          <w:tab/>
        </w:r>
        <w:r>
          <w:fldChar w:fldCharType="begin"/>
        </w:r>
        <w:r>
          <w:instrText xml:space="preserve"> PAGEREF _Toc11109 \h </w:instrText>
        </w:r>
        <w:r>
          <w:fldChar w:fldCharType="separate"/>
        </w:r>
        <w:r>
          <w:t>43</w:t>
        </w:r>
        <w:r>
          <w:fldChar w:fldCharType="end"/>
        </w:r>
      </w:hyperlink>
    </w:p>
    <w:p>
      <w:pPr>
        <w:pStyle w:val="TOC2"/>
        <w:tabs>
          <w:tab w:val="right" w:leader="dot" w:pos="8306"/>
        </w:tabs>
      </w:pPr>
      <w:hyperlink w:anchor="_Toc7449" w:history="1">
        <w:r>
          <w:rPr>
            <w:rFonts w:ascii="仿宋" w:eastAsia="仿宋" w:hAnsi="仿宋" w:cs="仿宋" w:hint="eastAsia"/>
            <w:lang w:eastAsia="zh-CN"/>
          </w:rPr>
          <w:t>(一)、质量目标与方针</w:t>
        </w:r>
        <w:r>
          <w:tab/>
        </w:r>
        <w:r>
          <w:fldChar w:fldCharType="begin"/>
        </w:r>
        <w:r>
          <w:instrText xml:space="preserve"> PAGEREF _Toc7449 \h </w:instrText>
        </w:r>
        <w:r>
          <w:fldChar w:fldCharType="separate"/>
        </w:r>
        <w:r>
          <w:t>43</w:t>
        </w:r>
        <w:r>
          <w:fldChar w:fldCharType="end"/>
        </w:r>
      </w:hyperlink>
    </w:p>
    <w:p>
      <w:pPr>
        <w:pStyle w:val="TOC2"/>
        <w:tabs>
          <w:tab w:val="right" w:leader="dot" w:pos="8306"/>
        </w:tabs>
      </w:pPr>
      <w:hyperlink w:anchor="_Toc11782" w:history="1">
        <w:r>
          <w:rPr>
            <w:rFonts w:ascii="仿宋" w:eastAsia="仿宋" w:hAnsi="仿宋" w:cs="仿宋" w:hint="eastAsia"/>
            <w:lang w:eastAsia="zh-CN"/>
          </w:rPr>
          <w:t>(二)、质量管理责任</w:t>
        </w:r>
        <w:r>
          <w:tab/>
        </w:r>
        <w:r>
          <w:fldChar w:fldCharType="begin"/>
        </w:r>
        <w:r>
          <w:instrText xml:space="preserve"> PAGEREF _Toc11782 \h </w:instrText>
        </w:r>
        <w:r>
          <w:fldChar w:fldCharType="separate"/>
        </w:r>
        <w:r>
          <w:t>44</w:t>
        </w:r>
        <w:r>
          <w:fldChar w:fldCharType="end"/>
        </w:r>
      </w:hyperlink>
    </w:p>
    <w:p>
      <w:pPr>
        <w:pStyle w:val="TOC2"/>
        <w:tabs>
          <w:tab w:val="right" w:leader="dot" w:pos="8306"/>
        </w:tabs>
      </w:pPr>
      <w:hyperlink w:anchor="_Toc8913" w:history="1">
        <w:r>
          <w:rPr>
            <w:rFonts w:ascii="仿宋" w:eastAsia="仿宋" w:hAnsi="仿宋" w:cs="仿宋" w:hint="eastAsia"/>
            <w:lang w:eastAsia="zh-CN"/>
          </w:rPr>
          <w:t>(三)、质量管理体系文件</w:t>
        </w:r>
        <w:r>
          <w:tab/>
        </w:r>
        <w:r>
          <w:fldChar w:fldCharType="begin"/>
        </w:r>
        <w:r>
          <w:instrText xml:space="preserve"> PAGEREF _Toc8913 \h </w:instrText>
        </w:r>
        <w:r>
          <w:fldChar w:fldCharType="separate"/>
        </w:r>
        <w:r>
          <w:t>45</w:t>
        </w:r>
        <w:r>
          <w:fldChar w:fldCharType="end"/>
        </w:r>
      </w:hyperlink>
    </w:p>
    <w:p>
      <w:pPr>
        <w:pStyle w:val="TOC2"/>
        <w:tabs>
          <w:tab w:val="right" w:leader="dot" w:pos="8306"/>
        </w:tabs>
      </w:pPr>
      <w:hyperlink w:anchor="_Toc176" w:history="1">
        <w:r>
          <w:rPr>
            <w:rFonts w:ascii="仿宋" w:eastAsia="仿宋" w:hAnsi="仿宋" w:cs="仿宋" w:hint="eastAsia"/>
            <w:lang w:eastAsia="zh-CN"/>
          </w:rPr>
          <w:t>(四)、质量培训与教育</w:t>
        </w:r>
        <w:r>
          <w:tab/>
        </w:r>
        <w:r>
          <w:fldChar w:fldCharType="begin"/>
        </w:r>
        <w:r>
          <w:instrText xml:space="preserve"> PAGEREF _Toc176 \h </w:instrText>
        </w:r>
        <w:r>
          <w:fldChar w:fldCharType="separate"/>
        </w:r>
        <w:r>
          <w:t>47</w:t>
        </w:r>
        <w:r>
          <w:fldChar w:fldCharType="end"/>
        </w:r>
      </w:hyperlink>
    </w:p>
    <w:p>
      <w:pPr>
        <w:pStyle w:val="TOC2"/>
        <w:tabs>
          <w:tab w:val="right" w:leader="dot" w:pos="8306"/>
        </w:tabs>
      </w:pPr>
      <w:hyperlink w:anchor="_Toc22915" w:history="1">
        <w:r>
          <w:rPr>
            <w:rFonts w:ascii="仿宋" w:eastAsia="仿宋" w:hAnsi="仿宋" w:cs="仿宋" w:hint="eastAsia"/>
            <w:lang w:eastAsia="zh-CN"/>
          </w:rPr>
          <w:t>(五)、质量审核与评价</w:t>
        </w:r>
        <w:r>
          <w:tab/>
        </w:r>
        <w:r>
          <w:fldChar w:fldCharType="begin"/>
        </w:r>
        <w:r>
          <w:instrText xml:space="preserve"> PAGEREF _Toc22915 \h </w:instrText>
        </w:r>
        <w:r>
          <w:fldChar w:fldCharType="separate"/>
        </w:r>
        <w:r>
          <w:t>49</w:t>
        </w:r>
        <w:r>
          <w:fldChar w:fldCharType="end"/>
        </w:r>
      </w:hyperlink>
    </w:p>
    <w:p>
      <w:pPr>
        <w:pStyle w:val="TOC2"/>
        <w:tabs>
          <w:tab w:val="right" w:leader="dot" w:pos="8306"/>
        </w:tabs>
      </w:pPr>
      <w:hyperlink w:anchor="_Toc16937" w:history="1">
        <w:r>
          <w:rPr>
            <w:rFonts w:ascii="仿宋" w:eastAsia="仿宋" w:hAnsi="仿宋" w:cs="仿宋" w:hint="eastAsia"/>
            <w:lang w:eastAsia="zh-CN"/>
          </w:rPr>
          <w:t>(六)、不符合与纠正措施</w:t>
        </w:r>
        <w:r>
          <w:tab/>
        </w:r>
        <w:r>
          <w:fldChar w:fldCharType="begin"/>
        </w:r>
        <w:r>
          <w:instrText xml:space="preserve"> PAGEREF _Toc16937 \h </w:instrText>
        </w:r>
        <w:r>
          <w:fldChar w:fldCharType="separate"/>
        </w:r>
        <w:r>
          <w:t>50</w:t>
        </w:r>
        <w:r>
          <w:fldChar w:fldCharType="end"/>
        </w:r>
      </w:hyperlink>
    </w:p>
    <w:p>
      <w:pPr>
        <w:pStyle w:val="TOC1"/>
        <w:tabs>
          <w:tab w:val="right" w:leader="dot" w:pos="8306"/>
        </w:tabs>
      </w:pPr>
      <w:hyperlink w:anchor="_Toc3975" w:history="1">
        <w:r>
          <w:rPr>
            <w:rFonts w:ascii="仿宋" w:eastAsia="仿宋" w:hAnsi="仿宋" w:cs="仿宋" w:hint="eastAsia"/>
            <w:lang w:eastAsia="zh-CN"/>
          </w:rPr>
          <w:t>十四、橡胶助剂项目实施时间节点</w:t>
        </w:r>
        <w:r>
          <w:tab/>
        </w:r>
        <w:r>
          <w:fldChar w:fldCharType="begin"/>
        </w:r>
        <w:r>
          <w:instrText xml:space="preserve"> PAGEREF _Toc3975 \h </w:instrText>
        </w:r>
        <w:r>
          <w:fldChar w:fldCharType="separate"/>
        </w:r>
        <w:r>
          <w:t>51</w:t>
        </w:r>
        <w:r>
          <w:fldChar w:fldCharType="end"/>
        </w:r>
      </w:hyperlink>
    </w:p>
    <w:p>
      <w:pPr>
        <w:pStyle w:val="TOC2"/>
        <w:tabs>
          <w:tab w:val="right" w:leader="dot" w:pos="8306"/>
        </w:tabs>
      </w:pPr>
      <w:hyperlink w:anchor="_Toc12145" w:history="1">
        <w:r>
          <w:rPr>
            <w:rFonts w:ascii="仿宋" w:eastAsia="仿宋" w:hAnsi="仿宋" w:cs="仿宋" w:hint="eastAsia"/>
            <w:lang w:eastAsia="zh-CN"/>
          </w:rPr>
          <w:t>(一)、橡胶助剂项目启动阶段时间节点</w:t>
        </w:r>
        <w:r>
          <w:tab/>
        </w:r>
        <w:r>
          <w:fldChar w:fldCharType="begin"/>
        </w:r>
        <w:r>
          <w:instrText xml:space="preserve"> PAGEREF _Toc12145 \h </w:instrText>
        </w:r>
        <w:r>
          <w:fldChar w:fldCharType="separate"/>
        </w:r>
        <w:r>
          <w:t>51</w:t>
        </w:r>
        <w:r>
          <w:fldChar w:fldCharType="end"/>
        </w:r>
      </w:hyperlink>
    </w:p>
    <w:p>
      <w:pPr>
        <w:pStyle w:val="TOC2"/>
        <w:tabs>
          <w:tab w:val="right" w:leader="dot" w:pos="8306"/>
        </w:tabs>
      </w:pPr>
      <w:hyperlink w:anchor="_Toc7638" w:history="1">
        <w:r>
          <w:rPr>
            <w:rFonts w:ascii="仿宋" w:eastAsia="仿宋" w:hAnsi="仿宋" w:cs="仿宋" w:hint="eastAsia"/>
            <w:lang w:eastAsia="zh-CN"/>
          </w:rPr>
          <w:t>(二)、橡胶助剂项目执行阶段时间节点</w:t>
        </w:r>
        <w:r>
          <w:tab/>
        </w:r>
        <w:r>
          <w:fldChar w:fldCharType="begin"/>
        </w:r>
        <w:r>
          <w:instrText xml:space="preserve"> PAGEREF _Toc7638 \h </w:instrText>
        </w:r>
        <w:r>
          <w:fldChar w:fldCharType="separate"/>
        </w:r>
        <w:r>
          <w:t>52</w:t>
        </w:r>
        <w:r>
          <w:fldChar w:fldCharType="end"/>
        </w:r>
      </w:hyperlink>
    </w:p>
    <w:p>
      <w:pPr>
        <w:pStyle w:val="TOC2"/>
        <w:tabs>
          <w:tab w:val="right" w:leader="dot" w:pos="8306"/>
        </w:tabs>
      </w:pPr>
      <w:hyperlink w:anchor="_Toc30122" w:history="1">
        <w:r>
          <w:rPr>
            <w:rFonts w:ascii="仿宋" w:eastAsia="仿宋" w:hAnsi="仿宋" w:cs="仿宋" w:hint="eastAsia"/>
            <w:lang w:eastAsia="zh-CN"/>
          </w:rPr>
          <w:t>(三)、橡胶助剂项目完成阶段时间节点</w:t>
        </w:r>
        <w:r>
          <w:tab/>
        </w:r>
        <w:r>
          <w:fldChar w:fldCharType="begin"/>
        </w:r>
        <w:r>
          <w:instrText xml:space="preserve"> PAGEREF _Toc30122 \h </w:instrText>
        </w:r>
        <w:r>
          <w:fldChar w:fldCharType="separate"/>
        </w:r>
        <w:r>
          <w:t>53</w:t>
        </w:r>
        <w:r>
          <w:fldChar w:fldCharType="end"/>
        </w:r>
      </w:hyperlink>
    </w:p>
    <w:p>
      <w:pPr>
        <w:pStyle w:val="TOC1"/>
        <w:tabs>
          <w:tab w:val="right" w:leader="dot" w:pos="8306"/>
        </w:tabs>
      </w:pPr>
      <w:hyperlink w:anchor="_Toc7383" w:history="1">
        <w:r>
          <w:rPr>
            <w:rFonts w:ascii="仿宋" w:eastAsia="仿宋" w:hAnsi="仿宋" w:cs="仿宋" w:hint="eastAsia"/>
            <w:lang w:eastAsia="zh-CN"/>
          </w:rPr>
          <w:t>十五、橡胶助剂项目治理与监督</w:t>
        </w:r>
        <w:r>
          <w:tab/>
        </w:r>
        <w:r>
          <w:fldChar w:fldCharType="begin"/>
        </w:r>
        <w:r>
          <w:instrText xml:space="preserve"> PAGEREF _Toc7383 \h </w:instrText>
        </w:r>
        <w:r>
          <w:fldChar w:fldCharType="separate"/>
        </w:r>
        <w:r>
          <w:t>54</w:t>
        </w:r>
        <w:r>
          <w:fldChar w:fldCharType="end"/>
        </w:r>
      </w:hyperlink>
    </w:p>
    <w:p>
      <w:pPr>
        <w:pStyle w:val="TOC2"/>
        <w:tabs>
          <w:tab w:val="right" w:leader="dot" w:pos="8306"/>
        </w:tabs>
      </w:pPr>
      <w:hyperlink w:anchor="_Toc5188" w:history="1">
        <w:r>
          <w:rPr>
            <w:rFonts w:ascii="仿宋" w:eastAsia="仿宋" w:hAnsi="仿宋" w:cs="仿宋" w:hint="eastAsia"/>
            <w:lang w:eastAsia="zh-CN"/>
          </w:rPr>
          <w:t>(一)、橡胶助剂项目治理结构</w:t>
        </w:r>
        <w:r>
          <w:tab/>
        </w:r>
        <w:r>
          <w:fldChar w:fldCharType="begin"/>
        </w:r>
        <w:r>
          <w:instrText xml:space="preserve"> PAGEREF _Toc5188 \h </w:instrText>
        </w:r>
        <w:r>
          <w:fldChar w:fldCharType="separate"/>
        </w:r>
        <w:r>
          <w:t>54</w:t>
        </w:r>
        <w:r>
          <w:fldChar w:fldCharType="end"/>
        </w:r>
      </w:hyperlink>
    </w:p>
    <w:p>
      <w:pPr>
        <w:pStyle w:val="TOC2"/>
        <w:tabs>
          <w:tab w:val="right" w:leader="dot" w:pos="8306"/>
        </w:tabs>
      </w:pPr>
      <w:hyperlink w:anchor="_Toc15441" w:history="1">
        <w:r>
          <w:rPr>
            <w:rFonts w:ascii="仿宋" w:eastAsia="仿宋" w:hAnsi="仿宋" w:cs="仿宋" w:hint="eastAsia"/>
            <w:lang w:eastAsia="zh-CN"/>
          </w:rPr>
          <w:t>(二)、监督与审计</w:t>
        </w:r>
        <w:r>
          <w:tab/>
        </w:r>
        <w:r>
          <w:fldChar w:fldCharType="begin"/>
        </w:r>
        <w:r>
          <w:instrText xml:space="preserve"> PAGEREF _Toc15441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796"/>
      <w:r>
        <w:rPr>
          <w:rFonts w:ascii="仿宋" w:eastAsia="仿宋" w:hAnsi="仿宋" w:cs="仿宋" w:hint="eastAsia"/>
          <w:sz w:val="28"/>
          <w:lang w:eastAsia="zh-CN"/>
        </w:rPr>
        <w:t>一、橡胶助剂项目可持续发展</w:t>
      </w:r>
      <w:bookmarkEnd w:id="2"/>
    </w:p>
    <w:p>
      <w:pPr>
        <w:pStyle w:val="Heading2"/>
        <w:rPr>
          <w:rFonts w:ascii="仿宋" w:eastAsia="仿宋" w:hAnsi="仿宋" w:cs="仿宋" w:hint="eastAsia"/>
          <w:lang w:eastAsia="zh-CN"/>
        </w:rPr>
      </w:pPr>
      <w:bookmarkStart w:id="3" w:name="_Toc2085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助剂项目中，橡胶助剂项目团队着眼于未来，明确了可持续发展的战略方向。制定的具体可持续发展目标包括降低资源使用、采用环保技术、最大化社会效益等。这一步骤不仅有助于橡胶助剂项目在环保和社会责任方面达到最高标准，也为未来提供了明确的指引，确保橡胶助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可持续实践的融入橡胶助剂项目管理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橡胶助剂项目管理周期。从橡胶助剂项目规划开始，橡胶助剂项目团队就考虑了环境和社会的因素。在执行阶段，橡胶助剂项目团队积极推动绿色技术的应用，优化资源利用。此外，关注员工的社会责任，通过培训和沟通活动提高员工对可持续发展的认知，使他们能够在日常工作中践行可持续实践。这些举措不仅为橡胶助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3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扎根于橡胶助剂项目的可持续发展理念，我们深信环保与社会责任是橡胶助剂项目成功的关键支柱。在橡胶助剂项目的每一步，我们都致力于通过创新和实践，履行对环境和社会的坚定责任。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助剂项目团队通过引入先进的环保技术、建立高效的废物处理系统以及推动能源节约措施，积极履行环保责任。定期的环保监测和评估确保橡胶助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助剂项目不仅致力于自身可持续发展，还注重对社会的回馈。通过支持社区橡胶助剂项目、参与慈善事业、提供培训机会等方式，橡胶助剂项目积极履行社会责任。与当地社区建立积极互动，关注员工的工作与生活平衡，以及员工的身心健康，是橡胶助剂项目在社会责任层面的关键举措。这样的实践不仅增强了橡胶助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81"/>
      <w:r>
        <w:rPr>
          <w:rFonts w:ascii="仿宋" w:eastAsia="仿宋" w:hAnsi="仿宋" w:cs="仿宋" w:hint="eastAsia"/>
          <w:sz w:val="28"/>
          <w:lang w:eastAsia="zh-CN"/>
        </w:rPr>
        <w:t>二、橡胶助剂项目土建工程</w:t>
      </w:r>
      <w:bookmarkEnd w:id="5"/>
    </w:p>
    <w:p>
      <w:pPr>
        <w:pStyle w:val="Heading2"/>
        <w:rPr>
          <w:rFonts w:ascii="仿宋" w:eastAsia="仿宋" w:hAnsi="仿宋" w:cs="仿宋" w:hint="eastAsia"/>
          <w:lang w:eastAsia="zh-CN"/>
        </w:rPr>
      </w:pPr>
      <w:bookmarkStart w:id="6" w:name="_Toc103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在橡胶助剂项目的建筑工程设计中，我们将秉承一系列重要的设计原则，以确保橡胶助剂项目建筑在功能、美观、可持续性等方面达到最佳效果。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首要原则是确保建筑的功能性得到最大化的发挥。我们将充分理解橡胶助剂项目的实际需求，合理布局各个功能区域，保证建筑在满足业务需求的同时，提供高效的工作环境。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在建筑设计中，我们将综合考虑建设和运营成本。通过精细的经济效益分析，确保设计方案在高效利用资源的同时，对橡胶助剂项目的长期盈利能力有积极的贡献。</w:t>
      </w:r>
    </w:p>
    <w:p>
      <w:pPr>
        <w:pStyle w:val="Heading2"/>
        <w:ind w:firstLine="560" w:firstLineChars="200"/>
        <w:rPr>
          <w:rFonts w:ascii="仿宋" w:eastAsia="仿宋" w:hAnsi="仿宋" w:cs="仿宋" w:hint="eastAsia"/>
          <w:sz w:val="28"/>
          <w:lang w:eastAsia="zh-CN"/>
        </w:rPr>
      </w:pPr>
      <w:bookmarkStart w:id="7" w:name="_Toc892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助剂项目的土建工程设计中，我们将精准设定设计年限，结合橡胶助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橡胶助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58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橡胶助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橡胶助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橡胶助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395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本期工程橡胶助剂项目预计总建筑面积XXX平方米，其中：计容建筑面积XXX平方米，计划建筑工程投资XX万元，占橡胶助剂项目总投资的XX%。</w:t>
      </w:r>
    </w:p>
    <w:p>
      <w:pPr>
        <w:pStyle w:val="Heading1"/>
        <w:ind w:firstLine="560" w:firstLineChars="200"/>
        <w:rPr>
          <w:rFonts w:ascii="仿宋" w:eastAsia="仿宋" w:hAnsi="仿宋" w:cs="仿宋" w:hint="eastAsia"/>
          <w:sz w:val="28"/>
          <w:lang w:eastAsia="zh-CN"/>
        </w:rPr>
      </w:pPr>
      <w:bookmarkStart w:id="10" w:name="_Toc25870"/>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2465"/>
      <w:r>
        <w:rPr>
          <w:rFonts w:ascii="仿宋" w:eastAsia="仿宋" w:hAnsi="仿宋" w:cs="仿宋" w:hint="eastAsia"/>
          <w:lang w:eastAsia="zh-CN"/>
        </w:rPr>
        <w:t>(一)、橡胶助剂行业分析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橡胶助剂行业一直以来都是市场的关注焦点。行业内的发展趋势、竞争态势以及潜在机会都对橡胶助剂项目的推进产生深远的影响。通过深入研究行业的整体概貌，我们将更好地理解行业的核心特征，为橡胶助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助剂行业，技术一直是推动创新和发展的关键因素。我们将对当前技术趋势进行详尽分析，包括但不限于人工智能、大数据应用、先进制造技术等。这有助于橡胶助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橡胶助剂项目成功的基础。我们将对主要竞争对手进行深入研究，包括其市场份额、产品特点、市场定位等。通过全面了解竞争对手的优势和劣势，橡胶助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10445"/>
      <w:r>
        <w:rPr>
          <w:rFonts w:ascii="仿宋" w:eastAsia="仿宋" w:hAnsi="仿宋" w:cs="仿宋" w:hint="eastAsia"/>
          <w:sz w:val="28"/>
          <w:lang w:eastAsia="zh-CN"/>
        </w:rPr>
        <w:t>(二)、橡胶助剂市场分析预测</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通过对市场规模的深入调研，我们将预测橡胶助剂市场未来的增长趋势。这包括市场的整体规模、各细分领域的发展趋势等。橡胶助剂项目可以根据市场的扩张速度和潜在机会，制定更符合市场需求的发展策略。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橡胶助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橡胶助剂项目实施过程中需要充分考虑的因素。我们将对市场风险进行全面评估，包括但不限于政策法规风险、市场竞争风险、技术变革风险等。通过对潜在风险的深入分析，橡胶助剂项目可以制定相应的风险缓解策略，降低不确定性对橡胶助剂项目的影响。</w:t>
      </w:r>
    </w:p>
    <w:p>
      <w:pPr>
        <w:pStyle w:val="Heading1"/>
        <w:ind w:firstLine="560" w:firstLineChars="200"/>
        <w:rPr>
          <w:rFonts w:ascii="仿宋" w:eastAsia="仿宋" w:hAnsi="仿宋" w:cs="仿宋" w:hint="eastAsia"/>
          <w:sz w:val="28"/>
          <w:lang w:eastAsia="zh-CN"/>
        </w:rPr>
      </w:pPr>
      <w:bookmarkStart w:id="13" w:name="_Toc27613"/>
      <w:r>
        <w:rPr>
          <w:rFonts w:ascii="仿宋" w:eastAsia="仿宋" w:hAnsi="仿宋" w:cs="仿宋" w:hint="eastAsia"/>
          <w:sz w:val="28"/>
          <w:lang w:eastAsia="zh-CN"/>
        </w:rPr>
        <w:t>四、橡胶助剂项目建设单位说明</w:t>
      </w:r>
      <w:bookmarkEnd w:id="13"/>
    </w:p>
    <w:p>
      <w:pPr>
        <w:pStyle w:val="Heading2"/>
        <w:rPr>
          <w:rFonts w:ascii="仿宋" w:eastAsia="仿宋" w:hAnsi="仿宋" w:cs="仿宋" w:hint="eastAsia"/>
          <w:lang w:eastAsia="zh-CN"/>
        </w:rPr>
      </w:pPr>
      <w:bookmarkStart w:id="14" w:name="_Toc11061"/>
      <w:r>
        <w:rPr>
          <w:rFonts w:ascii="仿宋" w:eastAsia="仿宋" w:hAnsi="仿宋" w:cs="仿宋" w:hint="eastAsia"/>
          <w:lang w:eastAsia="zh-CN"/>
        </w:rPr>
        <w:t>(一)、橡胶助剂项目承办单位基本情况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957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橡胶助剂项目承办单位的XXXX，我们着眼于实现可持续的经济效益。通过技术创新和解决方案的提供，公司预计在橡胶助剂项目执行期间将获得可观的收入增长。这一收入来源主要包括橡胶助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同时，我们注重成本控制和效率提升，以确保橡胶助剂项目的可持续盈利。透过精细的管理和资源优化，公司期望实现橡胶助剂项目利润最大化。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将对橡胶助剂项目实施进行全面的投资评估，包括橡胶助剂项目启动阶段的资金投入和后续运营成本。通过对橡胶助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橡胶助剂项目实施过程中具备足够的资金流动性，公司将进行详尽的现金流分析。这包括资金需求的合理预测、橡胶助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26548"/>
      <w:r>
        <w:rPr>
          <w:rFonts w:ascii="仿宋" w:eastAsia="仿宋" w:hAnsi="仿宋" w:cs="仿宋" w:hint="eastAsia"/>
          <w:sz w:val="28"/>
          <w:lang w:eastAsia="zh-CN"/>
        </w:rPr>
        <w:t>五、橡胶助剂项目危机管理</w:t>
      </w:r>
      <w:bookmarkEnd w:id="16"/>
    </w:p>
    <w:p>
      <w:pPr>
        <w:pStyle w:val="Heading2"/>
        <w:rPr>
          <w:rFonts w:ascii="仿宋" w:eastAsia="仿宋" w:hAnsi="仿宋" w:cs="仿宋" w:hint="eastAsia"/>
          <w:lang w:eastAsia="zh-CN"/>
        </w:rPr>
      </w:pPr>
      <w:bookmarkStart w:id="17" w:name="_Toc17208"/>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助剂项目危机管理中，危机预警与识别是确保橡胶助剂项目稳健运行的核心步骤。通过建立全面的监测机制，橡胶助剂项目团队旨在及时发现和理解潜在的风险和危机因素，以便采取及时的预防和应对措施，确保橡胶助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首先，通过深入的风险评估，橡胶助剂项目团队全面分析了整个橡胶助剂项目和各个阶段可能存在的威胁。这包括准确评估每个潜在风险的发生概率和可能影响的程度，为后续危机预警提供了有力支持。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橡胶助剂项目团队着重于明确定义橡胶助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橡胶助剂项目进展的持续监控，团队能够及时发现潜在问题并作出迅速反应。橡胶助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在这一阶段，团队的专业素养和反应速度将发挥至关重要的作用，以确保潜在危机能够在初期得到有效的处理，最大程度地减轻负面影响。通过危机预警与识别，橡胶助剂项目得以更有序、可控地推进。</w:t>
      </w:r>
    </w:p>
    <w:p>
      <w:pPr>
        <w:pStyle w:val="Heading2"/>
        <w:ind w:firstLine="560" w:firstLineChars="200"/>
        <w:rPr>
          <w:rFonts w:ascii="仿宋" w:eastAsia="仿宋" w:hAnsi="仿宋" w:cs="仿宋" w:hint="eastAsia"/>
          <w:sz w:val="28"/>
          <w:lang w:eastAsia="zh-CN"/>
        </w:rPr>
      </w:pPr>
      <w:bookmarkStart w:id="18" w:name="_Toc27189"/>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在危机发生时，橡胶助剂项目团队立即行动，成立了应急小组。该小组的任务是迅速制定并实施紧急应对措施，以最小化潜在损失。以下是采取的主要措施：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暂停橡胶助剂项目进度：为遏制危机蔓延，橡胶助剂项目暂时停止进行，以便全面评估当前状况。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资源重新分配：重新评估橡胶助剂项目资源的分配，确保最大限度地减小损失。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实时沟通：与关键利益相关者建立实时沟通机制，向他们传递橡胶助剂项目危机的实际状况，保障橡胶助剂项目核心利益。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在紧急应对的同时，橡胶助剂项目团队强调了团队协作和有效沟通的重要性。以下是团队协作的关键举措：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信息共享机制：建立了信息共享平台，确保团队成员能够及时获取橡胶助剂项目危机的实时信息。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领导者沟通：橡胶助剂项目领导者通过定期会议和即时沟通工具，指导团队应对危机，保持团队稳定运行。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随着危机得到初步控制，橡胶助剂项目团队转向制定恢复计划，以确保橡胶助剂项目能够从中迅速恢复。主要恢复计划包括：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修复受损的进度计划：重新评估橡胶助剂项目进度，制定修复计划，确保橡胶助剂项目尽快回归正常进程。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重新调整资源分配：优化资源分配，确保橡胶助剂项目在有限资源下高效运转。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风险管理机制加强：对橡胶助剂项目风险进行全面评估，制定更强化的风险管理策略，以预防未来可能的危机。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25489"/>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7093"/>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橡胶助剂项目的技术管理特点体现在其创新导向。通过引入最先进的技术趋势和解决方案，橡胶助剂项目致力于提升科技含量、提高质量和效率水平。这意味着我们将采用最新的工具和方法，确保橡胶助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助剂项目技术管理的显著特征。通过整合不同领域的技术资源，我们实现了跨学科的协同工作。这有助于优化技术架构，提高整体效能。此外，整合性策略还促进了不同技术团队之间的紧密沟通和高效合作，确保橡胶助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橡胶助剂项目所采用的技术。通过不断优化技术方案，橡胶助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橡胶助剂项目团队将在橡胶助剂项目初期识别可能的技术风险，并采取相应的预防和应对措施。通过建立健全的风险评估机制，橡胶助剂项目能够在实施过程中及时发现并解决潜在的技术问题，保障橡胶助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助剂项目中，技术将成为橡胶助剂项目成功的有力支持。这一深度剖析揭示了技术管理在橡胶助剂项目实施中的关键作用，为橡胶助剂项目的技术基础奠定了坚实的基础。</w:t>
      </w:r>
    </w:p>
    <w:p>
      <w:pPr>
        <w:pStyle w:val="Heading2"/>
        <w:ind w:firstLine="560" w:firstLineChars="200"/>
        <w:rPr>
          <w:rFonts w:ascii="仿宋" w:eastAsia="仿宋" w:hAnsi="仿宋" w:cs="仿宋" w:hint="eastAsia"/>
          <w:sz w:val="28"/>
          <w:lang w:eastAsia="zh-CN"/>
        </w:rPr>
      </w:pPr>
      <w:bookmarkStart w:id="21" w:name="_Toc30988"/>
      <w:r>
        <w:rPr>
          <w:rFonts w:ascii="仿宋" w:eastAsia="仿宋" w:hAnsi="仿宋" w:cs="仿宋" w:hint="eastAsia"/>
          <w:sz w:val="28"/>
          <w:lang w:eastAsia="zh-CN"/>
        </w:rPr>
        <w:t>(二)、橡胶助剂项目工艺技术设计方案</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助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橡胶助剂项目将严格按照相关行业规范要求进行组织。通过有效控制产品质量，橡胶助剂项目将致力于为顾客提供优质的橡胶助剂项目产品和良好的服务。这体现了橡胶助剂项目对于生产活动合规性和质量标准的高度重视，为橡胶助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助剂项目注重生态效益和清洁生产原则。橡胶助剂项目建设将紧密结合地方特色经济发展，与社会经济发展规划和区域环境保护规划方案相协调一致。通过与当地区域自然生态系统的结合，橡胶助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助剂项目产品具有多样化的客户需求和个性化的特点。因此，橡胶助剂项目产品规格品种多样，且单批生产数量较小。为满足这一特点，橡胶助剂项目承办单位将建设先进的柔性制造生产线。通过广泛应用柔性制造技术，橡胶助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助剂项目采用的技术具有较高的技术含量和自动化水平，处于国内先进水平。这一技术选用不仅体现了对生产效率、质量和环境友好性的高标准要求，同时为橡胶助剂项目的可持续发展奠定了坚实的基础。</w:t>
      </w:r>
    </w:p>
    <w:p>
      <w:pPr>
        <w:pStyle w:val="Heading2"/>
        <w:ind w:firstLine="560" w:firstLineChars="200"/>
        <w:rPr>
          <w:rFonts w:ascii="仿宋" w:eastAsia="仿宋" w:hAnsi="仿宋" w:cs="仿宋" w:hint="eastAsia"/>
          <w:sz w:val="28"/>
          <w:lang w:eastAsia="zh-CN"/>
        </w:rPr>
      </w:pPr>
      <w:bookmarkStart w:id="22" w:name="_Toc14448"/>
      <w:r>
        <w:rPr>
          <w:rFonts w:ascii="仿宋" w:eastAsia="仿宋" w:hAnsi="仿宋" w:cs="仿宋" w:hint="eastAsia"/>
          <w:sz w:val="28"/>
          <w:lang w:eastAsia="zh-CN"/>
        </w:rPr>
        <w:t>(三)、设备选型方案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为确保橡胶助剂项目的高效生产和技术实施，我们制定了一套精心设计的设备选型方案，以满足橡胶助剂项目生产、质量和环保的要求。该方案的主要特点如下：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助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https://d.book118.com/417013126133006053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橡胶助剂项目规划设计蓝图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E244B"/>
    <w:rsid w:val="0ADE24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0131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2024-03-06T09:11:00Z</dcterms:created>
  <dcterms:modified xsi:type="dcterms:W3CDTF">2024-03-06T09:11:59Z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0923BAB515A54B9AA023ECB6D3CD1395_11</vt:lpwstr>
  </property>
  <property fmtid="{D5CDD505-2E9C-101B-9397-08002B2CF9AE}" pid="3" name="KSOProductBuildVer">
    <vt:lpwstr>2052-12.1.0.16388</vt:lpwstr>
  </property>
</Properties>
</file>