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粉碎设备：球磨机项目建设方案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9" w:history="1">
        <w:r>
          <w:rPr>
            <w:rFonts w:ascii="仿宋" w:eastAsia="仿宋" w:hAnsi="仿宋" w:cs="仿宋" w:hint="eastAsia"/>
            <w:lang w:eastAsia="zh-CN"/>
          </w:rPr>
          <w:t>前言</w:t>
        </w:r>
        <w:r>
          <w:tab/>
        </w:r>
        <w:r>
          <w:fldChar w:fldCharType="begin"/>
        </w:r>
        <w:r>
          <w:instrText xml:space="preserve"> PAGEREF _Toc2149 \h </w:instrText>
        </w:r>
        <w:r>
          <w:fldChar w:fldCharType="separate"/>
        </w:r>
        <w:r>
          <w:t>3</w:t>
        </w:r>
        <w:r>
          <w:fldChar w:fldCharType="end"/>
        </w:r>
      </w:hyperlink>
    </w:p>
    <w:p>
      <w:pPr>
        <w:pStyle w:val="TOC1"/>
        <w:tabs>
          <w:tab w:val="right" w:leader="dot" w:pos="8306"/>
        </w:tabs>
      </w:pPr>
      <w:hyperlink w:anchor="_Toc24064" w:history="1">
        <w:r>
          <w:rPr>
            <w:rFonts w:ascii="仿宋" w:eastAsia="仿宋" w:hAnsi="仿宋" w:cs="仿宋" w:hint="eastAsia"/>
            <w:lang w:eastAsia="zh-CN"/>
          </w:rPr>
          <w:t>一、资源开发及综合利用分析</w:t>
        </w:r>
        <w:r>
          <w:tab/>
        </w:r>
        <w:r>
          <w:fldChar w:fldCharType="begin"/>
        </w:r>
        <w:r>
          <w:instrText xml:space="preserve"> PAGEREF _Toc24064 \h </w:instrText>
        </w:r>
        <w:r>
          <w:fldChar w:fldCharType="separate"/>
        </w:r>
        <w:r>
          <w:t>3</w:t>
        </w:r>
        <w:r>
          <w:fldChar w:fldCharType="end"/>
        </w:r>
      </w:hyperlink>
    </w:p>
    <w:p>
      <w:pPr>
        <w:pStyle w:val="TOC2"/>
        <w:tabs>
          <w:tab w:val="right" w:leader="dot" w:pos="8306"/>
        </w:tabs>
      </w:pPr>
      <w:hyperlink w:anchor="_Toc16312" w:history="1">
        <w:r>
          <w:rPr>
            <w:rFonts w:ascii="仿宋" w:eastAsia="仿宋" w:hAnsi="仿宋" w:cs="仿宋" w:hint="eastAsia"/>
            <w:lang w:eastAsia="zh-CN"/>
          </w:rPr>
          <w:t>(一)、资源开发方案</w:t>
        </w:r>
        <w:r>
          <w:tab/>
        </w:r>
        <w:r>
          <w:fldChar w:fldCharType="begin"/>
        </w:r>
        <w:r>
          <w:instrText xml:space="preserve"> PAGEREF _Toc16312 \h </w:instrText>
        </w:r>
        <w:r>
          <w:fldChar w:fldCharType="separate"/>
        </w:r>
        <w:r>
          <w:t>3</w:t>
        </w:r>
        <w:r>
          <w:fldChar w:fldCharType="end"/>
        </w:r>
      </w:hyperlink>
    </w:p>
    <w:p>
      <w:pPr>
        <w:pStyle w:val="TOC2"/>
        <w:tabs>
          <w:tab w:val="right" w:leader="dot" w:pos="8306"/>
        </w:tabs>
      </w:pPr>
      <w:hyperlink w:anchor="_Toc23592" w:history="1">
        <w:r>
          <w:rPr>
            <w:rFonts w:ascii="仿宋" w:eastAsia="仿宋" w:hAnsi="仿宋" w:cs="仿宋" w:hint="eastAsia"/>
            <w:lang w:eastAsia="zh-CN"/>
          </w:rPr>
          <w:t>(二)、资源利用方案</w:t>
        </w:r>
        <w:r>
          <w:tab/>
        </w:r>
        <w:r>
          <w:fldChar w:fldCharType="begin"/>
        </w:r>
        <w:r>
          <w:instrText xml:space="preserve"> PAGEREF _Toc23592 \h </w:instrText>
        </w:r>
        <w:r>
          <w:fldChar w:fldCharType="separate"/>
        </w:r>
        <w:r>
          <w:t>4</w:t>
        </w:r>
        <w:r>
          <w:fldChar w:fldCharType="end"/>
        </w:r>
      </w:hyperlink>
    </w:p>
    <w:p>
      <w:pPr>
        <w:pStyle w:val="TOC2"/>
        <w:tabs>
          <w:tab w:val="right" w:leader="dot" w:pos="8306"/>
        </w:tabs>
      </w:pPr>
      <w:hyperlink w:anchor="_Toc18052" w:history="1">
        <w:r>
          <w:rPr>
            <w:rFonts w:ascii="仿宋" w:eastAsia="仿宋" w:hAnsi="仿宋" w:cs="仿宋" w:hint="eastAsia"/>
            <w:lang w:eastAsia="zh-CN"/>
          </w:rPr>
          <w:t>(三)、资源节约措施</w:t>
        </w:r>
        <w:r>
          <w:tab/>
        </w:r>
        <w:r>
          <w:fldChar w:fldCharType="begin"/>
        </w:r>
        <w:r>
          <w:instrText xml:space="preserve"> PAGEREF _Toc18052 \h </w:instrText>
        </w:r>
        <w:r>
          <w:fldChar w:fldCharType="separate"/>
        </w:r>
        <w:r>
          <w:t>5</w:t>
        </w:r>
        <w:r>
          <w:fldChar w:fldCharType="end"/>
        </w:r>
      </w:hyperlink>
    </w:p>
    <w:p>
      <w:pPr>
        <w:pStyle w:val="TOC1"/>
        <w:tabs>
          <w:tab w:val="right" w:leader="dot" w:pos="8306"/>
        </w:tabs>
      </w:pPr>
      <w:hyperlink w:anchor="_Toc31513" w:history="1">
        <w:r>
          <w:rPr>
            <w:rFonts w:ascii="仿宋" w:eastAsia="仿宋" w:hAnsi="仿宋" w:cs="仿宋" w:hint="eastAsia"/>
            <w:lang w:eastAsia="zh-CN"/>
          </w:rPr>
          <w:t>二、环境和生态影响分析</w:t>
        </w:r>
        <w:r>
          <w:tab/>
        </w:r>
        <w:r>
          <w:fldChar w:fldCharType="begin"/>
        </w:r>
        <w:r>
          <w:instrText xml:space="preserve"> PAGEREF _Toc31513 \h </w:instrText>
        </w:r>
        <w:r>
          <w:fldChar w:fldCharType="separate"/>
        </w:r>
        <w:r>
          <w:t>6</w:t>
        </w:r>
        <w:r>
          <w:fldChar w:fldCharType="end"/>
        </w:r>
      </w:hyperlink>
    </w:p>
    <w:p>
      <w:pPr>
        <w:pStyle w:val="TOC2"/>
        <w:tabs>
          <w:tab w:val="right" w:leader="dot" w:pos="8306"/>
        </w:tabs>
      </w:pPr>
      <w:hyperlink w:anchor="_Toc10830" w:history="1">
        <w:r>
          <w:rPr>
            <w:rFonts w:ascii="仿宋" w:eastAsia="仿宋" w:hAnsi="仿宋" w:cs="仿宋" w:hint="eastAsia"/>
            <w:lang w:eastAsia="zh-CN"/>
          </w:rPr>
          <w:t>(一)、环境和生态现状</w:t>
        </w:r>
        <w:r>
          <w:tab/>
        </w:r>
        <w:r>
          <w:fldChar w:fldCharType="begin"/>
        </w:r>
        <w:r>
          <w:instrText xml:space="preserve"> PAGEREF _Toc10830 \h </w:instrText>
        </w:r>
        <w:r>
          <w:fldChar w:fldCharType="separate"/>
        </w:r>
        <w:r>
          <w:t>6</w:t>
        </w:r>
        <w:r>
          <w:fldChar w:fldCharType="end"/>
        </w:r>
      </w:hyperlink>
    </w:p>
    <w:p>
      <w:pPr>
        <w:pStyle w:val="TOC2"/>
        <w:tabs>
          <w:tab w:val="right" w:leader="dot" w:pos="8306"/>
        </w:tabs>
      </w:pPr>
      <w:hyperlink w:anchor="_Toc32259" w:history="1">
        <w:r>
          <w:rPr>
            <w:rFonts w:ascii="仿宋" w:eastAsia="仿宋" w:hAnsi="仿宋" w:cs="仿宋" w:hint="eastAsia"/>
            <w:lang w:eastAsia="zh-CN"/>
          </w:rPr>
          <w:t>(二)、生态环境影响分析</w:t>
        </w:r>
        <w:r>
          <w:tab/>
        </w:r>
        <w:r>
          <w:fldChar w:fldCharType="begin"/>
        </w:r>
        <w:r>
          <w:instrText xml:space="preserve"> PAGEREF _Toc32259 \h </w:instrText>
        </w:r>
        <w:r>
          <w:fldChar w:fldCharType="separate"/>
        </w:r>
        <w:r>
          <w:t>8</w:t>
        </w:r>
        <w:r>
          <w:fldChar w:fldCharType="end"/>
        </w:r>
      </w:hyperlink>
    </w:p>
    <w:p>
      <w:pPr>
        <w:pStyle w:val="TOC2"/>
        <w:tabs>
          <w:tab w:val="right" w:leader="dot" w:pos="8306"/>
        </w:tabs>
      </w:pPr>
      <w:hyperlink w:anchor="_Toc18010" w:history="1">
        <w:r>
          <w:rPr>
            <w:rFonts w:ascii="仿宋" w:eastAsia="仿宋" w:hAnsi="仿宋" w:cs="仿宋" w:hint="eastAsia"/>
            <w:lang w:eastAsia="zh-CN"/>
          </w:rPr>
          <w:t>(三)、生态环境保护措施</w:t>
        </w:r>
        <w:r>
          <w:tab/>
        </w:r>
        <w:r>
          <w:fldChar w:fldCharType="begin"/>
        </w:r>
        <w:r>
          <w:instrText xml:space="preserve"> PAGEREF _Toc18010 \h </w:instrText>
        </w:r>
        <w:r>
          <w:fldChar w:fldCharType="separate"/>
        </w:r>
        <w:r>
          <w:t>9</w:t>
        </w:r>
        <w:r>
          <w:fldChar w:fldCharType="end"/>
        </w:r>
      </w:hyperlink>
    </w:p>
    <w:p>
      <w:pPr>
        <w:pStyle w:val="TOC2"/>
        <w:tabs>
          <w:tab w:val="right" w:leader="dot" w:pos="8306"/>
        </w:tabs>
      </w:pPr>
      <w:hyperlink w:anchor="_Toc11425" w:history="1">
        <w:r>
          <w:rPr>
            <w:rFonts w:ascii="仿宋" w:eastAsia="仿宋" w:hAnsi="仿宋" w:cs="仿宋" w:hint="eastAsia"/>
            <w:lang w:eastAsia="zh-CN"/>
          </w:rPr>
          <w:t>(四)、地质灾害影响分析</w:t>
        </w:r>
        <w:r>
          <w:tab/>
        </w:r>
        <w:r>
          <w:fldChar w:fldCharType="begin"/>
        </w:r>
        <w:r>
          <w:instrText xml:space="preserve"> PAGEREF _Toc11425 \h </w:instrText>
        </w:r>
        <w:r>
          <w:fldChar w:fldCharType="separate"/>
        </w:r>
        <w:r>
          <w:t>11</w:t>
        </w:r>
        <w:r>
          <w:fldChar w:fldCharType="end"/>
        </w:r>
      </w:hyperlink>
    </w:p>
    <w:p>
      <w:pPr>
        <w:pStyle w:val="TOC2"/>
        <w:tabs>
          <w:tab w:val="right" w:leader="dot" w:pos="8306"/>
        </w:tabs>
      </w:pPr>
      <w:hyperlink w:anchor="_Toc24280" w:history="1">
        <w:r>
          <w:rPr>
            <w:rFonts w:ascii="仿宋" w:eastAsia="仿宋" w:hAnsi="仿宋" w:cs="仿宋" w:hint="eastAsia"/>
            <w:lang w:eastAsia="zh-CN"/>
          </w:rPr>
          <w:t>(五)、特殊环境影响</w:t>
        </w:r>
        <w:r>
          <w:tab/>
        </w:r>
        <w:r>
          <w:fldChar w:fldCharType="begin"/>
        </w:r>
        <w:r>
          <w:instrText xml:space="preserve"> PAGEREF _Toc24280 \h </w:instrText>
        </w:r>
        <w:r>
          <w:fldChar w:fldCharType="separate"/>
        </w:r>
        <w:r>
          <w:t>13</w:t>
        </w:r>
        <w:r>
          <w:fldChar w:fldCharType="end"/>
        </w:r>
      </w:hyperlink>
    </w:p>
    <w:p>
      <w:pPr>
        <w:pStyle w:val="TOC1"/>
        <w:tabs>
          <w:tab w:val="right" w:leader="dot" w:pos="8306"/>
        </w:tabs>
      </w:pPr>
      <w:hyperlink w:anchor="_Toc28734" w:history="1">
        <w:r>
          <w:rPr>
            <w:rFonts w:ascii="仿宋" w:eastAsia="仿宋" w:hAnsi="仿宋" w:cs="仿宋" w:hint="eastAsia"/>
            <w:lang w:eastAsia="zh-CN"/>
          </w:rPr>
          <w:t>三、经济影响分析</w:t>
        </w:r>
        <w:r>
          <w:tab/>
        </w:r>
        <w:r>
          <w:fldChar w:fldCharType="begin"/>
        </w:r>
        <w:r>
          <w:instrText xml:space="preserve"> PAGEREF _Toc28734 \h </w:instrText>
        </w:r>
        <w:r>
          <w:fldChar w:fldCharType="separate"/>
        </w:r>
        <w:r>
          <w:t>14</w:t>
        </w:r>
        <w:r>
          <w:fldChar w:fldCharType="end"/>
        </w:r>
      </w:hyperlink>
    </w:p>
    <w:p>
      <w:pPr>
        <w:pStyle w:val="TOC2"/>
        <w:tabs>
          <w:tab w:val="right" w:leader="dot" w:pos="8306"/>
        </w:tabs>
      </w:pPr>
      <w:hyperlink w:anchor="_Toc32346" w:history="1">
        <w:r>
          <w:rPr>
            <w:rFonts w:ascii="仿宋" w:eastAsia="仿宋" w:hAnsi="仿宋" w:cs="仿宋" w:hint="eastAsia"/>
            <w:lang w:eastAsia="zh-CN"/>
          </w:rPr>
          <w:t>(一)、经济费用效益或费用效果分析</w:t>
        </w:r>
        <w:r>
          <w:tab/>
        </w:r>
        <w:r>
          <w:fldChar w:fldCharType="begin"/>
        </w:r>
        <w:r>
          <w:instrText xml:space="preserve"> PAGEREF _Toc32346 \h </w:instrText>
        </w:r>
        <w:r>
          <w:fldChar w:fldCharType="separate"/>
        </w:r>
        <w:r>
          <w:t>14</w:t>
        </w:r>
        <w:r>
          <w:fldChar w:fldCharType="end"/>
        </w:r>
      </w:hyperlink>
    </w:p>
    <w:p>
      <w:pPr>
        <w:pStyle w:val="TOC2"/>
        <w:tabs>
          <w:tab w:val="right" w:leader="dot" w:pos="8306"/>
        </w:tabs>
      </w:pPr>
      <w:hyperlink w:anchor="_Toc7632" w:history="1">
        <w:r>
          <w:rPr>
            <w:rFonts w:ascii="仿宋" w:eastAsia="仿宋" w:hAnsi="仿宋" w:cs="仿宋" w:hint="eastAsia"/>
            <w:lang w:eastAsia="zh-CN"/>
          </w:rPr>
          <w:t>(二)、行业影响分析</w:t>
        </w:r>
        <w:r>
          <w:tab/>
        </w:r>
        <w:r>
          <w:fldChar w:fldCharType="begin"/>
        </w:r>
        <w:r>
          <w:instrText xml:space="preserve"> PAGEREF _Toc7632 \h </w:instrText>
        </w:r>
        <w:r>
          <w:fldChar w:fldCharType="separate"/>
        </w:r>
        <w:r>
          <w:t>16</w:t>
        </w:r>
        <w:r>
          <w:fldChar w:fldCharType="end"/>
        </w:r>
      </w:hyperlink>
    </w:p>
    <w:p>
      <w:pPr>
        <w:pStyle w:val="TOC2"/>
        <w:tabs>
          <w:tab w:val="right" w:leader="dot" w:pos="8306"/>
        </w:tabs>
      </w:pPr>
      <w:hyperlink w:anchor="_Toc28669" w:history="1">
        <w:r>
          <w:rPr>
            <w:rFonts w:ascii="仿宋" w:eastAsia="仿宋" w:hAnsi="仿宋" w:cs="仿宋" w:hint="eastAsia"/>
            <w:lang w:eastAsia="zh-CN"/>
          </w:rPr>
          <w:t>(三)、区域经济影响分析</w:t>
        </w:r>
        <w:r>
          <w:tab/>
        </w:r>
        <w:r>
          <w:fldChar w:fldCharType="begin"/>
        </w:r>
        <w:r>
          <w:instrText xml:space="preserve"> PAGEREF _Toc28669 \h </w:instrText>
        </w:r>
        <w:r>
          <w:fldChar w:fldCharType="separate"/>
        </w:r>
        <w:r>
          <w:t>18</w:t>
        </w:r>
        <w:r>
          <w:fldChar w:fldCharType="end"/>
        </w:r>
      </w:hyperlink>
    </w:p>
    <w:p>
      <w:pPr>
        <w:pStyle w:val="TOC2"/>
        <w:tabs>
          <w:tab w:val="right" w:leader="dot" w:pos="8306"/>
        </w:tabs>
      </w:pPr>
      <w:hyperlink w:anchor="_Toc32248" w:history="1">
        <w:r>
          <w:rPr>
            <w:rFonts w:ascii="仿宋" w:eastAsia="仿宋" w:hAnsi="仿宋" w:cs="仿宋" w:hint="eastAsia"/>
            <w:lang w:eastAsia="zh-CN"/>
          </w:rPr>
          <w:t>(四)、宏观经济影响分析</w:t>
        </w:r>
        <w:r>
          <w:tab/>
        </w:r>
        <w:r>
          <w:fldChar w:fldCharType="begin"/>
        </w:r>
        <w:r>
          <w:instrText xml:space="preserve"> PAGEREF _Toc32248 \h </w:instrText>
        </w:r>
        <w:r>
          <w:fldChar w:fldCharType="separate"/>
        </w:r>
        <w:r>
          <w:t>19</w:t>
        </w:r>
        <w:r>
          <w:fldChar w:fldCharType="end"/>
        </w:r>
      </w:hyperlink>
    </w:p>
    <w:p>
      <w:pPr>
        <w:pStyle w:val="TOC1"/>
        <w:tabs>
          <w:tab w:val="right" w:leader="dot" w:pos="8306"/>
        </w:tabs>
      </w:pPr>
      <w:hyperlink w:anchor="_Toc17397" w:history="1">
        <w:r>
          <w:rPr>
            <w:rFonts w:ascii="仿宋" w:eastAsia="仿宋" w:hAnsi="仿宋" w:cs="仿宋" w:hint="eastAsia"/>
            <w:lang w:eastAsia="zh-CN"/>
          </w:rPr>
          <w:t>四、社会影响分析</w:t>
        </w:r>
        <w:r>
          <w:tab/>
        </w:r>
        <w:r>
          <w:fldChar w:fldCharType="begin"/>
        </w:r>
        <w:r>
          <w:instrText xml:space="preserve"> PAGEREF _Toc17397 \h </w:instrText>
        </w:r>
        <w:r>
          <w:fldChar w:fldCharType="separate"/>
        </w:r>
        <w:r>
          <w:t>20</w:t>
        </w:r>
        <w:r>
          <w:fldChar w:fldCharType="end"/>
        </w:r>
      </w:hyperlink>
    </w:p>
    <w:p>
      <w:pPr>
        <w:pStyle w:val="TOC2"/>
        <w:tabs>
          <w:tab w:val="right" w:leader="dot" w:pos="8306"/>
        </w:tabs>
      </w:pPr>
      <w:hyperlink w:anchor="_Toc27106" w:history="1">
        <w:r>
          <w:rPr>
            <w:rFonts w:ascii="仿宋" w:eastAsia="仿宋" w:hAnsi="仿宋" w:cs="仿宋" w:hint="eastAsia"/>
            <w:lang w:eastAsia="zh-CN"/>
          </w:rPr>
          <w:t>(一)、社会影响效果分析</w:t>
        </w:r>
        <w:r>
          <w:tab/>
        </w:r>
        <w:r>
          <w:fldChar w:fldCharType="begin"/>
        </w:r>
        <w:r>
          <w:instrText xml:space="preserve"> PAGEREF _Toc27106 \h </w:instrText>
        </w:r>
        <w:r>
          <w:fldChar w:fldCharType="separate"/>
        </w:r>
        <w:r>
          <w:t>20</w:t>
        </w:r>
        <w:r>
          <w:fldChar w:fldCharType="end"/>
        </w:r>
      </w:hyperlink>
    </w:p>
    <w:p>
      <w:pPr>
        <w:pStyle w:val="TOC2"/>
        <w:tabs>
          <w:tab w:val="right" w:leader="dot" w:pos="8306"/>
        </w:tabs>
      </w:pPr>
      <w:hyperlink w:anchor="_Toc31066" w:history="1">
        <w:r>
          <w:rPr>
            <w:rFonts w:ascii="仿宋" w:eastAsia="仿宋" w:hAnsi="仿宋" w:cs="仿宋" w:hint="eastAsia"/>
            <w:lang w:eastAsia="zh-CN"/>
          </w:rPr>
          <w:t>(二)、社会适应性分析</w:t>
        </w:r>
        <w:r>
          <w:tab/>
        </w:r>
        <w:r>
          <w:fldChar w:fldCharType="begin"/>
        </w:r>
        <w:r>
          <w:instrText xml:space="preserve"> PAGEREF _Toc31066 \h </w:instrText>
        </w:r>
        <w:r>
          <w:fldChar w:fldCharType="separate"/>
        </w:r>
        <w:r>
          <w:t>23</w:t>
        </w:r>
        <w:r>
          <w:fldChar w:fldCharType="end"/>
        </w:r>
      </w:hyperlink>
    </w:p>
    <w:p>
      <w:pPr>
        <w:pStyle w:val="TOC2"/>
        <w:tabs>
          <w:tab w:val="right" w:leader="dot" w:pos="8306"/>
        </w:tabs>
      </w:pPr>
      <w:hyperlink w:anchor="_Toc19557" w:history="1">
        <w:r>
          <w:rPr>
            <w:rFonts w:ascii="仿宋" w:eastAsia="仿宋" w:hAnsi="仿宋" w:cs="仿宋" w:hint="eastAsia"/>
            <w:lang w:eastAsia="zh-CN"/>
          </w:rPr>
          <w:t>(三)、社会风险及对策分析</w:t>
        </w:r>
        <w:r>
          <w:tab/>
        </w:r>
        <w:r>
          <w:fldChar w:fldCharType="begin"/>
        </w:r>
        <w:r>
          <w:instrText xml:space="preserve"> PAGEREF _Toc19557 \h </w:instrText>
        </w:r>
        <w:r>
          <w:fldChar w:fldCharType="separate"/>
        </w:r>
        <w:r>
          <w:t>24</w:t>
        </w:r>
        <w:r>
          <w:fldChar w:fldCharType="end"/>
        </w:r>
      </w:hyperlink>
    </w:p>
    <w:p>
      <w:pPr>
        <w:pStyle w:val="TOC1"/>
        <w:tabs>
          <w:tab w:val="right" w:leader="dot" w:pos="8306"/>
        </w:tabs>
      </w:pPr>
      <w:hyperlink w:anchor="_Toc32609" w:history="1">
        <w:r>
          <w:rPr>
            <w:rFonts w:ascii="仿宋" w:eastAsia="仿宋" w:hAnsi="仿宋" w:cs="仿宋" w:hint="eastAsia"/>
            <w:lang w:eastAsia="zh-CN"/>
          </w:rPr>
          <w:t>五、粉碎设备：球磨机项目概论</w:t>
        </w:r>
        <w:r>
          <w:tab/>
        </w:r>
        <w:r>
          <w:fldChar w:fldCharType="begin"/>
        </w:r>
        <w:r>
          <w:instrText xml:space="preserve"> PAGEREF _Toc32609 \h </w:instrText>
        </w:r>
        <w:r>
          <w:fldChar w:fldCharType="separate"/>
        </w:r>
        <w:r>
          <w:t>28</w:t>
        </w:r>
        <w:r>
          <w:fldChar w:fldCharType="end"/>
        </w:r>
      </w:hyperlink>
    </w:p>
    <w:p>
      <w:pPr>
        <w:pStyle w:val="TOC2"/>
        <w:tabs>
          <w:tab w:val="right" w:leader="dot" w:pos="8306"/>
        </w:tabs>
      </w:pPr>
      <w:hyperlink w:anchor="_Toc4297" w:history="1">
        <w:r>
          <w:rPr>
            <w:rFonts w:ascii="仿宋" w:eastAsia="仿宋" w:hAnsi="仿宋" w:cs="仿宋" w:hint="eastAsia"/>
            <w:lang w:eastAsia="zh-CN"/>
          </w:rPr>
          <w:t>(一)、项目申报单位概况</w:t>
        </w:r>
        <w:r>
          <w:tab/>
        </w:r>
        <w:r>
          <w:fldChar w:fldCharType="begin"/>
        </w:r>
        <w:r>
          <w:instrText xml:space="preserve"> PAGEREF _Toc4297 \h </w:instrText>
        </w:r>
        <w:r>
          <w:fldChar w:fldCharType="separate"/>
        </w:r>
        <w:r>
          <w:t>28</w:t>
        </w:r>
        <w:r>
          <w:fldChar w:fldCharType="end"/>
        </w:r>
      </w:hyperlink>
    </w:p>
    <w:p>
      <w:pPr>
        <w:pStyle w:val="TOC2"/>
        <w:tabs>
          <w:tab w:val="right" w:leader="dot" w:pos="8306"/>
        </w:tabs>
      </w:pPr>
      <w:hyperlink w:anchor="_Toc4460" w:history="1">
        <w:r>
          <w:rPr>
            <w:rFonts w:ascii="仿宋" w:eastAsia="仿宋" w:hAnsi="仿宋" w:cs="仿宋" w:hint="eastAsia"/>
            <w:lang w:eastAsia="zh-CN"/>
          </w:rPr>
          <w:t>(二)、项目概况</w:t>
        </w:r>
        <w:r>
          <w:tab/>
        </w:r>
        <w:r>
          <w:fldChar w:fldCharType="begin"/>
        </w:r>
        <w:r>
          <w:instrText xml:space="preserve"> PAGEREF _Toc4460 \h </w:instrText>
        </w:r>
        <w:r>
          <w:fldChar w:fldCharType="separate"/>
        </w:r>
        <w:r>
          <w:t>29</w:t>
        </w:r>
        <w:r>
          <w:fldChar w:fldCharType="end"/>
        </w:r>
      </w:hyperlink>
    </w:p>
    <w:p>
      <w:pPr>
        <w:pStyle w:val="TOC1"/>
        <w:tabs>
          <w:tab w:val="right" w:leader="dot" w:pos="8306"/>
        </w:tabs>
      </w:pPr>
      <w:hyperlink w:anchor="_Toc5408" w:history="1">
        <w:r>
          <w:rPr>
            <w:rFonts w:ascii="仿宋" w:eastAsia="仿宋" w:hAnsi="仿宋" w:cs="仿宋" w:hint="eastAsia"/>
            <w:lang w:eastAsia="zh-CN"/>
          </w:rPr>
          <w:t>六、财务管理与成本控制</w:t>
        </w:r>
        <w:r>
          <w:tab/>
        </w:r>
        <w:r>
          <w:fldChar w:fldCharType="begin"/>
        </w:r>
        <w:r>
          <w:instrText xml:space="preserve"> PAGEREF _Toc5408 \h </w:instrText>
        </w:r>
        <w:r>
          <w:fldChar w:fldCharType="separate"/>
        </w:r>
        <w:r>
          <w:t>32</w:t>
        </w:r>
        <w:r>
          <w:fldChar w:fldCharType="end"/>
        </w:r>
      </w:hyperlink>
    </w:p>
    <w:p>
      <w:pPr>
        <w:pStyle w:val="TOC2"/>
        <w:tabs>
          <w:tab w:val="right" w:leader="dot" w:pos="8306"/>
        </w:tabs>
      </w:pPr>
      <w:hyperlink w:anchor="_Toc19609" w:history="1">
        <w:r>
          <w:rPr>
            <w:rFonts w:ascii="仿宋" w:eastAsia="仿宋" w:hAnsi="仿宋" w:cs="仿宋" w:hint="eastAsia"/>
            <w:lang w:eastAsia="zh-CN"/>
          </w:rPr>
          <w:t>(一)、财务管理体系建设</w:t>
        </w:r>
        <w:r>
          <w:tab/>
        </w:r>
        <w:r>
          <w:fldChar w:fldCharType="begin"/>
        </w:r>
        <w:r>
          <w:instrText xml:space="preserve"> PAGEREF _Toc19609 \h </w:instrText>
        </w:r>
        <w:r>
          <w:fldChar w:fldCharType="separate"/>
        </w:r>
        <w:r>
          <w:t>32</w:t>
        </w:r>
        <w:r>
          <w:fldChar w:fldCharType="end"/>
        </w:r>
      </w:hyperlink>
    </w:p>
    <w:p>
      <w:pPr>
        <w:pStyle w:val="TOC2"/>
        <w:tabs>
          <w:tab w:val="right" w:leader="dot" w:pos="8306"/>
        </w:tabs>
      </w:pPr>
      <w:hyperlink w:anchor="_Toc9247" w:history="1">
        <w:r>
          <w:rPr>
            <w:rFonts w:ascii="仿宋" w:eastAsia="仿宋" w:hAnsi="仿宋" w:cs="仿宋" w:hint="eastAsia"/>
            <w:lang w:eastAsia="zh-CN"/>
          </w:rPr>
          <w:t>(二)、成本控制措施</w:t>
        </w:r>
        <w:r>
          <w:tab/>
        </w:r>
        <w:r>
          <w:fldChar w:fldCharType="begin"/>
        </w:r>
        <w:r>
          <w:instrText xml:space="preserve"> PAGEREF _Toc9247 \h </w:instrText>
        </w:r>
        <w:r>
          <w:fldChar w:fldCharType="separate"/>
        </w:r>
        <w:r>
          <w:t>33</w:t>
        </w:r>
        <w:r>
          <w:fldChar w:fldCharType="end"/>
        </w:r>
      </w:hyperlink>
    </w:p>
    <w:p>
      <w:pPr>
        <w:pStyle w:val="TOC1"/>
        <w:tabs>
          <w:tab w:val="right" w:leader="dot" w:pos="8306"/>
        </w:tabs>
      </w:pPr>
      <w:hyperlink w:anchor="_Toc4784" w:history="1">
        <w:r>
          <w:rPr>
            <w:rFonts w:ascii="仿宋" w:eastAsia="仿宋" w:hAnsi="仿宋" w:cs="仿宋" w:hint="eastAsia"/>
            <w:lang w:eastAsia="zh-CN"/>
          </w:rPr>
          <w:t>七、环境保护与绿色发展</w:t>
        </w:r>
        <w:r>
          <w:tab/>
        </w:r>
        <w:r>
          <w:fldChar w:fldCharType="begin"/>
        </w:r>
        <w:r>
          <w:instrText xml:space="preserve"> PAGEREF _Toc4784 \h </w:instrText>
        </w:r>
        <w:r>
          <w:fldChar w:fldCharType="separate"/>
        </w:r>
        <w:r>
          <w:t>34</w:t>
        </w:r>
        <w:r>
          <w:fldChar w:fldCharType="end"/>
        </w:r>
      </w:hyperlink>
    </w:p>
    <w:p>
      <w:pPr>
        <w:pStyle w:val="TOC2"/>
        <w:tabs>
          <w:tab w:val="right" w:leader="dot" w:pos="8306"/>
        </w:tabs>
      </w:pPr>
      <w:hyperlink w:anchor="_Toc23235" w:history="1">
        <w:r>
          <w:rPr>
            <w:rFonts w:ascii="仿宋" w:eastAsia="仿宋" w:hAnsi="仿宋" w:cs="仿宋" w:hint="eastAsia"/>
            <w:lang w:eastAsia="zh-CN"/>
          </w:rPr>
          <w:t>(一)、环境保护措施</w:t>
        </w:r>
        <w:r>
          <w:tab/>
        </w:r>
        <w:r>
          <w:fldChar w:fldCharType="begin"/>
        </w:r>
        <w:r>
          <w:instrText xml:space="preserve"> PAGEREF _Toc23235 \h </w:instrText>
        </w:r>
        <w:r>
          <w:fldChar w:fldCharType="separate"/>
        </w:r>
        <w:r>
          <w:t>34</w:t>
        </w:r>
        <w:r>
          <w:fldChar w:fldCharType="end"/>
        </w:r>
      </w:hyperlink>
    </w:p>
    <w:p>
      <w:pPr>
        <w:pStyle w:val="TOC2"/>
        <w:tabs>
          <w:tab w:val="right" w:leader="dot" w:pos="8306"/>
        </w:tabs>
      </w:pPr>
      <w:hyperlink w:anchor="_Toc11685" w:history="1">
        <w:r>
          <w:rPr>
            <w:rFonts w:ascii="仿宋" w:eastAsia="仿宋" w:hAnsi="仿宋" w:cs="仿宋" w:hint="eastAsia"/>
            <w:lang w:eastAsia="zh-CN"/>
          </w:rPr>
          <w:t>(二)、绿色发展与可持续发展策略</w:t>
        </w:r>
        <w:r>
          <w:tab/>
        </w:r>
        <w:r>
          <w:fldChar w:fldCharType="begin"/>
        </w:r>
        <w:r>
          <w:instrText xml:space="preserve"> PAGEREF _Toc11685 \h </w:instrText>
        </w:r>
        <w:r>
          <w:fldChar w:fldCharType="separate"/>
        </w:r>
        <w:r>
          <w:t>36</w:t>
        </w:r>
        <w:r>
          <w:fldChar w:fldCharType="end"/>
        </w:r>
      </w:hyperlink>
    </w:p>
    <w:p>
      <w:pPr>
        <w:pStyle w:val="TOC1"/>
        <w:tabs>
          <w:tab w:val="right" w:leader="dot" w:pos="8306"/>
        </w:tabs>
      </w:pPr>
      <w:hyperlink w:anchor="_Toc16478" w:history="1">
        <w:r>
          <w:rPr>
            <w:rFonts w:ascii="仿宋" w:eastAsia="仿宋" w:hAnsi="仿宋" w:cs="仿宋" w:hint="eastAsia"/>
            <w:lang w:eastAsia="zh-CN"/>
          </w:rPr>
          <w:t>八、资金管理与财务规划</w:t>
        </w:r>
        <w:r>
          <w:tab/>
        </w:r>
        <w:r>
          <w:fldChar w:fldCharType="begin"/>
        </w:r>
        <w:r>
          <w:instrText xml:space="preserve"> PAGEREF _Toc16478 \h </w:instrText>
        </w:r>
        <w:r>
          <w:fldChar w:fldCharType="separate"/>
        </w:r>
        <w:r>
          <w:t>37</w:t>
        </w:r>
        <w:r>
          <w:fldChar w:fldCharType="end"/>
        </w:r>
      </w:hyperlink>
    </w:p>
    <w:p>
      <w:pPr>
        <w:pStyle w:val="TOC2"/>
        <w:tabs>
          <w:tab w:val="right" w:leader="dot" w:pos="8306"/>
        </w:tabs>
      </w:pPr>
      <w:hyperlink w:anchor="_Toc8" w:history="1">
        <w:r>
          <w:rPr>
            <w:rFonts w:ascii="仿宋" w:eastAsia="仿宋" w:hAnsi="仿宋" w:cs="仿宋" w:hint="eastAsia"/>
            <w:lang w:eastAsia="zh-CN"/>
          </w:rPr>
          <w:t>(一)、项目资金来源与筹措</w:t>
        </w:r>
        <w:r>
          <w:tab/>
        </w:r>
        <w:r>
          <w:fldChar w:fldCharType="begin"/>
        </w:r>
        <w:r>
          <w:instrText xml:space="preserve"> PAGEREF _Toc8 \h </w:instrText>
        </w:r>
        <w:r>
          <w:fldChar w:fldCharType="separate"/>
        </w:r>
        <w:r>
          <w:t>37</w:t>
        </w:r>
        <w:r>
          <w:fldChar w:fldCharType="end"/>
        </w:r>
      </w:hyperlink>
    </w:p>
    <w:p>
      <w:pPr>
        <w:pStyle w:val="TOC2"/>
        <w:tabs>
          <w:tab w:val="right" w:leader="dot" w:pos="8306"/>
        </w:tabs>
      </w:pPr>
      <w:hyperlink w:anchor="_Toc19382" w:history="1">
        <w:r>
          <w:rPr>
            <w:rFonts w:ascii="仿宋" w:eastAsia="仿宋" w:hAnsi="仿宋" w:cs="仿宋" w:hint="eastAsia"/>
            <w:lang w:eastAsia="zh-CN"/>
          </w:rPr>
          <w:t>(二)、资金使用与监管</w:t>
        </w:r>
        <w:r>
          <w:tab/>
        </w:r>
        <w:r>
          <w:fldChar w:fldCharType="begin"/>
        </w:r>
        <w:r>
          <w:instrText xml:space="preserve"> PAGEREF _Toc19382 \h </w:instrText>
        </w:r>
        <w:r>
          <w:fldChar w:fldCharType="separate"/>
        </w:r>
        <w:r>
          <w:t>39</w:t>
        </w:r>
        <w:r>
          <w:fldChar w:fldCharType="end"/>
        </w:r>
      </w:hyperlink>
    </w:p>
    <w:p>
      <w:pPr>
        <w:pStyle w:val="TOC2"/>
        <w:tabs>
          <w:tab w:val="right" w:leader="dot" w:pos="8306"/>
        </w:tabs>
      </w:pPr>
      <w:hyperlink w:anchor="_Toc12827" w:history="1">
        <w:r>
          <w:rPr>
            <w:rFonts w:ascii="仿宋" w:eastAsia="仿宋" w:hAnsi="仿宋" w:cs="仿宋" w:hint="eastAsia"/>
            <w:lang w:eastAsia="zh-CN"/>
          </w:rPr>
          <w:t>(三)、财务规划与预测</w:t>
        </w:r>
        <w:r>
          <w:tab/>
        </w:r>
        <w:r>
          <w:fldChar w:fldCharType="begin"/>
        </w:r>
        <w:r>
          <w:instrText xml:space="preserve"> PAGEREF _Toc12827 \h </w:instrText>
        </w:r>
        <w:r>
          <w:fldChar w:fldCharType="separate"/>
        </w:r>
        <w:r>
          <w:t>40</w:t>
        </w:r>
        <w:r>
          <w:fldChar w:fldCharType="end"/>
        </w:r>
      </w:hyperlink>
    </w:p>
    <w:p>
      <w:pPr>
        <w:pStyle w:val="TOC1"/>
        <w:tabs>
          <w:tab w:val="right" w:leader="dot" w:pos="8306"/>
        </w:tabs>
      </w:pPr>
      <w:hyperlink w:anchor="_Toc9811" w:history="1">
        <w:r>
          <w:rPr>
            <w:rFonts w:ascii="仿宋" w:eastAsia="仿宋" w:hAnsi="仿宋" w:cs="仿宋" w:hint="eastAsia"/>
            <w:lang w:eastAsia="zh-CN"/>
          </w:rPr>
          <w:t>九、项目质量与标准</w:t>
        </w:r>
        <w:r>
          <w:tab/>
        </w:r>
        <w:r>
          <w:fldChar w:fldCharType="begin"/>
        </w:r>
        <w:r>
          <w:instrText xml:space="preserve"> PAGEREF _Toc9811 \h </w:instrText>
        </w:r>
        <w:r>
          <w:fldChar w:fldCharType="separate"/>
        </w:r>
        <w:r>
          <w:t>41</w:t>
        </w:r>
        <w:r>
          <w:fldChar w:fldCharType="end"/>
        </w:r>
      </w:hyperlink>
    </w:p>
    <w:p>
      <w:pPr>
        <w:pStyle w:val="TOC2"/>
        <w:tabs>
          <w:tab w:val="right" w:leader="dot" w:pos="8306"/>
        </w:tabs>
      </w:pPr>
      <w:hyperlink w:anchor="_Toc2145" w:history="1">
        <w:r>
          <w:rPr>
            <w:rFonts w:ascii="仿宋" w:eastAsia="仿宋" w:hAnsi="仿宋" w:cs="仿宋" w:hint="eastAsia"/>
            <w:lang w:eastAsia="zh-CN"/>
          </w:rPr>
          <w:t>(一)、质量保障体系</w:t>
        </w:r>
        <w:r>
          <w:tab/>
        </w:r>
        <w:r>
          <w:fldChar w:fldCharType="begin"/>
        </w:r>
        <w:r>
          <w:instrText xml:space="preserve"> PAGEREF _Toc2145 \h </w:instrText>
        </w:r>
        <w:r>
          <w:fldChar w:fldCharType="separate"/>
        </w:r>
        <w:r>
          <w:t>41</w:t>
        </w:r>
        <w:r>
          <w:fldChar w:fldCharType="end"/>
        </w:r>
      </w:hyperlink>
    </w:p>
    <w:p>
      <w:pPr>
        <w:pStyle w:val="TOC2"/>
        <w:tabs>
          <w:tab w:val="right" w:leader="dot" w:pos="8306"/>
        </w:tabs>
      </w:pPr>
      <w:hyperlink w:anchor="_Toc18244" w:history="1">
        <w:r>
          <w:rPr>
            <w:rFonts w:ascii="仿宋" w:eastAsia="仿宋" w:hAnsi="仿宋" w:cs="仿宋" w:hint="eastAsia"/>
            <w:lang w:eastAsia="zh-CN"/>
          </w:rPr>
          <w:t>(二)、标准化作业流程</w:t>
        </w:r>
        <w:r>
          <w:tab/>
        </w:r>
        <w:r>
          <w:fldChar w:fldCharType="begin"/>
        </w:r>
        <w:r>
          <w:instrText xml:space="preserve"> PAGEREF _Toc18244 \h </w:instrText>
        </w:r>
        <w:r>
          <w:fldChar w:fldCharType="separate"/>
        </w:r>
        <w:r>
          <w:t>43</w:t>
        </w:r>
        <w:r>
          <w:fldChar w:fldCharType="end"/>
        </w:r>
      </w:hyperlink>
    </w:p>
    <w:p>
      <w:pPr>
        <w:pStyle w:val="TOC2"/>
        <w:tabs>
          <w:tab w:val="right" w:leader="dot" w:pos="8306"/>
        </w:tabs>
      </w:pPr>
      <w:hyperlink w:anchor="_Toc14310" w:history="1">
        <w:r>
          <w:rPr>
            <w:rFonts w:ascii="仿宋" w:eastAsia="仿宋" w:hAnsi="仿宋" w:cs="仿宋" w:hint="eastAsia"/>
            <w:lang w:eastAsia="zh-CN"/>
          </w:rPr>
          <w:t>(三)、质量监控与评估</w:t>
        </w:r>
        <w:r>
          <w:tab/>
        </w:r>
        <w:r>
          <w:fldChar w:fldCharType="begin"/>
        </w:r>
        <w:r>
          <w:instrText xml:space="preserve"> PAGEREF _Toc14310 \h </w:instrText>
        </w:r>
        <w:r>
          <w:fldChar w:fldCharType="separate"/>
        </w:r>
        <w:r>
          <w:t>44</w:t>
        </w:r>
        <w:r>
          <w:fldChar w:fldCharType="end"/>
        </w:r>
      </w:hyperlink>
    </w:p>
    <w:p>
      <w:pPr>
        <w:pStyle w:val="TOC2"/>
        <w:tabs>
          <w:tab w:val="right" w:leader="dot" w:pos="8306"/>
        </w:tabs>
      </w:pPr>
      <w:hyperlink w:anchor="_Toc2256" w:history="1">
        <w:r>
          <w:rPr>
            <w:rFonts w:ascii="仿宋" w:eastAsia="仿宋" w:hAnsi="仿宋" w:cs="仿宋" w:hint="eastAsia"/>
            <w:lang w:eastAsia="zh-CN"/>
          </w:rPr>
          <w:t>(四)、质量改进计划</w:t>
        </w:r>
        <w:r>
          <w:tab/>
        </w:r>
        <w:r>
          <w:fldChar w:fldCharType="begin"/>
        </w:r>
        <w:r>
          <w:instrText xml:space="preserve"> PAGEREF _Toc2256 \h </w:instrText>
        </w:r>
        <w:r>
          <w:fldChar w:fldCharType="separate"/>
        </w:r>
        <w:r>
          <w:t>45</w:t>
        </w:r>
        <w:r>
          <w:fldChar w:fldCharType="end"/>
        </w:r>
      </w:hyperlink>
    </w:p>
    <w:p>
      <w:pPr>
        <w:pStyle w:val="TOC1"/>
        <w:tabs>
          <w:tab w:val="right" w:leader="dot" w:pos="8306"/>
        </w:tabs>
      </w:pPr>
      <w:hyperlink w:anchor="_Toc28051" w:history="1">
        <w:r>
          <w:rPr>
            <w:rFonts w:ascii="仿宋" w:eastAsia="仿宋" w:hAnsi="仿宋" w:cs="仿宋" w:hint="eastAsia"/>
            <w:lang w:eastAsia="zh-CN"/>
          </w:rPr>
          <w:t>十、项目进度计划</w:t>
        </w:r>
        <w:r>
          <w:tab/>
        </w:r>
        <w:r>
          <w:fldChar w:fldCharType="begin"/>
        </w:r>
        <w:r>
          <w:instrText xml:space="preserve"> PAGEREF _Toc28051 \h </w:instrText>
        </w:r>
        <w:r>
          <w:fldChar w:fldCharType="separate"/>
        </w:r>
        <w:r>
          <w:t>46</w:t>
        </w:r>
        <w:r>
          <w:fldChar w:fldCharType="end"/>
        </w:r>
      </w:hyperlink>
    </w:p>
    <w:p>
      <w:pPr>
        <w:pStyle w:val="TOC2"/>
        <w:tabs>
          <w:tab w:val="right" w:leader="dot" w:pos="8306"/>
        </w:tabs>
      </w:pPr>
      <w:hyperlink w:anchor="_Toc14580" w:history="1">
        <w:r>
          <w:rPr>
            <w:rFonts w:ascii="仿宋" w:eastAsia="仿宋" w:hAnsi="仿宋" w:cs="仿宋" w:hint="eastAsia"/>
            <w:lang w:eastAsia="zh-CN"/>
          </w:rPr>
          <w:t>(一)、建设周期</w:t>
        </w:r>
        <w:r>
          <w:tab/>
        </w:r>
        <w:r>
          <w:fldChar w:fldCharType="begin"/>
        </w:r>
        <w:r>
          <w:instrText xml:space="preserve"> PAGEREF _Toc14580 \h </w:instrText>
        </w:r>
        <w:r>
          <w:fldChar w:fldCharType="separate"/>
        </w:r>
        <w:r>
          <w:t>46</w:t>
        </w:r>
        <w:r>
          <w:fldChar w:fldCharType="end"/>
        </w:r>
      </w:hyperlink>
    </w:p>
    <w:p>
      <w:pPr>
        <w:pStyle w:val="TOC2"/>
        <w:tabs>
          <w:tab w:val="right" w:leader="dot" w:pos="8306"/>
        </w:tabs>
      </w:pPr>
      <w:hyperlink w:anchor="_Toc10566" w:history="1">
        <w:r>
          <w:rPr>
            <w:rFonts w:ascii="仿宋" w:eastAsia="仿宋" w:hAnsi="仿宋" w:cs="仿宋" w:hint="eastAsia"/>
            <w:lang w:eastAsia="zh-CN"/>
          </w:rPr>
          <w:t>(二)、建设进度</w:t>
        </w:r>
        <w:r>
          <w:tab/>
        </w:r>
        <w:r>
          <w:fldChar w:fldCharType="begin"/>
        </w:r>
        <w:r>
          <w:instrText xml:space="preserve"> PAGEREF _Toc10566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50" w:history="1">
        <w:r>
          <w:rPr>
            <w:rFonts w:ascii="仿宋" w:eastAsia="仿宋" w:hAnsi="仿宋" w:cs="仿宋" w:hint="eastAsia"/>
            <w:lang w:eastAsia="zh-CN"/>
          </w:rPr>
          <w:t>(三)、进度安排注意事项</w:t>
        </w:r>
        <w:r>
          <w:tab/>
        </w:r>
        <w:r>
          <w:fldChar w:fldCharType="begin"/>
        </w:r>
        <w:r>
          <w:instrText xml:space="preserve"> PAGEREF _Toc25250 \h </w:instrText>
        </w:r>
        <w:r>
          <w:fldChar w:fldCharType="separate"/>
        </w:r>
        <w:r>
          <w:t>48</w:t>
        </w:r>
        <w:r>
          <w:fldChar w:fldCharType="end"/>
        </w:r>
      </w:hyperlink>
    </w:p>
    <w:p>
      <w:pPr>
        <w:pStyle w:val="TOC2"/>
        <w:tabs>
          <w:tab w:val="right" w:leader="dot" w:pos="8306"/>
        </w:tabs>
      </w:pPr>
      <w:hyperlink w:anchor="_Toc21128" w:history="1">
        <w:r>
          <w:rPr>
            <w:rFonts w:ascii="仿宋" w:eastAsia="仿宋" w:hAnsi="仿宋" w:cs="仿宋" w:hint="eastAsia"/>
            <w:lang w:eastAsia="zh-CN"/>
          </w:rPr>
          <w:t>(四)、人力资源配置</w:t>
        </w:r>
        <w:r>
          <w:tab/>
        </w:r>
        <w:r>
          <w:fldChar w:fldCharType="begin"/>
        </w:r>
        <w:r>
          <w:instrText xml:space="preserve"> PAGEREF _Toc21128 \h </w:instrText>
        </w:r>
        <w:r>
          <w:fldChar w:fldCharType="separate"/>
        </w:r>
        <w:r>
          <w:t>49</w:t>
        </w:r>
        <w:r>
          <w:fldChar w:fldCharType="end"/>
        </w:r>
      </w:hyperlink>
    </w:p>
    <w:p>
      <w:pPr>
        <w:pStyle w:val="TOC2"/>
        <w:tabs>
          <w:tab w:val="right" w:leader="dot" w:pos="8306"/>
        </w:tabs>
      </w:pPr>
      <w:hyperlink w:anchor="_Toc15894" w:history="1">
        <w:r>
          <w:rPr>
            <w:rFonts w:ascii="仿宋" w:eastAsia="仿宋" w:hAnsi="仿宋" w:cs="仿宋" w:hint="eastAsia"/>
            <w:lang w:eastAsia="zh-CN"/>
          </w:rPr>
          <w:t>(五)、员工培训</w:t>
        </w:r>
        <w:r>
          <w:tab/>
        </w:r>
        <w:r>
          <w:fldChar w:fldCharType="begin"/>
        </w:r>
        <w:r>
          <w:instrText xml:space="preserve"> PAGEREF _Toc15894 \h </w:instrText>
        </w:r>
        <w:r>
          <w:fldChar w:fldCharType="separate"/>
        </w:r>
        <w:r>
          <w:t>51</w:t>
        </w:r>
        <w:r>
          <w:fldChar w:fldCharType="end"/>
        </w:r>
      </w:hyperlink>
    </w:p>
    <w:p>
      <w:pPr>
        <w:pStyle w:val="TOC2"/>
        <w:tabs>
          <w:tab w:val="right" w:leader="dot" w:pos="8306"/>
        </w:tabs>
      </w:pPr>
      <w:hyperlink w:anchor="_Toc23576" w:history="1">
        <w:r>
          <w:rPr>
            <w:rFonts w:ascii="仿宋" w:eastAsia="仿宋" w:hAnsi="仿宋" w:cs="仿宋" w:hint="eastAsia"/>
            <w:lang w:eastAsia="zh-CN"/>
          </w:rPr>
          <w:t>(六)、项目实施保障</w:t>
        </w:r>
        <w:r>
          <w:tab/>
        </w:r>
        <w:r>
          <w:fldChar w:fldCharType="begin"/>
        </w:r>
        <w:r>
          <w:instrText xml:space="preserve"> PAGEREF _Toc23576 \h </w:instrText>
        </w:r>
        <w:r>
          <w:fldChar w:fldCharType="separate"/>
        </w:r>
        <w:r>
          <w:t>52</w:t>
        </w:r>
        <w:r>
          <w:fldChar w:fldCharType="end"/>
        </w:r>
      </w:hyperlink>
    </w:p>
    <w:p>
      <w:pPr>
        <w:pStyle w:val="TOC2"/>
        <w:tabs>
          <w:tab w:val="right" w:leader="dot" w:pos="8306"/>
        </w:tabs>
      </w:pPr>
      <w:hyperlink w:anchor="_Toc26818" w:history="1">
        <w:r>
          <w:rPr>
            <w:rFonts w:ascii="仿宋" w:eastAsia="仿宋" w:hAnsi="仿宋" w:cs="仿宋" w:hint="eastAsia"/>
            <w:lang w:eastAsia="zh-CN"/>
          </w:rPr>
          <w:t>(七)、安全规范管理</w:t>
        </w:r>
        <w:r>
          <w:tab/>
        </w:r>
        <w:r>
          <w:fldChar w:fldCharType="begin"/>
        </w:r>
        <w:r>
          <w:instrText xml:space="preserve"> PAGEREF _Toc26818 \h </w:instrText>
        </w:r>
        <w:r>
          <w:fldChar w:fldCharType="separate"/>
        </w:r>
        <w:r>
          <w:t>53</w:t>
        </w:r>
        <w:r>
          <w:fldChar w:fldCharType="end"/>
        </w:r>
      </w:hyperlink>
    </w:p>
    <w:p>
      <w:pPr>
        <w:pStyle w:val="TOC1"/>
        <w:tabs>
          <w:tab w:val="right" w:leader="dot" w:pos="8306"/>
        </w:tabs>
      </w:pPr>
      <w:hyperlink w:anchor="_Toc13473" w:history="1">
        <w:r>
          <w:rPr>
            <w:rFonts w:ascii="仿宋" w:eastAsia="仿宋" w:hAnsi="仿宋" w:cs="仿宋" w:hint="eastAsia"/>
            <w:lang w:eastAsia="zh-CN"/>
          </w:rPr>
          <w:t>十一、土地利用与规划方案</w:t>
        </w:r>
        <w:r>
          <w:tab/>
        </w:r>
        <w:r>
          <w:fldChar w:fldCharType="begin"/>
        </w:r>
        <w:r>
          <w:instrText xml:space="preserve"> PAGEREF _Toc13473 \h </w:instrText>
        </w:r>
        <w:r>
          <w:fldChar w:fldCharType="separate"/>
        </w:r>
        <w:r>
          <w:t>54</w:t>
        </w:r>
        <w:r>
          <w:fldChar w:fldCharType="end"/>
        </w:r>
      </w:hyperlink>
    </w:p>
    <w:p>
      <w:pPr>
        <w:pStyle w:val="TOC2"/>
        <w:tabs>
          <w:tab w:val="right" w:leader="dot" w:pos="8306"/>
        </w:tabs>
      </w:pPr>
      <w:hyperlink w:anchor="_Toc18844" w:history="1">
        <w:r>
          <w:rPr>
            <w:rFonts w:ascii="仿宋" w:eastAsia="仿宋" w:hAnsi="仿宋" w:cs="仿宋" w:hint="eastAsia"/>
            <w:lang w:eastAsia="zh-CN"/>
          </w:rPr>
          <w:t>(一)、项目用地情况分析</w:t>
        </w:r>
        <w:r>
          <w:tab/>
        </w:r>
        <w:r>
          <w:fldChar w:fldCharType="begin"/>
        </w:r>
        <w:r>
          <w:instrText xml:space="preserve"> PAGEREF _Toc18844 \h </w:instrText>
        </w:r>
        <w:r>
          <w:fldChar w:fldCharType="separate"/>
        </w:r>
        <w:r>
          <w:t>54</w:t>
        </w:r>
        <w:r>
          <w:fldChar w:fldCharType="end"/>
        </w:r>
      </w:hyperlink>
    </w:p>
    <w:p>
      <w:pPr>
        <w:pStyle w:val="TOC2"/>
        <w:tabs>
          <w:tab w:val="right" w:leader="dot" w:pos="8306"/>
        </w:tabs>
      </w:pPr>
      <w:hyperlink w:anchor="_Toc30296" w:history="1">
        <w:r>
          <w:rPr>
            <w:rFonts w:ascii="仿宋" w:eastAsia="仿宋" w:hAnsi="仿宋" w:cs="仿宋" w:hint="eastAsia"/>
            <w:lang w:eastAsia="zh-CN"/>
          </w:rPr>
          <w:t>(二)、土地利用规划方案</w:t>
        </w:r>
        <w:r>
          <w:tab/>
        </w:r>
        <w:r>
          <w:fldChar w:fldCharType="begin"/>
        </w:r>
        <w:r>
          <w:instrText xml:space="preserve"> PAGEREF _Toc30296 \h </w:instrText>
        </w:r>
        <w:r>
          <w:fldChar w:fldCharType="separate"/>
        </w:r>
        <w:r>
          <w:t>55</w:t>
        </w:r>
        <w:r>
          <w:fldChar w:fldCharType="end"/>
        </w:r>
      </w:hyperlink>
    </w:p>
    <w:p>
      <w:pPr>
        <w:pStyle w:val="TOC1"/>
        <w:tabs>
          <w:tab w:val="right" w:leader="dot" w:pos="8306"/>
        </w:tabs>
      </w:pPr>
      <w:hyperlink w:anchor="_Toc27856" w:history="1">
        <w:r>
          <w:rPr>
            <w:rFonts w:ascii="仿宋" w:eastAsia="仿宋" w:hAnsi="仿宋" w:cs="仿宋" w:hint="eastAsia"/>
            <w:lang w:eastAsia="zh-CN"/>
          </w:rPr>
          <w:t>十二、环境保护与治理方案</w:t>
        </w:r>
        <w:r>
          <w:tab/>
        </w:r>
        <w:r>
          <w:fldChar w:fldCharType="begin"/>
        </w:r>
        <w:r>
          <w:instrText xml:space="preserve"> PAGEREF _Toc27856 \h </w:instrText>
        </w:r>
        <w:r>
          <w:fldChar w:fldCharType="separate"/>
        </w:r>
        <w:r>
          <w:t>56</w:t>
        </w:r>
        <w:r>
          <w:fldChar w:fldCharType="end"/>
        </w:r>
      </w:hyperlink>
    </w:p>
    <w:p>
      <w:pPr>
        <w:pStyle w:val="TOC2"/>
        <w:tabs>
          <w:tab w:val="right" w:leader="dot" w:pos="8306"/>
        </w:tabs>
      </w:pPr>
      <w:hyperlink w:anchor="_Toc5205" w:history="1">
        <w:r>
          <w:rPr>
            <w:rFonts w:ascii="仿宋" w:eastAsia="仿宋" w:hAnsi="仿宋" w:cs="仿宋" w:hint="eastAsia"/>
            <w:lang w:eastAsia="zh-CN"/>
          </w:rPr>
          <w:t>(一)、项目环境影响评估</w:t>
        </w:r>
        <w:r>
          <w:tab/>
        </w:r>
        <w:r>
          <w:fldChar w:fldCharType="begin"/>
        </w:r>
        <w:r>
          <w:instrText xml:space="preserve"> PAGEREF _Toc5205 \h </w:instrText>
        </w:r>
        <w:r>
          <w:fldChar w:fldCharType="separate"/>
        </w:r>
        <w:r>
          <w:t>56</w:t>
        </w:r>
        <w:r>
          <w:fldChar w:fldCharType="end"/>
        </w:r>
      </w:hyperlink>
    </w:p>
    <w:p>
      <w:pPr>
        <w:pStyle w:val="TOC2"/>
        <w:tabs>
          <w:tab w:val="right" w:leader="dot" w:pos="8306"/>
        </w:tabs>
      </w:pPr>
      <w:hyperlink w:anchor="_Toc14891" w:history="1">
        <w:r>
          <w:rPr>
            <w:rFonts w:ascii="仿宋" w:eastAsia="仿宋" w:hAnsi="仿宋" w:cs="仿宋" w:hint="eastAsia"/>
            <w:lang w:eastAsia="zh-CN"/>
          </w:rPr>
          <w:t>(二)、环境保护措施与治理方案</w:t>
        </w:r>
        <w:r>
          <w:tab/>
        </w:r>
        <w:r>
          <w:fldChar w:fldCharType="begin"/>
        </w:r>
        <w:r>
          <w:instrText xml:space="preserve"> PAGEREF _Toc14891 \h </w:instrText>
        </w:r>
        <w:r>
          <w:fldChar w:fldCharType="separate"/>
        </w:r>
        <w:r>
          <w:t>56</w:t>
        </w:r>
        <w:r>
          <w:fldChar w:fldCharType="end"/>
        </w:r>
      </w:hyperlink>
    </w:p>
    <w:p>
      <w:pPr>
        <w:pStyle w:val="TOC1"/>
        <w:tabs>
          <w:tab w:val="right" w:leader="dot" w:pos="8306"/>
        </w:tabs>
      </w:pPr>
      <w:hyperlink w:anchor="_Toc31716" w:history="1">
        <w:r>
          <w:rPr>
            <w:rFonts w:ascii="仿宋" w:eastAsia="仿宋" w:hAnsi="仿宋" w:cs="仿宋" w:hint="eastAsia"/>
            <w:lang w:eastAsia="zh-CN"/>
          </w:rPr>
          <w:t>十三、创新驱动与持续发展</w:t>
        </w:r>
        <w:r>
          <w:tab/>
        </w:r>
        <w:r>
          <w:fldChar w:fldCharType="begin"/>
        </w:r>
        <w:r>
          <w:instrText xml:space="preserve"> PAGEREF _Toc31716 \h </w:instrText>
        </w:r>
        <w:r>
          <w:fldChar w:fldCharType="separate"/>
        </w:r>
        <w:r>
          <w:t>57</w:t>
        </w:r>
        <w:r>
          <w:fldChar w:fldCharType="end"/>
        </w:r>
      </w:hyperlink>
    </w:p>
    <w:p>
      <w:pPr>
        <w:pStyle w:val="TOC2"/>
        <w:tabs>
          <w:tab w:val="right" w:leader="dot" w:pos="8306"/>
        </w:tabs>
      </w:pPr>
      <w:hyperlink w:anchor="_Toc17340" w:history="1">
        <w:r>
          <w:rPr>
            <w:rFonts w:ascii="仿宋" w:eastAsia="仿宋" w:hAnsi="仿宋" w:cs="仿宋" w:hint="eastAsia"/>
            <w:lang w:eastAsia="zh-CN"/>
          </w:rPr>
          <w:t>(一)、创新驱动战略实施</w:t>
        </w:r>
        <w:r>
          <w:tab/>
        </w:r>
        <w:r>
          <w:fldChar w:fldCharType="begin"/>
        </w:r>
        <w:r>
          <w:instrText xml:space="preserve"> PAGEREF _Toc17340 \h </w:instrText>
        </w:r>
        <w:r>
          <w:fldChar w:fldCharType="separate"/>
        </w:r>
        <w:r>
          <w:t>57</w:t>
        </w:r>
        <w:r>
          <w:fldChar w:fldCharType="end"/>
        </w:r>
      </w:hyperlink>
    </w:p>
    <w:p>
      <w:pPr>
        <w:pStyle w:val="TOC2"/>
        <w:tabs>
          <w:tab w:val="right" w:leader="dot" w:pos="8306"/>
        </w:tabs>
      </w:pPr>
      <w:hyperlink w:anchor="_Toc4380" w:history="1">
        <w:r>
          <w:rPr>
            <w:rFonts w:ascii="仿宋" w:eastAsia="仿宋" w:hAnsi="仿宋" w:cs="仿宋" w:hint="eastAsia"/>
            <w:lang w:eastAsia="zh-CN"/>
          </w:rPr>
          <w:t>(二)、持续发展路径探索</w:t>
        </w:r>
        <w:r>
          <w:tab/>
        </w:r>
        <w:r>
          <w:fldChar w:fldCharType="begin"/>
        </w:r>
        <w:r>
          <w:instrText xml:space="preserve"> PAGEREF _Toc4380 \h </w:instrText>
        </w:r>
        <w:r>
          <w:fldChar w:fldCharType="separate"/>
        </w:r>
        <w:r>
          <w:t>59</w:t>
        </w:r>
        <w:r>
          <w:fldChar w:fldCharType="end"/>
        </w:r>
      </w:hyperlink>
    </w:p>
    <w:p>
      <w:pPr>
        <w:pStyle w:val="TOC1"/>
        <w:tabs>
          <w:tab w:val="right" w:leader="dot" w:pos="8306"/>
        </w:tabs>
      </w:pPr>
      <w:hyperlink w:anchor="_Toc5746" w:history="1">
        <w:r>
          <w:rPr>
            <w:rFonts w:ascii="仿宋" w:eastAsia="仿宋" w:hAnsi="仿宋" w:cs="仿宋" w:hint="eastAsia"/>
            <w:lang w:eastAsia="zh-CN"/>
          </w:rPr>
          <w:t>十四、质量管理与控制</w:t>
        </w:r>
        <w:r>
          <w:tab/>
        </w:r>
        <w:r>
          <w:fldChar w:fldCharType="begin"/>
        </w:r>
        <w:r>
          <w:instrText xml:space="preserve"> PAGEREF _Toc5746 \h </w:instrText>
        </w:r>
        <w:r>
          <w:fldChar w:fldCharType="separate"/>
        </w:r>
        <w:r>
          <w:t>63</w:t>
        </w:r>
        <w:r>
          <w:fldChar w:fldCharType="end"/>
        </w:r>
      </w:hyperlink>
    </w:p>
    <w:p>
      <w:pPr>
        <w:pStyle w:val="TOC2"/>
        <w:tabs>
          <w:tab w:val="right" w:leader="dot" w:pos="8306"/>
        </w:tabs>
      </w:pPr>
      <w:hyperlink w:anchor="_Toc27010" w:history="1">
        <w:r>
          <w:rPr>
            <w:rFonts w:ascii="仿宋" w:eastAsia="仿宋" w:hAnsi="仿宋" w:cs="仿宋" w:hint="eastAsia"/>
            <w:lang w:eastAsia="zh-CN"/>
          </w:rPr>
          <w:t>(一)、质量管理体系建设</w:t>
        </w:r>
        <w:r>
          <w:tab/>
        </w:r>
        <w:r>
          <w:fldChar w:fldCharType="begin"/>
        </w:r>
        <w:r>
          <w:instrText xml:space="preserve"> PAGEREF _Toc27010 \h </w:instrText>
        </w:r>
        <w:r>
          <w:fldChar w:fldCharType="separate"/>
        </w:r>
        <w:r>
          <w:t>63</w:t>
        </w:r>
        <w:r>
          <w:fldChar w:fldCharType="end"/>
        </w:r>
      </w:hyperlink>
    </w:p>
    <w:p>
      <w:pPr>
        <w:pStyle w:val="TOC2"/>
        <w:tabs>
          <w:tab w:val="right" w:leader="dot" w:pos="8306"/>
        </w:tabs>
      </w:pPr>
      <w:hyperlink w:anchor="_Toc1223" w:history="1">
        <w:r>
          <w:rPr>
            <w:rFonts w:ascii="仿宋" w:eastAsia="仿宋" w:hAnsi="仿宋" w:cs="仿宋" w:hint="eastAsia"/>
            <w:lang w:eastAsia="zh-CN"/>
          </w:rPr>
          <w:t>(二)、质量控制措施</w:t>
        </w:r>
        <w:r>
          <w:tab/>
        </w:r>
        <w:r>
          <w:fldChar w:fldCharType="begin"/>
        </w:r>
        <w:r>
          <w:instrText xml:space="preserve"> PAGEREF _Toc1223 \h </w:instrText>
        </w:r>
        <w:r>
          <w:fldChar w:fldCharType="separate"/>
        </w:r>
        <w:r>
          <w:t>64</w:t>
        </w:r>
        <w:r>
          <w:fldChar w:fldCharType="end"/>
        </w:r>
      </w:hyperlink>
    </w:p>
    <w:p>
      <w:pPr>
        <w:pStyle w:val="TOC1"/>
        <w:tabs>
          <w:tab w:val="right" w:leader="dot" w:pos="8306"/>
        </w:tabs>
      </w:pPr>
      <w:hyperlink w:anchor="_Toc31883" w:history="1">
        <w:r>
          <w:rPr>
            <w:rFonts w:ascii="仿宋" w:eastAsia="仿宋" w:hAnsi="仿宋" w:cs="仿宋" w:hint="eastAsia"/>
            <w:lang w:eastAsia="zh-CN"/>
          </w:rPr>
          <w:t>十五、知识产权管理与保护</w:t>
        </w:r>
        <w:r>
          <w:tab/>
        </w:r>
        <w:r>
          <w:fldChar w:fldCharType="begin"/>
        </w:r>
        <w:r>
          <w:instrText xml:space="preserve"> PAGEREF _Toc31883 \h </w:instrText>
        </w:r>
        <w:r>
          <w:fldChar w:fldCharType="separate"/>
        </w:r>
        <w:r>
          <w:t>65</w:t>
        </w:r>
        <w:r>
          <w:fldChar w:fldCharType="end"/>
        </w:r>
      </w:hyperlink>
    </w:p>
    <w:p>
      <w:pPr>
        <w:pStyle w:val="TOC2"/>
        <w:tabs>
          <w:tab w:val="right" w:leader="dot" w:pos="8306"/>
        </w:tabs>
      </w:pPr>
      <w:hyperlink w:anchor="_Toc25531" w:history="1">
        <w:r>
          <w:rPr>
            <w:rFonts w:ascii="仿宋" w:eastAsia="仿宋" w:hAnsi="仿宋" w:cs="仿宋" w:hint="eastAsia"/>
            <w:lang w:eastAsia="zh-CN"/>
          </w:rPr>
          <w:t>(一)、知识产权管理体系建设</w:t>
        </w:r>
        <w:r>
          <w:tab/>
        </w:r>
        <w:r>
          <w:fldChar w:fldCharType="begin"/>
        </w:r>
        <w:r>
          <w:instrText xml:space="preserve"> PAGEREF _Toc25531 \h </w:instrText>
        </w:r>
        <w:r>
          <w:fldChar w:fldCharType="separate"/>
        </w:r>
        <w:r>
          <w:t>65</w:t>
        </w:r>
        <w:r>
          <w:fldChar w:fldCharType="end"/>
        </w:r>
      </w:hyperlink>
    </w:p>
    <w:p>
      <w:pPr>
        <w:pStyle w:val="TOC2"/>
        <w:tabs>
          <w:tab w:val="right" w:leader="dot" w:pos="8306"/>
        </w:tabs>
      </w:pPr>
      <w:hyperlink w:anchor="_Toc293" w:history="1">
        <w:r>
          <w:rPr>
            <w:rFonts w:ascii="仿宋" w:eastAsia="仿宋" w:hAnsi="仿宋" w:cs="仿宋" w:hint="eastAsia"/>
            <w:lang w:eastAsia="zh-CN"/>
          </w:rPr>
          <w:t>(二)、知识产权保护措施</w:t>
        </w:r>
        <w:r>
          <w:tab/>
        </w:r>
        <w:r>
          <w:fldChar w:fldCharType="begin"/>
        </w:r>
        <w:r>
          <w:instrText xml:space="preserve"> PAGEREF _Toc293 \h </w:instrText>
        </w:r>
        <w:r>
          <w:fldChar w:fldCharType="separate"/>
        </w:r>
        <w:r>
          <w:t>66</w:t>
        </w:r>
        <w:r>
          <w:fldChar w:fldCharType="end"/>
        </w:r>
      </w:hyperlink>
    </w:p>
    <w:p>
      <w:pPr>
        <w:pStyle w:val="TOC1"/>
        <w:tabs>
          <w:tab w:val="right" w:leader="dot" w:pos="8306"/>
        </w:tabs>
      </w:pPr>
      <w:hyperlink w:anchor="_Toc13482" w:history="1">
        <w:r>
          <w:rPr>
            <w:rFonts w:ascii="仿宋" w:eastAsia="仿宋" w:hAnsi="仿宋" w:cs="仿宋" w:hint="eastAsia"/>
            <w:lang w:eastAsia="zh-CN"/>
          </w:rPr>
          <w:t>十六、成果转化与推广应用</w:t>
        </w:r>
        <w:r>
          <w:tab/>
        </w:r>
        <w:r>
          <w:fldChar w:fldCharType="begin"/>
        </w:r>
        <w:r>
          <w:instrText xml:space="preserve"> PAGEREF _Toc13482 \h </w:instrText>
        </w:r>
        <w:r>
          <w:fldChar w:fldCharType="separate"/>
        </w:r>
        <w:r>
          <w:t>68</w:t>
        </w:r>
        <w:r>
          <w:fldChar w:fldCharType="end"/>
        </w:r>
      </w:hyperlink>
    </w:p>
    <w:p>
      <w:pPr>
        <w:pStyle w:val="TOC2"/>
        <w:tabs>
          <w:tab w:val="right" w:leader="dot" w:pos="8306"/>
        </w:tabs>
      </w:pPr>
      <w:hyperlink w:anchor="_Toc10432" w:history="1">
        <w:r>
          <w:rPr>
            <w:rFonts w:ascii="仿宋" w:eastAsia="仿宋" w:hAnsi="仿宋" w:cs="仿宋" w:hint="eastAsia"/>
            <w:lang w:eastAsia="zh-CN"/>
          </w:rPr>
          <w:t>(一)、成果转化策略制定</w:t>
        </w:r>
        <w:r>
          <w:tab/>
        </w:r>
        <w:r>
          <w:fldChar w:fldCharType="begin"/>
        </w:r>
        <w:r>
          <w:instrText xml:space="preserve"> PAGEREF _Toc10432 \h </w:instrText>
        </w:r>
        <w:r>
          <w:fldChar w:fldCharType="separate"/>
        </w:r>
        <w:r>
          <w:t>68</w:t>
        </w:r>
        <w:r>
          <w:fldChar w:fldCharType="end"/>
        </w:r>
      </w:hyperlink>
    </w:p>
    <w:p>
      <w:pPr>
        <w:pStyle w:val="TOC2"/>
        <w:tabs>
          <w:tab w:val="right" w:leader="dot" w:pos="8306"/>
        </w:tabs>
      </w:pPr>
      <w:hyperlink w:anchor="_Toc19135" w:history="1">
        <w:r>
          <w:rPr>
            <w:rFonts w:ascii="仿宋" w:eastAsia="仿宋" w:hAnsi="仿宋" w:cs="仿宋" w:hint="eastAsia"/>
            <w:lang w:eastAsia="zh-CN"/>
          </w:rPr>
          <w:t>(二)、成果推广应用方案</w:t>
        </w:r>
        <w:r>
          <w:tab/>
        </w:r>
        <w:r>
          <w:fldChar w:fldCharType="begin"/>
        </w:r>
        <w:r>
          <w:instrText xml:space="preserve"> PAGEREF _Toc19135 \h </w:instrText>
        </w:r>
        <w:r>
          <w:fldChar w:fldCharType="separate"/>
        </w:r>
        <w:r>
          <w:t>69</w:t>
        </w:r>
        <w:r>
          <w:fldChar w:fldCharType="end"/>
        </w:r>
      </w:hyperlink>
    </w:p>
    <w:p>
      <w:pPr>
        <w:pStyle w:val="TOC1"/>
        <w:tabs>
          <w:tab w:val="right" w:leader="dot" w:pos="8306"/>
        </w:tabs>
      </w:pPr>
      <w:hyperlink w:anchor="_Toc11116" w:history="1">
        <w:r>
          <w:rPr>
            <w:rFonts w:ascii="仿宋" w:eastAsia="仿宋" w:hAnsi="仿宋" w:cs="仿宋" w:hint="eastAsia"/>
            <w:lang w:eastAsia="zh-CN"/>
          </w:rPr>
          <w:t>十七、企业合规与伦理</w:t>
        </w:r>
        <w:r>
          <w:tab/>
        </w:r>
        <w:r>
          <w:fldChar w:fldCharType="begin"/>
        </w:r>
        <w:r>
          <w:instrText xml:space="preserve"> PAGEREF _Toc11116 \h </w:instrText>
        </w:r>
        <w:r>
          <w:fldChar w:fldCharType="separate"/>
        </w:r>
        <w:r>
          <w:t>71</w:t>
        </w:r>
        <w:r>
          <w:fldChar w:fldCharType="end"/>
        </w:r>
      </w:hyperlink>
    </w:p>
    <w:p>
      <w:pPr>
        <w:pStyle w:val="TOC2"/>
        <w:tabs>
          <w:tab w:val="right" w:leader="dot" w:pos="8306"/>
        </w:tabs>
      </w:pPr>
      <w:hyperlink w:anchor="_Toc12564" w:history="1">
        <w:r>
          <w:rPr>
            <w:rFonts w:ascii="仿宋" w:eastAsia="仿宋" w:hAnsi="仿宋" w:cs="仿宋" w:hint="eastAsia"/>
            <w:lang w:eastAsia="zh-CN"/>
          </w:rPr>
          <w:t>(一)、合规政策与程序</w:t>
        </w:r>
        <w:r>
          <w:tab/>
        </w:r>
        <w:r>
          <w:fldChar w:fldCharType="begin"/>
        </w:r>
        <w:r>
          <w:instrText xml:space="preserve"> PAGEREF _Toc12564 \h </w:instrText>
        </w:r>
        <w:r>
          <w:fldChar w:fldCharType="separate"/>
        </w:r>
        <w:r>
          <w:t>71</w:t>
        </w:r>
        <w:r>
          <w:fldChar w:fldCharType="end"/>
        </w:r>
      </w:hyperlink>
    </w:p>
    <w:p>
      <w:pPr>
        <w:pStyle w:val="TOC2"/>
        <w:tabs>
          <w:tab w:val="right" w:leader="dot" w:pos="8306"/>
        </w:tabs>
      </w:pPr>
      <w:hyperlink w:anchor="_Toc30208" w:history="1">
        <w:r>
          <w:rPr>
            <w:rFonts w:ascii="仿宋" w:eastAsia="仿宋" w:hAnsi="仿宋" w:cs="仿宋" w:hint="eastAsia"/>
            <w:lang w:eastAsia="zh-CN"/>
          </w:rPr>
          <w:t>(二)、伦理规范与培训</w:t>
        </w:r>
        <w:r>
          <w:tab/>
        </w:r>
        <w:r>
          <w:fldChar w:fldCharType="begin"/>
        </w:r>
        <w:r>
          <w:instrText xml:space="preserve"> PAGEREF _Toc30208 \h </w:instrText>
        </w:r>
        <w:r>
          <w:fldChar w:fldCharType="separate"/>
        </w:r>
        <w:r>
          <w:t>72</w:t>
        </w:r>
        <w:r>
          <w:fldChar w:fldCharType="end"/>
        </w:r>
      </w:hyperlink>
    </w:p>
    <w:p>
      <w:pPr>
        <w:pStyle w:val="TOC2"/>
        <w:tabs>
          <w:tab w:val="right" w:leader="dot" w:pos="8306"/>
        </w:tabs>
      </w:pPr>
      <w:hyperlink w:anchor="_Toc32447" w:history="1">
        <w:r>
          <w:rPr>
            <w:rFonts w:ascii="仿宋" w:eastAsia="仿宋" w:hAnsi="仿宋" w:cs="仿宋" w:hint="eastAsia"/>
            <w:lang w:eastAsia="zh-CN"/>
          </w:rPr>
          <w:t>(三)、合规风险评估</w:t>
        </w:r>
        <w:r>
          <w:tab/>
        </w:r>
        <w:r>
          <w:fldChar w:fldCharType="begin"/>
        </w:r>
        <w:r>
          <w:instrText xml:space="preserve"> PAGEREF _Toc32447 \h </w:instrText>
        </w:r>
        <w:r>
          <w:fldChar w:fldCharType="separate"/>
        </w:r>
        <w:r>
          <w:t>73</w:t>
        </w:r>
        <w:r>
          <w:fldChar w:fldCharType="end"/>
        </w:r>
      </w:hyperlink>
    </w:p>
    <w:p>
      <w:pPr>
        <w:pStyle w:val="TOC2"/>
        <w:tabs>
          <w:tab w:val="right" w:leader="dot" w:pos="8306"/>
        </w:tabs>
      </w:pPr>
      <w:hyperlink w:anchor="_Toc4716" w:history="1">
        <w:r>
          <w:rPr>
            <w:rFonts w:ascii="仿宋" w:eastAsia="仿宋" w:hAnsi="仿宋" w:cs="仿宋" w:hint="eastAsia"/>
            <w:lang w:eastAsia="zh-CN"/>
          </w:rPr>
          <w:t>(四)、合规监督与执行</w:t>
        </w:r>
        <w:r>
          <w:tab/>
        </w:r>
        <w:r>
          <w:fldChar w:fldCharType="begin"/>
        </w:r>
        <w:r>
          <w:instrText xml:space="preserve"> PAGEREF _Toc4716 \h </w:instrText>
        </w:r>
        <w:r>
          <w:fldChar w:fldCharType="separate"/>
        </w:r>
        <w:r>
          <w:t>74</w:t>
        </w:r>
        <w:r>
          <w:fldChar w:fldCharType="end"/>
        </w:r>
      </w:hyperlink>
    </w:p>
    <w:p>
      <w:pPr>
        <w:pStyle w:val="TOC1"/>
        <w:tabs>
          <w:tab w:val="right" w:leader="dot" w:pos="8306"/>
        </w:tabs>
      </w:pPr>
      <w:hyperlink w:anchor="_Toc28762" w:history="1">
        <w:r>
          <w:rPr>
            <w:rFonts w:ascii="仿宋" w:eastAsia="仿宋" w:hAnsi="仿宋" w:cs="仿宋" w:hint="eastAsia"/>
            <w:lang w:eastAsia="zh-CN"/>
          </w:rPr>
          <w:t>十八、法律法规与政策遵循</w:t>
        </w:r>
        <w:r>
          <w:tab/>
        </w:r>
        <w:r>
          <w:fldChar w:fldCharType="begin"/>
        </w:r>
        <w:r>
          <w:instrText xml:space="preserve"> PAGEREF _Toc28762 \h </w:instrText>
        </w:r>
        <w:r>
          <w:fldChar w:fldCharType="separate"/>
        </w:r>
        <w:r>
          <w:t>75</w:t>
        </w:r>
        <w:r>
          <w:fldChar w:fldCharType="end"/>
        </w:r>
      </w:hyperlink>
    </w:p>
    <w:p>
      <w:pPr>
        <w:pStyle w:val="TOC2"/>
        <w:tabs>
          <w:tab w:val="right" w:leader="dot" w:pos="8306"/>
        </w:tabs>
      </w:pPr>
      <w:hyperlink w:anchor="_Toc25503" w:history="1">
        <w:r>
          <w:rPr>
            <w:rFonts w:ascii="仿宋" w:eastAsia="仿宋" w:hAnsi="仿宋" w:cs="仿宋" w:hint="eastAsia"/>
            <w:lang w:eastAsia="zh-CN"/>
          </w:rPr>
          <w:t>(一)、法律法规遵守</w:t>
        </w:r>
        <w:r>
          <w:tab/>
        </w:r>
        <w:r>
          <w:fldChar w:fldCharType="begin"/>
        </w:r>
        <w:r>
          <w:instrText xml:space="preserve"> PAGEREF _Toc25503 \h </w:instrText>
        </w:r>
        <w:r>
          <w:fldChar w:fldCharType="separate"/>
        </w:r>
        <w:r>
          <w:t>75</w:t>
        </w:r>
        <w:r>
          <w:fldChar w:fldCharType="end"/>
        </w:r>
      </w:hyperlink>
    </w:p>
    <w:p>
      <w:pPr>
        <w:pStyle w:val="TOC2"/>
        <w:tabs>
          <w:tab w:val="right" w:leader="dot" w:pos="8306"/>
        </w:tabs>
      </w:pPr>
      <w:hyperlink w:anchor="_Toc6864" w:history="1">
        <w:r>
          <w:rPr>
            <w:rFonts w:ascii="仿宋" w:eastAsia="仿宋" w:hAnsi="仿宋" w:cs="仿宋" w:hint="eastAsia"/>
            <w:lang w:eastAsia="zh-CN"/>
          </w:rPr>
          <w:t>(二)、政策导向与利用</w:t>
        </w:r>
        <w:r>
          <w:tab/>
        </w:r>
        <w:r>
          <w:fldChar w:fldCharType="begin"/>
        </w:r>
        <w:r>
          <w:instrText xml:space="preserve"> PAGEREF _Toc6864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6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31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一、粉碎设备：球磨机项目的技术资源开发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二、粉碎设备：球磨机项目的人力资源管理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粉碎设备：球磨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三、粉碎设备：球磨机项目的资金资源筹措与优化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粉碎设备：球磨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59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粉碎设备：球磨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粉碎设备：球磨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粉碎设备：球磨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05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粉碎设备：球磨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粉碎设备：球磨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粉碎设备：球磨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51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083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粉碎设备：球磨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225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粉碎设备：球磨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粉碎设备：球磨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粉碎设备：球磨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801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粉碎设备：球磨机项目将采用绿色屋顶和生态墙等环境友好型建筑设计，这些设计不仅有助于改善空气质量，还能为城市野生动植物提供栖息地。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142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在粉碎设备：球磨机项目启动前，将进行一系列深入的地质调查，包括钻探和土壤取样，以深入了解项目区域的地层结构和土壤组成。特别是对于土壤的承载能力和地下水位的深度进行详细评估。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https://d.book118.com/417021140150006025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734F8D"/>
    <w:rsid w:val="3B734F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021140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2023-12-28T20:22:00Z</dcterms:created>
  <dcterms:modified xsi:type="dcterms:W3CDTF">2023-12-28T20:23:08Z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B9667BD282404C138365151EE61D0881_11</vt:lpwstr>
  </property>
  <property fmtid="{D5CDD505-2E9C-101B-9397-08002B2CF9AE}" pid="3" name="KSOProductBuildVer">
    <vt:lpwstr>2052-12.1.0.16120</vt:lpwstr>
  </property>
</Properties>
</file>