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特种设备检验检测项目建设总纲及方案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90" w:history="1">
        <w:r>
          <w:rPr>
            <w:rFonts w:ascii="仿宋" w:eastAsia="仿宋" w:hAnsi="仿宋" w:cs="仿宋" w:hint="eastAsia"/>
            <w:lang w:eastAsia="zh-CN"/>
          </w:rPr>
          <w:t>概论</w:t>
        </w:r>
        <w:r>
          <w:tab/>
        </w:r>
        <w:r>
          <w:fldChar w:fldCharType="begin"/>
        </w:r>
        <w:r>
          <w:instrText xml:space="preserve"> PAGEREF _Toc15090 \h </w:instrText>
        </w:r>
        <w:r>
          <w:fldChar w:fldCharType="separate"/>
        </w:r>
        <w:r>
          <w:t>3</w:t>
        </w:r>
        <w:r>
          <w:fldChar w:fldCharType="end"/>
        </w:r>
      </w:hyperlink>
    </w:p>
    <w:p>
      <w:pPr>
        <w:pStyle w:val="TOC1"/>
        <w:tabs>
          <w:tab w:val="right" w:leader="dot" w:pos="8306"/>
        </w:tabs>
      </w:pPr>
      <w:hyperlink w:anchor="_Toc25193" w:history="1">
        <w:r>
          <w:rPr>
            <w:rFonts w:ascii="仿宋" w:eastAsia="仿宋" w:hAnsi="仿宋" w:cs="仿宋" w:hint="eastAsia"/>
            <w:lang w:eastAsia="zh-CN"/>
          </w:rPr>
          <w:t>一、环境和生态影响分析</w:t>
        </w:r>
        <w:r>
          <w:tab/>
        </w:r>
        <w:r>
          <w:fldChar w:fldCharType="begin"/>
        </w:r>
        <w:r>
          <w:instrText xml:space="preserve"> PAGEREF _Toc25193 \h </w:instrText>
        </w:r>
        <w:r>
          <w:fldChar w:fldCharType="separate"/>
        </w:r>
        <w:r>
          <w:t>3</w:t>
        </w:r>
        <w:r>
          <w:fldChar w:fldCharType="end"/>
        </w:r>
      </w:hyperlink>
    </w:p>
    <w:p>
      <w:pPr>
        <w:pStyle w:val="TOC2"/>
        <w:tabs>
          <w:tab w:val="right" w:leader="dot" w:pos="8306"/>
        </w:tabs>
      </w:pPr>
      <w:hyperlink w:anchor="_Toc1029" w:history="1">
        <w:r>
          <w:rPr>
            <w:rFonts w:ascii="仿宋" w:eastAsia="仿宋" w:hAnsi="仿宋" w:cs="仿宋" w:hint="eastAsia"/>
            <w:lang w:eastAsia="zh-CN"/>
          </w:rPr>
          <w:t>(一)、环境和生态现状</w:t>
        </w:r>
        <w:r>
          <w:tab/>
        </w:r>
        <w:r>
          <w:fldChar w:fldCharType="begin"/>
        </w:r>
        <w:r>
          <w:instrText xml:space="preserve"> PAGEREF _Toc1029 \h </w:instrText>
        </w:r>
        <w:r>
          <w:fldChar w:fldCharType="separate"/>
        </w:r>
        <w:r>
          <w:t>3</w:t>
        </w:r>
        <w:r>
          <w:fldChar w:fldCharType="end"/>
        </w:r>
      </w:hyperlink>
    </w:p>
    <w:p>
      <w:pPr>
        <w:pStyle w:val="TOC2"/>
        <w:tabs>
          <w:tab w:val="right" w:leader="dot" w:pos="8306"/>
        </w:tabs>
      </w:pPr>
      <w:hyperlink w:anchor="_Toc27033" w:history="1">
        <w:r>
          <w:rPr>
            <w:rFonts w:ascii="仿宋" w:eastAsia="仿宋" w:hAnsi="仿宋" w:cs="仿宋" w:hint="eastAsia"/>
            <w:lang w:eastAsia="zh-CN"/>
          </w:rPr>
          <w:t>(二)、生态环境影响分析</w:t>
        </w:r>
        <w:r>
          <w:tab/>
        </w:r>
        <w:r>
          <w:fldChar w:fldCharType="begin"/>
        </w:r>
        <w:r>
          <w:instrText xml:space="preserve"> PAGEREF _Toc27033 \h </w:instrText>
        </w:r>
        <w:r>
          <w:fldChar w:fldCharType="separate"/>
        </w:r>
        <w:r>
          <w:t>5</w:t>
        </w:r>
        <w:r>
          <w:fldChar w:fldCharType="end"/>
        </w:r>
      </w:hyperlink>
    </w:p>
    <w:p>
      <w:pPr>
        <w:pStyle w:val="TOC2"/>
        <w:tabs>
          <w:tab w:val="right" w:leader="dot" w:pos="8306"/>
        </w:tabs>
      </w:pPr>
      <w:hyperlink w:anchor="_Toc25167" w:history="1">
        <w:r>
          <w:rPr>
            <w:rFonts w:ascii="仿宋" w:eastAsia="仿宋" w:hAnsi="仿宋" w:cs="仿宋" w:hint="eastAsia"/>
            <w:lang w:eastAsia="zh-CN"/>
          </w:rPr>
          <w:t>(三)、生态环境保护措施</w:t>
        </w:r>
        <w:r>
          <w:tab/>
        </w:r>
        <w:r>
          <w:fldChar w:fldCharType="begin"/>
        </w:r>
        <w:r>
          <w:instrText xml:space="preserve"> PAGEREF _Toc25167 \h </w:instrText>
        </w:r>
        <w:r>
          <w:fldChar w:fldCharType="separate"/>
        </w:r>
        <w:r>
          <w:t>6</w:t>
        </w:r>
        <w:r>
          <w:fldChar w:fldCharType="end"/>
        </w:r>
      </w:hyperlink>
    </w:p>
    <w:p>
      <w:pPr>
        <w:pStyle w:val="TOC2"/>
        <w:tabs>
          <w:tab w:val="right" w:leader="dot" w:pos="8306"/>
        </w:tabs>
      </w:pPr>
      <w:hyperlink w:anchor="_Toc8652" w:history="1">
        <w:r>
          <w:rPr>
            <w:rFonts w:ascii="仿宋" w:eastAsia="仿宋" w:hAnsi="仿宋" w:cs="仿宋" w:hint="eastAsia"/>
            <w:lang w:eastAsia="zh-CN"/>
          </w:rPr>
          <w:t>(四)、地质灾害影响分析</w:t>
        </w:r>
        <w:r>
          <w:tab/>
        </w:r>
        <w:r>
          <w:fldChar w:fldCharType="begin"/>
        </w:r>
        <w:r>
          <w:instrText xml:space="preserve"> PAGEREF _Toc8652 \h </w:instrText>
        </w:r>
        <w:r>
          <w:fldChar w:fldCharType="separate"/>
        </w:r>
        <w:r>
          <w:t>8</w:t>
        </w:r>
        <w:r>
          <w:fldChar w:fldCharType="end"/>
        </w:r>
      </w:hyperlink>
    </w:p>
    <w:p>
      <w:pPr>
        <w:pStyle w:val="TOC2"/>
        <w:tabs>
          <w:tab w:val="right" w:leader="dot" w:pos="8306"/>
        </w:tabs>
      </w:pPr>
      <w:hyperlink w:anchor="_Toc13482" w:history="1">
        <w:r>
          <w:rPr>
            <w:rFonts w:ascii="仿宋" w:eastAsia="仿宋" w:hAnsi="仿宋" w:cs="仿宋" w:hint="eastAsia"/>
            <w:lang w:eastAsia="zh-CN"/>
          </w:rPr>
          <w:t>(五)、特殊环境影响</w:t>
        </w:r>
        <w:r>
          <w:tab/>
        </w:r>
        <w:r>
          <w:fldChar w:fldCharType="begin"/>
        </w:r>
        <w:r>
          <w:instrText xml:space="preserve"> PAGEREF _Toc13482 \h </w:instrText>
        </w:r>
        <w:r>
          <w:fldChar w:fldCharType="separate"/>
        </w:r>
        <w:r>
          <w:t>9</w:t>
        </w:r>
        <w:r>
          <w:fldChar w:fldCharType="end"/>
        </w:r>
      </w:hyperlink>
    </w:p>
    <w:p>
      <w:pPr>
        <w:pStyle w:val="TOC1"/>
        <w:tabs>
          <w:tab w:val="right" w:leader="dot" w:pos="8306"/>
        </w:tabs>
      </w:pPr>
      <w:hyperlink w:anchor="_Toc23934" w:history="1">
        <w:r>
          <w:rPr>
            <w:rFonts w:ascii="仿宋" w:eastAsia="仿宋" w:hAnsi="仿宋" w:cs="仿宋" w:hint="eastAsia"/>
            <w:lang w:eastAsia="zh-CN"/>
          </w:rPr>
          <w:t>二、特种设备检验检测项目概论</w:t>
        </w:r>
        <w:r>
          <w:tab/>
        </w:r>
        <w:r>
          <w:fldChar w:fldCharType="begin"/>
        </w:r>
        <w:r>
          <w:instrText xml:space="preserve"> PAGEREF _Toc23934 \h </w:instrText>
        </w:r>
        <w:r>
          <w:fldChar w:fldCharType="separate"/>
        </w:r>
        <w:r>
          <w:t>10</w:t>
        </w:r>
        <w:r>
          <w:fldChar w:fldCharType="end"/>
        </w:r>
      </w:hyperlink>
    </w:p>
    <w:p>
      <w:pPr>
        <w:pStyle w:val="TOC2"/>
        <w:tabs>
          <w:tab w:val="right" w:leader="dot" w:pos="8306"/>
        </w:tabs>
      </w:pPr>
      <w:hyperlink w:anchor="_Toc32364" w:history="1">
        <w:r>
          <w:rPr>
            <w:rFonts w:ascii="仿宋" w:eastAsia="仿宋" w:hAnsi="仿宋" w:cs="仿宋" w:hint="eastAsia"/>
            <w:lang w:eastAsia="zh-CN"/>
          </w:rPr>
          <w:t>(一)、项目申报单位概况</w:t>
        </w:r>
        <w:r>
          <w:tab/>
        </w:r>
        <w:r>
          <w:fldChar w:fldCharType="begin"/>
        </w:r>
        <w:r>
          <w:instrText xml:space="preserve"> PAGEREF _Toc32364 \h </w:instrText>
        </w:r>
        <w:r>
          <w:fldChar w:fldCharType="separate"/>
        </w:r>
        <w:r>
          <w:t>10</w:t>
        </w:r>
        <w:r>
          <w:fldChar w:fldCharType="end"/>
        </w:r>
      </w:hyperlink>
    </w:p>
    <w:p>
      <w:pPr>
        <w:pStyle w:val="TOC2"/>
        <w:tabs>
          <w:tab w:val="right" w:leader="dot" w:pos="8306"/>
        </w:tabs>
      </w:pPr>
      <w:hyperlink w:anchor="_Toc19024" w:history="1">
        <w:r>
          <w:rPr>
            <w:rFonts w:ascii="仿宋" w:eastAsia="仿宋" w:hAnsi="仿宋" w:cs="仿宋" w:hint="eastAsia"/>
            <w:lang w:eastAsia="zh-CN"/>
          </w:rPr>
          <w:t>(二)、项目概况</w:t>
        </w:r>
        <w:r>
          <w:tab/>
        </w:r>
        <w:r>
          <w:fldChar w:fldCharType="begin"/>
        </w:r>
        <w:r>
          <w:instrText xml:space="preserve"> PAGEREF _Toc19024 \h </w:instrText>
        </w:r>
        <w:r>
          <w:fldChar w:fldCharType="separate"/>
        </w:r>
        <w:r>
          <w:t>11</w:t>
        </w:r>
        <w:r>
          <w:fldChar w:fldCharType="end"/>
        </w:r>
      </w:hyperlink>
    </w:p>
    <w:p>
      <w:pPr>
        <w:pStyle w:val="TOC1"/>
        <w:tabs>
          <w:tab w:val="right" w:leader="dot" w:pos="8306"/>
        </w:tabs>
      </w:pPr>
      <w:hyperlink w:anchor="_Toc6091" w:history="1">
        <w:r>
          <w:rPr>
            <w:rFonts w:ascii="仿宋" w:eastAsia="仿宋" w:hAnsi="仿宋" w:cs="仿宋" w:hint="eastAsia"/>
            <w:lang w:eastAsia="zh-CN"/>
          </w:rPr>
          <w:t>三、项目选址研究</w:t>
        </w:r>
        <w:r>
          <w:tab/>
        </w:r>
        <w:r>
          <w:fldChar w:fldCharType="begin"/>
        </w:r>
        <w:r>
          <w:instrText xml:space="preserve"> PAGEREF _Toc6091 \h </w:instrText>
        </w:r>
        <w:r>
          <w:fldChar w:fldCharType="separate"/>
        </w:r>
        <w:r>
          <w:t>14</w:t>
        </w:r>
        <w:r>
          <w:fldChar w:fldCharType="end"/>
        </w:r>
      </w:hyperlink>
    </w:p>
    <w:p>
      <w:pPr>
        <w:pStyle w:val="TOC2"/>
        <w:tabs>
          <w:tab w:val="right" w:leader="dot" w:pos="8306"/>
        </w:tabs>
      </w:pPr>
      <w:hyperlink w:anchor="_Toc9299" w:history="1">
        <w:r>
          <w:rPr>
            <w:rFonts w:ascii="仿宋" w:eastAsia="仿宋" w:hAnsi="仿宋" w:cs="仿宋" w:hint="eastAsia"/>
            <w:lang w:eastAsia="zh-CN"/>
          </w:rPr>
          <w:t>(一)、项目选址原则</w:t>
        </w:r>
        <w:r>
          <w:tab/>
        </w:r>
        <w:r>
          <w:fldChar w:fldCharType="begin"/>
        </w:r>
        <w:r>
          <w:instrText xml:space="preserve"> PAGEREF _Toc9299 \h </w:instrText>
        </w:r>
        <w:r>
          <w:fldChar w:fldCharType="separate"/>
        </w:r>
        <w:r>
          <w:t>14</w:t>
        </w:r>
        <w:r>
          <w:fldChar w:fldCharType="end"/>
        </w:r>
      </w:hyperlink>
    </w:p>
    <w:p>
      <w:pPr>
        <w:pStyle w:val="TOC2"/>
        <w:tabs>
          <w:tab w:val="right" w:leader="dot" w:pos="8306"/>
        </w:tabs>
      </w:pPr>
      <w:hyperlink w:anchor="_Toc18045" w:history="1">
        <w:r>
          <w:rPr>
            <w:rFonts w:ascii="仿宋" w:eastAsia="仿宋" w:hAnsi="仿宋" w:cs="仿宋" w:hint="eastAsia"/>
            <w:lang w:eastAsia="zh-CN"/>
          </w:rPr>
          <w:t>(二)、项目选址</w:t>
        </w:r>
        <w:r>
          <w:tab/>
        </w:r>
        <w:r>
          <w:fldChar w:fldCharType="begin"/>
        </w:r>
        <w:r>
          <w:instrText xml:space="preserve"> PAGEREF _Toc18045 \h </w:instrText>
        </w:r>
        <w:r>
          <w:fldChar w:fldCharType="separate"/>
        </w:r>
        <w:r>
          <w:t>18</w:t>
        </w:r>
        <w:r>
          <w:fldChar w:fldCharType="end"/>
        </w:r>
      </w:hyperlink>
    </w:p>
    <w:p>
      <w:pPr>
        <w:pStyle w:val="TOC2"/>
        <w:tabs>
          <w:tab w:val="right" w:leader="dot" w:pos="8306"/>
        </w:tabs>
      </w:pPr>
      <w:hyperlink w:anchor="_Toc21673" w:history="1">
        <w:r>
          <w:rPr>
            <w:rFonts w:ascii="仿宋" w:eastAsia="仿宋" w:hAnsi="仿宋" w:cs="仿宋" w:hint="eastAsia"/>
            <w:lang w:eastAsia="zh-CN"/>
          </w:rPr>
          <w:t>(三)、建设条件分析</w:t>
        </w:r>
        <w:r>
          <w:tab/>
        </w:r>
        <w:r>
          <w:fldChar w:fldCharType="begin"/>
        </w:r>
        <w:r>
          <w:instrText xml:space="preserve"> PAGEREF _Toc21673 \h </w:instrText>
        </w:r>
        <w:r>
          <w:fldChar w:fldCharType="separate"/>
        </w:r>
        <w:r>
          <w:t>20</w:t>
        </w:r>
        <w:r>
          <w:fldChar w:fldCharType="end"/>
        </w:r>
      </w:hyperlink>
    </w:p>
    <w:p>
      <w:pPr>
        <w:pStyle w:val="TOC2"/>
        <w:tabs>
          <w:tab w:val="right" w:leader="dot" w:pos="8306"/>
        </w:tabs>
      </w:pPr>
      <w:hyperlink w:anchor="_Toc10328" w:history="1">
        <w:r>
          <w:rPr>
            <w:rFonts w:ascii="仿宋" w:eastAsia="仿宋" w:hAnsi="仿宋" w:cs="仿宋" w:hint="eastAsia"/>
            <w:lang w:eastAsia="zh-CN"/>
          </w:rPr>
          <w:t>(四)、用地控制指标</w:t>
        </w:r>
        <w:r>
          <w:tab/>
        </w:r>
        <w:r>
          <w:fldChar w:fldCharType="begin"/>
        </w:r>
        <w:r>
          <w:instrText xml:space="preserve"> PAGEREF _Toc10328 \h </w:instrText>
        </w:r>
        <w:r>
          <w:fldChar w:fldCharType="separate"/>
        </w:r>
        <w:r>
          <w:t>21</w:t>
        </w:r>
        <w:r>
          <w:fldChar w:fldCharType="end"/>
        </w:r>
      </w:hyperlink>
    </w:p>
    <w:p>
      <w:pPr>
        <w:pStyle w:val="TOC2"/>
        <w:tabs>
          <w:tab w:val="right" w:leader="dot" w:pos="8306"/>
        </w:tabs>
      </w:pPr>
      <w:hyperlink w:anchor="_Toc24095" w:history="1">
        <w:r>
          <w:rPr>
            <w:rFonts w:ascii="仿宋" w:eastAsia="仿宋" w:hAnsi="仿宋" w:cs="仿宋" w:hint="eastAsia"/>
            <w:lang w:eastAsia="zh-CN"/>
          </w:rPr>
          <w:t>(五)、地总体要求</w:t>
        </w:r>
        <w:r>
          <w:tab/>
        </w:r>
        <w:r>
          <w:fldChar w:fldCharType="begin"/>
        </w:r>
        <w:r>
          <w:instrText xml:space="preserve"> PAGEREF _Toc24095 \h </w:instrText>
        </w:r>
        <w:r>
          <w:fldChar w:fldCharType="separate"/>
        </w:r>
        <w:r>
          <w:t>22</w:t>
        </w:r>
        <w:r>
          <w:fldChar w:fldCharType="end"/>
        </w:r>
      </w:hyperlink>
    </w:p>
    <w:p>
      <w:pPr>
        <w:pStyle w:val="TOC2"/>
        <w:tabs>
          <w:tab w:val="right" w:leader="dot" w:pos="8306"/>
        </w:tabs>
      </w:pPr>
      <w:hyperlink w:anchor="_Toc26624" w:history="1">
        <w:r>
          <w:rPr>
            <w:rFonts w:ascii="仿宋" w:eastAsia="仿宋" w:hAnsi="仿宋" w:cs="仿宋" w:hint="eastAsia"/>
            <w:lang w:eastAsia="zh-CN"/>
          </w:rPr>
          <w:t>(六)、节约用地措施</w:t>
        </w:r>
        <w:r>
          <w:tab/>
        </w:r>
        <w:r>
          <w:fldChar w:fldCharType="begin"/>
        </w:r>
        <w:r>
          <w:instrText xml:space="preserve"> PAGEREF _Toc26624 \h </w:instrText>
        </w:r>
        <w:r>
          <w:fldChar w:fldCharType="separate"/>
        </w:r>
        <w:r>
          <w:t>24</w:t>
        </w:r>
        <w:r>
          <w:fldChar w:fldCharType="end"/>
        </w:r>
      </w:hyperlink>
    </w:p>
    <w:p>
      <w:pPr>
        <w:pStyle w:val="TOC2"/>
        <w:tabs>
          <w:tab w:val="right" w:leader="dot" w:pos="8306"/>
        </w:tabs>
      </w:pPr>
      <w:hyperlink w:anchor="_Toc20400" w:history="1">
        <w:r>
          <w:rPr>
            <w:rFonts w:ascii="仿宋" w:eastAsia="仿宋" w:hAnsi="仿宋" w:cs="仿宋" w:hint="eastAsia"/>
            <w:lang w:eastAsia="zh-CN"/>
          </w:rPr>
          <w:t>(七)、选址综合评价</w:t>
        </w:r>
        <w:r>
          <w:tab/>
        </w:r>
        <w:r>
          <w:fldChar w:fldCharType="begin"/>
        </w:r>
        <w:r>
          <w:instrText xml:space="preserve"> PAGEREF _Toc20400 \h </w:instrText>
        </w:r>
        <w:r>
          <w:fldChar w:fldCharType="separate"/>
        </w:r>
        <w:r>
          <w:t>25</w:t>
        </w:r>
        <w:r>
          <w:fldChar w:fldCharType="end"/>
        </w:r>
      </w:hyperlink>
    </w:p>
    <w:p>
      <w:pPr>
        <w:pStyle w:val="TOC1"/>
        <w:tabs>
          <w:tab w:val="right" w:leader="dot" w:pos="8306"/>
        </w:tabs>
      </w:pPr>
      <w:hyperlink w:anchor="_Toc13275" w:history="1">
        <w:r>
          <w:rPr>
            <w:rFonts w:ascii="仿宋" w:eastAsia="仿宋" w:hAnsi="仿宋" w:cs="仿宋" w:hint="eastAsia"/>
            <w:lang w:eastAsia="zh-CN"/>
          </w:rPr>
          <w:t>四、财务管理与成本控制</w:t>
        </w:r>
        <w:r>
          <w:tab/>
        </w:r>
        <w:r>
          <w:fldChar w:fldCharType="begin"/>
        </w:r>
        <w:r>
          <w:instrText xml:space="preserve"> PAGEREF _Toc13275 \h </w:instrText>
        </w:r>
        <w:r>
          <w:fldChar w:fldCharType="separate"/>
        </w:r>
        <w:r>
          <w:t>26</w:t>
        </w:r>
        <w:r>
          <w:fldChar w:fldCharType="end"/>
        </w:r>
      </w:hyperlink>
    </w:p>
    <w:p>
      <w:pPr>
        <w:pStyle w:val="TOC2"/>
        <w:tabs>
          <w:tab w:val="right" w:leader="dot" w:pos="8306"/>
        </w:tabs>
      </w:pPr>
      <w:hyperlink w:anchor="_Toc29715" w:history="1">
        <w:r>
          <w:rPr>
            <w:rFonts w:ascii="仿宋" w:eastAsia="仿宋" w:hAnsi="仿宋" w:cs="仿宋" w:hint="eastAsia"/>
            <w:lang w:eastAsia="zh-CN"/>
          </w:rPr>
          <w:t>(一)、财务管理体系建设</w:t>
        </w:r>
        <w:r>
          <w:tab/>
        </w:r>
        <w:r>
          <w:fldChar w:fldCharType="begin"/>
        </w:r>
        <w:r>
          <w:instrText xml:space="preserve"> PAGEREF _Toc29715 \h </w:instrText>
        </w:r>
        <w:r>
          <w:fldChar w:fldCharType="separate"/>
        </w:r>
        <w:r>
          <w:t>26</w:t>
        </w:r>
        <w:r>
          <w:fldChar w:fldCharType="end"/>
        </w:r>
      </w:hyperlink>
    </w:p>
    <w:p>
      <w:pPr>
        <w:pStyle w:val="TOC2"/>
        <w:tabs>
          <w:tab w:val="right" w:leader="dot" w:pos="8306"/>
        </w:tabs>
      </w:pPr>
      <w:hyperlink w:anchor="_Toc29167" w:history="1">
        <w:r>
          <w:rPr>
            <w:rFonts w:ascii="仿宋" w:eastAsia="仿宋" w:hAnsi="仿宋" w:cs="仿宋" w:hint="eastAsia"/>
            <w:lang w:eastAsia="zh-CN"/>
          </w:rPr>
          <w:t>(二)、成本控制措施</w:t>
        </w:r>
        <w:r>
          <w:tab/>
        </w:r>
        <w:r>
          <w:fldChar w:fldCharType="begin"/>
        </w:r>
        <w:r>
          <w:instrText xml:space="preserve"> PAGEREF _Toc29167 \h </w:instrText>
        </w:r>
        <w:r>
          <w:fldChar w:fldCharType="separate"/>
        </w:r>
        <w:r>
          <w:t>27</w:t>
        </w:r>
        <w:r>
          <w:fldChar w:fldCharType="end"/>
        </w:r>
      </w:hyperlink>
    </w:p>
    <w:p>
      <w:pPr>
        <w:pStyle w:val="TOC1"/>
        <w:tabs>
          <w:tab w:val="right" w:leader="dot" w:pos="8306"/>
        </w:tabs>
      </w:pPr>
      <w:hyperlink w:anchor="_Toc28352" w:history="1">
        <w:r>
          <w:rPr>
            <w:rFonts w:ascii="仿宋" w:eastAsia="仿宋" w:hAnsi="仿宋" w:cs="仿宋" w:hint="eastAsia"/>
            <w:lang w:eastAsia="zh-CN"/>
          </w:rPr>
          <w:t>五、项目监理与质量保证</w:t>
        </w:r>
        <w:r>
          <w:tab/>
        </w:r>
        <w:r>
          <w:fldChar w:fldCharType="begin"/>
        </w:r>
        <w:r>
          <w:instrText xml:space="preserve"> PAGEREF _Toc28352 \h </w:instrText>
        </w:r>
        <w:r>
          <w:fldChar w:fldCharType="separate"/>
        </w:r>
        <w:r>
          <w:t>28</w:t>
        </w:r>
        <w:r>
          <w:fldChar w:fldCharType="end"/>
        </w:r>
      </w:hyperlink>
    </w:p>
    <w:p>
      <w:pPr>
        <w:pStyle w:val="TOC2"/>
        <w:tabs>
          <w:tab w:val="right" w:leader="dot" w:pos="8306"/>
        </w:tabs>
      </w:pPr>
      <w:hyperlink w:anchor="_Toc16206" w:history="1">
        <w:r>
          <w:rPr>
            <w:rFonts w:ascii="仿宋" w:eastAsia="仿宋" w:hAnsi="仿宋" w:cs="仿宋" w:hint="eastAsia"/>
            <w:lang w:eastAsia="zh-CN"/>
          </w:rPr>
          <w:t>(一)、监理体系构建</w:t>
        </w:r>
        <w:r>
          <w:tab/>
        </w:r>
        <w:r>
          <w:fldChar w:fldCharType="begin"/>
        </w:r>
        <w:r>
          <w:instrText xml:space="preserve"> PAGEREF _Toc16206 \h </w:instrText>
        </w:r>
        <w:r>
          <w:fldChar w:fldCharType="separate"/>
        </w:r>
        <w:r>
          <w:t>28</w:t>
        </w:r>
        <w:r>
          <w:fldChar w:fldCharType="end"/>
        </w:r>
      </w:hyperlink>
    </w:p>
    <w:p>
      <w:pPr>
        <w:pStyle w:val="TOC2"/>
        <w:tabs>
          <w:tab w:val="right" w:leader="dot" w:pos="8306"/>
        </w:tabs>
      </w:pPr>
      <w:hyperlink w:anchor="_Toc14864" w:history="1">
        <w:r>
          <w:rPr>
            <w:rFonts w:ascii="仿宋" w:eastAsia="仿宋" w:hAnsi="仿宋" w:cs="仿宋" w:hint="eastAsia"/>
            <w:lang w:eastAsia="zh-CN"/>
          </w:rPr>
          <w:t>(二)、质量保证体系实施</w:t>
        </w:r>
        <w:r>
          <w:tab/>
        </w:r>
        <w:r>
          <w:fldChar w:fldCharType="begin"/>
        </w:r>
        <w:r>
          <w:instrText xml:space="preserve"> PAGEREF _Toc14864 \h </w:instrText>
        </w:r>
        <w:r>
          <w:fldChar w:fldCharType="separate"/>
        </w:r>
        <w:r>
          <w:t>29</w:t>
        </w:r>
        <w:r>
          <w:fldChar w:fldCharType="end"/>
        </w:r>
      </w:hyperlink>
    </w:p>
    <w:p>
      <w:pPr>
        <w:pStyle w:val="TOC2"/>
        <w:tabs>
          <w:tab w:val="right" w:leader="dot" w:pos="8306"/>
        </w:tabs>
      </w:pPr>
      <w:hyperlink w:anchor="_Toc58" w:history="1">
        <w:r>
          <w:rPr>
            <w:rFonts w:ascii="仿宋" w:eastAsia="仿宋" w:hAnsi="仿宋" w:cs="仿宋" w:hint="eastAsia"/>
            <w:lang w:eastAsia="zh-CN"/>
          </w:rPr>
          <w:t>(三)、监理与质量控制流程</w:t>
        </w:r>
        <w:r>
          <w:tab/>
        </w:r>
        <w:r>
          <w:fldChar w:fldCharType="begin"/>
        </w:r>
        <w:r>
          <w:instrText xml:space="preserve"> PAGEREF _Toc58 \h </w:instrText>
        </w:r>
        <w:r>
          <w:fldChar w:fldCharType="separate"/>
        </w:r>
        <w:r>
          <w:t>30</w:t>
        </w:r>
        <w:r>
          <w:fldChar w:fldCharType="end"/>
        </w:r>
      </w:hyperlink>
    </w:p>
    <w:p>
      <w:pPr>
        <w:pStyle w:val="TOC1"/>
        <w:tabs>
          <w:tab w:val="right" w:leader="dot" w:pos="8306"/>
        </w:tabs>
      </w:pPr>
      <w:hyperlink w:anchor="_Toc22368" w:history="1">
        <w:r>
          <w:rPr>
            <w:rFonts w:ascii="仿宋" w:eastAsia="仿宋" w:hAnsi="仿宋" w:cs="仿宋" w:hint="eastAsia"/>
            <w:lang w:eastAsia="zh-CN"/>
          </w:rPr>
          <w:t>六、背景、必要性分析</w:t>
        </w:r>
        <w:r>
          <w:tab/>
        </w:r>
        <w:r>
          <w:fldChar w:fldCharType="begin"/>
        </w:r>
        <w:r>
          <w:instrText xml:space="preserve"> PAGEREF _Toc22368 \h </w:instrText>
        </w:r>
        <w:r>
          <w:fldChar w:fldCharType="separate"/>
        </w:r>
        <w:r>
          <w:t>30</w:t>
        </w:r>
        <w:r>
          <w:fldChar w:fldCharType="end"/>
        </w:r>
      </w:hyperlink>
    </w:p>
    <w:p>
      <w:pPr>
        <w:pStyle w:val="TOC2"/>
        <w:tabs>
          <w:tab w:val="right" w:leader="dot" w:pos="8306"/>
        </w:tabs>
      </w:pPr>
      <w:hyperlink w:anchor="_Toc11824" w:history="1">
        <w:r>
          <w:rPr>
            <w:rFonts w:ascii="仿宋" w:eastAsia="仿宋" w:hAnsi="仿宋" w:cs="仿宋" w:hint="eastAsia"/>
            <w:lang w:eastAsia="zh-CN"/>
          </w:rPr>
          <w:t>(一)、项目建设背景</w:t>
        </w:r>
        <w:r>
          <w:tab/>
        </w:r>
        <w:r>
          <w:fldChar w:fldCharType="begin"/>
        </w:r>
        <w:r>
          <w:instrText xml:space="preserve"> PAGEREF _Toc11824 \h </w:instrText>
        </w:r>
        <w:r>
          <w:fldChar w:fldCharType="separate"/>
        </w:r>
        <w:r>
          <w:t>30</w:t>
        </w:r>
        <w:r>
          <w:fldChar w:fldCharType="end"/>
        </w:r>
      </w:hyperlink>
    </w:p>
    <w:p>
      <w:pPr>
        <w:pStyle w:val="TOC2"/>
        <w:tabs>
          <w:tab w:val="right" w:leader="dot" w:pos="8306"/>
        </w:tabs>
      </w:pPr>
      <w:hyperlink w:anchor="_Toc18793" w:history="1">
        <w:r>
          <w:rPr>
            <w:rFonts w:ascii="仿宋" w:eastAsia="仿宋" w:hAnsi="仿宋" w:cs="仿宋" w:hint="eastAsia"/>
            <w:lang w:eastAsia="zh-CN"/>
          </w:rPr>
          <w:t>(二)、必要性分析</w:t>
        </w:r>
        <w:r>
          <w:tab/>
        </w:r>
        <w:r>
          <w:fldChar w:fldCharType="begin"/>
        </w:r>
        <w:r>
          <w:instrText xml:space="preserve"> PAGEREF _Toc18793 \h </w:instrText>
        </w:r>
        <w:r>
          <w:fldChar w:fldCharType="separate"/>
        </w:r>
        <w:r>
          <w:t>31</w:t>
        </w:r>
        <w:r>
          <w:fldChar w:fldCharType="end"/>
        </w:r>
      </w:hyperlink>
    </w:p>
    <w:p>
      <w:pPr>
        <w:pStyle w:val="TOC2"/>
        <w:tabs>
          <w:tab w:val="right" w:leader="dot" w:pos="8306"/>
        </w:tabs>
      </w:pPr>
      <w:hyperlink w:anchor="_Toc15220" w:history="1">
        <w:r>
          <w:rPr>
            <w:rFonts w:ascii="仿宋" w:eastAsia="仿宋" w:hAnsi="仿宋" w:cs="仿宋" w:hint="eastAsia"/>
            <w:lang w:eastAsia="zh-CN"/>
          </w:rPr>
          <w:t>(三)、项目建设有利条件</w:t>
        </w:r>
        <w:r>
          <w:tab/>
        </w:r>
        <w:r>
          <w:fldChar w:fldCharType="begin"/>
        </w:r>
        <w:r>
          <w:instrText xml:space="preserve"> PAGEREF _Toc15220 \h </w:instrText>
        </w:r>
        <w:r>
          <w:fldChar w:fldCharType="separate"/>
        </w:r>
        <w:r>
          <w:t>33</w:t>
        </w:r>
        <w:r>
          <w:fldChar w:fldCharType="end"/>
        </w:r>
      </w:hyperlink>
    </w:p>
    <w:p>
      <w:pPr>
        <w:pStyle w:val="TOC1"/>
        <w:tabs>
          <w:tab w:val="right" w:leader="dot" w:pos="8306"/>
        </w:tabs>
      </w:pPr>
      <w:hyperlink w:anchor="_Toc29218" w:history="1">
        <w:r>
          <w:rPr>
            <w:rFonts w:ascii="仿宋" w:eastAsia="仿宋" w:hAnsi="仿宋" w:cs="仿宋" w:hint="eastAsia"/>
            <w:lang w:eastAsia="zh-CN"/>
          </w:rPr>
          <w:t>七、经济效益与社会效益优化</w:t>
        </w:r>
        <w:r>
          <w:tab/>
        </w:r>
        <w:r>
          <w:fldChar w:fldCharType="begin"/>
        </w:r>
        <w:r>
          <w:instrText xml:space="preserve"> PAGEREF _Toc29218 \h </w:instrText>
        </w:r>
        <w:r>
          <w:fldChar w:fldCharType="separate"/>
        </w:r>
        <w:r>
          <w:t>34</w:t>
        </w:r>
        <w:r>
          <w:fldChar w:fldCharType="end"/>
        </w:r>
      </w:hyperlink>
    </w:p>
    <w:p>
      <w:pPr>
        <w:pStyle w:val="TOC2"/>
        <w:tabs>
          <w:tab w:val="right" w:leader="dot" w:pos="8306"/>
        </w:tabs>
      </w:pPr>
      <w:hyperlink w:anchor="_Toc24536" w:history="1">
        <w:r>
          <w:rPr>
            <w:rFonts w:ascii="仿宋" w:eastAsia="仿宋" w:hAnsi="仿宋" w:cs="仿宋" w:hint="eastAsia"/>
            <w:lang w:eastAsia="zh-CN"/>
          </w:rPr>
          <w:t>(一)、经济效益提升策略</w:t>
        </w:r>
        <w:r>
          <w:tab/>
        </w:r>
        <w:r>
          <w:fldChar w:fldCharType="begin"/>
        </w:r>
        <w:r>
          <w:instrText xml:space="preserve"> PAGEREF _Toc24536 \h </w:instrText>
        </w:r>
        <w:r>
          <w:fldChar w:fldCharType="separate"/>
        </w:r>
        <w:r>
          <w:t>34</w:t>
        </w:r>
        <w:r>
          <w:fldChar w:fldCharType="end"/>
        </w:r>
      </w:hyperlink>
    </w:p>
    <w:p>
      <w:pPr>
        <w:pStyle w:val="TOC2"/>
        <w:tabs>
          <w:tab w:val="right" w:leader="dot" w:pos="8306"/>
        </w:tabs>
      </w:pPr>
      <w:hyperlink w:anchor="_Toc30953" w:history="1">
        <w:r>
          <w:rPr>
            <w:rFonts w:ascii="仿宋" w:eastAsia="仿宋" w:hAnsi="仿宋" w:cs="仿宋" w:hint="eastAsia"/>
            <w:lang w:eastAsia="zh-CN"/>
          </w:rPr>
          <w:t>(二)、社会效益增强方案</w:t>
        </w:r>
        <w:r>
          <w:tab/>
        </w:r>
        <w:r>
          <w:fldChar w:fldCharType="begin"/>
        </w:r>
        <w:r>
          <w:instrText xml:space="preserve"> PAGEREF _Toc30953 \h </w:instrText>
        </w:r>
        <w:r>
          <w:fldChar w:fldCharType="separate"/>
        </w:r>
        <w:r>
          <w:t>36</w:t>
        </w:r>
        <w:r>
          <w:fldChar w:fldCharType="end"/>
        </w:r>
      </w:hyperlink>
    </w:p>
    <w:p>
      <w:pPr>
        <w:pStyle w:val="TOC1"/>
        <w:tabs>
          <w:tab w:val="right" w:leader="dot" w:pos="8306"/>
        </w:tabs>
      </w:pPr>
      <w:hyperlink w:anchor="_Toc204" w:history="1">
        <w:r>
          <w:rPr>
            <w:rFonts w:ascii="仿宋" w:eastAsia="仿宋" w:hAnsi="仿宋" w:cs="仿宋" w:hint="eastAsia"/>
            <w:lang w:eastAsia="zh-CN"/>
          </w:rPr>
          <w:t>八、安全与应急管理</w:t>
        </w:r>
        <w:r>
          <w:tab/>
        </w:r>
        <w:r>
          <w:fldChar w:fldCharType="begin"/>
        </w:r>
        <w:r>
          <w:instrText xml:space="preserve"> PAGEREF _Toc204 \h </w:instrText>
        </w:r>
        <w:r>
          <w:fldChar w:fldCharType="separate"/>
        </w:r>
        <w:r>
          <w:t>36</w:t>
        </w:r>
        <w:r>
          <w:fldChar w:fldCharType="end"/>
        </w:r>
      </w:hyperlink>
    </w:p>
    <w:p>
      <w:pPr>
        <w:pStyle w:val="TOC2"/>
        <w:tabs>
          <w:tab w:val="right" w:leader="dot" w:pos="8306"/>
        </w:tabs>
      </w:pPr>
      <w:hyperlink w:anchor="_Toc17099" w:history="1">
        <w:r>
          <w:rPr>
            <w:rFonts w:ascii="仿宋" w:eastAsia="仿宋" w:hAnsi="仿宋" w:cs="仿宋" w:hint="eastAsia"/>
            <w:lang w:eastAsia="zh-CN"/>
          </w:rPr>
          <w:t>(一)、安全生产管理</w:t>
        </w:r>
        <w:r>
          <w:tab/>
        </w:r>
        <w:r>
          <w:fldChar w:fldCharType="begin"/>
        </w:r>
        <w:r>
          <w:instrText xml:space="preserve"> PAGEREF _Toc17099 \h </w:instrText>
        </w:r>
        <w:r>
          <w:fldChar w:fldCharType="separate"/>
        </w:r>
        <w:r>
          <w:t>36</w:t>
        </w:r>
        <w:r>
          <w:fldChar w:fldCharType="end"/>
        </w:r>
      </w:hyperlink>
    </w:p>
    <w:p>
      <w:pPr>
        <w:pStyle w:val="TOC2"/>
        <w:tabs>
          <w:tab w:val="right" w:leader="dot" w:pos="8306"/>
        </w:tabs>
      </w:pPr>
      <w:hyperlink w:anchor="_Toc14088" w:history="1">
        <w:r>
          <w:rPr>
            <w:rFonts w:ascii="仿宋" w:eastAsia="仿宋" w:hAnsi="仿宋" w:cs="仿宋" w:hint="eastAsia"/>
            <w:lang w:eastAsia="zh-CN"/>
          </w:rPr>
          <w:t>(二)、应急预案与响应</w:t>
        </w:r>
        <w:r>
          <w:tab/>
        </w:r>
        <w:r>
          <w:fldChar w:fldCharType="begin"/>
        </w:r>
        <w:r>
          <w:instrText xml:space="preserve"> PAGEREF _Toc14088 \h </w:instrText>
        </w:r>
        <w:r>
          <w:fldChar w:fldCharType="separate"/>
        </w:r>
        <w:r>
          <w:t>38</w:t>
        </w:r>
        <w:r>
          <w:fldChar w:fldCharType="end"/>
        </w:r>
      </w:hyperlink>
    </w:p>
    <w:p>
      <w:pPr>
        <w:pStyle w:val="TOC1"/>
        <w:tabs>
          <w:tab w:val="right" w:leader="dot" w:pos="8306"/>
        </w:tabs>
      </w:pPr>
      <w:hyperlink w:anchor="_Toc5656" w:history="1">
        <w:r>
          <w:rPr>
            <w:rFonts w:ascii="仿宋" w:eastAsia="仿宋" w:hAnsi="仿宋" w:cs="仿宋" w:hint="eastAsia"/>
            <w:lang w:eastAsia="zh-CN"/>
          </w:rPr>
          <w:t>九、项目进度计划</w:t>
        </w:r>
        <w:r>
          <w:tab/>
        </w:r>
        <w:r>
          <w:fldChar w:fldCharType="begin"/>
        </w:r>
        <w:r>
          <w:instrText xml:space="preserve"> PAGEREF _Toc5656 \h </w:instrText>
        </w:r>
        <w:r>
          <w:fldChar w:fldCharType="separate"/>
        </w:r>
        <w:r>
          <w:t>40</w:t>
        </w:r>
        <w:r>
          <w:fldChar w:fldCharType="end"/>
        </w:r>
      </w:hyperlink>
    </w:p>
    <w:p>
      <w:pPr>
        <w:pStyle w:val="TOC2"/>
        <w:tabs>
          <w:tab w:val="right" w:leader="dot" w:pos="8306"/>
        </w:tabs>
      </w:pPr>
      <w:hyperlink w:anchor="_Toc17984" w:history="1">
        <w:r>
          <w:rPr>
            <w:rFonts w:ascii="仿宋" w:eastAsia="仿宋" w:hAnsi="仿宋" w:cs="仿宋" w:hint="eastAsia"/>
            <w:lang w:eastAsia="zh-CN"/>
          </w:rPr>
          <w:t>(一)、建设周期</w:t>
        </w:r>
        <w:r>
          <w:tab/>
        </w:r>
        <w:r>
          <w:fldChar w:fldCharType="begin"/>
        </w:r>
        <w:r>
          <w:instrText xml:space="preserve"> PAGEREF _Toc17984 \h </w:instrText>
        </w:r>
        <w:r>
          <w:fldChar w:fldCharType="separate"/>
        </w:r>
        <w:r>
          <w:t>40</w:t>
        </w:r>
        <w:r>
          <w:fldChar w:fldCharType="end"/>
        </w:r>
      </w:hyperlink>
    </w:p>
    <w:p>
      <w:pPr>
        <w:pStyle w:val="TOC2"/>
        <w:tabs>
          <w:tab w:val="right" w:leader="dot" w:pos="8306"/>
        </w:tabs>
      </w:pPr>
      <w:hyperlink w:anchor="_Toc2995" w:history="1">
        <w:r>
          <w:rPr>
            <w:rFonts w:ascii="仿宋" w:eastAsia="仿宋" w:hAnsi="仿宋" w:cs="仿宋" w:hint="eastAsia"/>
            <w:lang w:eastAsia="zh-CN"/>
          </w:rPr>
          <w:t>(二)、建设进度</w:t>
        </w:r>
        <w:r>
          <w:tab/>
        </w:r>
        <w:r>
          <w:fldChar w:fldCharType="begin"/>
        </w:r>
        <w:r>
          <w:instrText xml:space="preserve"> PAGEREF _Toc2995 \h </w:instrText>
        </w:r>
        <w:r>
          <w:fldChar w:fldCharType="separate"/>
        </w:r>
        <w:r>
          <w:t>40</w:t>
        </w:r>
        <w:r>
          <w:fldChar w:fldCharType="end"/>
        </w:r>
      </w:hyperlink>
    </w:p>
    <w:p>
      <w:pPr>
        <w:pStyle w:val="TOC2"/>
        <w:tabs>
          <w:tab w:val="right" w:leader="dot" w:pos="8306"/>
        </w:tabs>
      </w:pPr>
      <w:hyperlink w:anchor="_Toc16325" w:history="1">
        <w:r>
          <w:rPr>
            <w:rFonts w:ascii="仿宋" w:eastAsia="仿宋" w:hAnsi="仿宋" w:cs="仿宋" w:hint="eastAsia"/>
            <w:lang w:eastAsia="zh-CN"/>
          </w:rPr>
          <w:t>(三)、进度安排注意事项</w:t>
        </w:r>
        <w:r>
          <w:tab/>
        </w:r>
        <w:r>
          <w:fldChar w:fldCharType="begin"/>
        </w:r>
        <w:r>
          <w:instrText xml:space="preserve"> PAGEREF _Toc16325 \h </w:instrText>
        </w:r>
        <w:r>
          <w:fldChar w:fldCharType="separate"/>
        </w:r>
        <w:r>
          <w:t>41</w:t>
        </w:r>
        <w:r>
          <w:fldChar w:fldCharType="end"/>
        </w:r>
      </w:hyperlink>
    </w:p>
    <w:p>
      <w:pPr>
        <w:pStyle w:val="TOC2"/>
        <w:tabs>
          <w:tab w:val="right" w:leader="dot" w:pos="8306"/>
        </w:tabs>
      </w:pPr>
      <w:hyperlink w:anchor="_Toc17338" w:history="1">
        <w:r>
          <w:rPr>
            <w:rFonts w:ascii="仿宋" w:eastAsia="仿宋" w:hAnsi="仿宋" w:cs="仿宋" w:hint="eastAsia"/>
            <w:lang w:eastAsia="zh-CN"/>
          </w:rPr>
          <w:t>(四)、人力资源配置</w:t>
        </w:r>
        <w:r>
          <w:tab/>
        </w:r>
        <w:r>
          <w:fldChar w:fldCharType="begin"/>
        </w:r>
        <w:r>
          <w:instrText xml:space="preserve"> PAGEREF _Toc17338 \h </w:instrText>
        </w:r>
        <w:r>
          <w:fldChar w:fldCharType="separate"/>
        </w:r>
        <w:r>
          <w:t>42</w:t>
        </w:r>
        <w:r>
          <w:fldChar w:fldCharType="end"/>
        </w:r>
      </w:hyperlink>
    </w:p>
    <w:p>
      <w:pPr>
        <w:pStyle w:val="TOC2"/>
        <w:tabs>
          <w:tab w:val="right" w:leader="dot" w:pos="8306"/>
        </w:tabs>
      </w:pPr>
      <w:hyperlink w:anchor="_Toc3853" w:history="1">
        <w:r>
          <w:rPr>
            <w:rFonts w:ascii="仿宋" w:eastAsia="仿宋" w:hAnsi="仿宋" w:cs="仿宋" w:hint="eastAsia"/>
            <w:lang w:eastAsia="zh-CN"/>
          </w:rPr>
          <w:t>(五)、员工培训</w:t>
        </w:r>
        <w:r>
          <w:tab/>
        </w:r>
        <w:r>
          <w:fldChar w:fldCharType="begin"/>
        </w:r>
        <w:r>
          <w:instrText xml:space="preserve"> PAGEREF _Toc3853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95" w:history="1">
        <w:r>
          <w:rPr>
            <w:rFonts w:ascii="仿宋" w:eastAsia="仿宋" w:hAnsi="仿宋" w:cs="仿宋" w:hint="eastAsia"/>
            <w:lang w:eastAsia="zh-CN"/>
          </w:rPr>
          <w:t>(六)、项目实施保障</w:t>
        </w:r>
        <w:r>
          <w:tab/>
        </w:r>
        <w:r>
          <w:fldChar w:fldCharType="begin"/>
        </w:r>
        <w:r>
          <w:instrText xml:space="preserve"> PAGEREF _Toc16495 \h </w:instrText>
        </w:r>
        <w:r>
          <w:fldChar w:fldCharType="separate"/>
        </w:r>
        <w:r>
          <w:t>45</w:t>
        </w:r>
        <w:r>
          <w:fldChar w:fldCharType="end"/>
        </w:r>
      </w:hyperlink>
    </w:p>
    <w:p>
      <w:pPr>
        <w:pStyle w:val="TOC2"/>
        <w:tabs>
          <w:tab w:val="right" w:leader="dot" w:pos="8306"/>
        </w:tabs>
      </w:pPr>
      <w:hyperlink w:anchor="_Toc26470" w:history="1">
        <w:r>
          <w:rPr>
            <w:rFonts w:ascii="仿宋" w:eastAsia="仿宋" w:hAnsi="仿宋" w:cs="仿宋" w:hint="eastAsia"/>
            <w:lang w:eastAsia="zh-CN"/>
          </w:rPr>
          <w:t>(七)、安全规范管理</w:t>
        </w:r>
        <w:r>
          <w:tab/>
        </w:r>
        <w:r>
          <w:fldChar w:fldCharType="begin"/>
        </w:r>
        <w:r>
          <w:instrText xml:space="preserve"> PAGEREF _Toc26470 \h </w:instrText>
        </w:r>
        <w:r>
          <w:fldChar w:fldCharType="separate"/>
        </w:r>
        <w:r>
          <w:t>46</w:t>
        </w:r>
        <w:r>
          <w:fldChar w:fldCharType="end"/>
        </w:r>
      </w:hyperlink>
    </w:p>
    <w:p>
      <w:pPr>
        <w:pStyle w:val="TOC1"/>
        <w:tabs>
          <w:tab w:val="right" w:leader="dot" w:pos="8306"/>
        </w:tabs>
      </w:pPr>
      <w:hyperlink w:anchor="_Toc8601" w:history="1">
        <w:r>
          <w:rPr>
            <w:rFonts w:ascii="仿宋" w:eastAsia="仿宋" w:hAnsi="仿宋" w:cs="仿宋" w:hint="eastAsia"/>
            <w:lang w:eastAsia="zh-CN"/>
          </w:rPr>
          <w:t>十、土地利用与规划方案</w:t>
        </w:r>
        <w:r>
          <w:tab/>
        </w:r>
        <w:r>
          <w:fldChar w:fldCharType="begin"/>
        </w:r>
        <w:r>
          <w:instrText xml:space="preserve"> PAGEREF _Toc8601 \h </w:instrText>
        </w:r>
        <w:r>
          <w:fldChar w:fldCharType="separate"/>
        </w:r>
        <w:r>
          <w:t>47</w:t>
        </w:r>
        <w:r>
          <w:fldChar w:fldCharType="end"/>
        </w:r>
      </w:hyperlink>
    </w:p>
    <w:p>
      <w:pPr>
        <w:pStyle w:val="TOC2"/>
        <w:tabs>
          <w:tab w:val="right" w:leader="dot" w:pos="8306"/>
        </w:tabs>
      </w:pPr>
      <w:hyperlink w:anchor="_Toc1130" w:history="1">
        <w:r>
          <w:rPr>
            <w:rFonts w:ascii="仿宋" w:eastAsia="仿宋" w:hAnsi="仿宋" w:cs="仿宋" w:hint="eastAsia"/>
            <w:lang w:eastAsia="zh-CN"/>
          </w:rPr>
          <w:t>(一)、项目用地情况分析</w:t>
        </w:r>
        <w:r>
          <w:tab/>
        </w:r>
        <w:r>
          <w:fldChar w:fldCharType="begin"/>
        </w:r>
        <w:r>
          <w:instrText xml:space="preserve"> PAGEREF _Toc1130 \h </w:instrText>
        </w:r>
        <w:r>
          <w:fldChar w:fldCharType="separate"/>
        </w:r>
        <w:r>
          <w:t>47</w:t>
        </w:r>
        <w:r>
          <w:fldChar w:fldCharType="end"/>
        </w:r>
      </w:hyperlink>
    </w:p>
    <w:p>
      <w:pPr>
        <w:pStyle w:val="TOC2"/>
        <w:tabs>
          <w:tab w:val="right" w:leader="dot" w:pos="8306"/>
        </w:tabs>
      </w:pPr>
      <w:hyperlink w:anchor="_Toc2990" w:history="1">
        <w:r>
          <w:rPr>
            <w:rFonts w:ascii="仿宋" w:eastAsia="仿宋" w:hAnsi="仿宋" w:cs="仿宋" w:hint="eastAsia"/>
            <w:lang w:eastAsia="zh-CN"/>
          </w:rPr>
          <w:t>(二)、土地利用规划方案</w:t>
        </w:r>
        <w:r>
          <w:tab/>
        </w:r>
        <w:r>
          <w:fldChar w:fldCharType="begin"/>
        </w:r>
        <w:r>
          <w:instrText xml:space="preserve"> PAGEREF _Toc2990 \h </w:instrText>
        </w:r>
        <w:r>
          <w:fldChar w:fldCharType="separate"/>
        </w:r>
        <w:r>
          <w:t>48</w:t>
        </w:r>
        <w:r>
          <w:fldChar w:fldCharType="end"/>
        </w:r>
      </w:hyperlink>
    </w:p>
    <w:p>
      <w:pPr>
        <w:pStyle w:val="TOC1"/>
        <w:tabs>
          <w:tab w:val="right" w:leader="dot" w:pos="8306"/>
        </w:tabs>
      </w:pPr>
      <w:hyperlink w:anchor="_Toc31468" w:history="1">
        <w:r>
          <w:rPr>
            <w:rFonts w:ascii="仿宋" w:eastAsia="仿宋" w:hAnsi="仿宋" w:cs="仿宋" w:hint="eastAsia"/>
            <w:lang w:eastAsia="zh-CN"/>
          </w:rPr>
          <w:t>十一、客户关系管理与市场拓展</w:t>
        </w:r>
        <w:r>
          <w:tab/>
        </w:r>
        <w:r>
          <w:fldChar w:fldCharType="begin"/>
        </w:r>
        <w:r>
          <w:instrText xml:space="preserve"> PAGEREF _Toc31468 \h </w:instrText>
        </w:r>
        <w:r>
          <w:fldChar w:fldCharType="separate"/>
        </w:r>
        <w:r>
          <w:t>49</w:t>
        </w:r>
        <w:r>
          <w:fldChar w:fldCharType="end"/>
        </w:r>
      </w:hyperlink>
    </w:p>
    <w:p>
      <w:pPr>
        <w:pStyle w:val="TOC2"/>
        <w:tabs>
          <w:tab w:val="right" w:leader="dot" w:pos="8306"/>
        </w:tabs>
      </w:pPr>
      <w:hyperlink w:anchor="_Toc8580" w:history="1">
        <w:r>
          <w:rPr>
            <w:rFonts w:ascii="仿宋" w:eastAsia="仿宋" w:hAnsi="仿宋" w:cs="仿宋" w:hint="eastAsia"/>
            <w:lang w:eastAsia="zh-CN"/>
          </w:rPr>
          <w:t>(一)、客户关系管理策略</w:t>
        </w:r>
        <w:r>
          <w:tab/>
        </w:r>
        <w:r>
          <w:fldChar w:fldCharType="begin"/>
        </w:r>
        <w:r>
          <w:instrText xml:space="preserve"> PAGEREF _Toc8580 \h </w:instrText>
        </w:r>
        <w:r>
          <w:fldChar w:fldCharType="separate"/>
        </w:r>
        <w:r>
          <w:t>49</w:t>
        </w:r>
        <w:r>
          <w:fldChar w:fldCharType="end"/>
        </w:r>
      </w:hyperlink>
    </w:p>
    <w:p>
      <w:pPr>
        <w:pStyle w:val="TOC2"/>
        <w:tabs>
          <w:tab w:val="right" w:leader="dot" w:pos="8306"/>
        </w:tabs>
      </w:pPr>
      <w:hyperlink w:anchor="_Toc1653" w:history="1">
        <w:r>
          <w:rPr>
            <w:rFonts w:ascii="仿宋" w:eastAsia="仿宋" w:hAnsi="仿宋" w:cs="仿宋" w:hint="eastAsia"/>
            <w:lang w:eastAsia="zh-CN"/>
          </w:rPr>
          <w:t>(二)、市场拓展方案</w:t>
        </w:r>
        <w:r>
          <w:tab/>
        </w:r>
        <w:r>
          <w:fldChar w:fldCharType="begin"/>
        </w:r>
        <w:r>
          <w:instrText xml:space="preserve"> PAGEREF _Toc1653 \h </w:instrText>
        </w:r>
        <w:r>
          <w:fldChar w:fldCharType="separate"/>
        </w:r>
        <w:r>
          <w:t>51</w:t>
        </w:r>
        <w:r>
          <w:fldChar w:fldCharType="end"/>
        </w:r>
      </w:hyperlink>
    </w:p>
    <w:p>
      <w:pPr>
        <w:pStyle w:val="TOC1"/>
        <w:tabs>
          <w:tab w:val="right" w:leader="dot" w:pos="8306"/>
        </w:tabs>
      </w:pPr>
      <w:hyperlink w:anchor="_Toc27745" w:history="1">
        <w:r>
          <w:rPr>
            <w:rFonts w:ascii="仿宋" w:eastAsia="仿宋" w:hAnsi="仿宋" w:cs="仿宋" w:hint="eastAsia"/>
            <w:lang w:eastAsia="zh-CN"/>
          </w:rPr>
          <w:t>十二、项目实施与管理方案</w:t>
        </w:r>
        <w:r>
          <w:tab/>
        </w:r>
        <w:r>
          <w:fldChar w:fldCharType="begin"/>
        </w:r>
        <w:r>
          <w:instrText xml:space="preserve"> PAGEREF _Toc27745 \h </w:instrText>
        </w:r>
        <w:r>
          <w:fldChar w:fldCharType="separate"/>
        </w:r>
        <w:r>
          <w:t>52</w:t>
        </w:r>
        <w:r>
          <w:fldChar w:fldCharType="end"/>
        </w:r>
      </w:hyperlink>
    </w:p>
    <w:p>
      <w:pPr>
        <w:pStyle w:val="TOC2"/>
        <w:tabs>
          <w:tab w:val="right" w:leader="dot" w:pos="8306"/>
        </w:tabs>
      </w:pPr>
      <w:hyperlink w:anchor="_Toc24465" w:history="1">
        <w:r>
          <w:rPr>
            <w:rFonts w:ascii="仿宋" w:eastAsia="仿宋" w:hAnsi="仿宋" w:cs="仿宋" w:hint="eastAsia"/>
            <w:lang w:eastAsia="zh-CN"/>
          </w:rPr>
          <w:t>(一)、项目实施计划</w:t>
        </w:r>
        <w:r>
          <w:tab/>
        </w:r>
        <w:r>
          <w:fldChar w:fldCharType="begin"/>
        </w:r>
        <w:r>
          <w:instrText xml:space="preserve"> PAGEREF _Toc24465 \h </w:instrText>
        </w:r>
        <w:r>
          <w:fldChar w:fldCharType="separate"/>
        </w:r>
        <w:r>
          <w:t>52</w:t>
        </w:r>
        <w:r>
          <w:fldChar w:fldCharType="end"/>
        </w:r>
      </w:hyperlink>
    </w:p>
    <w:p>
      <w:pPr>
        <w:pStyle w:val="TOC2"/>
        <w:tabs>
          <w:tab w:val="right" w:leader="dot" w:pos="8306"/>
        </w:tabs>
      </w:pPr>
      <w:hyperlink w:anchor="_Toc11672" w:history="1">
        <w:r>
          <w:rPr>
            <w:rFonts w:ascii="仿宋" w:eastAsia="仿宋" w:hAnsi="仿宋" w:cs="仿宋" w:hint="eastAsia"/>
            <w:lang w:eastAsia="zh-CN"/>
          </w:rPr>
          <w:t>(二)、项目组织机构与职责</w:t>
        </w:r>
        <w:r>
          <w:tab/>
        </w:r>
        <w:r>
          <w:fldChar w:fldCharType="begin"/>
        </w:r>
        <w:r>
          <w:instrText xml:space="preserve"> PAGEREF _Toc11672 \h </w:instrText>
        </w:r>
        <w:r>
          <w:fldChar w:fldCharType="separate"/>
        </w:r>
        <w:r>
          <w:t>53</w:t>
        </w:r>
        <w:r>
          <w:fldChar w:fldCharType="end"/>
        </w:r>
      </w:hyperlink>
    </w:p>
    <w:p>
      <w:pPr>
        <w:pStyle w:val="TOC2"/>
        <w:tabs>
          <w:tab w:val="right" w:leader="dot" w:pos="8306"/>
        </w:tabs>
      </w:pPr>
      <w:hyperlink w:anchor="_Toc18798" w:history="1">
        <w:r>
          <w:rPr>
            <w:rFonts w:ascii="仿宋" w:eastAsia="仿宋" w:hAnsi="仿宋" w:cs="仿宋" w:hint="eastAsia"/>
            <w:lang w:eastAsia="zh-CN"/>
          </w:rPr>
          <w:t>(三)、项目管理与监控体系</w:t>
        </w:r>
        <w:r>
          <w:tab/>
        </w:r>
        <w:r>
          <w:fldChar w:fldCharType="begin"/>
        </w:r>
        <w:r>
          <w:instrText xml:space="preserve"> PAGEREF _Toc18798 \h </w:instrText>
        </w:r>
        <w:r>
          <w:fldChar w:fldCharType="separate"/>
        </w:r>
        <w:r>
          <w:t>56</w:t>
        </w:r>
        <w:r>
          <w:fldChar w:fldCharType="end"/>
        </w:r>
      </w:hyperlink>
    </w:p>
    <w:p>
      <w:pPr>
        <w:pStyle w:val="TOC1"/>
        <w:tabs>
          <w:tab w:val="right" w:leader="dot" w:pos="8306"/>
        </w:tabs>
      </w:pPr>
      <w:hyperlink w:anchor="_Toc11807" w:history="1">
        <w:r>
          <w:rPr>
            <w:rFonts w:ascii="仿宋" w:eastAsia="仿宋" w:hAnsi="仿宋" w:cs="仿宋" w:hint="eastAsia"/>
            <w:lang w:eastAsia="zh-CN"/>
          </w:rPr>
          <w:t>十三、企业合规与伦理</w:t>
        </w:r>
        <w:r>
          <w:tab/>
        </w:r>
        <w:r>
          <w:fldChar w:fldCharType="begin"/>
        </w:r>
        <w:r>
          <w:instrText xml:space="preserve"> PAGEREF _Toc11807 \h </w:instrText>
        </w:r>
        <w:r>
          <w:fldChar w:fldCharType="separate"/>
        </w:r>
        <w:r>
          <w:t>57</w:t>
        </w:r>
        <w:r>
          <w:fldChar w:fldCharType="end"/>
        </w:r>
      </w:hyperlink>
    </w:p>
    <w:p>
      <w:pPr>
        <w:pStyle w:val="TOC2"/>
        <w:tabs>
          <w:tab w:val="right" w:leader="dot" w:pos="8306"/>
        </w:tabs>
      </w:pPr>
      <w:hyperlink w:anchor="_Toc14756" w:history="1">
        <w:r>
          <w:rPr>
            <w:rFonts w:ascii="仿宋" w:eastAsia="仿宋" w:hAnsi="仿宋" w:cs="仿宋" w:hint="eastAsia"/>
            <w:lang w:eastAsia="zh-CN"/>
          </w:rPr>
          <w:t>(一)、合规政策与程序</w:t>
        </w:r>
        <w:r>
          <w:tab/>
        </w:r>
        <w:r>
          <w:fldChar w:fldCharType="begin"/>
        </w:r>
        <w:r>
          <w:instrText xml:space="preserve"> PAGEREF _Toc14756 \h </w:instrText>
        </w:r>
        <w:r>
          <w:fldChar w:fldCharType="separate"/>
        </w:r>
        <w:r>
          <w:t>57</w:t>
        </w:r>
        <w:r>
          <w:fldChar w:fldCharType="end"/>
        </w:r>
      </w:hyperlink>
    </w:p>
    <w:p>
      <w:pPr>
        <w:pStyle w:val="TOC2"/>
        <w:tabs>
          <w:tab w:val="right" w:leader="dot" w:pos="8306"/>
        </w:tabs>
      </w:pPr>
      <w:hyperlink w:anchor="_Toc958" w:history="1">
        <w:r>
          <w:rPr>
            <w:rFonts w:ascii="仿宋" w:eastAsia="仿宋" w:hAnsi="仿宋" w:cs="仿宋" w:hint="eastAsia"/>
            <w:lang w:eastAsia="zh-CN"/>
          </w:rPr>
          <w:t>(二)、伦理规范与培训</w:t>
        </w:r>
        <w:r>
          <w:tab/>
        </w:r>
        <w:r>
          <w:fldChar w:fldCharType="begin"/>
        </w:r>
        <w:r>
          <w:instrText xml:space="preserve"> PAGEREF _Toc958 \h </w:instrText>
        </w:r>
        <w:r>
          <w:fldChar w:fldCharType="separate"/>
        </w:r>
        <w:r>
          <w:t>59</w:t>
        </w:r>
        <w:r>
          <w:fldChar w:fldCharType="end"/>
        </w:r>
      </w:hyperlink>
    </w:p>
    <w:p>
      <w:pPr>
        <w:pStyle w:val="TOC2"/>
        <w:tabs>
          <w:tab w:val="right" w:leader="dot" w:pos="8306"/>
        </w:tabs>
      </w:pPr>
      <w:hyperlink w:anchor="_Toc21283" w:history="1">
        <w:r>
          <w:rPr>
            <w:rFonts w:ascii="仿宋" w:eastAsia="仿宋" w:hAnsi="仿宋" w:cs="仿宋" w:hint="eastAsia"/>
            <w:lang w:eastAsia="zh-CN"/>
          </w:rPr>
          <w:t>(三)、合规风险评估</w:t>
        </w:r>
        <w:r>
          <w:tab/>
        </w:r>
        <w:r>
          <w:fldChar w:fldCharType="begin"/>
        </w:r>
        <w:r>
          <w:instrText xml:space="preserve"> PAGEREF _Toc21283 \h </w:instrText>
        </w:r>
        <w:r>
          <w:fldChar w:fldCharType="separate"/>
        </w:r>
        <w:r>
          <w:t>59</w:t>
        </w:r>
        <w:r>
          <w:fldChar w:fldCharType="end"/>
        </w:r>
      </w:hyperlink>
    </w:p>
    <w:p>
      <w:pPr>
        <w:pStyle w:val="TOC2"/>
        <w:tabs>
          <w:tab w:val="right" w:leader="dot" w:pos="8306"/>
        </w:tabs>
      </w:pPr>
      <w:hyperlink w:anchor="_Toc16583" w:history="1">
        <w:r>
          <w:rPr>
            <w:rFonts w:ascii="仿宋" w:eastAsia="仿宋" w:hAnsi="仿宋" w:cs="仿宋" w:hint="eastAsia"/>
            <w:lang w:eastAsia="zh-CN"/>
          </w:rPr>
          <w:t>(四)、合规监督与执行</w:t>
        </w:r>
        <w:r>
          <w:tab/>
        </w:r>
        <w:r>
          <w:fldChar w:fldCharType="begin"/>
        </w:r>
        <w:r>
          <w:instrText xml:space="preserve"> PAGEREF _Toc16583 \h </w:instrText>
        </w:r>
        <w:r>
          <w:fldChar w:fldCharType="separate"/>
        </w:r>
        <w:r>
          <w:t>61</w:t>
        </w:r>
        <w:r>
          <w:fldChar w:fldCharType="end"/>
        </w:r>
      </w:hyperlink>
    </w:p>
    <w:p>
      <w:pPr>
        <w:pStyle w:val="TOC1"/>
        <w:tabs>
          <w:tab w:val="right" w:leader="dot" w:pos="8306"/>
        </w:tabs>
      </w:pPr>
      <w:hyperlink w:anchor="_Toc30099" w:history="1">
        <w:r>
          <w:rPr>
            <w:rFonts w:ascii="仿宋" w:eastAsia="仿宋" w:hAnsi="仿宋" w:cs="仿宋" w:hint="eastAsia"/>
            <w:lang w:eastAsia="zh-CN"/>
          </w:rPr>
          <w:t>十四、成果转化与推广应用</w:t>
        </w:r>
        <w:r>
          <w:tab/>
        </w:r>
        <w:r>
          <w:fldChar w:fldCharType="begin"/>
        </w:r>
        <w:r>
          <w:instrText xml:space="preserve"> PAGEREF _Toc30099 \h </w:instrText>
        </w:r>
        <w:r>
          <w:fldChar w:fldCharType="separate"/>
        </w:r>
        <w:r>
          <w:t>61</w:t>
        </w:r>
        <w:r>
          <w:fldChar w:fldCharType="end"/>
        </w:r>
      </w:hyperlink>
    </w:p>
    <w:p>
      <w:pPr>
        <w:pStyle w:val="TOC2"/>
        <w:tabs>
          <w:tab w:val="right" w:leader="dot" w:pos="8306"/>
        </w:tabs>
      </w:pPr>
      <w:hyperlink w:anchor="_Toc27253" w:history="1">
        <w:r>
          <w:rPr>
            <w:rFonts w:ascii="仿宋" w:eastAsia="仿宋" w:hAnsi="仿宋" w:cs="仿宋" w:hint="eastAsia"/>
            <w:lang w:eastAsia="zh-CN"/>
          </w:rPr>
          <w:t>(一)、成果转化策略制定</w:t>
        </w:r>
        <w:r>
          <w:tab/>
        </w:r>
        <w:r>
          <w:fldChar w:fldCharType="begin"/>
        </w:r>
        <w:r>
          <w:instrText xml:space="preserve"> PAGEREF _Toc27253 \h </w:instrText>
        </w:r>
        <w:r>
          <w:fldChar w:fldCharType="separate"/>
        </w:r>
        <w:r>
          <w:t>61</w:t>
        </w:r>
        <w:r>
          <w:fldChar w:fldCharType="end"/>
        </w:r>
      </w:hyperlink>
    </w:p>
    <w:p>
      <w:pPr>
        <w:pStyle w:val="TOC2"/>
        <w:tabs>
          <w:tab w:val="right" w:leader="dot" w:pos="8306"/>
        </w:tabs>
      </w:pPr>
      <w:hyperlink w:anchor="_Toc27819" w:history="1">
        <w:r>
          <w:rPr>
            <w:rFonts w:ascii="仿宋" w:eastAsia="仿宋" w:hAnsi="仿宋" w:cs="仿宋" w:hint="eastAsia"/>
            <w:lang w:eastAsia="zh-CN"/>
          </w:rPr>
          <w:t>(二)、成果推广应用方案</w:t>
        </w:r>
        <w:r>
          <w:tab/>
        </w:r>
        <w:r>
          <w:fldChar w:fldCharType="begin"/>
        </w:r>
        <w:r>
          <w:instrText xml:space="preserve"> PAGEREF _Toc27819 \h </w:instrText>
        </w:r>
        <w:r>
          <w:fldChar w:fldCharType="separate"/>
        </w:r>
        <w:r>
          <w:t>63</w:t>
        </w:r>
        <w:r>
          <w:fldChar w:fldCharType="end"/>
        </w:r>
      </w:hyperlink>
    </w:p>
    <w:p>
      <w:pPr>
        <w:pStyle w:val="TOC1"/>
        <w:tabs>
          <w:tab w:val="right" w:leader="dot" w:pos="8306"/>
        </w:tabs>
      </w:pPr>
      <w:hyperlink w:anchor="_Toc13159" w:history="1">
        <w:r>
          <w:rPr>
            <w:rFonts w:ascii="仿宋" w:eastAsia="仿宋" w:hAnsi="仿宋" w:cs="仿宋" w:hint="eastAsia"/>
            <w:lang w:eastAsia="zh-CN"/>
          </w:rPr>
          <w:t>十五、质量管理与控制</w:t>
        </w:r>
        <w:r>
          <w:tab/>
        </w:r>
        <w:r>
          <w:fldChar w:fldCharType="begin"/>
        </w:r>
        <w:r>
          <w:instrText xml:space="preserve"> PAGEREF _Toc13159 \h </w:instrText>
        </w:r>
        <w:r>
          <w:fldChar w:fldCharType="separate"/>
        </w:r>
        <w:r>
          <w:t>64</w:t>
        </w:r>
        <w:r>
          <w:fldChar w:fldCharType="end"/>
        </w:r>
      </w:hyperlink>
    </w:p>
    <w:p>
      <w:pPr>
        <w:pStyle w:val="TOC2"/>
        <w:tabs>
          <w:tab w:val="right" w:leader="dot" w:pos="8306"/>
        </w:tabs>
      </w:pPr>
      <w:hyperlink w:anchor="_Toc26442" w:history="1">
        <w:r>
          <w:rPr>
            <w:rFonts w:ascii="仿宋" w:eastAsia="仿宋" w:hAnsi="仿宋" w:cs="仿宋" w:hint="eastAsia"/>
            <w:lang w:eastAsia="zh-CN"/>
          </w:rPr>
          <w:t>(一)、质量管理体系建设</w:t>
        </w:r>
        <w:r>
          <w:tab/>
        </w:r>
        <w:r>
          <w:fldChar w:fldCharType="begin"/>
        </w:r>
        <w:r>
          <w:instrText xml:space="preserve"> PAGEREF _Toc26442 \h </w:instrText>
        </w:r>
        <w:r>
          <w:fldChar w:fldCharType="separate"/>
        </w:r>
        <w:r>
          <w:t>64</w:t>
        </w:r>
        <w:r>
          <w:fldChar w:fldCharType="end"/>
        </w:r>
      </w:hyperlink>
    </w:p>
    <w:p>
      <w:pPr>
        <w:pStyle w:val="TOC2"/>
        <w:tabs>
          <w:tab w:val="right" w:leader="dot" w:pos="8306"/>
        </w:tabs>
      </w:pPr>
      <w:hyperlink w:anchor="_Toc8914" w:history="1">
        <w:r>
          <w:rPr>
            <w:rFonts w:ascii="仿宋" w:eastAsia="仿宋" w:hAnsi="仿宋" w:cs="仿宋" w:hint="eastAsia"/>
            <w:lang w:eastAsia="zh-CN"/>
          </w:rPr>
          <w:t>(二)、质量控制措施</w:t>
        </w:r>
        <w:r>
          <w:tab/>
        </w:r>
        <w:r>
          <w:fldChar w:fldCharType="begin"/>
        </w:r>
        <w:r>
          <w:instrText xml:space="preserve"> PAGEREF _Toc8914 \h </w:instrText>
        </w:r>
        <w:r>
          <w:fldChar w:fldCharType="separate"/>
        </w:r>
        <w:r>
          <w:t>66</w:t>
        </w:r>
        <w:r>
          <w:fldChar w:fldCharType="end"/>
        </w:r>
      </w:hyperlink>
    </w:p>
    <w:p>
      <w:pPr>
        <w:pStyle w:val="TOC1"/>
        <w:tabs>
          <w:tab w:val="right" w:leader="dot" w:pos="8306"/>
        </w:tabs>
      </w:pPr>
      <w:hyperlink w:anchor="_Toc23639" w:history="1">
        <w:r>
          <w:rPr>
            <w:rFonts w:ascii="仿宋" w:eastAsia="仿宋" w:hAnsi="仿宋" w:cs="仿宋" w:hint="eastAsia"/>
            <w:lang w:eastAsia="zh-CN"/>
          </w:rPr>
          <w:t>十六、产业协同与集群发展</w:t>
        </w:r>
        <w:r>
          <w:tab/>
        </w:r>
        <w:r>
          <w:fldChar w:fldCharType="begin"/>
        </w:r>
        <w:r>
          <w:instrText xml:space="preserve"> PAGEREF _Toc23639 \h </w:instrText>
        </w:r>
        <w:r>
          <w:fldChar w:fldCharType="separate"/>
        </w:r>
        <w:r>
          <w:t>67</w:t>
        </w:r>
        <w:r>
          <w:fldChar w:fldCharType="end"/>
        </w:r>
      </w:hyperlink>
    </w:p>
    <w:p>
      <w:pPr>
        <w:pStyle w:val="TOC2"/>
        <w:tabs>
          <w:tab w:val="right" w:leader="dot" w:pos="8306"/>
        </w:tabs>
      </w:pPr>
      <w:hyperlink w:anchor="_Toc22108" w:history="1">
        <w:r>
          <w:rPr>
            <w:rFonts w:ascii="仿宋" w:eastAsia="仿宋" w:hAnsi="仿宋" w:cs="仿宋" w:hint="eastAsia"/>
            <w:lang w:eastAsia="zh-CN"/>
          </w:rPr>
          <w:t>(一)、产业协同机制建设</w:t>
        </w:r>
        <w:r>
          <w:tab/>
        </w:r>
        <w:r>
          <w:fldChar w:fldCharType="begin"/>
        </w:r>
        <w:r>
          <w:instrText xml:space="preserve"> PAGEREF _Toc22108 \h </w:instrText>
        </w:r>
        <w:r>
          <w:fldChar w:fldCharType="separate"/>
        </w:r>
        <w:r>
          <w:t>67</w:t>
        </w:r>
        <w:r>
          <w:fldChar w:fldCharType="end"/>
        </w:r>
      </w:hyperlink>
    </w:p>
    <w:p>
      <w:pPr>
        <w:pStyle w:val="TOC2"/>
        <w:tabs>
          <w:tab w:val="right" w:leader="dot" w:pos="8306"/>
        </w:tabs>
      </w:pPr>
      <w:hyperlink w:anchor="_Toc29627" w:history="1">
        <w:r>
          <w:rPr>
            <w:rFonts w:ascii="仿宋" w:eastAsia="仿宋" w:hAnsi="仿宋" w:cs="仿宋" w:hint="eastAsia"/>
            <w:lang w:eastAsia="zh-CN"/>
          </w:rPr>
          <w:t>(二)、产业集群培育与发展</w:t>
        </w:r>
        <w:r>
          <w:tab/>
        </w:r>
        <w:r>
          <w:fldChar w:fldCharType="begin"/>
        </w:r>
        <w:r>
          <w:instrText xml:space="preserve"> PAGEREF _Toc29627 \h </w:instrText>
        </w:r>
        <w:r>
          <w:fldChar w:fldCharType="separate"/>
        </w:r>
        <w:r>
          <w:t>68</w:t>
        </w:r>
        <w:r>
          <w:fldChar w:fldCharType="end"/>
        </w:r>
      </w:hyperlink>
    </w:p>
    <w:p>
      <w:pPr>
        <w:pStyle w:val="TOC1"/>
        <w:tabs>
          <w:tab w:val="right" w:leader="dot" w:pos="8306"/>
        </w:tabs>
      </w:pPr>
      <w:hyperlink w:anchor="_Toc15300" w:history="1">
        <w:r>
          <w:rPr>
            <w:rFonts w:ascii="仿宋" w:eastAsia="仿宋" w:hAnsi="仿宋" w:cs="仿宋" w:hint="eastAsia"/>
            <w:lang w:eastAsia="zh-CN"/>
          </w:rPr>
          <w:t>十七、合作与交流机制建立</w:t>
        </w:r>
        <w:r>
          <w:tab/>
        </w:r>
        <w:r>
          <w:fldChar w:fldCharType="begin"/>
        </w:r>
        <w:r>
          <w:instrText xml:space="preserve"> PAGEREF _Toc15300 \h </w:instrText>
        </w:r>
        <w:r>
          <w:fldChar w:fldCharType="separate"/>
        </w:r>
        <w:r>
          <w:t>69</w:t>
        </w:r>
        <w:r>
          <w:fldChar w:fldCharType="end"/>
        </w:r>
      </w:hyperlink>
    </w:p>
    <w:p>
      <w:pPr>
        <w:pStyle w:val="TOC2"/>
        <w:tabs>
          <w:tab w:val="right" w:leader="dot" w:pos="8306"/>
        </w:tabs>
      </w:pPr>
      <w:hyperlink w:anchor="_Toc31718" w:history="1">
        <w:r>
          <w:rPr>
            <w:rFonts w:ascii="仿宋" w:eastAsia="仿宋" w:hAnsi="仿宋" w:cs="仿宋" w:hint="eastAsia"/>
            <w:lang w:eastAsia="zh-CN"/>
          </w:rPr>
          <w:t>(一)、合作伙伴选择与合作方式</w:t>
        </w:r>
        <w:r>
          <w:tab/>
        </w:r>
        <w:r>
          <w:fldChar w:fldCharType="begin"/>
        </w:r>
        <w:r>
          <w:instrText xml:space="preserve"> PAGEREF _Toc31718 \h </w:instrText>
        </w:r>
        <w:r>
          <w:fldChar w:fldCharType="separate"/>
        </w:r>
        <w:r>
          <w:t>69</w:t>
        </w:r>
        <w:r>
          <w:fldChar w:fldCharType="end"/>
        </w:r>
      </w:hyperlink>
    </w:p>
    <w:p>
      <w:pPr>
        <w:pStyle w:val="TOC2"/>
        <w:tabs>
          <w:tab w:val="right" w:leader="dot" w:pos="8306"/>
        </w:tabs>
      </w:pPr>
      <w:hyperlink w:anchor="_Toc18619" w:history="1">
        <w:r>
          <w:rPr>
            <w:rFonts w:ascii="仿宋" w:eastAsia="仿宋" w:hAnsi="仿宋" w:cs="仿宋" w:hint="eastAsia"/>
            <w:lang w:eastAsia="zh-CN"/>
          </w:rPr>
          <w:t>(二)、交流与合作平台搭建</w:t>
        </w:r>
        <w:r>
          <w:tab/>
        </w:r>
        <w:r>
          <w:fldChar w:fldCharType="begin"/>
        </w:r>
        <w:r>
          <w:instrText xml:space="preserve"> PAGEREF _Toc18619 \h </w:instrText>
        </w:r>
        <w:r>
          <w:fldChar w:fldCharType="separate"/>
        </w:r>
        <w:r>
          <w:t>70</w:t>
        </w:r>
        <w:r>
          <w:fldChar w:fldCharType="end"/>
        </w:r>
      </w:hyperlink>
    </w:p>
    <w:p>
      <w:pPr>
        <w:pStyle w:val="TOC1"/>
        <w:tabs>
          <w:tab w:val="right" w:leader="dot" w:pos="8306"/>
        </w:tabs>
      </w:pPr>
      <w:hyperlink w:anchor="_Toc30910" w:history="1">
        <w:r>
          <w:rPr>
            <w:rFonts w:ascii="仿宋" w:eastAsia="仿宋" w:hAnsi="仿宋" w:cs="仿宋" w:hint="eastAsia"/>
            <w:lang w:eastAsia="zh-CN"/>
          </w:rPr>
          <w:t>十八、设施与设备管理</w:t>
        </w:r>
        <w:r>
          <w:tab/>
        </w:r>
        <w:r>
          <w:fldChar w:fldCharType="begin"/>
        </w:r>
        <w:r>
          <w:instrText xml:space="preserve"> PAGEREF _Toc30910 \h </w:instrText>
        </w:r>
        <w:r>
          <w:fldChar w:fldCharType="separate"/>
        </w:r>
        <w:r>
          <w:t>72</w:t>
        </w:r>
        <w:r>
          <w:fldChar w:fldCharType="end"/>
        </w:r>
      </w:hyperlink>
    </w:p>
    <w:p>
      <w:pPr>
        <w:pStyle w:val="TOC2"/>
        <w:tabs>
          <w:tab w:val="right" w:leader="dot" w:pos="8306"/>
        </w:tabs>
      </w:pPr>
      <w:hyperlink w:anchor="_Toc10909" w:history="1">
        <w:r>
          <w:rPr>
            <w:rFonts w:ascii="仿宋" w:eastAsia="仿宋" w:hAnsi="仿宋" w:cs="仿宋" w:hint="eastAsia"/>
            <w:lang w:eastAsia="zh-CN"/>
          </w:rPr>
          <w:t>(一)、设施规划与配置</w:t>
        </w:r>
        <w:r>
          <w:tab/>
        </w:r>
        <w:r>
          <w:fldChar w:fldCharType="begin"/>
        </w:r>
        <w:r>
          <w:instrText xml:space="preserve"> PAGEREF _Toc10909 \h </w:instrText>
        </w:r>
        <w:r>
          <w:fldChar w:fldCharType="separate"/>
        </w:r>
        <w:r>
          <w:t>72</w:t>
        </w:r>
        <w:r>
          <w:fldChar w:fldCharType="end"/>
        </w:r>
      </w:hyperlink>
    </w:p>
    <w:p>
      <w:pPr>
        <w:pStyle w:val="TOC2"/>
        <w:tabs>
          <w:tab w:val="right" w:leader="dot" w:pos="8306"/>
        </w:tabs>
      </w:pPr>
      <w:hyperlink w:anchor="_Toc32504" w:history="1">
        <w:r>
          <w:rPr>
            <w:rFonts w:ascii="仿宋" w:eastAsia="仿宋" w:hAnsi="仿宋" w:cs="仿宋" w:hint="eastAsia"/>
            <w:lang w:eastAsia="zh-CN"/>
          </w:rPr>
          <w:t>(二)、设备采购与维护管理</w:t>
        </w:r>
        <w:r>
          <w:tab/>
        </w:r>
        <w:r>
          <w:fldChar w:fldCharType="begin"/>
        </w:r>
        <w:r>
          <w:instrText xml:space="preserve"> PAGEREF _Toc32504 \h </w:instrText>
        </w:r>
        <w:r>
          <w:fldChar w:fldCharType="separate"/>
        </w:r>
        <w:r>
          <w:t>72</w:t>
        </w:r>
        <w:r>
          <w:fldChar w:fldCharType="end"/>
        </w:r>
      </w:hyperlink>
    </w:p>
    <w:p>
      <w:pPr>
        <w:pStyle w:val="TOC2"/>
        <w:tabs>
          <w:tab w:val="right" w:leader="dot" w:pos="8306"/>
        </w:tabs>
      </w:pPr>
      <w:hyperlink w:anchor="_Toc29936" w:history="1">
        <w:r>
          <w:rPr>
            <w:rFonts w:ascii="仿宋" w:eastAsia="仿宋" w:hAnsi="仿宋" w:cs="仿宋" w:hint="eastAsia"/>
            <w:lang w:eastAsia="zh-CN"/>
          </w:rPr>
          <w:t>(三)、设施设备升级策略</w:t>
        </w:r>
        <w:r>
          <w:tab/>
        </w:r>
        <w:r>
          <w:fldChar w:fldCharType="begin"/>
        </w:r>
        <w:r>
          <w:instrText xml:space="preserve"> PAGEREF _Toc29936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9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2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特种设备检验检测项目还将参与当地的环保活动和计划，如资助当地的环境保护项目或与社区合作进行环保宣传活动。通过这些活动，项目不仅能够提高自身的环境表现，还能在当地社区中树立积极的环保形象。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03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特种设备检验检测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特种设备检验检测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特种设备检验检测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16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65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完成初始的地质风险评估后，特种设备检验检测项目将安装长期地质监测设备，如倾斜仪、裂缝计和地下水位计，以持续监测地质条件的变化。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48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3934"/>
      <w:r>
        <w:rPr>
          <w:rFonts w:ascii="仿宋" w:eastAsia="仿宋" w:hAnsi="仿宋" w:cs="仿宋" w:hint="eastAsia"/>
          <w:sz w:val="28"/>
          <w:lang w:eastAsia="zh-CN"/>
        </w:rPr>
        <w:t>二、特种设备检验检测项目概论</w:t>
      </w:r>
      <w:bookmarkEnd w:id="8"/>
    </w:p>
    <w:p>
      <w:pPr>
        <w:pStyle w:val="Heading2"/>
        <w:rPr>
          <w:rFonts w:ascii="仿宋" w:eastAsia="仿宋" w:hAnsi="仿宋" w:cs="仿宋" w:hint="eastAsia"/>
          <w:lang w:eastAsia="zh-CN"/>
        </w:rPr>
      </w:pPr>
      <w:bookmarkStart w:id="9" w:name="_Toc32364"/>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申报单位是“XXX实业发展公司”，这是一家在其所处行业内备受尊敬的企业。公司自成立以来，通过其在特种设备检验检测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种设备检验检测项目及其他多个行业领域中都有着显著的贡献。秦XX以其出色的领导才能和敏锐的商业洞察力，带领公司在特种设备检验检测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特种设备检验检测项目的重要合作伙伴。公司专注于[行业名称]领域，以创新作为驱动力，不断推动技术进步和市场扩张。在特种设备检验检测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种设备检验检测项目中展现了强劲的增长和稳定的财务表现。公司通过有效的策略，在特种设备检验检测项目中扩大了其市场份额并增强了盈利能力。同时，公司积极承担社会责任，参与各类社会公益项目，增强了其在特种设备检验检测项目中的品牌形象和社会影响力。</w:t>
      </w:r>
    </w:p>
    <w:p>
      <w:pPr>
        <w:pStyle w:val="Heading2"/>
        <w:ind w:firstLine="560" w:firstLineChars="200"/>
        <w:rPr>
          <w:rFonts w:ascii="仿宋" w:eastAsia="仿宋" w:hAnsi="仿宋" w:cs="仿宋" w:hint="eastAsia"/>
          <w:sz w:val="28"/>
          <w:lang w:eastAsia="zh-CN"/>
        </w:rPr>
      </w:pPr>
      <w:bookmarkStart w:id="10" w:name="_Toc19024"/>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https://d.book118.com/417023022031006032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25476"/>
    <w:rsid w:val="5AD254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23022031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2023-12-23T04:54:00Z</dcterms:created>
  <dcterms:modified xsi:type="dcterms:W3CDTF">2023-12-23T04:54:26Z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BFACC05FCD5941118468990ED930C5A3_11</vt:lpwstr>
  </property>
  <property fmtid="{D5CDD505-2E9C-101B-9397-08002B2CF9AE}" pid="3" name="KSOProductBuildVer">
    <vt:lpwstr>2052-12.1.0.16120</vt:lpwstr>
  </property>
</Properties>
</file>