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8D337C" w:rsidP="008D337C" w14:paraId="4D7A567E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8D337C">
        <w:rPr>
          <w:rFonts w:ascii="华文中宋" w:eastAsia="华文中宋" w:hAnsi="华文中宋"/>
          <w:b/>
          <w:sz w:val="30"/>
        </w:rPr>
        <w:t>2024年四川安州发展集团有限公司人员招聘笔试备考题库及答案解析</w:t>
      </w:r>
    </w:p>
    <w:p w:rsidR="00A77B3E" w14:paraId="6954ED79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7A2722A8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4A696FD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看病难的实质是病人为获得治疗疾病信息，需要付出很多时间，经历和费用，而最后得到的服务质量并不如意，医患矛盾和冲突由此产生。美国著名经济学家肯尼思·阿罗，在其标志卫生经济学诞生的划时代论文中指出，风险和不确定性是医疗卫生所有特点产生的根源。他指出，正是由于不确定性的存在，使得信息成为医疗卫生中最重要的要素。病人从医生那里要求获得的最重要服务，便是信息。信息在医生与病人之间的不对称分配，是病人需要求医的根本原因。这段文字概括最恰当的是()。</w:t>
      </w:r>
    </w:p>
    <w:p w:rsidR="003F588C" w14:paraId="49F502E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A、卫生经济学具有划时代的意义</w:t>
      </w:r>
    </w:p>
    <w:p w:rsidR="003F588C" w14:paraId="577CD8F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B、信息是医疗卫生最重要的因素</w:t>
      </w:r>
    </w:p>
    <w:p w:rsidR="003F588C" w14:paraId="6B9C6A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C、完善医疗信息服务是重中之重</w:t>
      </w:r>
    </w:p>
    <w:p w:rsidR="003F588C" w14:paraId="6AAAAF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D、信息不对称是医患矛盾的根源</w:t>
      </w:r>
    </w:p>
    <w:p w:rsidR="003F588C" w14:paraId="3125841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D</w:t>
      </w:r>
    </w:p>
    <w:p w:rsidR="003F588C" w14:paraId="074A0FD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本文为总-分-总的行文脉络。首句和尾句共同阐述医患矛盾的根源为信息的不对称。故选D。</w:t>
      </w:r>
    </w:p>
    <w:p w:rsidR="007675BD" w14:paraId="3F4DC97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今年以来，本市机械工业经济运行总体平稳增长，利润总额保持增加，对外贸易回升明显。但产销和利润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持续放缓。新订单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回落，企业成本压力明显上升。</w:t>
      </w:r>
    </w:p>
    <w:p w:rsidR="007675BD" w14:paraId="26370D2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依次填入划横线部分最恰当的一项是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2900AE7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涨势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涨幅</w:t>
      </w:r>
    </w:p>
    <w:p w:rsidR="007675BD" w14:paraId="1A31090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涨幅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涨势</w:t>
      </w:r>
    </w:p>
    <w:p w:rsidR="007675BD" w14:paraId="6633510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增速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增幅</w:t>
      </w:r>
    </w:p>
    <w:p w:rsidR="007675BD" w14:paraId="59B8D92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增幅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增速</w:t>
      </w:r>
    </w:p>
    <w:p w:rsidR="007675BD" w14:paraId="236EA16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C</w:t>
      </w:r>
    </w:p>
    <w:p w:rsidR="007675BD" w14:paraId="6633B5A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此题为实词填空题。</w:t>
      </w:r>
    </w:p>
    <w:p w:rsidR="007675BD" w14:paraId="68CCA673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第一个空能与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放缓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搭配的不能是幅度，可以是势头和速度，因而排除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项。第二个空与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新订单</w:t>
      </w:r>
      <w:r w:rsidRPr="007675BD">
        <w:rPr>
          <w:rFonts w:ascii="微软雅黑" w:eastAsia="微软雅黑" w:cs="微软雅黑"/>
          <w:szCs w:val="14"/>
        </w:rPr>
        <w:t>(</w:t>
      </w:r>
      <w:r w:rsidRPr="007675BD">
        <w:rPr>
          <w:rFonts w:ascii="微软雅黑" w:eastAsia="微软雅黑" w:cs="微软雅黑"/>
          <w:szCs w:val="14"/>
        </w:rPr>
        <w:t>数量</w:t>
      </w:r>
      <w:r w:rsidRPr="007675BD">
        <w:rPr>
          <w:rFonts w:ascii="微软雅黑" w:eastAsia="微软雅黑" w:cs="微软雅黑"/>
          <w:szCs w:val="14"/>
        </w:rPr>
        <w:t>)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搭配的应该是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增幅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涨幅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对应的应该是某种比率。</w:t>
      </w:r>
    </w:p>
    <w:p w:rsidR="007675BD" w14:paraId="0E1A815E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故正确答案为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。</w:t>
      </w:r>
    </w:p>
    <w:p w:rsidR="002326AC" w14:paraId="29E1A2B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3</w:t>
      </w: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．</w:t>
      </w:r>
      <w:r w:rsidRPr="002326AC">
        <w:rPr>
          <w:rFonts w:ascii="微软雅黑" w:eastAsia="微软雅黑" w:hAnsi="微软雅黑" w:cs="微软雅黑" w:hint="eastAsia"/>
          <w:szCs w:val="18"/>
        </w:rPr>
        <w:t>一个悲观的人，把所有的快乐都看成不快乐，好比美酒到充满胆汁的口中也会变苦一样，生命的幸福与困厄，不在于降临的事情本身是苦是乐，而要看我们如何去面对这些事。</w:t>
      </w:r>
    </w:p>
    <w:p w:rsidR="002326AC" w14:paraId="502CA08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这段文字意在告诉我们</w:t>
      </w:r>
      <w:r w:rsidRPr="002326AC">
        <w:rPr>
          <w:rFonts w:ascii="微软雅黑" w:eastAsia="微软雅黑" w:hAnsi="微软雅黑" w:cs="微软雅黑" w:hint="eastAsia"/>
          <w:szCs w:val="18"/>
        </w:rPr>
        <w:t>()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5B16FE2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2326AC">
        <w:rPr>
          <w:rFonts w:ascii="微软雅黑" w:eastAsia="微软雅黑" w:hAnsi="微软雅黑" w:cs="微软雅黑" w:hint="eastAsia"/>
          <w:szCs w:val="18"/>
        </w:rPr>
        <w:t>A</w:t>
      </w:r>
      <w:r w:rsidRPr="002326AC">
        <w:rPr>
          <w:rFonts w:ascii="微软雅黑" w:eastAsia="微软雅黑" w:hAnsi="微软雅黑" w:cs="微软雅黑" w:hint="eastAsia"/>
          <w:szCs w:val="18"/>
        </w:rPr>
        <w:t>、世界原来是美好的，我们应该热爱生活</w:t>
      </w:r>
    </w:p>
    <w:p w:rsidR="002326AC" w14:paraId="1C22322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B</w:t>
      </w:r>
      <w:r w:rsidRPr="002326AC">
        <w:rPr>
          <w:rFonts w:ascii="微软雅黑" w:eastAsia="微软雅黑" w:hAnsi="微软雅黑" w:cs="微软雅黑" w:hint="eastAsia"/>
          <w:szCs w:val="18"/>
        </w:rPr>
        <w:t>、用悲观的态度去认识世界，是人类的天性</w:t>
      </w:r>
    </w:p>
    <w:p w:rsidR="002326AC" w14:paraId="66EBF82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C</w:t>
      </w:r>
      <w:r w:rsidRPr="002326AC">
        <w:rPr>
          <w:rFonts w:ascii="微软雅黑" w:eastAsia="微软雅黑" w:hAnsi="微软雅黑" w:cs="微软雅黑" w:hint="eastAsia"/>
          <w:szCs w:val="18"/>
        </w:rPr>
        <w:t>、心情的颜色决定着世界的颜色</w:t>
      </w:r>
    </w:p>
    <w:p w:rsidR="002326AC" w14:paraId="059B200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D</w:t>
      </w:r>
      <w:r w:rsidRPr="002326AC">
        <w:rPr>
          <w:rFonts w:ascii="微软雅黑" w:eastAsia="微软雅黑" w:hAnsi="微软雅黑" w:cs="微软雅黑" w:hint="eastAsia"/>
          <w:szCs w:val="18"/>
        </w:rPr>
        <w:t>、为物所扰，为己所累，是现代人的生存困难</w:t>
      </w:r>
    </w:p>
    <w:p w:rsidR="002326AC" w14:paraId="2B2745D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2326AC">
        <w:rPr>
          <w:rFonts w:ascii="微软雅黑" w:eastAsia="微软雅黑" w:hAnsi="微软雅黑" w:cs="微软雅黑" w:hint="eastAsia"/>
          <w:szCs w:val="18"/>
        </w:rPr>
        <w:t>C</w:t>
      </w:r>
    </w:p>
    <w:p w:rsidR="002326AC" w14:paraId="1CAF188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color w:val="4066F4"/>
          <w:szCs w:val="18"/>
        </w:rPr>
      </w:pPr>
      <w:r w:rsidRPr="002326A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2326AC">
        <w:rPr>
          <w:rFonts w:ascii="微软雅黑" w:eastAsia="微软雅黑" w:hAnsi="微软雅黑" w:cs="微软雅黑" w:hint="eastAsia"/>
          <w:szCs w:val="18"/>
        </w:rPr>
        <w:t>第一步，分析文段。文段用“悲观的人”进行举例，引出后文的结论“生命的幸福与困厄，不在于降临的事情本身是苦是乐，而要看我们如何去面对这些事”，文段重点强调“看待世界时自身心态的重要性”。第二步，对比选项。</w:t>
      </w:r>
      <w:r w:rsidRPr="002326AC">
        <w:rPr>
          <w:rFonts w:ascii="微软雅黑" w:eastAsia="微软雅黑" w:hAnsi="微软雅黑" w:cs="微软雅黑" w:hint="eastAsia"/>
          <w:szCs w:val="18"/>
        </w:rPr>
        <w:t>C</w:t>
      </w:r>
      <w:r w:rsidRPr="002326AC">
        <w:rPr>
          <w:rFonts w:ascii="微软雅黑" w:eastAsia="微软雅黑" w:hAnsi="微软雅黑" w:cs="微软雅黑" w:hint="eastAsia"/>
          <w:szCs w:val="18"/>
        </w:rPr>
        <w:t>项是对文段重点的同义替换。故选</w:t>
      </w:r>
      <w:r w:rsidRPr="002326AC">
        <w:rPr>
          <w:rFonts w:ascii="微软雅黑" w:eastAsia="微软雅黑" w:hAnsi="微软雅黑" w:cs="微软雅黑" w:hint="eastAsia"/>
          <w:szCs w:val="18"/>
        </w:rPr>
        <w:t>C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044CE19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4</w:t>
      </w: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．</w:t>
      </w:r>
      <w:r w:rsidRPr="002326AC">
        <w:rPr>
          <w:rFonts w:ascii="微软雅黑" w:eastAsia="微软雅黑" w:hAnsi="微软雅黑" w:cs="微软雅黑" w:hint="eastAsia"/>
          <w:szCs w:val="18"/>
        </w:rPr>
        <w:t>月球是地球唯一的自然卫星，也是人类目前唯一能够抵达的地外星球。在人造卫星之外，利用这颗自然卫星开展对地球的遥感观测，有着诸多的优势和不可替代性。月球表面积远远大于任何的人造卫星，因而在月球上布设遥感器，不用考虑载荷多少、大小、重量等，可同时置放很多不同类型的遥感器，形成主被动、全波段同步观测的能力，对于观测大尺度地球科学现象——全球环境变化、陆海气相互作用、板块构造及固体潮、三极对比研究等会有深入的认识，并有可能观测到先前未知的科学现象。</w:t>
      </w:r>
    </w:p>
    <w:p w:rsidR="002326AC" w14:paraId="1476281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对上述文字概括最准确的是</w:t>
      </w:r>
      <w:r w:rsidRPr="002326AC">
        <w:rPr>
          <w:rFonts w:ascii="微软雅黑" w:eastAsia="微软雅黑" w:hAnsi="微软雅黑" w:cs="微软雅黑" w:hint="eastAsia"/>
          <w:szCs w:val="18"/>
        </w:rPr>
        <w:t>()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13EC6E2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A</w:t>
      </w:r>
      <w:r w:rsidRPr="002326AC">
        <w:rPr>
          <w:rFonts w:ascii="微软雅黑" w:eastAsia="微软雅黑" w:hAnsi="微软雅黑" w:cs="微软雅黑" w:hint="eastAsia"/>
          <w:szCs w:val="18"/>
        </w:rPr>
        <w:t>、月球比人造卫星更加适合布设遥感器</w:t>
      </w:r>
    </w:p>
    <w:p w:rsidR="002326AC" w14:paraId="704A43F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B</w:t>
      </w:r>
      <w:r w:rsidRPr="002326AC">
        <w:rPr>
          <w:rFonts w:ascii="微软雅黑" w:eastAsia="微软雅黑" w:hAnsi="微软雅黑" w:cs="微软雅黑" w:hint="eastAsia"/>
          <w:szCs w:val="18"/>
        </w:rPr>
        <w:t>、月球对地观测有着天然的综合性优势</w:t>
      </w:r>
    </w:p>
    <w:p w:rsidR="002326AC" w14:paraId="6C1EB30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C</w:t>
      </w:r>
      <w:r w:rsidRPr="002326AC">
        <w:rPr>
          <w:rFonts w:ascii="微软雅黑" w:eastAsia="微软雅黑" w:hAnsi="微软雅黑" w:cs="微软雅黑" w:hint="eastAsia"/>
          <w:szCs w:val="18"/>
        </w:rPr>
        <w:t>、月球有望能给空间对地观测带来革命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https://d.book118.com/417035043133006053</w:t>
        </w:r>
      </w:hyperlink>
    </w:p>
    <w:p w:rsidR="002326AC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paraId="6FB5B97D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D337C" w14:paraId="05666BF5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paraId="2999EFA4" w14:textId="515E9A7B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D337C" w14:paraId="0043705A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paraId="3C0C0000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D337C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textId="515E9A7B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D337C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D337C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:rsidP="00C63DF7" w14:textId="515E9A7B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D337C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paraId="0EAED04D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paraId="54D98EC8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paraId="660921C4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37C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541498"/>
    <w:rsid w:val="007675BD"/>
    <w:rsid w:val="008D337C"/>
    <w:rsid w:val="009C641C"/>
    <w:rsid w:val="00A77B3E"/>
    <w:rsid w:val="00A95C3D"/>
    <w:rsid w:val="00C63DF7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23DE88"/>
  <w15:docId w15:val="{91775647-D614-4729-8DDB-4D33730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Normal0">
    <w:name w:val="Normal_0"/>
    <w:autoRedefine/>
    <w:qFormat/>
    <w:rsid w:val="002326AC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8D33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8D337C"/>
    <w:rPr>
      <w:sz w:val="18"/>
      <w:szCs w:val="18"/>
    </w:rPr>
  </w:style>
  <w:style w:type="paragraph" w:styleId="Footer">
    <w:name w:val="footer"/>
    <w:basedOn w:val="Normal"/>
    <w:link w:val="a0"/>
    <w:rsid w:val="008D337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8D337C"/>
    <w:rPr>
      <w:sz w:val="18"/>
      <w:szCs w:val="18"/>
    </w:rPr>
  </w:style>
  <w:style w:type="character" w:styleId="PageNumber">
    <w:name w:val="page number"/>
    <w:basedOn w:val="DefaultParagraphFont"/>
    <w:rsid w:val="008D3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1703504313300605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4337</Words>
  <Characters>24726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2024-03-17T09:19:00Z</dcterms:created>
  <dcterms:modified xsi:type="dcterms:W3CDTF">2024-03-17T09:19:00Z</dcterms:modified>
</cp:coreProperties>
</file>