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83252" w14:paraId="2199459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83252" w14:paraId="6A5ED54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83252" w14:paraId="6F27965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83252" w:rsidRPr="00483252" w14:paraId="01CF1A74" w14:textId="000FBC5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83252">
        <w:rPr>
          <w:rFonts w:ascii="宋体" w:eastAsia="宋体" w:hAnsi="宋体" w:hint="eastAsia"/>
          <w:b/>
          <w:sz w:val="60"/>
        </w:rPr>
        <w:t>铂族金属用络合物相关行业项目操作方案</w:t>
      </w:r>
    </w:p>
    <w:p w:rsidR="00483252" w:rsidP="00483252" w14:paraId="676817A8" w14:textId="1DC0A03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83252">
        <w:rPr>
          <w:rFonts w:ascii="仿宋" w:eastAsia="仿宋" w:hAnsi="仿宋" w:hint="eastAsia"/>
          <w:b/>
          <w:sz w:val="40"/>
        </w:rPr>
        <w:t>目录</w:t>
      </w:r>
    </w:p>
    <w:p w:rsidR="00483252" w14:paraId="4444BA19" w14:textId="5DF4DA2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_Toc149715558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483252" w14:paraId="1BA4242E" w14:textId="3D3ADBA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一、背景和必要性研究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_Toc149715559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83252" w14:paraId="030CBD0D" w14:textId="10F4B9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(一)、铂族金属用络合物项目承办单位背景分析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_Toc149715560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83252" w14:paraId="1ABD4203" w14:textId="30A864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(二)、产业政策及发展规划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_Toc149715561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83252" w14:paraId="699A3FF6" w14:textId="7AE9F6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(三)、鼓励中小企业发展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_Toc149715562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83252" w14:paraId="5D94AD29" w14:textId="21E031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(四)、宏观经济形势分析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_Toc149715563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83252" w14:paraId="2BC3F435" w14:textId="301E17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(五)、区域经济发展概况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_Toc149715564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83252" w14:paraId="177C67D4" w14:textId="50EFC6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(六)、铂族金属用络合物项目必要性分析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_Toc149715565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83252" w14:paraId="1AA7E9F0" w14:textId="13B5556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_Toc149715566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83252" w14:paraId="36C65F53" w14:textId="4D135B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_Toc149715567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83252" w14:paraId="7343C366" w14:textId="7D17D5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_Toc149715568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83252" w14:paraId="09AC0E81" w14:textId="6D91E03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三、投资方案计划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_Toc149715569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83252" w14:paraId="28B51473" w14:textId="51A4BB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(一)、铂族金属用络合物项目估算说明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_Toc149715570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83252" w14:paraId="45DE5259" w14:textId="380496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(二)、铂族金属用络合物项目总投资估算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_Toc149715571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83252" w14:paraId="7D0A009D" w14:textId="42FEDA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_Toc149715572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83252" w14:paraId="03C6708A" w14:textId="184D67C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四、铂族金属用络合物项目招投标方案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_Toc149715573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83252" w14:paraId="6ED80804" w14:textId="311DE3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(一)、招标组织方式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_Toc149715574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83252" w14:paraId="70B86FE5" w14:textId="1F1DB4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(二)、招标委员会的组织设立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_Toc149715575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483252" w14:paraId="6EA99A80" w14:textId="690107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(三)、铂族金属用络合物项目招投标要求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_Toc149715576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483252" w14:paraId="7B991982" w14:textId="64F503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(四)、铂族金属用络合物项目招标方式和招标程序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_Toc149715577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483252" w14:paraId="3B74778E" w14:textId="219051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(五)、招标费用及信息发布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_Toc149715578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https://d.book118.com/417042161100006052</w:t>
        </w:r>
      </w:hyperlink>
    </w:p>
    <w:p w:rsidR="00483252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3252" w:rsidP="0081383D" w14:paraId="348C308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83252" w14:paraId="478D982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3252" w:rsidP="0081383D" w14:paraId="012D84C8" w14:textId="51F1EE0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83252" w14:paraId="5F75BB0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3252" w14:paraId="6140F78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3252" w:rsidP="0081383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8325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3252" w:rsidP="0081383D" w14:textId="51F1EE0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8325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325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3252" w14:paraId="24FB8A5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3252" w:rsidRPr="00483252" w:rsidP="00483252" w14:paraId="2239A93F" w14:textId="1463FB8A">
    <w:pPr>
      <w:pStyle w:val="Header"/>
      <w:rPr>
        <w:rFonts w:ascii="仿宋" w:eastAsia="仿宋" w:hAnsi="仿宋"/>
      </w:rPr>
    </w:pPr>
    <w:r w:rsidRPr="00483252">
      <w:rPr>
        <w:rFonts w:ascii="仿宋" w:eastAsia="仿宋" w:hAnsi="仿宋" w:hint="eastAsia"/>
      </w:rPr>
      <w:t>铂族金属用络合物相关行业项目操作方案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3252" w14:paraId="44B8FC9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325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3252" w:rsidRPr="00483252" w:rsidP="00483252" w14:textId="1463FB8A">
    <w:pPr>
      <w:pStyle w:val="Header"/>
      <w:rPr>
        <w:rFonts w:ascii="仿宋" w:eastAsia="仿宋" w:hAnsi="仿宋"/>
      </w:rPr>
    </w:pPr>
    <w:r w:rsidRPr="00483252">
      <w:rPr>
        <w:rFonts w:ascii="仿宋" w:eastAsia="仿宋" w:hAnsi="仿宋" w:hint="eastAsia"/>
      </w:rPr>
      <w:t>铂族金属用络合物相关行业项目操作方案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325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252"/>
    <w:rsid w:val="00483252"/>
    <w:rsid w:val="0081383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D179C5E"/>
  <w15:chartTrackingRefBased/>
  <w15:docId w15:val="{0D6D9F95-FFFF-402A-85D6-0DD8A37A5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8325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8325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8325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8325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8325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8325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8325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8325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83252"/>
  </w:style>
  <w:style w:type="paragraph" w:styleId="TOC1">
    <w:name w:val="toc 1"/>
    <w:basedOn w:val="Normal"/>
    <w:next w:val="Normal"/>
    <w:autoRedefine/>
    <w:uiPriority w:val="39"/>
    <w:unhideWhenUsed/>
    <w:rsid w:val="00483252"/>
  </w:style>
  <w:style w:type="paragraph" w:styleId="TOC2">
    <w:name w:val="toc 2"/>
    <w:basedOn w:val="Normal"/>
    <w:next w:val="Normal"/>
    <w:autoRedefine/>
    <w:uiPriority w:val="39"/>
    <w:unhideWhenUsed/>
    <w:rsid w:val="0048325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41704216110000605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4422</Words>
  <Characters>25210</Characters>
  <Application>Microsoft Office Word</Application>
  <DocSecurity>0</DocSecurity>
  <Lines>210</Lines>
  <Paragraphs>59</Paragraphs>
  <ScaleCrop>false</ScaleCrop>
  <Company/>
  <LinksUpToDate>false</LinksUpToDate>
  <CharactersWithSpaces>29573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huwi</dc:creator>
  <cp:lastModifiedBy>huwi</cp:lastModifiedBy>
  <cp:revision>1</cp:revision>
  <dcterms:created xsi:type="dcterms:W3CDTF">2023-10-31T23:18:00Z</dcterms:created>
  <dcterms:modified xsi:type="dcterms:W3CDTF">2023-10-31T23:19:00Z</dcterms:modified>
</cp:coreProperties>
</file>