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仿石材漆项目可行性建设方案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62" w:history="1">
        <w:r>
          <w:rPr>
            <w:rFonts w:ascii="仿宋" w:eastAsia="仿宋" w:hAnsi="仿宋" w:cs="仿宋" w:hint="eastAsia"/>
            <w:lang w:eastAsia="zh-CN"/>
          </w:rPr>
          <w:t>序言</w:t>
        </w:r>
        <w:r>
          <w:tab/>
        </w:r>
        <w:r>
          <w:fldChar w:fldCharType="begin"/>
        </w:r>
        <w:r>
          <w:instrText xml:space="preserve"> PAGEREF _Toc31862 \h </w:instrText>
        </w:r>
        <w:r>
          <w:fldChar w:fldCharType="separate"/>
        </w:r>
        <w:r>
          <w:t>3</w:t>
        </w:r>
        <w:r>
          <w:fldChar w:fldCharType="end"/>
        </w:r>
      </w:hyperlink>
    </w:p>
    <w:p>
      <w:pPr>
        <w:pStyle w:val="TOC1"/>
        <w:tabs>
          <w:tab w:val="right" w:leader="dot" w:pos="8306"/>
        </w:tabs>
      </w:pPr>
      <w:hyperlink w:anchor="_Toc7470" w:history="1">
        <w:r>
          <w:rPr>
            <w:rFonts w:ascii="仿宋" w:eastAsia="仿宋" w:hAnsi="仿宋" w:cs="仿宋" w:hint="eastAsia"/>
            <w:lang w:eastAsia="zh-CN"/>
          </w:rPr>
          <w:t>一、项目监理与质量保证</w:t>
        </w:r>
        <w:r>
          <w:tab/>
        </w:r>
        <w:r>
          <w:fldChar w:fldCharType="begin"/>
        </w:r>
        <w:r>
          <w:instrText xml:space="preserve"> PAGEREF _Toc7470 \h </w:instrText>
        </w:r>
        <w:r>
          <w:fldChar w:fldCharType="separate"/>
        </w:r>
        <w:r>
          <w:t>3</w:t>
        </w:r>
        <w:r>
          <w:fldChar w:fldCharType="end"/>
        </w:r>
      </w:hyperlink>
    </w:p>
    <w:p>
      <w:pPr>
        <w:pStyle w:val="TOC2"/>
        <w:tabs>
          <w:tab w:val="right" w:leader="dot" w:pos="8306"/>
        </w:tabs>
      </w:pPr>
      <w:hyperlink w:anchor="_Toc955" w:history="1">
        <w:r>
          <w:rPr>
            <w:rFonts w:ascii="仿宋" w:eastAsia="仿宋" w:hAnsi="仿宋" w:cs="仿宋" w:hint="eastAsia"/>
            <w:lang w:eastAsia="zh-CN"/>
          </w:rPr>
          <w:t>(一)、监理体系构建</w:t>
        </w:r>
        <w:r>
          <w:tab/>
        </w:r>
        <w:r>
          <w:fldChar w:fldCharType="begin"/>
        </w:r>
        <w:r>
          <w:instrText xml:space="preserve"> PAGEREF _Toc955 \h </w:instrText>
        </w:r>
        <w:r>
          <w:fldChar w:fldCharType="separate"/>
        </w:r>
        <w:r>
          <w:t>3</w:t>
        </w:r>
        <w:r>
          <w:fldChar w:fldCharType="end"/>
        </w:r>
      </w:hyperlink>
    </w:p>
    <w:p>
      <w:pPr>
        <w:pStyle w:val="TOC2"/>
        <w:tabs>
          <w:tab w:val="right" w:leader="dot" w:pos="8306"/>
        </w:tabs>
      </w:pPr>
      <w:hyperlink w:anchor="_Toc20584" w:history="1">
        <w:r>
          <w:rPr>
            <w:rFonts w:ascii="仿宋" w:eastAsia="仿宋" w:hAnsi="仿宋" w:cs="仿宋" w:hint="eastAsia"/>
            <w:lang w:eastAsia="zh-CN"/>
          </w:rPr>
          <w:t>(二)、质量保证体系实施</w:t>
        </w:r>
        <w:r>
          <w:tab/>
        </w:r>
        <w:r>
          <w:fldChar w:fldCharType="begin"/>
        </w:r>
        <w:r>
          <w:instrText xml:space="preserve"> PAGEREF _Toc20584 \h </w:instrText>
        </w:r>
        <w:r>
          <w:fldChar w:fldCharType="separate"/>
        </w:r>
        <w:r>
          <w:t>4</w:t>
        </w:r>
        <w:r>
          <w:fldChar w:fldCharType="end"/>
        </w:r>
      </w:hyperlink>
    </w:p>
    <w:p>
      <w:pPr>
        <w:pStyle w:val="TOC2"/>
        <w:tabs>
          <w:tab w:val="right" w:leader="dot" w:pos="8306"/>
        </w:tabs>
      </w:pPr>
      <w:hyperlink w:anchor="_Toc6677" w:history="1">
        <w:r>
          <w:rPr>
            <w:rFonts w:ascii="仿宋" w:eastAsia="仿宋" w:hAnsi="仿宋" w:cs="仿宋" w:hint="eastAsia"/>
            <w:lang w:eastAsia="zh-CN"/>
          </w:rPr>
          <w:t>(三)、监理与质量控制流程</w:t>
        </w:r>
        <w:r>
          <w:tab/>
        </w:r>
        <w:r>
          <w:fldChar w:fldCharType="begin"/>
        </w:r>
        <w:r>
          <w:instrText xml:space="preserve"> PAGEREF _Toc6677 \h </w:instrText>
        </w:r>
        <w:r>
          <w:fldChar w:fldCharType="separate"/>
        </w:r>
        <w:r>
          <w:t>4</w:t>
        </w:r>
        <w:r>
          <w:fldChar w:fldCharType="end"/>
        </w:r>
      </w:hyperlink>
    </w:p>
    <w:p>
      <w:pPr>
        <w:pStyle w:val="TOC1"/>
        <w:tabs>
          <w:tab w:val="right" w:leader="dot" w:pos="8306"/>
        </w:tabs>
      </w:pPr>
      <w:hyperlink w:anchor="_Toc23525" w:history="1">
        <w:r>
          <w:rPr>
            <w:rFonts w:ascii="仿宋" w:eastAsia="仿宋" w:hAnsi="仿宋" w:cs="仿宋" w:hint="eastAsia"/>
            <w:lang w:eastAsia="zh-CN"/>
          </w:rPr>
          <w:t>二、发展规划、产业政策和行业准入分析</w:t>
        </w:r>
        <w:r>
          <w:tab/>
        </w:r>
        <w:r>
          <w:fldChar w:fldCharType="begin"/>
        </w:r>
        <w:r>
          <w:instrText xml:space="preserve"> PAGEREF _Toc23525 \h </w:instrText>
        </w:r>
        <w:r>
          <w:fldChar w:fldCharType="separate"/>
        </w:r>
        <w:r>
          <w:t>5</w:t>
        </w:r>
        <w:r>
          <w:fldChar w:fldCharType="end"/>
        </w:r>
      </w:hyperlink>
    </w:p>
    <w:p>
      <w:pPr>
        <w:pStyle w:val="TOC2"/>
        <w:tabs>
          <w:tab w:val="right" w:leader="dot" w:pos="8306"/>
        </w:tabs>
      </w:pPr>
      <w:hyperlink w:anchor="_Toc28702" w:history="1">
        <w:r>
          <w:rPr>
            <w:rFonts w:ascii="仿宋" w:eastAsia="仿宋" w:hAnsi="仿宋" w:cs="仿宋" w:hint="eastAsia"/>
            <w:lang w:eastAsia="zh-CN"/>
          </w:rPr>
          <w:t>(一)、发展规划分析</w:t>
        </w:r>
        <w:r>
          <w:tab/>
        </w:r>
        <w:r>
          <w:fldChar w:fldCharType="begin"/>
        </w:r>
        <w:r>
          <w:instrText xml:space="preserve"> PAGEREF _Toc28702 \h </w:instrText>
        </w:r>
        <w:r>
          <w:fldChar w:fldCharType="separate"/>
        </w:r>
        <w:r>
          <w:t>5</w:t>
        </w:r>
        <w:r>
          <w:fldChar w:fldCharType="end"/>
        </w:r>
      </w:hyperlink>
    </w:p>
    <w:p>
      <w:pPr>
        <w:pStyle w:val="TOC2"/>
        <w:tabs>
          <w:tab w:val="right" w:leader="dot" w:pos="8306"/>
        </w:tabs>
      </w:pPr>
      <w:hyperlink w:anchor="_Toc17384" w:history="1">
        <w:r>
          <w:rPr>
            <w:rFonts w:ascii="仿宋" w:eastAsia="仿宋" w:hAnsi="仿宋" w:cs="仿宋" w:hint="eastAsia"/>
            <w:lang w:eastAsia="zh-CN"/>
          </w:rPr>
          <w:t>(二)、产业政策分析</w:t>
        </w:r>
        <w:r>
          <w:tab/>
        </w:r>
        <w:r>
          <w:fldChar w:fldCharType="begin"/>
        </w:r>
        <w:r>
          <w:instrText xml:space="preserve"> PAGEREF _Toc17384 \h </w:instrText>
        </w:r>
        <w:r>
          <w:fldChar w:fldCharType="separate"/>
        </w:r>
        <w:r>
          <w:t>7</w:t>
        </w:r>
        <w:r>
          <w:fldChar w:fldCharType="end"/>
        </w:r>
      </w:hyperlink>
    </w:p>
    <w:p>
      <w:pPr>
        <w:pStyle w:val="TOC2"/>
        <w:tabs>
          <w:tab w:val="right" w:leader="dot" w:pos="8306"/>
        </w:tabs>
      </w:pPr>
      <w:hyperlink w:anchor="_Toc32472" w:history="1">
        <w:r>
          <w:rPr>
            <w:rFonts w:ascii="仿宋" w:eastAsia="仿宋" w:hAnsi="仿宋" w:cs="仿宋" w:hint="eastAsia"/>
            <w:lang w:eastAsia="zh-CN"/>
          </w:rPr>
          <w:t>(三)、行业准入分析</w:t>
        </w:r>
        <w:r>
          <w:tab/>
        </w:r>
        <w:r>
          <w:fldChar w:fldCharType="begin"/>
        </w:r>
        <w:r>
          <w:instrText xml:space="preserve"> PAGEREF _Toc32472 \h </w:instrText>
        </w:r>
        <w:r>
          <w:fldChar w:fldCharType="separate"/>
        </w:r>
        <w:r>
          <w:t>8</w:t>
        </w:r>
        <w:r>
          <w:fldChar w:fldCharType="end"/>
        </w:r>
      </w:hyperlink>
    </w:p>
    <w:p>
      <w:pPr>
        <w:pStyle w:val="TOC1"/>
        <w:tabs>
          <w:tab w:val="right" w:leader="dot" w:pos="8306"/>
        </w:tabs>
      </w:pPr>
      <w:hyperlink w:anchor="_Toc13328" w:history="1">
        <w:r>
          <w:rPr>
            <w:rFonts w:ascii="仿宋" w:eastAsia="仿宋" w:hAnsi="仿宋" w:cs="仿宋" w:hint="eastAsia"/>
            <w:lang w:eastAsia="zh-CN"/>
          </w:rPr>
          <w:t>三、建设风险评估分析</w:t>
        </w:r>
        <w:r>
          <w:tab/>
        </w:r>
        <w:r>
          <w:fldChar w:fldCharType="begin"/>
        </w:r>
        <w:r>
          <w:instrText xml:space="preserve"> PAGEREF _Toc13328 \h </w:instrText>
        </w:r>
        <w:r>
          <w:fldChar w:fldCharType="separate"/>
        </w:r>
        <w:r>
          <w:t>9</w:t>
        </w:r>
        <w:r>
          <w:fldChar w:fldCharType="end"/>
        </w:r>
      </w:hyperlink>
    </w:p>
    <w:p>
      <w:pPr>
        <w:pStyle w:val="TOC2"/>
        <w:tabs>
          <w:tab w:val="right" w:leader="dot" w:pos="8306"/>
        </w:tabs>
      </w:pPr>
      <w:hyperlink w:anchor="_Toc1922" w:history="1">
        <w:r>
          <w:rPr>
            <w:rFonts w:ascii="仿宋" w:eastAsia="仿宋" w:hAnsi="仿宋" w:cs="仿宋" w:hint="eastAsia"/>
            <w:lang w:eastAsia="zh-CN"/>
          </w:rPr>
          <w:t>(一)、政策风险分析</w:t>
        </w:r>
        <w:r>
          <w:tab/>
        </w:r>
        <w:r>
          <w:fldChar w:fldCharType="begin"/>
        </w:r>
        <w:r>
          <w:instrText xml:space="preserve"> PAGEREF _Toc1922 \h </w:instrText>
        </w:r>
        <w:r>
          <w:fldChar w:fldCharType="separate"/>
        </w:r>
        <w:r>
          <w:t>9</w:t>
        </w:r>
        <w:r>
          <w:fldChar w:fldCharType="end"/>
        </w:r>
      </w:hyperlink>
    </w:p>
    <w:p>
      <w:pPr>
        <w:pStyle w:val="TOC2"/>
        <w:tabs>
          <w:tab w:val="right" w:leader="dot" w:pos="8306"/>
        </w:tabs>
      </w:pPr>
      <w:hyperlink w:anchor="_Toc1104" w:history="1">
        <w:r>
          <w:rPr>
            <w:rFonts w:ascii="仿宋" w:eastAsia="仿宋" w:hAnsi="仿宋" w:cs="仿宋" w:hint="eastAsia"/>
            <w:lang w:eastAsia="zh-CN"/>
          </w:rPr>
          <w:t>(二)、社会风险分析</w:t>
        </w:r>
        <w:r>
          <w:tab/>
        </w:r>
        <w:r>
          <w:fldChar w:fldCharType="begin"/>
        </w:r>
        <w:r>
          <w:instrText xml:space="preserve"> PAGEREF _Toc1104 \h </w:instrText>
        </w:r>
        <w:r>
          <w:fldChar w:fldCharType="separate"/>
        </w:r>
        <w:r>
          <w:t>11</w:t>
        </w:r>
        <w:r>
          <w:fldChar w:fldCharType="end"/>
        </w:r>
      </w:hyperlink>
    </w:p>
    <w:p>
      <w:pPr>
        <w:pStyle w:val="TOC2"/>
        <w:tabs>
          <w:tab w:val="right" w:leader="dot" w:pos="8306"/>
        </w:tabs>
      </w:pPr>
      <w:hyperlink w:anchor="_Toc30504" w:history="1">
        <w:r>
          <w:rPr>
            <w:rFonts w:ascii="仿宋" w:eastAsia="仿宋" w:hAnsi="仿宋" w:cs="仿宋" w:hint="eastAsia"/>
            <w:lang w:eastAsia="zh-CN"/>
          </w:rPr>
          <w:t>(三)、市场风险分析</w:t>
        </w:r>
        <w:r>
          <w:tab/>
        </w:r>
        <w:r>
          <w:fldChar w:fldCharType="begin"/>
        </w:r>
        <w:r>
          <w:instrText xml:space="preserve"> PAGEREF _Toc30504 \h </w:instrText>
        </w:r>
        <w:r>
          <w:fldChar w:fldCharType="separate"/>
        </w:r>
        <w:r>
          <w:t>12</w:t>
        </w:r>
        <w:r>
          <w:fldChar w:fldCharType="end"/>
        </w:r>
      </w:hyperlink>
    </w:p>
    <w:p>
      <w:pPr>
        <w:pStyle w:val="TOC2"/>
        <w:tabs>
          <w:tab w:val="right" w:leader="dot" w:pos="8306"/>
        </w:tabs>
      </w:pPr>
      <w:hyperlink w:anchor="_Toc14019" w:history="1">
        <w:r>
          <w:rPr>
            <w:rFonts w:ascii="仿宋" w:eastAsia="仿宋" w:hAnsi="仿宋" w:cs="仿宋" w:hint="eastAsia"/>
            <w:lang w:eastAsia="zh-CN"/>
          </w:rPr>
          <w:t>(四)、资金风险分析</w:t>
        </w:r>
        <w:r>
          <w:tab/>
        </w:r>
        <w:r>
          <w:fldChar w:fldCharType="begin"/>
        </w:r>
        <w:r>
          <w:instrText xml:space="preserve"> PAGEREF _Toc14019 \h </w:instrText>
        </w:r>
        <w:r>
          <w:fldChar w:fldCharType="separate"/>
        </w:r>
        <w:r>
          <w:t>13</w:t>
        </w:r>
        <w:r>
          <w:fldChar w:fldCharType="end"/>
        </w:r>
      </w:hyperlink>
    </w:p>
    <w:p>
      <w:pPr>
        <w:pStyle w:val="TOC2"/>
        <w:tabs>
          <w:tab w:val="right" w:leader="dot" w:pos="8306"/>
        </w:tabs>
      </w:pPr>
      <w:hyperlink w:anchor="_Toc29625" w:history="1">
        <w:r>
          <w:rPr>
            <w:rFonts w:ascii="仿宋" w:eastAsia="仿宋" w:hAnsi="仿宋" w:cs="仿宋" w:hint="eastAsia"/>
            <w:lang w:eastAsia="zh-CN"/>
          </w:rPr>
          <w:t>(五)、技术风险分析</w:t>
        </w:r>
        <w:r>
          <w:tab/>
        </w:r>
        <w:r>
          <w:fldChar w:fldCharType="begin"/>
        </w:r>
        <w:r>
          <w:instrText xml:space="preserve"> PAGEREF _Toc29625 \h </w:instrText>
        </w:r>
        <w:r>
          <w:fldChar w:fldCharType="separate"/>
        </w:r>
        <w:r>
          <w:t>14</w:t>
        </w:r>
        <w:r>
          <w:fldChar w:fldCharType="end"/>
        </w:r>
      </w:hyperlink>
    </w:p>
    <w:p>
      <w:pPr>
        <w:pStyle w:val="TOC2"/>
        <w:tabs>
          <w:tab w:val="right" w:leader="dot" w:pos="8306"/>
        </w:tabs>
      </w:pPr>
      <w:hyperlink w:anchor="_Toc15604" w:history="1">
        <w:r>
          <w:rPr>
            <w:rFonts w:ascii="仿宋" w:eastAsia="仿宋" w:hAnsi="仿宋" w:cs="仿宋" w:hint="eastAsia"/>
            <w:lang w:eastAsia="zh-CN"/>
          </w:rPr>
          <w:t>(六)、财务风险分析</w:t>
        </w:r>
        <w:r>
          <w:tab/>
        </w:r>
        <w:r>
          <w:fldChar w:fldCharType="begin"/>
        </w:r>
        <w:r>
          <w:instrText xml:space="preserve"> PAGEREF _Toc15604 \h </w:instrText>
        </w:r>
        <w:r>
          <w:fldChar w:fldCharType="separate"/>
        </w:r>
        <w:r>
          <w:t>16</w:t>
        </w:r>
        <w:r>
          <w:fldChar w:fldCharType="end"/>
        </w:r>
      </w:hyperlink>
    </w:p>
    <w:p>
      <w:pPr>
        <w:pStyle w:val="TOC2"/>
        <w:tabs>
          <w:tab w:val="right" w:leader="dot" w:pos="8306"/>
        </w:tabs>
      </w:pPr>
      <w:hyperlink w:anchor="_Toc18074" w:history="1">
        <w:r>
          <w:rPr>
            <w:rFonts w:ascii="仿宋" w:eastAsia="仿宋" w:hAnsi="仿宋" w:cs="仿宋" w:hint="eastAsia"/>
            <w:lang w:eastAsia="zh-CN"/>
          </w:rPr>
          <w:t>(七)、管理风险分析</w:t>
        </w:r>
        <w:r>
          <w:tab/>
        </w:r>
        <w:r>
          <w:fldChar w:fldCharType="begin"/>
        </w:r>
        <w:r>
          <w:instrText xml:space="preserve"> PAGEREF _Toc18074 \h </w:instrText>
        </w:r>
        <w:r>
          <w:fldChar w:fldCharType="separate"/>
        </w:r>
        <w:r>
          <w:t>17</w:t>
        </w:r>
        <w:r>
          <w:fldChar w:fldCharType="end"/>
        </w:r>
      </w:hyperlink>
    </w:p>
    <w:p>
      <w:pPr>
        <w:pStyle w:val="TOC2"/>
        <w:tabs>
          <w:tab w:val="right" w:leader="dot" w:pos="8306"/>
        </w:tabs>
      </w:pPr>
      <w:hyperlink w:anchor="_Toc2196" w:history="1">
        <w:r>
          <w:rPr>
            <w:rFonts w:ascii="仿宋" w:eastAsia="仿宋" w:hAnsi="仿宋" w:cs="仿宋" w:hint="eastAsia"/>
            <w:lang w:eastAsia="zh-CN"/>
          </w:rPr>
          <w:t>(八)、其它风险分析</w:t>
        </w:r>
        <w:r>
          <w:tab/>
        </w:r>
        <w:r>
          <w:fldChar w:fldCharType="begin"/>
        </w:r>
        <w:r>
          <w:instrText xml:space="preserve"> PAGEREF _Toc2196 \h </w:instrText>
        </w:r>
        <w:r>
          <w:fldChar w:fldCharType="separate"/>
        </w:r>
        <w:r>
          <w:t>19</w:t>
        </w:r>
        <w:r>
          <w:fldChar w:fldCharType="end"/>
        </w:r>
      </w:hyperlink>
    </w:p>
    <w:p>
      <w:pPr>
        <w:pStyle w:val="TOC2"/>
        <w:tabs>
          <w:tab w:val="right" w:leader="dot" w:pos="8306"/>
        </w:tabs>
      </w:pPr>
      <w:hyperlink w:anchor="_Toc14614" w:history="1">
        <w:r>
          <w:rPr>
            <w:rFonts w:ascii="仿宋" w:eastAsia="仿宋" w:hAnsi="仿宋" w:cs="仿宋" w:hint="eastAsia"/>
            <w:lang w:eastAsia="zh-CN"/>
          </w:rPr>
          <w:t>(九)、社会影响评估</w:t>
        </w:r>
        <w:r>
          <w:tab/>
        </w:r>
        <w:r>
          <w:fldChar w:fldCharType="begin"/>
        </w:r>
        <w:r>
          <w:instrText xml:space="preserve"> PAGEREF _Toc14614 \h </w:instrText>
        </w:r>
        <w:r>
          <w:fldChar w:fldCharType="separate"/>
        </w:r>
        <w:r>
          <w:t>20</w:t>
        </w:r>
        <w:r>
          <w:fldChar w:fldCharType="end"/>
        </w:r>
      </w:hyperlink>
    </w:p>
    <w:p>
      <w:pPr>
        <w:pStyle w:val="TOC1"/>
        <w:tabs>
          <w:tab w:val="right" w:leader="dot" w:pos="8306"/>
        </w:tabs>
      </w:pPr>
      <w:hyperlink w:anchor="_Toc19124" w:history="1">
        <w:r>
          <w:rPr>
            <w:rFonts w:ascii="仿宋" w:eastAsia="仿宋" w:hAnsi="仿宋" w:cs="仿宋" w:hint="eastAsia"/>
            <w:lang w:eastAsia="zh-CN"/>
          </w:rPr>
          <w:t>四、经济影响分析</w:t>
        </w:r>
        <w:r>
          <w:tab/>
        </w:r>
        <w:r>
          <w:fldChar w:fldCharType="begin"/>
        </w:r>
        <w:r>
          <w:instrText xml:space="preserve"> PAGEREF _Toc19124 \h </w:instrText>
        </w:r>
        <w:r>
          <w:fldChar w:fldCharType="separate"/>
        </w:r>
        <w:r>
          <w:t>22</w:t>
        </w:r>
        <w:r>
          <w:fldChar w:fldCharType="end"/>
        </w:r>
      </w:hyperlink>
    </w:p>
    <w:p>
      <w:pPr>
        <w:pStyle w:val="TOC2"/>
        <w:tabs>
          <w:tab w:val="right" w:leader="dot" w:pos="8306"/>
        </w:tabs>
      </w:pPr>
      <w:hyperlink w:anchor="_Toc22815" w:history="1">
        <w:r>
          <w:rPr>
            <w:rFonts w:ascii="仿宋" w:eastAsia="仿宋" w:hAnsi="仿宋" w:cs="仿宋" w:hint="eastAsia"/>
            <w:lang w:eastAsia="zh-CN"/>
          </w:rPr>
          <w:t>(一)、经济费用效益或费用效果分析</w:t>
        </w:r>
        <w:r>
          <w:tab/>
        </w:r>
        <w:r>
          <w:fldChar w:fldCharType="begin"/>
        </w:r>
        <w:r>
          <w:instrText xml:space="preserve"> PAGEREF _Toc22815 \h </w:instrText>
        </w:r>
        <w:r>
          <w:fldChar w:fldCharType="separate"/>
        </w:r>
        <w:r>
          <w:t>22</w:t>
        </w:r>
        <w:r>
          <w:fldChar w:fldCharType="end"/>
        </w:r>
      </w:hyperlink>
    </w:p>
    <w:p>
      <w:pPr>
        <w:pStyle w:val="TOC2"/>
        <w:tabs>
          <w:tab w:val="right" w:leader="dot" w:pos="8306"/>
        </w:tabs>
      </w:pPr>
      <w:hyperlink w:anchor="_Toc7677" w:history="1">
        <w:r>
          <w:rPr>
            <w:rFonts w:ascii="仿宋" w:eastAsia="仿宋" w:hAnsi="仿宋" w:cs="仿宋" w:hint="eastAsia"/>
            <w:lang w:eastAsia="zh-CN"/>
          </w:rPr>
          <w:t>(二)、行业影响分析</w:t>
        </w:r>
        <w:r>
          <w:tab/>
        </w:r>
        <w:r>
          <w:fldChar w:fldCharType="begin"/>
        </w:r>
        <w:r>
          <w:instrText xml:space="preserve"> PAGEREF _Toc7677 \h </w:instrText>
        </w:r>
        <w:r>
          <w:fldChar w:fldCharType="separate"/>
        </w:r>
        <w:r>
          <w:t>24</w:t>
        </w:r>
        <w:r>
          <w:fldChar w:fldCharType="end"/>
        </w:r>
      </w:hyperlink>
    </w:p>
    <w:p>
      <w:pPr>
        <w:pStyle w:val="TOC2"/>
        <w:tabs>
          <w:tab w:val="right" w:leader="dot" w:pos="8306"/>
        </w:tabs>
      </w:pPr>
      <w:hyperlink w:anchor="_Toc4407" w:history="1">
        <w:r>
          <w:rPr>
            <w:rFonts w:ascii="仿宋" w:eastAsia="仿宋" w:hAnsi="仿宋" w:cs="仿宋" w:hint="eastAsia"/>
            <w:lang w:eastAsia="zh-CN"/>
          </w:rPr>
          <w:t>(三)、区域经济影响分析</w:t>
        </w:r>
        <w:r>
          <w:tab/>
        </w:r>
        <w:r>
          <w:fldChar w:fldCharType="begin"/>
        </w:r>
        <w:r>
          <w:instrText xml:space="preserve"> PAGEREF _Toc4407 \h </w:instrText>
        </w:r>
        <w:r>
          <w:fldChar w:fldCharType="separate"/>
        </w:r>
        <w:r>
          <w:t>26</w:t>
        </w:r>
        <w:r>
          <w:fldChar w:fldCharType="end"/>
        </w:r>
      </w:hyperlink>
    </w:p>
    <w:p>
      <w:pPr>
        <w:pStyle w:val="TOC2"/>
        <w:tabs>
          <w:tab w:val="right" w:leader="dot" w:pos="8306"/>
        </w:tabs>
      </w:pPr>
      <w:hyperlink w:anchor="_Toc31613" w:history="1">
        <w:r>
          <w:rPr>
            <w:rFonts w:ascii="仿宋" w:eastAsia="仿宋" w:hAnsi="仿宋" w:cs="仿宋" w:hint="eastAsia"/>
            <w:lang w:eastAsia="zh-CN"/>
          </w:rPr>
          <w:t>(四)、宏观经济影响分析</w:t>
        </w:r>
        <w:r>
          <w:tab/>
        </w:r>
        <w:r>
          <w:fldChar w:fldCharType="begin"/>
        </w:r>
        <w:r>
          <w:instrText xml:space="preserve"> PAGEREF _Toc31613 \h </w:instrText>
        </w:r>
        <w:r>
          <w:fldChar w:fldCharType="separate"/>
        </w:r>
        <w:r>
          <w:t>27</w:t>
        </w:r>
        <w:r>
          <w:fldChar w:fldCharType="end"/>
        </w:r>
      </w:hyperlink>
    </w:p>
    <w:p>
      <w:pPr>
        <w:pStyle w:val="TOC1"/>
        <w:tabs>
          <w:tab w:val="right" w:leader="dot" w:pos="8306"/>
        </w:tabs>
      </w:pPr>
      <w:hyperlink w:anchor="_Toc5243" w:history="1">
        <w:r>
          <w:rPr>
            <w:rFonts w:ascii="仿宋" w:eastAsia="仿宋" w:hAnsi="仿宋" w:cs="仿宋" w:hint="eastAsia"/>
            <w:lang w:eastAsia="zh-CN"/>
          </w:rPr>
          <w:t>五、财务管理与成本控制</w:t>
        </w:r>
        <w:r>
          <w:tab/>
        </w:r>
        <w:r>
          <w:fldChar w:fldCharType="begin"/>
        </w:r>
        <w:r>
          <w:instrText xml:space="preserve"> PAGEREF _Toc5243 \h </w:instrText>
        </w:r>
        <w:r>
          <w:fldChar w:fldCharType="separate"/>
        </w:r>
        <w:r>
          <w:t>28</w:t>
        </w:r>
        <w:r>
          <w:fldChar w:fldCharType="end"/>
        </w:r>
      </w:hyperlink>
    </w:p>
    <w:p>
      <w:pPr>
        <w:pStyle w:val="TOC2"/>
        <w:tabs>
          <w:tab w:val="right" w:leader="dot" w:pos="8306"/>
        </w:tabs>
      </w:pPr>
      <w:hyperlink w:anchor="_Toc5889" w:history="1">
        <w:r>
          <w:rPr>
            <w:rFonts w:ascii="仿宋" w:eastAsia="仿宋" w:hAnsi="仿宋" w:cs="仿宋" w:hint="eastAsia"/>
            <w:lang w:eastAsia="zh-CN"/>
          </w:rPr>
          <w:t>(一)、财务管理体系建设</w:t>
        </w:r>
        <w:r>
          <w:tab/>
        </w:r>
        <w:r>
          <w:fldChar w:fldCharType="begin"/>
        </w:r>
        <w:r>
          <w:instrText xml:space="preserve"> PAGEREF _Toc5889 \h </w:instrText>
        </w:r>
        <w:r>
          <w:fldChar w:fldCharType="separate"/>
        </w:r>
        <w:r>
          <w:t>28</w:t>
        </w:r>
        <w:r>
          <w:fldChar w:fldCharType="end"/>
        </w:r>
      </w:hyperlink>
    </w:p>
    <w:p>
      <w:pPr>
        <w:pStyle w:val="TOC2"/>
        <w:tabs>
          <w:tab w:val="right" w:leader="dot" w:pos="8306"/>
        </w:tabs>
      </w:pPr>
      <w:hyperlink w:anchor="_Toc26658" w:history="1">
        <w:r>
          <w:rPr>
            <w:rFonts w:ascii="仿宋" w:eastAsia="仿宋" w:hAnsi="仿宋" w:cs="仿宋" w:hint="eastAsia"/>
            <w:lang w:eastAsia="zh-CN"/>
          </w:rPr>
          <w:t>(二)、成本控制措施</w:t>
        </w:r>
        <w:r>
          <w:tab/>
        </w:r>
        <w:r>
          <w:fldChar w:fldCharType="begin"/>
        </w:r>
        <w:r>
          <w:instrText xml:space="preserve"> PAGEREF _Toc26658 \h </w:instrText>
        </w:r>
        <w:r>
          <w:fldChar w:fldCharType="separate"/>
        </w:r>
        <w:r>
          <w:t>30</w:t>
        </w:r>
        <w:r>
          <w:fldChar w:fldCharType="end"/>
        </w:r>
      </w:hyperlink>
    </w:p>
    <w:p>
      <w:pPr>
        <w:pStyle w:val="TOC1"/>
        <w:tabs>
          <w:tab w:val="right" w:leader="dot" w:pos="8306"/>
        </w:tabs>
      </w:pPr>
      <w:hyperlink w:anchor="_Toc26387" w:history="1">
        <w:r>
          <w:rPr>
            <w:rFonts w:ascii="仿宋" w:eastAsia="仿宋" w:hAnsi="仿宋" w:cs="仿宋" w:hint="eastAsia"/>
            <w:lang w:eastAsia="zh-CN"/>
          </w:rPr>
          <w:t>六、社会影响分析</w:t>
        </w:r>
        <w:r>
          <w:tab/>
        </w:r>
        <w:r>
          <w:fldChar w:fldCharType="begin"/>
        </w:r>
        <w:r>
          <w:instrText xml:space="preserve"> PAGEREF _Toc26387 \h </w:instrText>
        </w:r>
        <w:r>
          <w:fldChar w:fldCharType="separate"/>
        </w:r>
        <w:r>
          <w:t>31</w:t>
        </w:r>
        <w:r>
          <w:fldChar w:fldCharType="end"/>
        </w:r>
      </w:hyperlink>
    </w:p>
    <w:p>
      <w:pPr>
        <w:pStyle w:val="TOC2"/>
        <w:tabs>
          <w:tab w:val="right" w:leader="dot" w:pos="8306"/>
        </w:tabs>
      </w:pPr>
      <w:hyperlink w:anchor="_Toc24056" w:history="1">
        <w:r>
          <w:rPr>
            <w:rFonts w:ascii="仿宋" w:eastAsia="仿宋" w:hAnsi="仿宋" w:cs="仿宋" w:hint="eastAsia"/>
            <w:lang w:eastAsia="zh-CN"/>
          </w:rPr>
          <w:t>(一)、社会影响效果分析</w:t>
        </w:r>
        <w:r>
          <w:tab/>
        </w:r>
        <w:r>
          <w:fldChar w:fldCharType="begin"/>
        </w:r>
        <w:r>
          <w:instrText xml:space="preserve"> PAGEREF _Toc24056 \h </w:instrText>
        </w:r>
        <w:r>
          <w:fldChar w:fldCharType="separate"/>
        </w:r>
        <w:r>
          <w:t>31</w:t>
        </w:r>
        <w:r>
          <w:fldChar w:fldCharType="end"/>
        </w:r>
      </w:hyperlink>
    </w:p>
    <w:p>
      <w:pPr>
        <w:pStyle w:val="TOC2"/>
        <w:tabs>
          <w:tab w:val="right" w:leader="dot" w:pos="8306"/>
        </w:tabs>
      </w:pPr>
      <w:hyperlink w:anchor="_Toc32274" w:history="1">
        <w:r>
          <w:rPr>
            <w:rFonts w:ascii="仿宋" w:eastAsia="仿宋" w:hAnsi="仿宋" w:cs="仿宋" w:hint="eastAsia"/>
            <w:lang w:eastAsia="zh-CN"/>
          </w:rPr>
          <w:t>(二)、社会适应性分析</w:t>
        </w:r>
        <w:r>
          <w:tab/>
        </w:r>
        <w:r>
          <w:fldChar w:fldCharType="begin"/>
        </w:r>
        <w:r>
          <w:instrText xml:space="preserve"> PAGEREF _Toc32274 \h </w:instrText>
        </w:r>
        <w:r>
          <w:fldChar w:fldCharType="separate"/>
        </w:r>
        <w:r>
          <w:t>33</w:t>
        </w:r>
        <w:r>
          <w:fldChar w:fldCharType="end"/>
        </w:r>
      </w:hyperlink>
    </w:p>
    <w:p>
      <w:pPr>
        <w:pStyle w:val="TOC2"/>
        <w:tabs>
          <w:tab w:val="right" w:leader="dot" w:pos="8306"/>
        </w:tabs>
      </w:pPr>
      <w:hyperlink w:anchor="_Toc12180" w:history="1">
        <w:r>
          <w:rPr>
            <w:rFonts w:ascii="仿宋" w:eastAsia="仿宋" w:hAnsi="仿宋" w:cs="仿宋" w:hint="eastAsia"/>
            <w:lang w:eastAsia="zh-CN"/>
          </w:rPr>
          <w:t>(三)、社会风险及对策分析</w:t>
        </w:r>
        <w:r>
          <w:tab/>
        </w:r>
        <w:r>
          <w:fldChar w:fldCharType="begin"/>
        </w:r>
        <w:r>
          <w:instrText xml:space="preserve"> PAGEREF _Toc12180 \h </w:instrText>
        </w:r>
        <w:r>
          <w:fldChar w:fldCharType="separate"/>
        </w:r>
        <w:r>
          <w:t>35</w:t>
        </w:r>
        <w:r>
          <w:fldChar w:fldCharType="end"/>
        </w:r>
      </w:hyperlink>
    </w:p>
    <w:p>
      <w:pPr>
        <w:pStyle w:val="TOC1"/>
        <w:tabs>
          <w:tab w:val="right" w:leader="dot" w:pos="8306"/>
        </w:tabs>
      </w:pPr>
      <w:hyperlink w:anchor="_Toc17677" w:history="1">
        <w:r>
          <w:rPr>
            <w:rFonts w:ascii="仿宋" w:eastAsia="仿宋" w:hAnsi="仿宋" w:cs="仿宋" w:hint="eastAsia"/>
            <w:lang w:eastAsia="zh-CN"/>
          </w:rPr>
          <w:t>七、项目质量与标准</w:t>
        </w:r>
        <w:r>
          <w:tab/>
        </w:r>
        <w:r>
          <w:fldChar w:fldCharType="begin"/>
        </w:r>
        <w:r>
          <w:instrText xml:space="preserve"> PAGEREF _Toc17677 \h </w:instrText>
        </w:r>
        <w:r>
          <w:fldChar w:fldCharType="separate"/>
        </w:r>
        <w:r>
          <w:t>38</w:t>
        </w:r>
        <w:r>
          <w:fldChar w:fldCharType="end"/>
        </w:r>
      </w:hyperlink>
    </w:p>
    <w:p>
      <w:pPr>
        <w:pStyle w:val="TOC2"/>
        <w:tabs>
          <w:tab w:val="right" w:leader="dot" w:pos="8306"/>
        </w:tabs>
      </w:pPr>
      <w:hyperlink w:anchor="_Toc10331" w:history="1">
        <w:r>
          <w:rPr>
            <w:rFonts w:ascii="仿宋" w:eastAsia="仿宋" w:hAnsi="仿宋" w:cs="仿宋" w:hint="eastAsia"/>
            <w:lang w:eastAsia="zh-CN"/>
          </w:rPr>
          <w:t>(一)、质量保障体系</w:t>
        </w:r>
        <w:r>
          <w:tab/>
        </w:r>
        <w:r>
          <w:fldChar w:fldCharType="begin"/>
        </w:r>
        <w:r>
          <w:instrText xml:space="preserve"> PAGEREF _Toc10331 \h </w:instrText>
        </w:r>
        <w:r>
          <w:fldChar w:fldCharType="separate"/>
        </w:r>
        <w:r>
          <w:t>38</w:t>
        </w:r>
        <w:r>
          <w:fldChar w:fldCharType="end"/>
        </w:r>
      </w:hyperlink>
    </w:p>
    <w:p>
      <w:pPr>
        <w:pStyle w:val="TOC2"/>
        <w:tabs>
          <w:tab w:val="right" w:leader="dot" w:pos="8306"/>
        </w:tabs>
      </w:pPr>
      <w:hyperlink w:anchor="_Toc28211" w:history="1">
        <w:r>
          <w:rPr>
            <w:rFonts w:ascii="仿宋" w:eastAsia="仿宋" w:hAnsi="仿宋" w:cs="仿宋" w:hint="eastAsia"/>
            <w:lang w:eastAsia="zh-CN"/>
          </w:rPr>
          <w:t>(二)、标准化作业流程</w:t>
        </w:r>
        <w:r>
          <w:tab/>
        </w:r>
        <w:r>
          <w:fldChar w:fldCharType="begin"/>
        </w:r>
        <w:r>
          <w:instrText xml:space="preserve"> PAGEREF _Toc28211 \h </w:instrText>
        </w:r>
        <w:r>
          <w:fldChar w:fldCharType="separate"/>
        </w:r>
        <w:r>
          <w:t>40</w:t>
        </w:r>
        <w:r>
          <w:fldChar w:fldCharType="end"/>
        </w:r>
      </w:hyperlink>
    </w:p>
    <w:p>
      <w:pPr>
        <w:pStyle w:val="TOC2"/>
        <w:tabs>
          <w:tab w:val="right" w:leader="dot" w:pos="8306"/>
        </w:tabs>
      </w:pPr>
      <w:hyperlink w:anchor="_Toc31893" w:history="1">
        <w:r>
          <w:rPr>
            <w:rFonts w:ascii="仿宋" w:eastAsia="仿宋" w:hAnsi="仿宋" w:cs="仿宋" w:hint="eastAsia"/>
            <w:lang w:eastAsia="zh-CN"/>
          </w:rPr>
          <w:t>(三)、质量监控与评估</w:t>
        </w:r>
        <w:r>
          <w:tab/>
        </w:r>
        <w:r>
          <w:fldChar w:fldCharType="begin"/>
        </w:r>
        <w:r>
          <w:instrText xml:space="preserve"> PAGEREF _Toc31893 \h </w:instrText>
        </w:r>
        <w:r>
          <w:fldChar w:fldCharType="separate"/>
        </w:r>
        <w:r>
          <w:t>41</w:t>
        </w:r>
        <w:r>
          <w:fldChar w:fldCharType="end"/>
        </w:r>
      </w:hyperlink>
    </w:p>
    <w:p>
      <w:pPr>
        <w:pStyle w:val="TOC2"/>
        <w:tabs>
          <w:tab w:val="right" w:leader="dot" w:pos="8306"/>
        </w:tabs>
      </w:pPr>
      <w:hyperlink w:anchor="_Toc25633" w:history="1">
        <w:r>
          <w:rPr>
            <w:rFonts w:ascii="仿宋" w:eastAsia="仿宋" w:hAnsi="仿宋" w:cs="仿宋" w:hint="eastAsia"/>
            <w:lang w:eastAsia="zh-CN"/>
          </w:rPr>
          <w:t>(四)、质量改进计划</w:t>
        </w:r>
        <w:r>
          <w:tab/>
        </w:r>
        <w:r>
          <w:fldChar w:fldCharType="begin"/>
        </w:r>
        <w:r>
          <w:instrText xml:space="preserve"> PAGEREF _Toc25633 \h </w:instrText>
        </w:r>
        <w:r>
          <w:fldChar w:fldCharType="separate"/>
        </w:r>
        <w:r>
          <w:t>42</w:t>
        </w:r>
        <w:r>
          <w:fldChar w:fldCharType="end"/>
        </w:r>
      </w:hyperlink>
    </w:p>
    <w:p>
      <w:pPr>
        <w:pStyle w:val="TOC1"/>
        <w:tabs>
          <w:tab w:val="right" w:leader="dot" w:pos="8306"/>
        </w:tabs>
      </w:pPr>
      <w:hyperlink w:anchor="_Toc7703" w:history="1">
        <w:r>
          <w:rPr>
            <w:rFonts w:ascii="仿宋" w:eastAsia="仿宋" w:hAnsi="仿宋" w:cs="仿宋" w:hint="eastAsia"/>
            <w:lang w:eastAsia="zh-CN"/>
          </w:rPr>
          <w:t>八、项目变更管理</w:t>
        </w:r>
        <w:r>
          <w:tab/>
        </w:r>
        <w:r>
          <w:fldChar w:fldCharType="begin"/>
        </w:r>
        <w:r>
          <w:instrText xml:space="preserve"> PAGEREF _Toc7703 \h </w:instrText>
        </w:r>
        <w:r>
          <w:fldChar w:fldCharType="separate"/>
        </w:r>
        <w:r>
          <w:t>43</w:t>
        </w:r>
        <w:r>
          <w:fldChar w:fldCharType="end"/>
        </w:r>
      </w:hyperlink>
    </w:p>
    <w:p>
      <w:pPr>
        <w:pStyle w:val="TOC2"/>
        <w:tabs>
          <w:tab w:val="right" w:leader="dot" w:pos="8306"/>
        </w:tabs>
      </w:pPr>
      <w:hyperlink w:anchor="_Toc25690" w:history="1">
        <w:r>
          <w:rPr>
            <w:rFonts w:ascii="仿宋" w:eastAsia="仿宋" w:hAnsi="仿宋" w:cs="仿宋" w:hint="eastAsia"/>
            <w:lang w:eastAsia="zh-CN"/>
          </w:rPr>
          <w:t>(一)、变更控制流程</w:t>
        </w:r>
        <w:r>
          <w:tab/>
        </w:r>
        <w:r>
          <w:fldChar w:fldCharType="begin"/>
        </w:r>
        <w:r>
          <w:instrText xml:space="preserve"> PAGEREF _Toc25690 \h </w:instrText>
        </w:r>
        <w:r>
          <w:fldChar w:fldCharType="separate"/>
        </w:r>
        <w:r>
          <w:t>43</w:t>
        </w:r>
        <w:r>
          <w:fldChar w:fldCharType="end"/>
        </w:r>
      </w:hyperlink>
    </w:p>
    <w:p>
      <w:pPr>
        <w:pStyle w:val="TOC2"/>
        <w:tabs>
          <w:tab w:val="right" w:leader="dot" w:pos="8306"/>
        </w:tabs>
      </w:pPr>
      <w:hyperlink w:anchor="_Toc9040" w:history="1">
        <w:r>
          <w:rPr>
            <w:rFonts w:ascii="仿宋" w:eastAsia="仿宋" w:hAnsi="仿宋" w:cs="仿宋" w:hint="eastAsia"/>
            <w:lang w:eastAsia="zh-CN"/>
          </w:rPr>
          <w:t>(二)、影响评估与处理</w:t>
        </w:r>
        <w:r>
          <w:tab/>
        </w:r>
        <w:r>
          <w:fldChar w:fldCharType="begin"/>
        </w:r>
        <w:r>
          <w:instrText xml:space="preserve"> PAGEREF _Toc9040 \h </w:instrText>
        </w:r>
        <w:r>
          <w:fldChar w:fldCharType="separate"/>
        </w:r>
        <w:r>
          <w:t>44</w:t>
        </w:r>
        <w:r>
          <w:fldChar w:fldCharType="end"/>
        </w:r>
      </w:hyperlink>
    </w:p>
    <w:p>
      <w:pPr>
        <w:pStyle w:val="TOC2"/>
        <w:tabs>
          <w:tab w:val="right" w:leader="dot" w:pos="8306"/>
        </w:tabs>
      </w:pPr>
      <w:hyperlink w:anchor="_Toc9889" w:history="1">
        <w:r>
          <w:rPr>
            <w:rFonts w:ascii="仿宋" w:eastAsia="仿宋" w:hAnsi="仿宋" w:cs="仿宋" w:hint="eastAsia"/>
            <w:lang w:eastAsia="zh-CN"/>
          </w:rPr>
          <w:t>(三)、变更记录与追踪</w:t>
        </w:r>
        <w:r>
          <w:tab/>
        </w:r>
        <w:r>
          <w:fldChar w:fldCharType="begin"/>
        </w:r>
        <w:r>
          <w:instrText xml:space="preserve"> PAGEREF _Toc9889 \h </w:instrText>
        </w:r>
        <w:r>
          <w:fldChar w:fldCharType="separate"/>
        </w:r>
        <w:r>
          <w:t>46</w:t>
        </w:r>
        <w:r>
          <w:fldChar w:fldCharType="end"/>
        </w:r>
      </w:hyperlink>
    </w:p>
    <w:p>
      <w:pPr>
        <w:pStyle w:val="TOC2"/>
        <w:tabs>
          <w:tab w:val="right" w:leader="dot" w:pos="8306"/>
        </w:tabs>
      </w:pPr>
      <w:hyperlink w:anchor="_Toc15297" w:history="1">
        <w:r>
          <w:rPr>
            <w:rFonts w:ascii="仿宋" w:eastAsia="仿宋" w:hAnsi="仿宋" w:cs="仿宋" w:hint="eastAsia"/>
            <w:lang w:eastAsia="zh-CN"/>
          </w:rPr>
          <w:t>(四)、变更管理策略</w:t>
        </w:r>
        <w:r>
          <w:tab/>
        </w:r>
        <w:r>
          <w:fldChar w:fldCharType="begin"/>
        </w:r>
        <w:r>
          <w:instrText xml:space="preserve"> PAGEREF _Toc15297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08" w:history="1">
        <w:r>
          <w:rPr>
            <w:rFonts w:ascii="仿宋" w:eastAsia="仿宋" w:hAnsi="仿宋" w:cs="仿宋" w:hint="eastAsia"/>
            <w:lang w:eastAsia="zh-CN"/>
          </w:rPr>
          <w:t>九、资金管理与财务规划</w:t>
        </w:r>
        <w:r>
          <w:tab/>
        </w:r>
        <w:r>
          <w:fldChar w:fldCharType="begin"/>
        </w:r>
        <w:r>
          <w:instrText xml:space="preserve"> PAGEREF _Toc16408 \h </w:instrText>
        </w:r>
        <w:r>
          <w:fldChar w:fldCharType="separate"/>
        </w:r>
        <w:r>
          <w:t>49</w:t>
        </w:r>
        <w:r>
          <w:fldChar w:fldCharType="end"/>
        </w:r>
      </w:hyperlink>
    </w:p>
    <w:p>
      <w:pPr>
        <w:pStyle w:val="TOC2"/>
        <w:tabs>
          <w:tab w:val="right" w:leader="dot" w:pos="8306"/>
        </w:tabs>
      </w:pPr>
      <w:hyperlink w:anchor="_Toc17698" w:history="1">
        <w:r>
          <w:rPr>
            <w:rFonts w:ascii="仿宋" w:eastAsia="仿宋" w:hAnsi="仿宋" w:cs="仿宋" w:hint="eastAsia"/>
            <w:lang w:eastAsia="zh-CN"/>
          </w:rPr>
          <w:t>(一)、项目资金来源与筹措</w:t>
        </w:r>
        <w:r>
          <w:tab/>
        </w:r>
        <w:r>
          <w:fldChar w:fldCharType="begin"/>
        </w:r>
        <w:r>
          <w:instrText xml:space="preserve"> PAGEREF _Toc17698 \h </w:instrText>
        </w:r>
        <w:r>
          <w:fldChar w:fldCharType="separate"/>
        </w:r>
        <w:r>
          <w:t>49</w:t>
        </w:r>
        <w:r>
          <w:fldChar w:fldCharType="end"/>
        </w:r>
      </w:hyperlink>
    </w:p>
    <w:p>
      <w:pPr>
        <w:pStyle w:val="TOC2"/>
        <w:tabs>
          <w:tab w:val="right" w:leader="dot" w:pos="8306"/>
        </w:tabs>
      </w:pPr>
      <w:hyperlink w:anchor="_Toc10310" w:history="1">
        <w:r>
          <w:rPr>
            <w:rFonts w:ascii="仿宋" w:eastAsia="仿宋" w:hAnsi="仿宋" w:cs="仿宋" w:hint="eastAsia"/>
            <w:lang w:eastAsia="zh-CN"/>
          </w:rPr>
          <w:t>(二)、资金使用与监管</w:t>
        </w:r>
        <w:r>
          <w:tab/>
        </w:r>
        <w:r>
          <w:fldChar w:fldCharType="begin"/>
        </w:r>
        <w:r>
          <w:instrText xml:space="preserve"> PAGEREF _Toc10310 \h </w:instrText>
        </w:r>
        <w:r>
          <w:fldChar w:fldCharType="separate"/>
        </w:r>
        <w:r>
          <w:t>51</w:t>
        </w:r>
        <w:r>
          <w:fldChar w:fldCharType="end"/>
        </w:r>
      </w:hyperlink>
    </w:p>
    <w:p>
      <w:pPr>
        <w:pStyle w:val="TOC2"/>
        <w:tabs>
          <w:tab w:val="right" w:leader="dot" w:pos="8306"/>
        </w:tabs>
      </w:pPr>
      <w:hyperlink w:anchor="_Toc28356" w:history="1">
        <w:r>
          <w:rPr>
            <w:rFonts w:ascii="仿宋" w:eastAsia="仿宋" w:hAnsi="仿宋" w:cs="仿宋" w:hint="eastAsia"/>
            <w:lang w:eastAsia="zh-CN"/>
          </w:rPr>
          <w:t>(三)、财务规划与预测</w:t>
        </w:r>
        <w:r>
          <w:tab/>
        </w:r>
        <w:r>
          <w:fldChar w:fldCharType="begin"/>
        </w:r>
        <w:r>
          <w:instrText xml:space="preserve"> PAGEREF _Toc28356 \h </w:instrText>
        </w:r>
        <w:r>
          <w:fldChar w:fldCharType="separate"/>
        </w:r>
        <w:r>
          <w:t>52</w:t>
        </w:r>
        <w:r>
          <w:fldChar w:fldCharType="end"/>
        </w:r>
      </w:hyperlink>
    </w:p>
    <w:p>
      <w:pPr>
        <w:pStyle w:val="TOC1"/>
        <w:tabs>
          <w:tab w:val="right" w:leader="dot" w:pos="8306"/>
        </w:tabs>
      </w:pPr>
      <w:hyperlink w:anchor="_Toc14203" w:history="1">
        <w:r>
          <w:rPr>
            <w:rFonts w:ascii="仿宋" w:eastAsia="仿宋" w:hAnsi="仿宋" w:cs="仿宋" w:hint="eastAsia"/>
            <w:lang w:eastAsia="zh-CN"/>
          </w:rPr>
          <w:t>十、环境保护与绿色发展</w:t>
        </w:r>
        <w:r>
          <w:tab/>
        </w:r>
        <w:r>
          <w:fldChar w:fldCharType="begin"/>
        </w:r>
        <w:r>
          <w:instrText xml:space="preserve"> PAGEREF _Toc14203 \h </w:instrText>
        </w:r>
        <w:r>
          <w:fldChar w:fldCharType="separate"/>
        </w:r>
        <w:r>
          <w:t>53</w:t>
        </w:r>
        <w:r>
          <w:fldChar w:fldCharType="end"/>
        </w:r>
      </w:hyperlink>
    </w:p>
    <w:p>
      <w:pPr>
        <w:pStyle w:val="TOC2"/>
        <w:tabs>
          <w:tab w:val="right" w:leader="dot" w:pos="8306"/>
        </w:tabs>
      </w:pPr>
      <w:hyperlink w:anchor="_Toc1265" w:history="1">
        <w:r>
          <w:rPr>
            <w:rFonts w:ascii="仿宋" w:eastAsia="仿宋" w:hAnsi="仿宋" w:cs="仿宋" w:hint="eastAsia"/>
            <w:lang w:eastAsia="zh-CN"/>
          </w:rPr>
          <w:t>(一)、环境保护措施</w:t>
        </w:r>
        <w:r>
          <w:tab/>
        </w:r>
        <w:r>
          <w:fldChar w:fldCharType="begin"/>
        </w:r>
        <w:r>
          <w:instrText xml:space="preserve"> PAGEREF _Toc1265 \h </w:instrText>
        </w:r>
        <w:r>
          <w:fldChar w:fldCharType="separate"/>
        </w:r>
        <w:r>
          <w:t>53</w:t>
        </w:r>
        <w:r>
          <w:fldChar w:fldCharType="end"/>
        </w:r>
      </w:hyperlink>
    </w:p>
    <w:p>
      <w:pPr>
        <w:pStyle w:val="TOC2"/>
        <w:tabs>
          <w:tab w:val="right" w:leader="dot" w:pos="8306"/>
        </w:tabs>
      </w:pPr>
      <w:hyperlink w:anchor="_Toc28973" w:history="1">
        <w:r>
          <w:rPr>
            <w:rFonts w:ascii="仿宋" w:eastAsia="仿宋" w:hAnsi="仿宋" w:cs="仿宋" w:hint="eastAsia"/>
            <w:lang w:eastAsia="zh-CN"/>
          </w:rPr>
          <w:t>(二)、绿色发展与可持续发展策略</w:t>
        </w:r>
        <w:r>
          <w:tab/>
        </w:r>
        <w:r>
          <w:fldChar w:fldCharType="begin"/>
        </w:r>
        <w:r>
          <w:instrText xml:space="preserve"> PAGEREF _Toc28973 \h </w:instrText>
        </w:r>
        <w:r>
          <w:fldChar w:fldCharType="separate"/>
        </w:r>
        <w:r>
          <w:t>55</w:t>
        </w:r>
        <w:r>
          <w:fldChar w:fldCharType="end"/>
        </w:r>
      </w:hyperlink>
    </w:p>
    <w:p>
      <w:pPr>
        <w:pStyle w:val="TOC1"/>
        <w:tabs>
          <w:tab w:val="right" w:leader="dot" w:pos="8306"/>
        </w:tabs>
      </w:pPr>
      <w:hyperlink w:anchor="_Toc3158" w:history="1">
        <w:r>
          <w:rPr>
            <w:rFonts w:ascii="仿宋" w:eastAsia="仿宋" w:hAnsi="仿宋" w:cs="仿宋" w:hint="eastAsia"/>
            <w:lang w:eastAsia="zh-CN"/>
          </w:rPr>
          <w:t>十一、土地利用与规划方案</w:t>
        </w:r>
        <w:r>
          <w:tab/>
        </w:r>
        <w:r>
          <w:fldChar w:fldCharType="begin"/>
        </w:r>
        <w:r>
          <w:instrText xml:space="preserve"> PAGEREF _Toc3158 \h </w:instrText>
        </w:r>
        <w:r>
          <w:fldChar w:fldCharType="separate"/>
        </w:r>
        <w:r>
          <w:t>56</w:t>
        </w:r>
        <w:r>
          <w:fldChar w:fldCharType="end"/>
        </w:r>
      </w:hyperlink>
    </w:p>
    <w:p>
      <w:pPr>
        <w:pStyle w:val="TOC2"/>
        <w:tabs>
          <w:tab w:val="right" w:leader="dot" w:pos="8306"/>
        </w:tabs>
      </w:pPr>
      <w:hyperlink w:anchor="_Toc16948" w:history="1">
        <w:r>
          <w:rPr>
            <w:rFonts w:ascii="仿宋" w:eastAsia="仿宋" w:hAnsi="仿宋" w:cs="仿宋" w:hint="eastAsia"/>
            <w:lang w:eastAsia="zh-CN"/>
          </w:rPr>
          <w:t>(一)、项目用地情况分析</w:t>
        </w:r>
        <w:r>
          <w:tab/>
        </w:r>
        <w:r>
          <w:fldChar w:fldCharType="begin"/>
        </w:r>
        <w:r>
          <w:instrText xml:space="preserve"> PAGEREF _Toc16948 \h </w:instrText>
        </w:r>
        <w:r>
          <w:fldChar w:fldCharType="separate"/>
        </w:r>
        <w:r>
          <w:t>56</w:t>
        </w:r>
        <w:r>
          <w:fldChar w:fldCharType="end"/>
        </w:r>
      </w:hyperlink>
    </w:p>
    <w:p>
      <w:pPr>
        <w:pStyle w:val="TOC2"/>
        <w:tabs>
          <w:tab w:val="right" w:leader="dot" w:pos="8306"/>
        </w:tabs>
      </w:pPr>
      <w:hyperlink w:anchor="_Toc21951" w:history="1">
        <w:r>
          <w:rPr>
            <w:rFonts w:ascii="仿宋" w:eastAsia="仿宋" w:hAnsi="仿宋" w:cs="仿宋" w:hint="eastAsia"/>
            <w:lang w:eastAsia="zh-CN"/>
          </w:rPr>
          <w:t>(二)、土地利用规划方案</w:t>
        </w:r>
        <w:r>
          <w:tab/>
        </w:r>
        <w:r>
          <w:fldChar w:fldCharType="begin"/>
        </w:r>
        <w:r>
          <w:instrText xml:space="preserve"> PAGEREF _Toc21951 \h </w:instrText>
        </w:r>
        <w:r>
          <w:fldChar w:fldCharType="separate"/>
        </w:r>
        <w:r>
          <w:t>57</w:t>
        </w:r>
        <w:r>
          <w:fldChar w:fldCharType="end"/>
        </w:r>
      </w:hyperlink>
    </w:p>
    <w:p>
      <w:pPr>
        <w:pStyle w:val="TOC1"/>
        <w:tabs>
          <w:tab w:val="right" w:leader="dot" w:pos="8306"/>
        </w:tabs>
      </w:pPr>
      <w:hyperlink w:anchor="_Toc23071" w:history="1">
        <w:r>
          <w:rPr>
            <w:rFonts w:ascii="仿宋" w:eastAsia="仿宋" w:hAnsi="仿宋" w:cs="仿宋" w:hint="eastAsia"/>
            <w:lang w:eastAsia="zh-CN"/>
          </w:rPr>
          <w:t>十二、项目实施与管理方案</w:t>
        </w:r>
        <w:r>
          <w:tab/>
        </w:r>
        <w:r>
          <w:fldChar w:fldCharType="begin"/>
        </w:r>
        <w:r>
          <w:instrText xml:space="preserve"> PAGEREF _Toc23071 \h </w:instrText>
        </w:r>
        <w:r>
          <w:fldChar w:fldCharType="separate"/>
        </w:r>
        <w:r>
          <w:t>58</w:t>
        </w:r>
        <w:r>
          <w:fldChar w:fldCharType="end"/>
        </w:r>
      </w:hyperlink>
    </w:p>
    <w:p>
      <w:pPr>
        <w:pStyle w:val="TOC2"/>
        <w:tabs>
          <w:tab w:val="right" w:leader="dot" w:pos="8306"/>
        </w:tabs>
      </w:pPr>
      <w:hyperlink w:anchor="_Toc13482" w:history="1">
        <w:r>
          <w:rPr>
            <w:rFonts w:ascii="仿宋" w:eastAsia="仿宋" w:hAnsi="仿宋" w:cs="仿宋" w:hint="eastAsia"/>
            <w:lang w:eastAsia="zh-CN"/>
          </w:rPr>
          <w:t>(一)、项目实施计划</w:t>
        </w:r>
        <w:r>
          <w:tab/>
        </w:r>
        <w:r>
          <w:fldChar w:fldCharType="begin"/>
        </w:r>
        <w:r>
          <w:instrText xml:space="preserve"> PAGEREF _Toc13482 \h </w:instrText>
        </w:r>
        <w:r>
          <w:fldChar w:fldCharType="separate"/>
        </w:r>
        <w:r>
          <w:t>58</w:t>
        </w:r>
        <w:r>
          <w:fldChar w:fldCharType="end"/>
        </w:r>
      </w:hyperlink>
    </w:p>
    <w:p>
      <w:pPr>
        <w:pStyle w:val="TOC2"/>
        <w:tabs>
          <w:tab w:val="right" w:leader="dot" w:pos="8306"/>
        </w:tabs>
      </w:pPr>
      <w:hyperlink w:anchor="_Toc16373" w:history="1">
        <w:r>
          <w:rPr>
            <w:rFonts w:ascii="仿宋" w:eastAsia="仿宋" w:hAnsi="仿宋" w:cs="仿宋" w:hint="eastAsia"/>
            <w:lang w:eastAsia="zh-CN"/>
          </w:rPr>
          <w:t>(二)、项目组织机构与职责</w:t>
        </w:r>
        <w:r>
          <w:tab/>
        </w:r>
        <w:r>
          <w:fldChar w:fldCharType="begin"/>
        </w:r>
        <w:r>
          <w:instrText xml:space="preserve"> PAGEREF _Toc16373 \h </w:instrText>
        </w:r>
        <w:r>
          <w:fldChar w:fldCharType="separate"/>
        </w:r>
        <w:r>
          <w:t>60</w:t>
        </w:r>
        <w:r>
          <w:fldChar w:fldCharType="end"/>
        </w:r>
      </w:hyperlink>
    </w:p>
    <w:p>
      <w:pPr>
        <w:pStyle w:val="TOC2"/>
        <w:tabs>
          <w:tab w:val="right" w:leader="dot" w:pos="8306"/>
        </w:tabs>
      </w:pPr>
      <w:hyperlink w:anchor="_Toc6014" w:history="1">
        <w:r>
          <w:rPr>
            <w:rFonts w:ascii="仿宋" w:eastAsia="仿宋" w:hAnsi="仿宋" w:cs="仿宋" w:hint="eastAsia"/>
            <w:lang w:eastAsia="zh-CN"/>
          </w:rPr>
          <w:t>(三)、项目管理与监控体系</w:t>
        </w:r>
        <w:r>
          <w:tab/>
        </w:r>
        <w:r>
          <w:fldChar w:fldCharType="begin"/>
        </w:r>
        <w:r>
          <w:instrText xml:space="preserve"> PAGEREF _Toc6014 \h </w:instrText>
        </w:r>
        <w:r>
          <w:fldChar w:fldCharType="separate"/>
        </w:r>
        <w:r>
          <w:t>62</w:t>
        </w:r>
        <w:r>
          <w:fldChar w:fldCharType="end"/>
        </w:r>
      </w:hyperlink>
    </w:p>
    <w:p>
      <w:pPr>
        <w:pStyle w:val="TOC1"/>
        <w:tabs>
          <w:tab w:val="right" w:leader="dot" w:pos="8306"/>
        </w:tabs>
      </w:pPr>
      <w:hyperlink w:anchor="_Toc1557" w:history="1">
        <w:r>
          <w:rPr>
            <w:rFonts w:ascii="仿宋" w:eastAsia="仿宋" w:hAnsi="仿宋" w:cs="仿宋" w:hint="eastAsia"/>
            <w:lang w:eastAsia="zh-CN"/>
          </w:rPr>
          <w:t>十三、成果转化与推广应用</w:t>
        </w:r>
        <w:r>
          <w:tab/>
        </w:r>
        <w:r>
          <w:fldChar w:fldCharType="begin"/>
        </w:r>
        <w:r>
          <w:instrText xml:space="preserve"> PAGEREF _Toc1557 \h </w:instrText>
        </w:r>
        <w:r>
          <w:fldChar w:fldCharType="separate"/>
        </w:r>
        <w:r>
          <w:t>64</w:t>
        </w:r>
        <w:r>
          <w:fldChar w:fldCharType="end"/>
        </w:r>
      </w:hyperlink>
    </w:p>
    <w:p>
      <w:pPr>
        <w:pStyle w:val="TOC2"/>
        <w:tabs>
          <w:tab w:val="right" w:leader="dot" w:pos="8306"/>
        </w:tabs>
      </w:pPr>
      <w:hyperlink w:anchor="_Toc30311" w:history="1">
        <w:r>
          <w:rPr>
            <w:rFonts w:ascii="仿宋" w:eastAsia="仿宋" w:hAnsi="仿宋" w:cs="仿宋" w:hint="eastAsia"/>
            <w:lang w:eastAsia="zh-CN"/>
          </w:rPr>
          <w:t>(一)、成果转化策略制定</w:t>
        </w:r>
        <w:r>
          <w:tab/>
        </w:r>
        <w:r>
          <w:fldChar w:fldCharType="begin"/>
        </w:r>
        <w:r>
          <w:instrText xml:space="preserve"> PAGEREF _Toc30311 \h </w:instrText>
        </w:r>
        <w:r>
          <w:fldChar w:fldCharType="separate"/>
        </w:r>
        <w:r>
          <w:t>64</w:t>
        </w:r>
        <w:r>
          <w:fldChar w:fldCharType="end"/>
        </w:r>
      </w:hyperlink>
    </w:p>
    <w:p>
      <w:pPr>
        <w:pStyle w:val="TOC2"/>
        <w:tabs>
          <w:tab w:val="right" w:leader="dot" w:pos="8306"/>
        </w:tabs>
      </w:pPr>
      <w:hyperlink w:anchor="_Toc24093" w:history="1">
        <w:r>
          <w:rPr>
            <w:rFonts w:ascii="仿宋" w:eastAsia="仿宋" w:hAnsi="仿宋" w:cs="仿宋" w:hint="eastAsia"/>
            <w:lang w:eastAsia="zh-CN"/>
          </w:rPr>
          <w:t>(二)、成果推广应用方案</w:t>
        </w:r>
        <w:r>
          <w:tab/>
        </w:r>
        <w:r>
          <w:fldChar w:fldCharType="begin"/>
        </w:r>
        <w:r>
          <w:instrText xml:space="preserve"> PAGEREF _Toc24093 \h </w:instrText>
        </w:r>
        <w:r>
          <w:fldChar w:fldCharType="separate"/>
        </w:r>
        <w:r>
          <w:t>65</w:t>
        </w:r>
        <w:r>
          <w:fldChar w:fldCharType="end"/>
        </w:r>
      </w:hyperlink>
    </w:p>
    <w:p>
      <w:pPr>
        <w:pStyle w:val="TOC1"/>
        <w:tabs>
          <w:tab w:val="right" w:leader="dot" w:pos="8306"/>
        </w:tabs>
      </w:pPr>
      <w:hyperlink w:anchor="_Toc30246" w:history="1">
        <w:r>
          <w:rPr>
            <w:rFonts w:ascii="仿宋" w:eastAsia="仿宋" w:hAnsi="仿宋" w:cs="仿宋" w:hint="eastAsia"/>
            <w:lang w:eastAsia="zh-CN"/>
          </w:rPr>
          <w:t>十四、产业协同与集群发展</w:t>
        </w:r>
        <w:r>
          <w:tab/>
        </w:r>
        <w:r>
          <w:fldChar w:fldCharType="begin"/>
        </w:r>
        <w:r>
          <w:instrText xml:space="preserve"> PAGEREF _Toc30246 \h </w:instrText>
        </w:r>
        <w:r>
          <w:fldChar w:fldCharType="separate"/>
        </w:r>
        <w:r>
          <w:t>67</w:t>
        </w:r>
        <w:r>
          <w:fldChar w:fldCharType="end"/>
        </w:r>
      </w:hyperlink>
    </w:p>
    <w:p>
      <w:pPr>
        <w:pStyle w:val="TOC2"/>
        <w:tabs>
          <w:tab w:val="right" w:leader="dot" w:pos="8306"/>
        </w:tabs>
      </w:pPr>
      <w:hyperlink w:anchor="_Toc5371" w:history="1">
        <w:r>
          <w:rPr>
            <w:rFonts w:ascii="仿宋" w:eastAsia="仿宋" w:hAnsi="仿宋" w:cs="仿宋" w:hint="eastAsia"/>
            <w:lang w:eastAsia="zh-CN"/>
          </w:rPr>
          <w:t>(一)、产业协同机制建设</w:t>
        </w:r>
        <w:r>
          <w:tab/>
        </w:r>
        <w:r>
          <w:fldChar w:fldCharType="begin"/>
        </w:r>
        <w:r>
          <w:instrText xml:space="preserve"> PAGEREF _Toc5371 \h </w:instrText>
        </w:r>
        <w:r>
          <w:fldChar w:fldCharType="separate"/>
        </w:r>
        <w:r>
          <w:t>67</w:t>
        </w:r>
        <w:r>
          <w:fldChar w:fldCharType="end"/>
        </w:r>
      </w:hyperlink>
    </w:p>
    <w:p>
      <w:pPr>
        <w:pStyle w:val="TOC2"/>
        <w:tabs>
          <w:tab w:val="right" w:leader="dot" w:pos="8306"/>
        </w:tabs>
      </w:pPr>
      <w:hyperlink w:anchor="_Toc18010" w:history="1">
        <w:r>
          <w:rPr>
            <w:rFonts w:ascii="仿宋" w:eastAsia="仿宋" w:hAnsi="仿宋" w:cs="仿宋" w:hint="eastAsia"/>
            <w:lang w:eastAsia="zh-CN"/>
          </w:rPr>
          <w:t>(二)、产业集群培育与发展</w:t>
        </w:r>
        <w:r>
          <w:tab/>
        </w:r>
        <w:r>
          <w:fldChar w:fldCharType="begin"/>
        </w:r>
        <w:r>
          <w:instrText xml:space="preserve"> PAGEREF _Toc18010 \h </w:instrText>
        </w:r>
        <w:r>
          <w:fldChar w:fldCharType="separate"/>
        </w:r>
        <w:r>
          <w:t>68</w:t>
        </w:r>
        <w:r>
          <w:fldChar w:fldCharType="end"/>
        </w:r>
      </w:hyperlink>
    </w:p>
    <w:p>
      <w:pPr>
        <w:pStyle w:val="TOC1"/>
        <w:tabs>
          <w:tab w:val="right" w:leader="dot" w:pos="8306"/>
        </w:tabs>
      </w:pPr>
      <w:hyperlink w:anchor="_Toc151" w:history="1">
        <w:r>
          <w:rPr>
            <w:rFonts w:ascii="仿宋" w:eastAsia="仿宋" w:hAnsi="仿宋" w:cs="仿宋" w:hint="eastAsia"/>
            <w:lang w:eastAsia="zh-CN"/>
          </w:rPr>
          <w:t>十五、创新驱动与持续发展</w:t>
        </w:r>
        <w:r>
          <w:tab/>
        </w:r>
        <w:r>
          <w:fldChar w:fldCharType="begin"/>
        </w:r>
        <w:r>
          <w:instrText xml:space="preserve"> PAGEREF _Toc151 \h </w:instrText>
        </w:r>
        <w:r>
          <w:fldChar w:fldCharType="separate"/>
        </w:r>
        <w:r>
          <w:t>69</w:t>
        </w:r>
        <w:r>
          <w:fldChar w:fldCharType="end"/>
        </w:r>
      </w:hyperlink>
    </w:p>
    <w:p>
      <w:pPr>
        <w:pStyle w:val="TOC2"/>
        <w:tabs>
          <w:tab w:val="right" w:leader="dot" w:pos="8306"/>
        </w:tabs>
      </w:pPr>
      <w:hyperlink w:anchor="_Toc16134" w:history="1">
        <w:r>
          <w:rPr>
            <w:rFonts w:ascii="仿宋" w:eastAsia="仿宋" w:hAnsi="仿宋" w:cs="仿宋" w:hint="eastAsia"/>
            <w:lang w:eastAsia="zh-CN"/>
          </w:rPr>
          <w:t>(一)、创新驱动战略实施</w:t>
        </w:r>
        <w:r>
          <w:tab/>
        </w:r>
        <w:r>
          <w:fldChar w:fldCharType="begin"/>
        </w:r>
        <w:r>
          <w:instrText xml:space="preserve"> PAGEREF _Toc16134 \h </w:instrText>
        </w:r>
        <w:r>
          <w:fldChar w:fldCharType="separate"/>
        </w:r>
        <w:r>
          <w:t>69</w:t>
        </w:r>
        <w:r>
          <w:fldChar w:fldCharType="end"/>
        </w:r>
      </w:hyperlink>
    </w:p>
    <w:p>
      <w:pPr>
        <w:pStyle w:val="TOC2"/>
        <w:tabs>
          <w:tab w:val="right" w:leader="dot" w:pos="8306"/>
        </w:tabs>
      </w:pPr>
      <w:hyperlink w:anchor="_Toc29621" w:history="1">
        <w:r>
          <w:rPr>
            <w:rFonts w:ascii="仿宋" w:eastAsia="仿宋" w:hAnsi="仿宋" w:cs="仿宋" w:hint="eastAsia"/>
            <w:lang w:eastAsia="zh-CN"/>
          </w:rPr>
          <w:t>(二)、持续发展路径探索</w:t>
        </w:r>
        <w:r>
          <w:tab/>
        </w:r>
        <w:r>
          <w:fldChar w:fldCharType="begin"/>
        </w:r>
        <w:r>
          <w:instrText xml:space="preserve"> PAGEREF _Toc29621 \h </w:instrText>
        </w:r>
        <w:r>
          <w:fldChar w:fldCharType="separate"/>
        </w:r>
        <w:r>
          <w:t>70</w:t>
        </w:r>
        <w:r>
          <w:fldChar w:fldCharType="end"/>
        </w:r>
      </w:hyperlink>
    </w:p>
    <w:p>
      <w:pPr>
        <w:pStyle w:val="TOC1"/>
        <w:tabs>
          <w:tab w:val="right" w:leader="dot" w:pos="8306"/>
        </w:tabs>
      </w:pPr>
      <w:hyperlink w:anchor="_Toc8039" w:history="1">
        <w:r>
          <w:rPr>
            <w:rFonts w:ascii="仿宋" w:eastAsia="仿宋" w:hAnsi="仿宋" w:cs="仿宋" w:hint="eastAsia"/>
            <w:lang w:eastAsia="zh-CN"/>
          </w:rPr>
          <w:t>十六、人力资源管理与开发</w:t>
        </w:r>
        <w:r>
          <w:tab/>
        </w:r>
        <w:r>
          <w:fldChar w:fldCharType="begin"/>
        </w:r>
        <w:r>
          <w:instrText xml:space="preserve"> PAGEREF _Toc8039 \h </w:instrText>
        </w:r>
        <w:r>
          <w:fldChar w:fldCharType="separate"/>
        </w:r>
        <w:r>
          <w:t>74</w:t>
        </w:r>
        <w:r>
          <w:fldChar w:fldCharType="end"/>
        </w:r>
      </w:hyperlink>
    </w:p>
    <w:p>
      <w:pPr>
        <w:pStyle w:val="TOC2"/>
        <w:tabs>
          <w:tab w:val="right" w:leader="dot" w:pos="8306"/>
        </w:tabs>
      </w:pPr>
      <w:hyperlink w:anchor="_Toc12799" w:history="1">
        <w:r>
          <w:rPr>
            <w:rFonts w:ascii="仿宋" w:eastAsia="仿宋" w:hAnsi="仿宋" w:cs="仿宋" w:hint="eastAsia"/>
            <w:lang w:eastAsia="zh-CN"/>
          </w:rPr>
          <w:t>(一)、人力资源规划</w:t>
        </w:r>
        <w:r>
          <w:tab/>
        </w:r>
        <w:r>
          <w:fldChar w:fldCharType="begin"/>
        </w:r>
        <w:r>
          <w:instrText xml:space="preserve"> PAGEREF _Toc12799 \h </w:instrText>
        </w:r>
        <w:r>
          <w:fldChar w:fldCharType="separate"/>
        </w:r>
        <w:r>
          <w:t>74</w:t>
        </w:r>
        <w:r>
          <w:fldChar w:fldCharType="end"/>
        </w:r>
      </w:hyperlink>
    </w:p>
    <w:p>
      <w:pPr>
        <w:pStyle w:val="TOC2"/>
        <w:tabs>
          <w:tab w:val="right" w:leader="dot" w:pos="8306"/>
        </w:tabs>
      </w:pPr>
      <w:hyperlink w:anchor="_Toc8279" w:history="1">
        <w:r>
          <w:rPr>
            <w:rFonts w:ascii="仿宋" w:eastAsia="仿宋" w:hAnsi="仿宋" w:cs="仿宋" w:hint="eastAsia"/>
            <w:lang w:eastAsia="zh-CN"/>
          </w:rPr>
          <w:t>(二)、人力资源开发与培训</w:t>
        </w:r>
        <w:r>
          <w:tab/>
        </w:r>
        <w:r>
          <w:fldChar w:fldCharType="begin"/>
        </w:r>
        <w:r>
          <w:instrText xml:space="preserve"> PAGEREF _Toc8279 \h </w:instrText>
        </w:r>
        <w:r>
          <w:fldChar w:fldCharType="separate"/>
        </w:r>
        <w:r>
          <w:t>76</w:t>
        </w:r>
        <w:r>
          <w:fldChar w:fldCharType="end"/>
        </w:r>
      </w:hyperlink>
    </w:p>
    <w:p>
      <w:pPr>
        <w:pStyle w:val="TOC1"/>
        <w:tabs>
          <w:tab w:val="right" w:leader="dot" w:pos="8306"/>
        </w:tabs>
      </w:pPr>
      <w:hyperlink w:anchor="_Toc28000" w:history="1">
        <w:r>
          <w:rPr>
            <w:rFonts w:ascii="仿宋" w:eastAsia="仿宋" w:hAnsi="仿宋" w:cs="仿宋" w:hint="eastAsia"/>
            <w:lang w:eastAsia="zh-CN"/>
          </w:rPr>
          <w:t>十七、合作与交流机制建立</w:t>
        </w:r>
        <w:r>
          <w:tab/>
        </w:r>
        <w:r>
          <w:fldChar w:fldCharType="begin"/>
        </w:r>
        <w:r>
          <w:instrText xml:space="preserve"> PAGEREF _Toc28000 \h </w:instrText>
        </w:r>
        <w:r>
          <w:fldChar w:fldCharType="separate"/>
        </w:r>
        <w:r>
          <w:t>79</w:t>
        </w:r>
        <w:r>
          <w:fldChar w:fldCharType="end"/>
        </w:r>
      </w:hyperlink>
    </w:p>
    <w:p>
      <w:pPr>
        <w:pStyle w:val="TOC2"/>
        <w:tabs>
          <w:tab w:val="right" w:leader="dot" w:pos="8306"/>
        </w:tabs>
      </w:pPr>
      <w:hyperlink w:anchor="_Toc24262" w:history="1">
        <w:r>
          <w:rPr>
            <w:rFonts w:ascii="仿宋" w:eastAsia="仿宋" w:hAnsi="仿宋" w:cs="仿宋" w:hint="eastAsia"/>
            <w:lang w:eastAsia="zh-CN"/>
          </w:rPr>
          <w:t>(一)、合作伙伴选择与合作方式</w:t>
        </w:r>
        <w:r>
          <w:tab/>
        </w:r>
        <w:r>
          <w:fldChar w:fldCharType="begin"/>
        </w:r>
        <w:r>
          <w:instrText xml:space="preserve"> PAGEREF _Toc24262 \h </w:instrText>
        </w:r>
        <w:r>
          <w:fldChar w:fldCharType="separate"/>
        </w:r>
        <w:r>
          <w:t>79</w:t>
        </w:r>
        <w:r>
          <w:fldChar w:fldCharType="end"/>
        </w:r>
      </w:hyperlink>
    </w:p>
    <w:p>
      <w:pPr>
        <w:pStyle w:val="TOC2"/>
        <w:tabs>
          <w:tab w:val="right" w:leader="dot" w:pos="8306"/>
        </w:tabs>
      </w:pPr>
      <w:hyperlink w:anchor="_Toc24327" w:history="1">
        <w:r>
          <w:rPr>
            <w:rFonts w:ascii="仿宋" w:eastAsia="仿宋" w:hAnsi="仿宋" w:cs="仿宋" w:hint="eastAsia"/>
            <w:lang w:eastAsia="zh-CN"/>
          </w:rPr>
          <w:t>(二)、交流与合作平台搭建</w:t>
        </w:r>
        <w:r>
          <w:tab/>
        </w:r>
        <w:r>
          <w:fldChar w:fldCharType="begin"/>
        </w:r>
        <w:r>
          <w:instrText xml:space="preserve"> PAGEREF _Toc24327 \h </w:instrText>
        </w:r>
        <w:r>
          <w:fldChar w:fldCharType="separate"/>
        </w:r>
        <w:r>
          <w:t>80</w:t>
        </w:r>
        <w:r>
          <w:fldChar w:fldCharType="end"/>
        </w:r>
      </w:hyperlink>
    </w:p>
    <w:p>
      <w:pPr>
        <w:pStyle w:val="TOC1"/>
        <w:tabs>
          <w:tab w:val="right" w:leader="dot" w:pos="8306"/>
        </w:tabs>
      </w:pPr>
      <w:hyperlink w:anchor="_Toc1815" w:history="1">
        <w:r>
          <w:rPr>
            <w:rFonts w:ascii="仿宋" w:eastAsia="仿宋" w:hAnsi="仿宋" w:cs="仿宋" w:hint="eastAsia"/>
            <w:lang w:eastAsia="zh-CN"/>
          </w:rPr>
          <w:t>十八、知识产权管理与保护</w:t>
        </w:r>
        <w:r>
          <w:tab/>
        </w:r>
        <w:r>
          <w:fldChar w:fldCharType="begin"/>
        </w:r>
        <w:r>
          <w:instrText xml:space="preserve"> PAGEREF _Toc1815 \h </w:instrText>
        </w:r>
        <w:r>
          <w:fldChar w:fldCharType="separate"/>
        </w:r>
        <w:r>
          <w:t>82</w:t>
        </w:r>
        <w:r>
          <w:fldChar w:fldCharType="end"/>
        </w:r>
      </w:hyperlink>
    </w:p>
    <w:p>
      <w:pPr>
        <w:pStyle w:val="TOC2"/>
        <w:tabs>
          <w:tab w:val="right" w:leader="dot" w:pos="8306"/>
        </w:tabs>
      </w:pPr>
      <w:hyperlink w:anchor="_Toc25050" w:history="1">
        <w:r>
          <w:rPr>
            <w:rFonts w:ascii="仿宋" w:eastAsia="仿宋" w:hAnsi="仿宋" w:cs="仿宋" w:hint="eastAsia"/>
            <w:lang w:eastAsia="zh-CN"/>
          </w:rPr>
          <w:t>(一)、知识产权管理体系建设</w:t>
        </w:r>
        <w:r>
          <w:tab/>
        </w:r>
        <w:r>
          <w:fldChar w:fldCharType="begin"/>
        </w:r>
        <w:r>
          <w:instrText xml:space="preserve"> PAGEREF _Toc25050 \h </w:instrText>
        </w:r>
        <w:r>
          <w:fldChar w:fldCharType="separate"/>
        </w:r>
        <w:r>
          <w:t>82</w:t>
        </w:r>
        <w:r>
          <w:fldChar w:fldCharType="end"/>
        </w:r>
      </w:hyperlink>
    </w:p>
    <w:p>
      <w:pPr>
        <w:pStyle w:val="TOC2"/>
        <w:tabs>
          <w:tab w:val="right" w:leader="dot" w:pos="8306"/>
        </w:tabs>
      </w:pPr>
      <w:hyperlink w:anchor="_Toc12396" w:history="1">
        <w:r>
          <w:rPr>
            <w:rFonts w:ascii="仿宋" w:eastAsia="仿宋" w:hAnsi="仿宋" w:cs="仿宋" w:hint="eastAsia"/>
            <w:lang w:eastAsia="zh-CN"/>
          </w:rPr>
          <w:t>(二)、知识产权保护措施</w:t>
        </w:r>
        <w:r>
          <w:tab/>
        </w:r>
        <w:r>
          <w:fldChar w:fldCharType="begin"/>
        </w:r>
        <w:r>
          <w:instrText xml:space="preserve"> PAGEREF _Toc12396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6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7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95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058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6677"/>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3525"/>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8702"/>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7384"/>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32472"/>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一、仿石材漆项目的市场准入条件分析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仿石材漆项目而言，市场准入条件首先取决于政策法规环境。政府对于[行业名称]领域的法规，如环保标准、税收政策、和技术使用规范，直接影响仿石材漆项目的运营和成本结构。例如，若政府针对使用可再生能源的企业提供税收优惠，这将对仿石材漆项目的财务规划产生重要影响。同时，考虑经济环境和消费者偏好的变化对仿石材漆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二、仿石材漆项目的行业规范与合规性要求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仿石材漆项目来说，遵守行业规范和合规性要求是确保项目顺利进行的基础。这包括遵循质量控制标准、安全规定、数据保护法规等。例如，若仿石材漆项目涉及数据处理，须严格遵守相关的数据保护法规。此外，行业内部的自律规范，如产品标准和服务流程，也对于提升仿石材漆项目在行业内的认可度和竞争力至关重要。项目管理团队必须不断更新策略，以应对行业规范和法规的变化，确保仿石材漆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三、仿石材漆项目的竞争格局和战略定位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仿石材漆项目的发展规划中，理解行业的竞争格局对于制定有效的市场策略极为关键。这包括分析主要竞争对手的市场地位、优势及其业务模式。仿石材漆项目面临的竞争对手可能包括大型成熟企业和创新型初创公司，各自采取不同的市场策略。因此，仿石材漆项目需精确地定位自己的市场策略，如专注于产品创新、客户服务或成本效率，以在竞争中占据优势。通过深入的市场和竞争分析，仿石材漆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3328"/>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1922"/>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2" w:name="_Toc1104"/>
      <w:r>
        <w:rPr>
          <w:rFonts w:ascii="仿宋" w:eastAsia="仿宋" w:hAnsi="仿宋" w:cs="仿宋" w:hint="eastAsia"/>
          <w:sz w:val="28"/>
          <w:lang w:eastAsia="zh-CN"/>
        </w:rPr>
        <w:t>(二)、社会风险分析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https://d.book118.com/417051132125006040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仿石材漆项目可行性建设方案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9236F4"/>
    <w:rsid w:val="5B9236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705113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2024-02-06T21:44:00Z</dcterms:created>
  <dcterms:modified xsi:type="dcterms:W3CDTF">2024-02-06T21:45:21Z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4750762A9B404EF58F1832F498B6F8F3_11</vt:lpwstr>
  </property>
  <property fmtid="{D5CDD505-2E9C-101B-9397-08002B2CF9AE}" pid="3" name="KSOProductBuildVer">
    <vt:lpwstr>2052-12.1.0.16250</vt:lpwstr>
  </property>
</Properties>
</file>