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23" w:history="1">
        <w:r>
          <w:rPr>
            <w:rFonts w:ascii="仿宋" w:eastAsia="仿宋" w:hAnsi="仿宋" w:cs="仿宋" w:hint="eastAsia"/>
            <w:lang w:eastAsia="zh-CN"/>
          </w:rPr>
          <w:t>概论</w:t>
        </w:r>
        <w:r>
          <w:tab/>
        </w:r>
        <w:r>
          <w:fldChar w:fldCharType="begin"/>
        </w:r>
        <w:r>
          <w:instrText xml:space="preserve"> PAGEREF _Toc16023 \h </w:instrText>
        </w:r>
        <w:r>
          <w:fldChar w:fldCharType="separate"/>
        </w:r>
        <w:r>
          <w:t>3</w:t>
        </w:r>
        <w:r>
          <w:fldChar w:fldCharType="end"/>
        </w:r>
      </w:hyperlink>
    </w:p>
    <w:p>
      <w:pPr>
        <w:pStyle w:val="TOC1"/>
        <w:tabs>
          <w:tab w:val="right" w:leader="dot" w:pos="8306"/>
        </w:tabs>
      </w:pPr>
      <w:hyperlink w:anchor="_Toc28079" w:history="1">
        <w:r>
          <w:rPr>
            <w:rFonts w:ascii="仿宋" w:eastAsia="仿宋" w:hAnsi="仿宋" w:cs="仿宋" w:hint="eastAsia"/>
            <w:lang w:eastAsia="zh-CN"/>
          </w:rPr>
          <w:t>一、资源开发及综合利用分析</w:t>
        </w:r>
        <w:r>
          <w:tab/>
        </w:r>
        <w:r>
          <w:fldChar w:fldCharType="begin"/>
        </w:r>
        <w:r>
          <w:instrText xml:space="preserve"> PAGEREF _Toc28079 \h </w:instrText>
        </w:r>
        <w:r>
          <w:fldChar w:fldCharType="separate"/>
        </w:r>
        <w:r>
          <w:t>3</w:t>
        </w:r>
        <w:r>
          <w:fldChar w:fldCharType="end"/>
        </w:r>
      </w:hyperlink>
    </w:p>
    <w:p>
      <w:pPr>
        <w:pStyle w:val="TOC2"/>
        <w:tabs>
          <w:tab w:val="right" w:leader="dot" w:pos="8306"/>
        </w:tabs>
      </w:pPr>
      <w:hyperlink w:anchor="_Toc14546" w:history="1">
        <w:r>
          <w:rPr>
            <w:rFonts w:ascii="仿宋" w:eastAsia="仿宋" w:hAnsi="仿宋" w:cs="仿宋" w:hint="eastAsia"/>
            <w:lang w:eastAsia="zh-CN"/>
          </w:rPr>
          <w:t>(一)、资源开发方案</w:t>
        </w:r>
        <w:r>
          <w:tab/>
        </w:r>
        <w:r>
          <w:fldChar w:fldCharType="begin"/>
        </w:r>
        <w:r>
          <w:instrText xml:space="preserve"> PAGEREF _Toc14546 \h </w:instrText>
        </w:r>
        <w:r>
          <w:fldChar w:fldCharType="separate"/>
        </w:r>
        <w:r>
          <w:t>3</w:t>
        </w:r>
        <w:r>
          <w:fldChar w:fldCharType="end"/>
        </w:r>
      </w:hyperlink>
    </w:p>
    <w:p>
      <w:pPr>
        <w:pStyle w:val="TOC2"/>
        <w:tabs>
          <w:tab w:val="right" w:leader="dot" w:pos="8306"/>
        </w:tabs>
      </w:pPr>
      <w:hyperlink w:anchor="_Toc31636" w:history="1">
        <w:r>
          <w:rPr>
            <w:rFonts w:ascii="仿宋" w:eastAsia="仿宋" w:hAnsi="仿宋" w:cs="仿宋" w:hint="eastAsia"/>
            <w:lang w:eastAsia="zh-CN"/>
          </w:rPr>
          <w:t>(二)、资源利用方案</w:t>
        </w:r>
        <w:r>
          <w:tab/>
        </w:r>
        <w:r>
          <w:fldChar w:fldCharType="begin"/>
        </w:r>
        <w:r>
          <w:instrText xml:space="preserve"> PAGEREF _Toc31636 \h </w:instrText>
        </w:r>
        <w:r>
          <w:fldChar w:fldCharType="separate"/>
        </w:r>
        <w:r>
          <w:t>4</w:t>
        </w:r>
        <w:r>
          <w:fldChar w:fldCharType="end"/>
        </w:r>
      </w:hyperlink>
    </w:p>
    <w:p>
      <w:pPr>
        <w:pStyle w:val="TOC2"/>
        <w:tabs>
          <w:tab w:val="right" w:leader="dot" w:pos="8306"/>
        </w:tabs>
      </w:pPr>
      <w:hyperlink w:anchor="_Toc32384" w:history="1">
        <w:r>
          <w:rPr>
            <w:rFonts w:ascii="仿宋" w:eastAsia="仿宋" w:hAnsi="仿宋" w:cs="仿宋" w:hint="eastAsia"/>
            <w:lang w:eastAsia="zh-CN"/>
          </w:rPr>
          <w:t>(三)、资源节约措施</w:t>
        </w:r>
        <w:r>
          <w:tab/>
        </w:r>
        <w:r>
          <w:fldChar w:fldCharType="begin"/>
        </w:r>
        <w:r>
          <w:instrText xml:space="preserve"> PAGEREF _Toc32384 \h </w:instrText>
        </w:r>
        <w:r>
          <w:fldChar w:fldCharType="separate"/>
        </w:r>
        <w:r>
          <w:t>5</w:t>
        </w:r>
        <w:r>
          <w:fldChar w:fldCharType="end"/>
        </w:r>
      </w:hyperlink>
    </w:p>
    <w:p>
      <w:pPr>
        <w:pStyle w:val="TOC1"/>
        <w:tabs>
          <w:tab w:val="right" w:leader="dot" w:pos="8306"/>
        </w:tabs>
      </w:pPr>
      <w:hyperlink w:anchor="_Toc11543" w:history="1">
        <w:r>
          <w:rPr>
            <w:rFonts w:ascii="仿宋" w:eastAsia="仿宋" w:hAnsi="仿宋" w:cs="仿宋" w:hint="eastAsia"/>
            <w:lang w:eastAsia="zh-CN"/>
          </w:rPr>
          <w:t>二、发展规划、产业政策和行业准入分析</w:t>
        </w:r>
        <w:r>
          <w:tab/>
        </w:r>
        <w:r>
          <w:fldChar w:fldCharType="begin"/>
        </w:r>
        <w:r>
          <w:instrText xml:space="preserve"> PAGEREF _Toc11543 \h </w:instrText>
        </w:r>
        <w:r>
          <w:fldChar w:fldCharType="separate"/>
        </w:r>
        <w:r>
          <w:t>6</w:t>
        </w:r>
        <w:r>
          <w:fldChar w:fldCharType="end"/>
        </w:r>
      </w:hyperlink>
    </w:p>
    <w:p>
      <w:pPr>
        <w:pStyle w:val="TOC2"/>
        <w:tabs>
          <w:tab w:val="right" w:leader="dot" w:pos="8306"/>
        </w:tabs>
      </w:pPr>
      <w:hyperlink w:anchor="_Toc28783" w:history="1">
        <w:r>
          <w:rPr>
            <w:rFonts w:ascii="仿宋" w:eastAsia="仿宋" w:hAnsi="仿宋" w:cs="仿宋" w:hint="eastAsia"/>
            <w:lang w:eastAsia="zh-CN"/>
          </w:rPr>
          <w:t>(一)、发展规划分析</w:t>
        </w:r>
        <w:r>
          <w:tab/>
        </w:r>
        <w:r>
          <w:fldChar w:fldCharType="begin"/>
        </w:r>
        <w:r>
          <w:instrText xml:space="preserve"> PAGEREF _Toc28783 \h </w:instrText>
        </w:r>
        <w:r>
          <w:fldChar w:fldCharType="separate"/>
        </w:r>
        <w:r>
          <w:t>6</w:t>
        </w:r>
        <w:r>
          <w:fldChar w:fldCharType="end"/>
        </w:r>
      </w:hyperlink>
    </w:p>
    <w:p>
      <w:pPr>
        <w:pStyle w:val="TOC2"/>
        <w:tabs>
          <w:tab w:val="right" w:leader="dot" w:pos="8306"/>
        </w:tabs>
      </w:pPr>
      <w:hyperlink w:anchor="_Toc6526" w:history="1">
        <w:r>
          <w:rPr>
            <w:rFonts w:ascii="仿宋" w:eastAsia="仿宋" w:hAnsi="仿宋" w:cs="仿宋" w:hint="eastAsia"/>
            <w:lang w:eastAsia="zh-CN"/>
          </w:rPr>
          <w:t>(二)、产业政策分析</w:t>
        </w:r>
        <w:r>
          <w:tab/>
        </w:r>
        <w:r>
          <w:fldChar w:fldCharType="begin"/>
        </w:r>
        <w:r>
          <w:instrText xml:space="preserve"> PAGEREF _Toc6526 \h </w:instrText>
        </w:r>
        <w:r>
          <w:fldChar w:fldCharType="separate"/>
        </w:r>
        <w:r>
          <w:t>8</w:t>
        </w:r>
        <w:r>
          <w:fldChar w:fldCharType="end"/>
        </w:r>
      </w:hyperlink>
    </w:p>
    <w:p>
      <w:pPr>
        <w:pStyle w:val="TOC2"/>
        <w:tabs>
          <w:tab w:val="right" w:leader="dot" w:pos="8306"/>
        </w:tabs>
      </w:pPr>
      <w:hyperlink w:anchor="_Toc25529" w:history="1">
        <w:r>
          <w:rPr>
            <w:rFonts w:ascii="仿宋" w:eastAsia="仿宋" w:hAnsi="仿宋" w:cs="仿宋" w:hint="eastAsia"/>
            <w:lang w:eastAsia="zh-CN"/>
          </w:rPr>
          <w:t>(三)、行业准入分析</w:t>
        </w:r>
        <w:r>
          <w:tab/>
        </w:r>
        <w:r>
          <w:fldChar w:fldCharType="begin"/>
        </w:r>
        <w:r>
          <w:instrText xml:space="preserve"> PAGEREF _Toc25529 \h </w:instrText>
        </w:r>
        <w:r>
          <w:fldChar w:fldCharType="separate"/>
        </w:r>
        <w:r>
          <w:t>10</w:t>
        </w:r>
        <w:r>
          <w:fldChar w:fldCharType="end"/>
        </w:r>
      </w:hyperlink>
    </w:p>
    <w:p>
      <w:pPr>
        <w:pStyle w:val="TOC1"/>
        <w:tabs>
          <w:tab w:val="right" w:leader="dot" w:pos="8306"/>
        </w:tabs>
      </w:pPr>
      <w:hyperlink w:anchor="_Toc6338" w:history="1">
        <w:r>
          <w:rPr>
            <w:rFonts w:ascii="仿宋" w:eastAsia="仿宋" w:hAnsi="仿宋" w:cs="仿宋" w:hint="eastAsia"/>
            <w:lang w:eastAsia="zh-CN"/>
          </w:rPr>
          <w:t>三、财务管理与成本控制</w:t>
        </w:r>
        <w:r>
          <w:tab/>
        </w:r>
        <w:r>
          <w:fldChar w:fldCharType="begin"/>
        </w:r>
        <w:r>
          <w:instrText xml:space="preserve"> PAGEREF _Toc6338 \h </w:instrText>
        </w:r>
        <w:r>
          <w:fldChar w:fldCharType="separate"/>
        </w:r>
        <w:r>
          <w:t>11</w:t>
        </w:r>
        <w:r>
          <w:fldChar w:fldCharType="end"/>
        </w:r>
      </w:hyperlink>
    </w:p>
    <w:p>
      <w:pPr>
        <w:pStyle w:val="TOC2"/>
        <w:tabs>
          <w:tab w:val="right" w:leader="dot" w:pos="8306"/>
        </w:tabs>
      </w:pPr>
      <w:hyperlink w:anchor="_Toc21168" w:history="1">
        <w:r>
          <w:rPr>
            <w:rFonts w:ascii="仿宋" w:eastAsia="仿宋" w:hAnsi="仿宋" w:cs="仿宋" w:hint="eastAsia"/>
            <w:lang w:eastAsia="zh-CN"/>
          </w:rPr>
          <w:t>(一)、财务管理体系建设</w:t>
        </w:r>
        <w:r>
          <w:tab/>
        </w:r>
        <w:r>
          <w:fldChar w:fldCharType="begin"/>
        </w:r>
        <w:r>
          <w:instrText xml:space="preserve"> PAGEREF _Toc21168 \h </w:instrText>
        </w:r>
        <w:r>
          <w:fldChar w:fldCharType="separate"/>
        </w:r>
        <w:r>
          <w:t>11</w:t>
        </w:r>
        <w:r>
          <w:fldChar w:fldCharType="end"/>
        </w:r>
      </w:hyperlink>
    </w:p>
    <w:p>
      <w:pPr>
        <w:pStyle w:val="TOC2"/>
        <w:tabs>
          <w:tab w:val="right" w:leader="dot" w:pos="8306"/>
        </w:tabs>
      </w:pPr>
      <w:hyperlink w:anchor="_Toc7478" w:history="1">
        <w:r>
          <w:rPr>
            <w:rFonts w:ascii="仿宋" w:eastAsia="仿宋" w:hAnsi="仿宋" w:cs="仿宋" w:hint="eastAsia"/>
            <w:lang w:eastAsia="zh-CN"/>
          </w:rPr>
          <w:t>(二)、成本控制措施</w:t>
        </w:r>
        <w:r>
          <w:tab/>
        </w:r>
        <w:r>
          <w:fldChar w:fldCharType="begin"/>
        </w:r>
        <w:r>
          <w:instrText xml:space="preserve"> PAGEREF _Toc7478 \h </w:instrText>
        </w:r>
        <w:r>
          <w:fldChar w:fldCharType="separate"/>
        </w:r>
        <w:r>
          <w:t>12</w:t>
        </w:r>
        <w:r>
          <w:fldChar w:fldCharType="end"/>
        </w:r>
      </w:hyperlink>
    </w:p>
    <w:p>
      <w:pPr>
        <w:pStyle w:val="TOC1"/>
        <w:tabs>
          <w:tab w:val="right" w:leader="dot" w:pos="8306"/>
        </w:tabs>
      </w:pPr>
      <w:hyperlink w:anchor="_Toc2656" w:history="1">
        <w:r>
          <w:rPr>
            <w:rFonts w:ascii="仿宋" w:eastAsia="仿宋" w:hAnsi="仿宋" w:cs="仿宋" w:hint="eastAsia"/>
            <w:lang w:eastAsia="zh-CN"/>
          </w:rPr>
          <w:t>四、经济影响分析</w:t>
        </w:r>
        <w:r>
          <w:tab/>
        </w:r>
        <w:r>
          <w:fldChar w:fldCharType="begin"/>
        </w:r>
        <w:r>
          <w:instrText xml:space="preserve"> PAGEREF _Toc2656 \h </w:instrText>
        </w:r>
        <w:r>
          <w:fldChar w:fldCharType="separate"/>
        </w:r>
        <w:r>
          <w:t>13</w:t>
        </w:r>
        <w:r>
          <w:fldChar w:fldCharType="end"/>
        </w:r>
      </w:hyperlink>
    </w:p>
    <w:p>
      <w:pPr>
        <w:pStyle w:val="TOC2"/>
        <w:tabs>
          <w:tab w:val="right" w:leader="dot" w:pos="8306"/>
        </w:tabs>
      </w:pPr>
      <w:hyperlink w:anchor="_Toc31649" w:history="1">
        <w:r>
          <w:rPr>
            <w:rFonts w:ascii="仿宋" w:eastAsia="仿宋" w:hAnsi="仿宋" w:cs="仿宋" w:hint="eastAsia"/>
            <w:lang w:eastAsia="zh-CN"/>
          </w:rPr>
          <w:t>(一)、经济费用效益或费用效果分析</w:t>
        </w:r>
        <w:r>
          <w:tab/>
        </w:r>
        <w:r>
          <w:fldChar w:fldCharType="begin"/>
        </w:r>
        <w:r>
          <w:instrText xml:space="preserve"> PAGEREF _Toc31649 \h </w:instrText>
        </w:r>
        <w:r>
          <w:fldChar w:fldCharType="separate"/>
        </w:r>
        <w:r>
          <w:t>13</w:t>
        </w:r>
        <w:r>
          <w:fldChar w:fldCharType="end"/>
        </w:r>
      </w:hyperlink>
    </w:p>
    <w:p>
      <w:pPr>
        <w:pStyle w:val="TOC2"/>
        <w:tabs>
          <w:tab w:val="right" w:leader="dot" w:pos="8306"/>
        </w:tabs>
      </w:pPr>
      <w:hyperlink w:anchor="_Toc24786" w:history="1">
        <w:r>
          <w:rPr>
            <w:rFonts w:ascii="仿宋" w:eastAsia="仿宋" w:hAnsi="仿宋" w:cs="仿宋" w:hint="eastAsia"/>
            <w:lang w:eastAsia="zh-CN"/>
          </w:rPr>
          <w:t>(二)、行业影响分析</w:t>
        </w:r>
        <w:r>
          <w:tab/>
        </w:r>
        <w:r>
          <w:fldChar w:fldCharType="begin"/>
        </w:r>
        <w:r>
          <w:instrText xml:space="preserve"> PAGEREF _Toc24786 \h </w:instrText>
        </w:r>
        <w:r>
          <w:fldChar w:fldCharType="separate"/>
        </w:r>
        <w:r>
          <w:t>16</w:t>
        </w:r>
        <w:r>
          <w:fldChar w:fldCharType="end"/>
        </w:r>
      </w:hyperlink>
    </w:p>
    <w:p>
      <w:pPr>
        <w:pStyle w:val="TOC2"/>
        <w:tabs>
          <w:tab w:val="right" w:leader="dot" w:pos="8306"/>
        </w:tabs>
      </w:pPr>
      <w:hyperlink w:anchor="_Toc7382" w:history="1">
        <w:r>
          <w:rPr>
            <w:rFonts w:ascii="仿宋" w:eastAsia="仿宋" w:hAnsi="仿宋" w:cs="仿宋" w:hint="eastAsia"/>
            <w:lang w:eastAsia="zh-CN"/>
          </w:rPr>
          <w:t>(三)、区域经济影响分析</w:t>
        </w:r>
        <w:r>
          <w:tab/>
        </w:r>
        <w:r>
          <w:fldChar w:fldCharType="begin"/>
        </w:r>
        <w:r>
          <w:instrText xml:space="preserve"> PAGEREF _Toc7382 \h </w:instrText>
        </w:r>
        <w:r>
          <w:fldChar w:fldCharType="separate"/>
        </w:r>
        <w:r>
          <w:t>17</w:t>
        </w:r>
        <w:r>
          <w:fldChar w:fldCharType="end"/>
        </w:r>
      </w:hyperlink>
    </w:p>
    <w:p>
      <w:pPr>
        <w:pStyle w:val="TOC2"/>
        <w:tabs>
          <w:tab w:val="right" w:leader="dot" w:pos="8306"/>
        </w:tabs>
      </w:pPr>
      <w:hyperlink w:anchor="_Toc8885" w:history="1">
        <w:r>
          <w:rPr>
            <w:rFonts w:ascii="仿宋" w:eastAsia="仿宋" w:hAnsi="仿宋" w:cs="仿宋" w:hint="eastAsia"/>
            <w:lang w:eastAsia="zh-CN"/>
          </w:rPr>
          <w:t>(四)、宏观经济影响分析</w:t>
        </w:r>
        <w:r>
          <w:tab/>
        </w:r>
        <w:r>
          <w:fldChar w:fldCharType="begin"/>
        </w:r>
        <w:r>
          <w:instrText xml:space="preserve"> PAGEREF _Toc8885 \h </w:instrText>
        </w:r>
        <w:r>
          <w:fldChar w:fldCharType="separate"/>
        </w:r>
        <w:r>
          <w:t>18</w:t>
        </w:r>
        <w:r>
          <w:fldChar w:fldCharType="end"/>
        </w:r>
      </w:hyperlink>
    </w:p>
    <w:p>
      <w:pPr>
        <w:pStyle w:val="TOC1"/>
        <w:tabs>
          <w:tab w:val="right" w:leader="dot" w:pos="8306"/>
        </w:tabs>
      </w:pPr>
      <w:hyperlink w:anchor="_Toc11594" w:history="1">
        <w:r>
          <w:rPr>
            <w:rFonts w:ascii="仿宋" w:eastAsia="仿宋" w:hAnsi="仿宋" w:cs="仿宋" w:hint="eastAsia"/>
            <w:lang w:eastAsia="zh-CN"/>
          </w:rPr>
          <w:t>五、背景、必要性分析</w:t>
        </w:r>
        <w:r>
          <w:tab/>
        </w:r>
        <w:r>
          <w:fldChar w:fldCharType="begin"/>
        </w:r>
        <w:r>
          <w:instrText xml:space="preserve"> PAGEREF _Toc11594 \h </w:instrText>
        </w:r>
        <w:r>
          <w:fldChar w:fldCharType="separate"/>
        </w:r>
        <w:r>
          <w:t>20</w:t>
        </w:r>
        <w:r>
          <w:fldChar w:fldCharType="end"/>
        </w:r>
      </w:hyperlink>
    </w:p>
    <w:p>
      <w:pPr>
        <w:pStyle w:val="TOC2"/>
        <w:tabs>
          <w:tab w:val="right" w:leader="dot" w:pos="8306"/>
        </w:tabs>
      </w:pPr>
      <w:hyperlink w:anchor="_Toc6944" w:history="1">
        <w:r>
          <w:rPr>
            <w:rFonts w:ascii="仿宋" w:eastAsia="仿宋" w:hAnsi="仿宋" w:cs="仿宋" w:hint="eastAsia"/>
            <w:lang w:eastAsia="zh-CN"/>
          </w:rPr>
          <w:t>(一)、项目建设背景</w:t>
        </w:r>
        <w:r>
          <w:tab/>
        </w:r>
        <w:r>
          <w:fldChar w:fldCharType="begin"/>
        </w:r>
        <w:r>
          <w:instrText xml:space="preserve"> PAGEREF _Toc6944 \h </w:instrText>
        </w:r>
        <w:r>
          <w:fldChar w:fldCharType="separate"/>
        </w:r>
        <w:r>
          <w:t>20</w:t>
        </w:r>
        <w:r>
          <w:fldChar w:fldCharType="end"/>
        </w:r>
      </w:hyperlink>
    </w:p>
    <w:p>
      <w:pPr>
        <w:pStyle w:val="TOC2"/>
        <w:tabs>
          <w:tab w:val="right" w:leader="dot" w:pos="8306"/>
        </w:tabs>
      </w:pPr>
      <w:hyperlink w:anchor="_Toc16968" w:history="1">
        <w:r>
          <w:rPr>
            <w:rFonts w:ascii="仿宋" w:eastAsia="仿宋" w:hAnsi="仿宋" w:cs="仿宋" w:hint="eastAsia"/>
            <w:lang w:eastAsia="zh-CN"/>
          </w:rPr>
          <w:t>(二)、必要性分析</w:t>
        </w:r>
        <w:r>
          <w:tab/>
        </w:r>
        <w:r>
          <w:fldChar w:fldCharType="begin"/>
        </w:r>
        <w:r>
          <w:instrText xml:space="preserve"> PAGEREF _Toc16968 \h </w:instrText>
        </w:r>
        <w:r>
          <w:fldChar w:fldCharType="separate"/>
        </w:r>
        <w:r>
          <w:t>21</w:t>
        </w:r>
        <w:r>
          <w:fldChar w:fldCharType="end"/>
        </w:r>
      </w:hyperlink>
    </w:p>
    <w:p>
      <w:pPr>
        <w:pStyle w:val="TOC2"/>
        <w:tabs>
          <w:tab w:val="right" w:leader="dot" w:pos="8306"/>
        </w:tabs>
      </w:pPr>
      <w:hyperlink w:anchor="_Toc28294" w:history="1">
        <w:r>
          <w:rPr>
            <w:rFonts w:ascii="仿宋" w:eastAsia="仿宋" w:hAnsi="仿宋" w:cs="仿宋" w:hint="eastAsia"/>
            <w:lang w:eastAsia="zh-CN"/>
          </w:rPr>
          <w:t>(三)、项目建设有利条件</w:t>
        </w:r>
        <w:r>
          <w:tab/>
        </w:r>
        <w:r>
          <w:fldChar w:fldCharType="begin"/>
        </w:r>
        <w:r>
          <w:instrText xml:space="preserve"> PAGEREF _Toc28294 \h </w:instrText>
        </w:r>
        <w:r>
          <w:fldChar w:fldCharType="separate"/>
        </w:r>
        <w:r>
          <w:t>22</w:t>
        </w:r>
        <w:r>
          <w:fldChar w:fldCharType="end"/>
        </w:r>
      </w:hyperlink>
    </w:p>
    <w:p>
      <w:pPr>
        <w:pStyle w:val="TOC1"/>
        <w:tabs>
          <w:tab w:val="right" w:leader="dot" w:pos="8306"/>
        </w:tabs>
      </w:pPr>
      <w:hyperlink w:anchor="_Toc27039" w:history="1">
        <w:r>
          <w:rPr>
            <w:rFonts w:ascii="仿宋" w:eastAsia="仿宋" w:hAnsi="仿宋" w:cs="仿宋" w:hint="eastAsia"/>
            <w:lang w:eastAsia="zh-CN"/>
          </w:rPr>
          <w:t>六、项目监理与质量保证</w:t>
        </w:r>
        <w:r>
          <w:tab/>
        </w:r>
        <w:r>
          <w:fldChar w:fldCharType="begin"/>
        </w:r>
        <w:r>
          <w:instrText xml:space="preserve"> PAGEREF _Toc27039 \h </w:instrText>
        </w:r>
        <w:r>
          <w:fldChar w:fldCharType="separate"/>
        </w:r>
        <w:r>
          <w:t>24</w:t>
        </w:r>
        <w:r>
          <w:fldChar w:fldCharType="end"/>
        </w:r>
      </w:hyperlink>
    </w:p>
    <w:p>
      <w:pPr>
        <w:pStyle w:val="TOC2"/>
        <w:tabs>
          <w:tab w:val="right" w:leader="dot" w:pos="8306"/>
        </w:tabs>
      </w:pPr>
      <w:hyperlink w:anchor="_Toc2572" w:history="1">
        <w:r>
          <w:rPr>
            <w:rFonts w:ascii="仿宋" w:eastAsia="仿宋" w:hAnsi="仿宋" w:cs="仿宋" w:hint="eastAsia"/>
            <w:lang w:eastAsia="zh-CN"/>
          </w:rPr>
          <w:t>(一)、监理体系构建</w:t>
        </w:r>
        <w:r>
          <w:tab/>
        </w:r>
        <w:r>
          <w:fldChar w:fldCharType="begin"/>
        </w:r>
        <w:r>
          <w:instrText xml:space="preserve"> PAGEREF _Toc2572 \h </w:instrText>
        </w:r>
        <w:r>
          <w:fldChar w:fldCharType="separate"/>
        </w:r>
        <w:r>
          <w:t>24</w:t>
        </w:r>
        <w:r>
          <w:fldChar w:fldCharType="end"/>
        </w:r>
      </w:hyperlink>
    </w:p>
    <w:p>
      <w:pPr>
        <w:pStyle w:val="TOC2"/>
        <w:tabs>
          <w:tab w:val="right" w:leader="dot" w:pos="8306"/>
        </w:tabs>
      </w:pPr>
      <w:hyperlink w:anchor="_Toc11" w:history="1">
        <w:r>
          <w:rPr>
            <w:rFonts w:ascii="仿宋" w:eastAsia="仿宋" w:hAnsi="仿宋" w:cs="仿宋" w:hint="eastAsia"/>
            <w:lang w:eastAsia="zh-CN"/>
          </w:rPr>
          <w:t>(二)、质量保证体系实施</w:t>
        </w:r>
        <w:r>
          <w:tab/>
        </w:r>
        <w:r>
          <w:fldChar w:fldCharType="begin"/>
        </w:r>
        <w:r>
          <w:instrText xml:space="preserve"> PAGEREF _Toc11 \h </w:instrText>
        </w:r>
        <w:r>
          <w:fldChar w:fldCharType="separate"/>
        </w:r>
        <w:r>
          <w:t>24</w:t>
        </w:r>
        <w:r>
          <w:fldChar w:fldCharType="end"/>
        </w:r>
      </w:hyperlink>
    </w:p>
    <w:p>
      <w:pPr>
        <w:pStyle w:val="TOC2"/>
        <w:tabs>
          <w:tab w:val="right" w:leader="dot" w:pos="8306"/>
        </w:tabs>
      </w:pPr>
      <w:hyperlink w:anchor="_Toc13034" w:history="1">
        <w:r>
          <w:rPr>
            <w:rFonts w:ascii="仿宋" w:eastAsia="仿宋" w:hAnsi="仿宋" w:cs="仿宋" w:hint="eastAsia"/>
            <w:lang w:eastAsia="zh-CN"/>
          </w:rPr>
          <w:t>(三)、监理与质量控制流程</w:t>
        </w:r>
        <w:r>
          <w:tab/>
        </w:r>
        <w:r>
          <w:fldChar w:fldCharType="begin"/>
        </w:r>
        <w:r>
          <w:instrText xml:space="preserve"> PAGEREF _Toc13034 \h </w:instrText>
        </w:r>
        <w:r>
          <w:fldChar w:fldCharType="separate"/>
        </w:r>
        <w:r>
          <w:t>25</w:t>
        </w:r>
        <w:r>
          <w:fldChar w:fldCharType="end"/>
        </w:r>
      </w:hyperlink>
    </w:p>
    <w:p>
      <w:pPr>
        <w:pStyle w:val="TOC1"/>
        <w:tabs>
          <w:tab w:val="right" w:leader="dot" w:pos="8306"/>
        </w:tabs>
      </w:pPr>
      <w:hyperlink w:anchor="_Toc19370" w:history="1">
        <w:r>
          <w:rPr>
            <w:rFonts w:ascii="仿宋" w:eastAsia="仿宋" w:hAnsi="仿宋" w:cs="仿宋" w:hint="eastAsia"/>
            <w:lang w:eastAsia="zh-CN"/>
          </w:rPr>
          <w:t>七、项目进度计划</w:t>
        </w:r>
        <w:r>
          <w:tab/>
        </w:r>
        <w:r>
          <w:fldChar w:fldCharType="begin"/>
        </w:r>
        <w:r>
          <w:instrText xml:space="preserve"> PAGEREF _Toc19370 \h </w:instrText>
        </w:r>
        <w:r>
          <w:fldChar w:fldCharType="separate"/>
        </w:r>
        <w:r>
          <w:t>26</w:t>
        </w:r>
        <w:r>
          <w:fldChar w:fldCharType="end"/>
        </w:r>
      </w:hyperlink>
    </w:p>
    <w:p>
      <w:pPr>
        <w:pStyle w:val="TOC2"/>
        <w:tabs>
          <w:tab w:val="right" w:leader="dot" w:pos="8306"/>
        </w:tabs>
      </w:pPr>
      <w:hyperlink w:anchor="_Toc23934" w:history="1">
        <w:r>
          <w:rPr>
            <w:rFonts w:ascii="仿宋" w:eastAsia="仿宋" w:hAnsi="仿宋" w:cs="仿宋" w:hint="eastAsia"/>
            <w:lang w:eastAsia="zh-CN"/>
          </w:rPr>
          <w:t>(一)、建设周期</w:t>
        </w:r>
        <w:r>
          <w:tab/>
        </w:r>
        <w:r>
          <w:fldChar w:fldCharType="begin"/>
        </w:r>
        <w:r>
          <w:instrText xml:space="preserve"> PAGEREF _Toc23934 \h </w:instrText>
        </w:r>
        <w:r>
          <w:fldChar w:fldCharType="separate"/>
        </w:r>
        <w:r>
          <w:t>26</w:t>
        </w:r>
        <w:r>
          <w:fldChar w:fldCharType="end"/>
        </w:r>
      </w:hyperlink>
    </w:p>
    <w:p>
      <w:pPr>
        <w:pStyle w:val="TOC2"/>
        <w:tabs>
          <w:tab w:val="right" w:leader="dot" w:pos="8306"/>
        </w:tabs>
      </w:pPr>
      <w:hyperlink w:anchor="_Toc819" w:history="1">
        <w:r>
          <w:rPr>
            <w:rFonts w:ascii="仿宋" w:eastAsia="仿宋" w:hAnsi="仿宋" w:cs="仿宋" w:hint="eastAsia"/>
            <w:lang w:eastAsia="zh-CN"/>
          </w:rPr>
          <w:t>(二)、建设进度</w:t>
        </w:r>
        <w:r>
          <w:tab/>
        </w:r>
        <w:r>
          <w:fldChar w:fldCharType="begin"/>
        </w:r>
        <w:r>
          <w:instrText xml:space="preserve"> PAGEREF _Toc819 \h </w:instrText>
        </w:r>
        <w:r>
          <w:fldChar w:fldCharType="separate"/>
        </w:r>
        <w:r>
          <w:t>26</w:t>
        </w:r>
        <w:r>
          <w:fldChar w:fldCharType="end"/>
        </w:r>
      </w:hyperlink>
    </w:p>
    <w:p>
      <w:pPr>
        <w:pStyle w:val="TOC2"/>
        <w:tabs>
          <w:tab w:val="right" w:leader="dot" w:pos="8306"/>
        </w:tabs>
      </w:pPr>
      <w:hyperlink w:anchor="_Toc29234" w:history="1">
        <w:r>
          <w:rPr>
            <w:rFonts w:ascii="仿宋" w:eastAsia="仿宋" w:hAnsi="仿宋" w:cs="仿宋" w:hint="eastAsia"/>
            <w:lang w:eastAsia="zh-CN"/>
          </w:rPr>
          <w:t>(三)、进度安排注意事项</w:t>
        </w:r>
        <w:r>
          <w:tab/>
        </w:r>
        <w:r>
          <w:fldChar w:fldCharType="begin"/>
        </w:r>
        <w:r>
          <w:instrText xml:space="preserve"> PAGEREF _Toc29234 \h </w:instrText>
        </w:r>
        <w:r>
          <w:fldChar w:fldCharType="separate"/>
        </w:r>
        <w:r>
          <w:t>27</w:t>
        </w:r>
        <w:r>
          <w:fldChar w:fldCharType="end"/>
        </w:r>
      </w:hyperlink>
    </w:p>
    <w:p>
      <w:pPr>
        <w:pStyle w:val="TOC2"/>
        <w:tabs>
          <w:tab w:val="right" w:leader="dot" w:pos="8306"/>
        </w:tabs>
      </w:pPr>
      <w:hyperlink w:anchor="_Toc28620" w:history="1">
        <w:r>
          <w:rPr>
            <w:rFonts w:ascii="仿宋" w:eastAsia="仿宋" w:hAnsi="仿宋" w:cs="仿宋" w:hint="eastAsia"/>
            <w:lang w:eastAsia="zh-CN"/>
          </w:rPr>
          <w:t>(四)、人力资源配置</w:t>
        </w:r>
        <w:r>
          <w:tab/>
        </w:r>
        <w:r>
          <w:fldChar w:fldCharType="begin"/>
        </w:r>
        <w:r>
          <w:instrText xml:space="preserve"> PAGEREF _Toc28620 \h </w:instrText>
        </w:r>
        <w:r>
          <w:fldChar w:fldCharType="separate"/>
        </w:r>
        <w:r>
          <w:t>28</w:t>
        </w:r>
        <w:r>
          <w:fldChar w:fldCharType="end"/>
        </w:r>
      </w:hyperlink>
    </w:p>
    <w:p>
      <w:pPr>
        <w:pStyle w:val="TOC2"/>
        <w:tabs>
          <w:tab w:val="right" w:leader="dot" w:pos="8306"/>
        </w:tabs>
      </w:pPr>
      <w:hyperlink w:anchor="_Toc5740" w:history="1">
        <w:r>
          <w:rPr>
            <w:rFonts w:ascii="仿宋" w:eastAsia="仿宋" w:hAnsi="仿宋" w:cs="仿宋" w:hint="eastAsia"/>
            <w:lang w:eastAsia="zh-CN"/>
          </w:rPr>
          <w:t>(五)、员工培训</w:t>
        </w:r>
        <w:r>
          <w:tab/>
        </w:r>
        <w:r>
          <w:fldChar w:fldCharType="begin"/>
        </w:r>
        <w:r>
          <w:instrText xml:space="preserve"> PAGEREF _Toc5740 \h </w:instrText>
        </w:r>
        <w:r>
          <w:fldChar w:fldCharType="separate"/>
        </w:r>
        <w:r>
          <w:t>30</w:t>
        </w:r>
        <w:r>
          <w:fldChar w:fldCharType="end"/>
        </w:r>
      </w:hyperlink>
    </w:p>
    <w:p>
      <w:pPr>
        <w:pStyle w:val="TOC2"/>
        <w:tabs>
          <w:tab w:val="right" w:leader="dot" w:pos="8306"/>
        </w:tabs>
      </w:pPr>
      <w:hyperlink w:anchor="_Toc1714" w:history="1">
        <w:r>
          <w:rPr>
            <w:rFonts w:ascii="仿宋" w:eastAsia="仿宋" w:hAnsi="仿宋" w:cs="仿宋" w:hint="eastAsia"/>
            <w:lang w:eastAsia="zh-CN"/>
          </w:rPr>
          <w:t>(六)、项目实施保障</w:t>
        </w:r>
        <w:r>
          <w:tab/>
        </w:r>
        <w:r>
          <w:fldChar w:fldCharType="begin"/>
        </w:r>
        <w:r>
          <w:instrText xml:space="preserve"> PAGEREF _Toc1714 \h </w:instrText>
        </w:r>
        <w:r>
          <w:fldChar w:fldCharType="separate"/>
        </w:r>
        <w:r>
          <w:t>31</w:t>
        </w:r>
        <w:r>
          <w:fldChar w:fldCharType="end"/>
        </w:r>
      </w:hyperlink>
    </w:p>
    <w:p>
      <w:pPr>
        <w:pStyle w:val="TOC2"/>
        <w:tabs>
          <w:tab w:val="right" w:leader="dot" w:pos="8306"/>
        </w:tabs>
      </w:pPr>
      <w:hyperlink w:anchor="_Toc541" w:history="1">
        <w:r>
          <w:rPr>
            <w:rFonts w:ascii="仿宋" w:eastAsia="仿宋" w:hAnsi="仿宋" w:cs="仿宋" w:hint="eastAsia"/>
            <w:lang w:eastAsia="zh-CN"/>
          </w:rPr>
          <w:t>(七)、安全规范管理</w:t>
        </w:r>
        <w:r>
          <w:tab/>
        </w:r>
        <w:r>
          <w:fldChar w:fldCharType="begin"/>
        </w:r>
        <w:r>
          <w:instrText xml:space="preserve"> PAGEREF _Toc541 \h </w:instrText>
        </w:r>
        <w:r>
          <w:fldChar w:fldCharType="separate"/>
        </w:r>
        <w:r>
          <w:t>32</w:t>
        </w:r>
        <w:r>
          <w:fldChar w:fldCharType="end"/>
        </w:r>
      </w:hyperlink>
    </w:p>
    <w:p>
      <w:pPr>
        <w:pStyle w:val="TOC1"/>
        <w:tabs>
          <w:tab w:val="right" w:leader="dot" w:pos="8306"/>
        </w:tabs>
      </w:pPr>
      <w:hyperlink w:anchor="_Toc279" w:history="1">
        <w:r>
          <w:rPr>
            <w:rFonts w:ascii="仿宋" w:eastAsia="仿宋" w:hAnsi="仿宋" w:cs="仿宋" w:hint="eastAsia"/>
            <w:lang w:eastAsia="zh-CN"/>
          </w:rPr>
          <w:t>八、项目质量与标准</w:t>
        </w:r>
        <w:r>
          <w:tab/>
        </w:r>
        <w:r>
          <w:fldChar w:fldCharType="begin"/>
        </w:r>
        <w:r>
          <w:instrText xml:space="preserve"> PAGEREF _Toc279 \h </w:instrText>
        </w:r>
        <w:r>
          <w:fldChar w:fldCharType="separate"/>
        </w:r>
        <w:r>
          <w:t>33</w:t>
        </w:r>
        <w:r>
          <w:fldChar w:fldCharType="end"/>
        </w:r>
      </w:hyperlink>
    </w:p>
    <w:p>
      <w:pPr>
        <w:pStyle w:val="TOC2"/>
        <w:tabs>
          <w:tab w:val="right" w:leader="dot" w:pos="8306"/>
        </w:tabs>
      </w:pPr>
      <w:hyperlink w:anchor="_Toc28331" w:history="1">
        <w:r>
          <w:rPr>
            <w:rFonts w:ascii="仿宋" w:eastAsia="仿宋" w:hAnsi="仿宋" w:cs="仿宋" w:hint="eastAsia"/>
            <w:lang w:eastAsia="zh-CN"/>
          </w:rPr>
          <w:t>(一)、质量保障体系</w:t>
        </w:r>
        <w:r>
          <w:tab/>
        </w:r>
        <w:r>
          <w:fldChar w:fldCharType="begin"/>
        </w:r>
        <w:r>
          <w:instrText xml:space="preserve"> PAGEREF _Toc28331 \h </w:instrText>
        </w:r>
        <w:r>
          <w:fldChar w:fldCharType="separate"/>
        </w:r>
        <w:r>
          <w:t>33</w:t>
        </w:r>
        <w:r>
          <w:fldChar w:fldCharType="end"/>
        </w:r>
      </w:hyperlink>
    </w:p>
    <w:p>
      <w:pPr>
        <w:pStyle w:val="TOC2"/>
        <w:tabs>
          <w:tab w:val="right" w:leader="dot" w:pos="8306"/>
        </w:tabs>
      </w:pPr>
      <w:hyperlink w:anchor="_Toc27607" w:history="1">
        <w:r>
          <w:rPr>
            <w:rFonts w:ascii="仿宋" w:eastAsia="仿宋" w:hAnsi="仿宋" w:cs="仿宋" w:hint="eastAsia"/>
            <w:lang w:eastAsia="zh-CN"/>
          </w:rPr>
          <w:t>(二)、标准化作业流程</w:t>
        </w:r>
        <w:r>
          <w:tab/>
        </w:r>
        <w:r>
          <w:fldChar w:fldCharType="begin"/>
        </w:r>
        <w:r>
          <w:instrText xml:space="preserve"> PAGEREF _Toc27607 \h </w:instrText>
        </w:r>
        <w:r>
          <w:fldChar w:fldCharType="separate"/>
        </w:r>
        <w:r>
          <w:t>35</w:t>
        </w:r>
        <w:r>
          <w:fldChar w:fldCharType="end"/>
        </w:r>
      </w:hyperlink>
    </w:p>
    <w:p>
      <w:pPr>
        <w:pStyle w:val="TOC2"/>
        <w:tabs>
          <w:tab w:val="right" w:leader="dot" w:pos="8306"/>
        </w:tabs>
      </w:pPr>
      <w:hyperlink w:anchor="_Toc21067" w:history="1">
        <w:r>
          <w:rPr>
            <w:rFonts w:ascii="仿宋" w:eastAsia="仿宋" w:hAnsi="仿宋" w:cs="仿宋" w:hint="eastAsia"/>
            <w:lang w:eastAsia="zh-CN"/>
          </w:rPr>
          <w:t>(三)、质量监控与评估</w:t>
        </w:r>
        <w:r>
          <w:tab/>
        </w:r>
        <w:r>
          <w:fldChar w:fldCharType="begin"/>
        </w:r>
        <w:r>
          <w:instrText xml:space="preserve"> PAGEREF _Toc21067 \h </w:instrText>
        </w:r>
        <w:r>
          <w:fldChar w:fldCharType="separate"/>
        </w:r>
        <w:r>
          <w:t>36</w:t>
        </w:r>
        <w:r>
          <w:fldChar w:fldCharType="end"/>
        </w:r>
      </w:hyperlink>
    </w:p>
    <w:p>
      <w:pPr>
        <w:pStyle w:val="TOC2"/>
        <w:tabs>
          <w:tab w:val="right" w:leader="dot" w:pos="8306"/>
        </w:tabs>
      </w:pPr>
      <w:hyperlink w:anchor="_Toc13816" w:history="1">
        <w:r>
          <w:rPr>
            <w:rFonts w:ascii="仿宋" w:eastAsia="仿宋" w:hAnsi="仿宋" w:cs="仿宋" w:hint="eastAsia"/>
            <w:lang w:eastAsia="zh-CN"/>
          </w:rPr>
          <w:t>(四)、质量改进计划</w:t>
        </w:r>
        <w:r>
          <w:tab/>
        </w:r>
        <w:r>
          <w:fldChar w:fldCharType="begin"/>
        </w:r>
        <w:r>
          <w:instrText xml:space="preserve"> PAGEREF _Toc13816 \h </w:instrText>
        </w:r>
        <w:r>
          <w:fldChar w:fldCharType="separate"/>
        </w:r>
        <w:r>
          <w:t>37</w:t>
        </w:r>
        <w:r>
          <w:fldChar w:fldCharType="end"/>
        </w:r>
      </w:hyperlink>
    </w:p>
    <w:p>
      <w:pPr>
        <w:pStyle w:val="TOC1"/>
        <w:tabs>
          <w:tab w:val="right" w:leader="dot" w:pos="8306"/>
        </w:tabs>
      </w:pPr>
      <w:hyperlink w:anchor="_Toc29445" w:history="1">
        <w:r>
          <w:rPr>
            <w:rFonts w:ascii="仿宋" w:eastAsia="仿宋" w:hAnsi="仿宋" w:cs="仿宋" w:hint="eastAsia"/>
            <w:lang w:eastAsia="zh-CN"/>
          </w:rPr>
          <w:t>九、项目实施与管理方案</w:t>
        </w:r>
        <w:r>
          <w:tab/>
        </w:r>
        <w:r>
          <w:fldChar w:fldCharType="begin"/>
        </w:r>
        <w:r>
          <w:instrText xml:space="preserve"> PAGEREF _Toc29445 \h </w:instrText>
        </w:r>
        <w:r>
          <w:fldChar w:fldCharType="separate"/>
        </w:r>
        <w:r>
          <w:t>39</w:t>
        </w:r>
        <w:r>
          <w:fldChar w:fldCharType="end"/>
        </w:r>
      </w:hyperlink>
    </w:p>
    <w:p>
      <w:pPr>
        <w:pStyle w:val="TOC2"/>
        <w:tabs>
          <w:tab w:val="right" w:leader="dot" w:pos="8306"/>
        </w:tabs>
      </w:pPr>
      <w:hyperlink w:anchor="_Toc15380" w:history="1">
        <w:r>
          <w:rPr>
            <w:rFonts w:ascii="仿宋" w:eastAsia="仿宋" w:hAnsi="仿宋" w:cs="仿宋" w:hint="eastAsia"/>
            <w:lang w:eastAsia="zh-CN"/>
          </w:rPr>
          <w:t>(一)、项目实施计划</w:t>
        </w:r>
        <w:r>
          <w:tab/>
        </w:r>
        <w:r>
          <w:fldChar w:fldCharType="begin"/>
        </w:r>
        <w:r>
          <w:instrText xml:space="preserve"> PAGEREF _Toc15380 \h </w:instrText>
        </w:r>
        <w:r>
          <w:fldChar w:fldCharType="separate"/>
        </w:r>
        <w:r>
          <w:t>39</w:t>
        </w:r>
        <w:r>
          <w:fldChar w:fldCharType="end"/>
        </w:r>
      </w:hyperlink>
    </w:p>
    <w:p>
      <w:pPr>
        <w:pStyle w:val="TOC2"/>
        <w:tabs>
          <w:tab w:val="right" w:leader="dot" w:pos="8306"/>
        </w:tabs>
      </w:pPr>
      <w:hyperlink w:anchor="_Toc30452" w:history="1">
        <w:r>
          <w:rPr>
            <w:rFonts w:ascii="仿宋" w:eastAsia="仿宋" w:hAnsi="仿宋" w:cs="仿宋" w:hint="eastAsia"/>
            <w:lang w:eastAsia="zh-CN"/>
          </w:rPr>
          <w:t>(二)、项目组织机构与职责</w:t>
        </w:r>
        <w:r>
          <w:tab/>
        </w:r>
        <w:r>
          <w:fldChar w:fldCharType="begin"/>
        </w:r>
        <w:r>
          <w:instrText xml:space="preserve"> PAGEREF _Toc30452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 w:history="1">
        <w:r>
          <w:rPr>
            <w:rFonts w:ascii="仿宋" w:eastAsia="仿宋" w:hAnsi="仿宋" w:cs="仿宋" w:hint="eastAsia"/>
            <w:lang w:eastAsia="zh-CN"/>
          </w:rPr>
          <w:t>(三)、项目管理与监控体系</w:t>
        </w:r>
        <w:r>
          <w:tab/>
        </w:r>
        <w:r>
          <w:fldChar w:fldCharType="begin"/>
        </w:r>
        <w:r>
          <w:instrText xml:space="preserve"> PAGEREF _Toc25 \h </w:instrText>
        </w:r>
        <w:r>
          <w:fldChar w:fldCharType="separate"/>
        </w:r>
        <w:r>
          <w:t>43</w:t>
        </w:r>
        <w:r>
          <w:fldChar w:fldCharType="end"/>
        </w:r>
      </w:hyperlink>
    </w:p>
    <w:p>
      <w:pPr>
        <w:pStyle w:val="TOC1"/>
        <w:tabs>
          <w:tab w:val="right" w:leader="dot" w:pos="8306"/>
        </w:tabs>
      </w:pPr>
      <w:hyperlink w:anchor="_Toc907" w:history="1">
        <w:r>
          <w:rPr>
            <w:rFonts w:ascii="仿宋" w:eastAsia="仿宋" w:hAnsi="仿宋" w:cs="仿宋" w:hint="eastAsia"/>
            <w:lang w:eastAsia="zh-CN"/>
          </w:rPr>
          <w:t>十、安全与应急管理</w:t>
        </w:r>
        <w:r>
          <w:tab/>
        </w:r>
        <w:r>
          <w:fldChar w:fldCharType="begin"/>
        </w:r>
        <w:r>
          <w:instrText xml:space="preserve"> PAGEREF _Toc907 \h </w:instrText>
        </w:r>
        <w:r>
          <w:fldChar w:fldCharType="separate"/>
        </w:r>
        <w:r>
          <w:t>44</w:t>
        </w:r>
        <w:r>
          <w:fldChar w:fldCharType="end"/>
        </w:r>
      </w:hyperlink>
    </w:p>
    <w:p>
      <w:pPr>
        <w:pStyle w:val="TOC2"/>
        <w:tabs>
          <w:tab w:val="right" w:leader="dot" w:pos="8306"/>
        </w:tabs>
      </w:pPr>
      <w:hyperlink w:anchor="_Toc30724" w:history="1">
        <w:r>
          <w:rPr>
            <w:rFonts w:ascii="仿宋" w:eastAsia="仿宋" w:hAnsi="仿宋" w:cs="仿宋" w:hint="eastAsia"/>
            <w:lang w:eastAsia="zh-CN"/>
          </w:rPr>
          <w:t>(一)、安全生产管理</w:t>
        </w:r>
        <w:r>
          <w:tab/>
        </w:r>
        <w:r>
          <w:fldChar w:fldCharType="begin"/>
        </w:r>
        <w:r>
          <w:instrText xml:space="preserve"> PAGEREF _Toc30724 \h </w:instrText>
        </w:r>
        <w:r>
          <w:fldChar w:fldCharType="separate"/>
        </w:r>
        <w:r>
          <w:t>44</w:t>
        </w:r>
        <w:r>
          <w:fldChar w:fldCharType="end"/>
        </w:r>
      </w:hyperlink>
    </w:p>
    <w:p>
      <w:pPr>
        <w:pStyle w:val="TOC2"/>
        <w:tabs>
          <w:tab w:val="right" w:leader="dot" w:pos="8306"/>
        </w:tabs>
      </w:pPr>
      <w:hyperlink w:anchor="_Toc19418" w:history="1">
        <w:r>
          <w:rPr>
            <w:rFonts w:ascii="仿宋" w:eastAsia="仿宋" w:hAnsi="仿宋" w:cs="仿宋" w:hint="eastAsia"/>
            <w:lang w:eastAsia="zh-CN"/>
          </w:rPr>
          <w:t>(二)、应急预案与响应</w:t>
        </w:r>
        <w:r>
          <w:tab/>
        </w:r>
        <w:r>
          <w:fldChar w:fldCharType="begin"/>
        </w:r>
        <w:r>
          <w:instrText xml:space="preserve"> PAGEREF _Toc19418 \h </w:instrText>
        </w:r>
        <w:r>
          <w:fldChar w:fldCharType="separate"/>
        </w:r>
        <w:r>
          <w:t>46</w:t>
        </w:r>
        <w:r>
          <w:fldChar w:fldCharType="end"/>
        </w:r>
      </w:hyperlink>
    </w:p>
    <w:p>
      <w:pPr>
        <w:pStyle w:val="TOC1"/>
        <w:tabs>
          <w:tab w:val="right" w:leader="dot" w:pos="8306"/>
        </w:tabs>
      </w:pPr>
      <w:hyperlink w:anchor="_Toc29573" w:history="1">
        <w:r>
          <w:rPr>
            <w:rFonts w:ascii="仿宋" w:eastAsia="仿宋" w:hAnsi="仿宋" w:cs="仿宋" w:hint="eastAsia"/>
            <w:lang w:eastAsia="zh-CN"/>
          </w:rPr>
          <w:t>十一、项目变更管理</w:t>
        </w:r>
        <w:r>
          <w:tab/>
        </w:r>
        <w:r>
          <w:fldChar w:fldCharType="begin"/>
        </w:r>
        <w:r>
          <w:instrText xml:space="preserve"> PAGEREF _Toc29573 \h </w:instrText>
        </w:r>
        <w:r>
          <w:fldChar w:fldCharType="separate"/>
        </w:r>
        <w:r>
          <w:t>48</w:t>
        </w:r>
        <w:r>
          <w:fldChar w:fldCharType="end"/>
        </w:r>
      </w:hyperlink>
    </w:p>
    <w:p>
      <w:pPr>
        <w:pStyle w:val="TOC2"/>
        <w:tabs>
          <w:tab w:val="right" w:leader="dot" w:pos="8306"/>
        </w:tabs>
      </w:pPr>
      <w:hyperlink w:anchor="_Toc11820" w:history="1">
        <w:r>
          <w:rPr>
            <w:rFonts w:ascii="仿宋" w:eastAsia="仿宋" w:hAnsi="仿宋" w:cs="仿宋" w:hint="eastAsia"/>
            <w:lang w:eastAsia="zh-CN"/>
          </w:rPr>
          <w:t>(一)、变更控制流程</w:t>
        </w:r>
        <w:r>
          <w:tab/>
        </w:r>
        <w:r>
          <w:fldChar w:fldCharType="begin"/>
        </w:r>
        <w:r>
          <w:instrText xml:space="preserve"> PAGEREF _Toc11820 \h </w:instrText>
        </w:r>
        <w:r>
          <w:fldChar w:fldCharType="separate"/>
        </w:r>
        <w:r>
          <w:t>48</w:t>
        </w:r>
        <w:r>
          <w:fldChar w:fldCharType="end"/>
        </w:r>
      </w:hyperlink>
    </w:p>
    <w:p>
      <w:pPr>
        <w:pStyle w:val="TOC2"/>
        <w:tabs>
          <w:tab w:val="right" w:leader="dot" w:pos="8306"/>
        </w:tabs>
      </w:pPr>
      <w:hyperlink w:anchor="_Toc22444" w:history="1">
        <w:r>
          <w:rPr>
            <w:rFonts w:ascii="仿宋" w:eastAsia="仿宋" w:hAnsi="仿宋" w:cs="仿宋" w:hint="eastAsia"/>
            <w:lang w:eastAsia="zh-CN"/>
          </w:rPr>
          <w:t>(二)、影响评估与处理</w:t>
        </w:r>
        <w:r>
          <w:tab/>
        </w:r>
        <w:r>
          <w:fldChar w:fldCharType="begin"/>
        </w:r>
        <w:r>
          <w:instrText xml:space="preserve"> PAGEREF _Toc22444 \h </w:instrText>
        </w:r>
        <w:r>
          <w:fldChar w:fldCharType="separate"/>
        </w:r>
        <w:r>
          <w:t>48</w:t>
        </w:r>
        <w:r>
          <w:fldChar w:fldCharType="end"/>
        </w:r>
      </w:hyperlink>
    </w:p>
    <w:p>
      <w:pPr>
        <w:pStyle w:val="TOC2"/>
        <w:tabs>
          <w:tab w:val="right" w:leader="dot" w:pos="8306"/>
        </w:tabs>
      </w:pPr>
      <w:hyperlink w:anchor="_Toc17276" w:history="1">
        <w:r>
          <w:rPr>
            <w:rFonts w:ascii="仿宋" w:eastAsia="仿宋" w:hAnsi="仿宋" w:cs="仿宋" w:hint="eastAsia"/>
            <w:lang w:eastAsia="zh-CN"/>
          </w:rPr>
          <w:t>(三)、变更记录与追踪</w:t>
        </w:r>
        <w:r>
          <w:tab/>
        </w:r>
        <w:r>
          <w:fldChar w:fldCharType="begin"/>
        </w:r>
        <w:r>
          <w:instrText xml:space="preserve"> PAGEREF _Toc17276 \h </w:instrText>
        </w:r>
        <w:r>
          <w:fldChar w:fldCharType="separate"/>
        </w:r>
        <w:r>
          <w:t>50</w:t>
        </w:r>
        <w:r>
          <w:fldChar w:fldCharType="end"/>
        </w:r>
      </w:hyperlink>
    </w:p>
    <w:p>
      <w:pPr>
        <w:pStyle w:val="TOC2"/>
        <w:tabs>
          <w:tab w:val="right" w:leader="dot" w:pos="8306"/>
        </w:tabs>
      </w:pPr>
      <w:hyperlink w:anchor="_Toc10510" w:history="1">
        <w:r>
          <w:rPr>
            <w:rFonts w:ascii="仿宋" w:eastAsia="仿宋" w:hAnsi="仿宋" w:cs="仿宋" w:hint="eastAsia"/>
            <w:lang w:eastAsia="zh-CN"/>
          </w:rPr>
          <w:t>(四)、变更管理策略</w:t>
        </w:r>
        <w:r>
          <w:tab/>
        </w:r>
        <w:r>
          <w:fldChar w:fldCharType="begin"/>
        </w:r>
        <w:r>
          <w:instrText xml:space="preserve"> PAGEREF _Toc10510 \h </w:instrText>
        </w:r>
        <w:r>
          <w:fldChar w:fldCharType="separate"/>
        </w:r>
        <w:r>
          <w:t>52</w:t>
        </w:r>
        <w:r>
          <w:fldChar w:fldCharType="end"/>
        </w:r>
      </w:hyperlink>
    </w:p>
    <w:p>
      <w:pPr>
        <w:pStyle w:val="TOC1"/>
        <w:tabs>
          <w:tab w:val="right" w:leader="dot" w:pos="8306"/>
        </w:tabs>
      </w:pPr>
      <w:hyperlink w:anchor="_Toc6023" w:history="1">
        <w:r>
          <w:rPr>
            <w:rFonts w:ascii="仿宋" w:eastAsia="仿宋" w:hAnsi="仿宋" w:cs="仿宋" w:hint="eastAsia"/>
            <w:lang w:eastAsia="zh-CN"/>
          </w:rPr>
          <w:t>十二、经济效益与社会效益优化</w:t>
        </w:r>
        <w:r>
          <w:tab/>
        </w:r>
        <w:r>
          <w:fldChar w:fldCharType="begin"/>
        </w:r>
        <w:r>
          <w:instrText xml:space="preserve"> PAGEREF _Toc6023 \h </w:instrText>
        </w:r>
        <w:r>
          <w:fldChar w:fldCharType="separate"/>
        </w:r>
        <w:r>
          <w:t>53</w:t>
        </w:r>
        <w:r>
          <w:fldChar w:fldCharType="end"/>
        </w:r>
      </w:hyperlink>
    </w:p>
    <w:p>
      <w:pPr>
        <w:pStyle w:val="TOC2"/>
        <w:tabs>
          <w:tab w:val="right" w:leader="dot" w:pos="8306"/>
        </w:tabs>
      </w:pPr>
      <w:hyperlink w:anchor="_Toc24578" w:history="1">
        <w:r>
          <w:rPr>
            <w:rFonts w:ascii="仿宋" w:eastAsia="仿宋" w:hAnsi="仿宋" w:cs="仿宋" w:hint="eastAsia"/>
            <w:lang w:eastAsia="zh-CN"/>
          </w:rPr>
          <w:t>(一)、经济效益提升策略</w:t>
        </w:r>
        <w:r>
          <w:tab/>
        </w:r>
        <w:r>
          <w:fldChar w:fldCharType="begin"/>
        </w:r>
        <w:r>
          <w:instrText xml:space="preserve"> PAGEREF _Toc24578 \h </w:instrText>
        </w:r>
        <w:r>
          <w:fldChar w:fldCharType="separate"/>
        </w:r>
        <w:r>
          <w:t>53</w:t>
        </w:r>
        <w:r>
          <w:fldChar w:fldCharType="end"/>
        </w:r>
      </w:hyperlink>
    </w:p>
    <w:p>
      <w:pPr>
        <w:pStyle w:val="TOC2"/>
        <w:tabs>
          <w:tab w:val="right" w:leader="dot" w:pos="8306"/>
        </w:tabs>
      </w:pPr>
      <w:hyperlink w:anchor="_Toc13965" w:history="1">
        <w:r>
          <w:rPr>
            <w:rFonts w:ascii="仿宋" w:eastAsia="仿宋" w:hAnsi="仿宋" w:cs="仿宋" w:hint="eastAsia"/>
            <w:lang w:eastAsia="zh-CN"/>
          </w:rPr>
          <w:t>(二)、社会效益增强方案</w:t>
        </w:r>
        <w:r>
          <w:tab/>
        </w:r>
        <w:r>
          <w:fldChar w:fldCharType="begin"/>
        </w:r>
        <w:r>
          <w:instrText xml:space="preserve"> PAGEREF _Toc13965 \h </w:instrText>
        </w:r>
        <w:r>
          <w:fldChar w:fldCharType="separate"/>
        </w:r>
        <w:r>
          <w:t>55</w:t>
        </w:r>
        <w:r>
          <w:fldChar w:fldCharType="end"/>
        </w:r>
      </w:hyperlink>
    </w:p>
    <w:p>
      <w:pPr>
        <w:pStyle w:val="TOC1"/>
        <w:tabs>
          <w:tab w:val="right" w:leader="dot" w:pos="8306"/>
        </w:tabs>
      </w:pPr>
      <w:hyperlink w:anchor="_Toc8172" w:history="1">
        <w:r>
          <w:rPr>
            <w:rFonts w:ascii="仿宋" w:eastAsia="仿宋" w:hAnsi="仿宋" w:cs="仿宋" w:hint="eastAsia"/>
            <w:lang w:eastAsia="zh-CN"/>
          </w:rPr>
          <w:t>十三、合作与交流机制建立</w:t>
        </w:r>
        <w:r>
          <w:tab/>
        </w:r>
        <w:r>
          <w:fldChar w:fldCharType="begin"/>
        </w:r>
        <w:r>
          <w:instrText xml:space="preserve"> PAGEREF _Toc8172 \h </w:instrText>
        </w:r>
        <w:r>
          <w:fldChar w:fldCharType="separate"/>
        </w:r>
        <w:r>
          <w:t>55</w:t>
        </w:r>
        <w:r>
          <w:fldChar w:fldCharType="end"/>
        </w:r>
      </w:hyperlink>
    </w:p>
    <w:p>
      <w:pPr>
        <w:pStyle w:val="TOC2"/>
        <w:tabs>
          <w:tab w:val="right" w:leader="dot" w:pos="8306"/>
        </w:tabs>
      </w:pPr>
      <w:hyperlink w:anchor="_Toc26110" w:history="1">
        <w:r>
          <w:rPr>
            <w:rFonts w:ascii="仿宋" w:eastAsia="仿宋" w:hAnsi="仿宋" w:cs="仿宋" w:hint="eastAsia"/>
            <w:lang w:eastAsia="zh-CN"/>
          </w:rPr>
          <w:t>(一)、合作伙伴选择与合作方式</w:t>
        </w:r>
        <w:r>
          <w:tab/>
        </w:r>
        <w:r>
          <w:fldChar w:fldCharType="begin"/>
        </w:r>
        <w:r>
          <w:instrText xml:space="preserve"> PAGEREF _Toc26110 \h </w:instrText>
        </w:r>
        <w:r>
          <w:fldChar w:fldCharType="separate"/>
        </w:r>
        <w:r>
          <w:t>55</w:t>
        </w:r>
        <w:r>
          <w:fldChar w:fldCharType="end"/>
        </w:r>
      </w:hyperlink>
    </w:p>
    <w:p>
      <w:pPr>
        <w:pStyle w:val="TOC2"/>
        <w:tabs>
          <w:tab w:val="right" w:leader="dot" w:pos="8306"/>
        </w:tabs>
      </w:pPr>
      <w:hyperlink w:anchor="_Toc29099" w:history="1">
        <w:r>
          <w:rPr>
            <w:rFonts w:ascii="仿宋" w:eastAsia="仿宋" w:hAnsi="仿宋" w:cs="仿宋" w:hint="eastAsia"/>
            <w:lang w:eastAsia="zh-CN"/>
          </w:rPr>
          <w:t>(二)、交流与合作平台搭建</w:t>
        </w:r>
        <w:r>
          <w:tab/>
        </w:r>
        <w:r>
          <w:fldChar w:fldCharType="begin"/>
        </w:r>
        <w:r>
          <w:instrText xml:space="preserve"> PAGEREF _Toc29099 \h </w:instrText>
        </w:r>
        <w:r>
          <w:fldChar w:fldCharType="separate"/>
        </w:r>
        <w:r>
          <w:t>57</w:t>
        </w:r>
        <w:r>
          <w:fldChar w:fldCharType="end"/>
        </w:r>
      </w:hyperlink>
    </w:p>
    <w:p>
      <w:pPr>
        <w:pStyle w:val="TOC1"/>
        <w:tabs>
          <w:tab w:val="right" w:leader="dot" w:pos="8306"/>
        </w:tabs>
      </w:pPr>
      <w:hyperlink w:anchor="_Toc18340" w:history="1">
        <w:r>
          <w:rPr>
            <w:rFonts w:ascii="仿宋" w:eastAsia="仿宋" w:hAnsi="仿宋" w:cs="仿宋" w:hint="eastAsia"/>
            <w:lang w:eastAsia="zh-CN"/>
          </w:rPr>
          <w:t>十四、产业协同与集群发展</w:t>
        </w:r>
        <w:r>
          <w:tab/>
        </w:r>
        <w:r>
          <w:fldChar w:fldCharType="begin"/>
        </w:r>
        <w:r>
          <w:instrText xml:space="preserve"> PAGEREF _Toc18340 \h </w:instrText>
        </w:r>
        <w:r>
          <w:fldChar w:fldCharType="separate"/>
        </w:r>
        <w:r>
          <w:t>58</w:t>
        </w:r>
        <w:r>
          <w:fldChar w:fldCharType="end"/>
        </w:r>
      </w:hyperlink>
    </w:p>
    <w:p>
      <w:pPr>
        <w:pStyle w:val="TOC2"/>
        <w:tabs>
          <w:tab w:val="right" w:leader="dot" w:pos="8306"/>
        </w:tabs>
      </w:pPr>
      <w:hyperlink w:anchor="_Toc25254" w:history="1">
        <w:r>
          <w:rPr>
            <w:rFonts w:ascii="仿宋" w:eastAsia="仿宋" w:hAnsi="仿宋" w:cs="仿宋" w:hint="eastAsia"/>
            <w:lang w:eastAsia="zh-CN"/>
          </w:rPr>
          <w:t>(一)、产业协同机制建设</w:t>
        </w:r>
        <w:r>
          <w:tab/>
        </w:r>
        <w:r>
          <w:fldChar w:fldCharType="begin"/>
        </w:r>
        <w:r>
          <w:instrText xml:space="preserve"> PAGEREF _Toc25254 \h </w:instrText>
        </w:r>
        <w:r>
          <w:fldChar w:fldCharType="separate"/>
        </w:r>
        <w:r>
          <w:t>58</w:t>
        </w:r>
        <w:r>
          <w:fldChar w:fldCharType="end"/>
        </w:r>
      </w:hyperlink>
    </w:p>
    <w:p>
      <w:pPr>
        <w:pStyle w:val="TOC2"/>
        <w:tabs>
          <w:tab w:val="right" w:leader="dot" w:pos="8306"/>
        </w:tabs>
      </w:pPr>
      <w:hyperlink w:anchor="_Toc25356" w:history="1">
        <w:r>
          <w:rPr>
            <w:rFonts w:ascii="仿宋" w:eastAsia="仿宋" w:hAnsi="仿宋" w:cs="仿宋" w:hint="eastAsia"/>
            <w:lang w:eastAsia="zh-CN"/>
          </w:rPr>
          <w:t>(二)、产业集群培育与发展</w:t>
        </w:r>
        <w:r>
          <w:tab/>
        </w:r>
        <w:r>
          <w:fldChar w:fldCharType="begin"/>
        </w:r>
        <w:r>
          <w:instrText xml:space="preserve"> PAGEREF _Toc25356 \h </w:instrText>
        </w:r>
        <w:r>
          <w:fldChar w:fldCharType="separate"/>
        </w:r>
        <w:r>
          <w:t>60</w:t>
        </w:r>
        <w:r>
          <w:fldChar w:fldCharType="end"/>
        </w:r>
      </w:hyperlink>
    </w:p>
    <w:p>
      <w:pPr>
        <w:pStyle w:val="TOC1"/>
        <w:tabs>
          <w:tab w:val="right" w:leader="dot" w:pos="8306"/>
        </w:tabs>
      </w:pPr>
      <w:hyperlink w:anchor="_Toc13577" w:history="1">
        <w:r>
          <w:rPr>
            <w:rFonts w:ascii="仿宋" w:eastAsia="仿宋" w:hAnsi="仿宋" w:cs="仿宋" w:hint="eastAsia"/>
            <w:lang w:eastAsia="zh-CN"/>
          </w:rPr>
          <w:t>十五、设施与设备管理</w:t>
        </w:r>
        <w:r>
          <w:tab/>
        </w:r>
        <w:r>
          <w:fldChar w:fldCharType="begin"/>
        </w:r>
        <w:r>
          <w:instrText xml:space="preserve"> PAGEREF _Toc13577 \h </w:instrText>
        </w:r>
        <w:r>
          <w:fldChar w:fldCharType="separate"/>
        </w:r>
        <w:r>
          <w:t>60</w:t>
        </w:r>
        <w:r>
          <w:fldChar w:fldCharType="end"/>
        </w:r>
      </w:hyperlink>
    </w:p>
    <w:p>
      <w:pPr>
        <w:pStyle w:val="TOC2"/>
        <w:tabs>
          <w:tab w:val="right" w:leader="dot" w:pos="8306"/>
        </w:tabs>
      </w:pPr>
      <w:hyperlink w:anchor="_Toc12085" w:history="1">
        <w:r>
          <w:rPr>
            <w:rFonts w:ascii="仿宋" w:eastAsia="仿宋" w:hAnsi="仿宋" w:cs="仿宋" w:hint="eastAsia"/>
            <w:lang w:eastAsia="zh-CN"/>
          </w:rPr>
          <w:t>(一)、设施规划与配置</w:t>
        </w:r>
        <w:r>
          <w:tab/>
        </w:r>
        <w:r>
          <w:fldChar w:fldCharType="begin"/>
        </w:r>
        <w:r>
          <w:instrText xml:space="preserve"> PAGEREF _Toc12085 \h </w:instrText>
        </w:r>
        <w:r>
          <w:fldChar w:fldCharType="separate"/>
        </w:r>
        <w:r>
          <w:t>60</w:t>
        </w:r>
        <w:r>
          <w:fldChar w:fldCharType="end"/>
        </w:r>
      </w:hyperlink>
    </w:p>
    <w:p>
      <w:pPr>
        <w:pStyle w:val="TOC2"/>
        <w:tabs>
          <w:tab w:val="right" w:leader="dot" w:pos="8306"/>
        </w:tabs>
      </w:pPr>
      <w:hyperlink w:anchor="_Toc29494" w:history="1">
        <w:r>
          <w:rPr>
            <w:rFonts w:ascii="仿宋" w:eastAsia="仿宋" w:hAnsi="仿宋" w:cs="仿宋" w:hint="eastAsia"/>
            <w:lang w:eastAsia="zh-CN"/>
          </w:rPr>
          <w:t>(二)、设备采购与维护管理</w:t>
        </w:r>
        <w:r>
          <w:tab/>
        </w:r>
        <w:r>
          <w:fldChar w:fldCharType="begin"/>
        </w:r>
        <w:r>
          <w:instrText xml:space="preserve"> PAGEREF _Toc29494 \h </w:instrText>
        </w:r>
        <w:r>
          <w:fldChar w:fldCharType="separate"/>
        </w:r>
        <w:r>
          <w:t>61</w:t>
        </w:r>
        <w:r>
          <w:fldChar w:fldCharType="end"/>
        </w:r>
      </w:hyperlink>
    </w:p>
    <w:p>
      <w:pPr>
        <w:pStyle w:val="TOC2"/>
        <w:tabs>
          <w:tab w:val="right" w:leader="dot" w:pos="8306"/>
        </w:tabs>
      </w:pPr>
      <w:hyperlink w:anchor="_Toc18136" w:history="1">
        <w:r>
          <w:rPr>
            <w:rFonts w:ascii="仿宋" w:eastAsia="仿宋" w:hAnsi="仿宋" w:cs="仿宋" w:hint="eastAsia"/>
            <w:lang w:eastAsia="zh-CN"/>
          </w:rPr>
          <w:t>(三)、设施设备升级策略</w:t>
        </w:r>
        <w:r>
          <w:tab/>
        </w:r>
        <w:r>
          <w:fldChar w:fldCharType="begin"/>
        </w:r>
        <w:r>
          <w:instrText xml:space="preserve"> PAGEREF _Toc18136 \h </w:instrText>
        </w:r>
        <w:r>
          <w:fldChar w:fldCharType="separate"/>
        </w:r>
        <w:r>
          <w:t>62</w:t>
        </w:r>
        <w:r>
          <w:fldChar w:fldCharType="end"/>
        </w:r>
      </w:hyperlink>
    </w:p>
    <w:p>
      <w:pPr>
        <w:pStyle w:val="TOC1"/>
        <w:tabs>
          <w:tab w:val="right" w:leader="dot" w:pos="8306"/>
        </w:tabs>
      </w:pPr>
      <w:hyperlink w:anchor="_Toc1909" w:history="1">
        <w:r>
          <w:rPr>
            <w:rFonts w:ascii="仿宋" w:eastAsia="仿宋" w:hAnsi="仿宋" w:cs="仿宋" w:hint="eastAsia"/>
            <w:lang w:eastAsia="zh-CN"/>
          </w:rPr>
          <w:t>十六、质量管理与控制</w:t>
        </w:r>
        <w:r>
          <w:tab/>
        </w:r>
        <w:r>
          <w:fldChar w:fldCharType="begin"/>
        </w:r>
        <w:r>
          <w:instrText xml:space="preserve"> PAGEREF _Toc1909 \h </w:instrText>
        </w:r>
        <w:r>
          <w:fldChar w:fldCharType="separate"/>
        </w:r>
        <w:r>
          <w:t>62</w:t>
        </w:r>
        <w:r>
          <w:fldChar w:fldCharType="end"/>
        </w:r>
      </w:hyperlink>
    </w:p>
    <w:p>
      <w:pPr>
        <w:pStyle w:val="TOC2"/>
        <w:tabs>
          <w:tab w:val="right" w:leader="dot" w:pos="8306"/>
        </w:tabs>
      </w:pPr>
      <w:hyperlink w:anchor="_Toc960" w:history="1">
        <w:r>
          <w:rPr>
            <w:rFonts w:ascii="仿宋" w:eastAsia="仿宋" w:hAnsi="仿宋" w:cs="仿宋" w:hint="eastAsia"/>
            <w:lang w:eastAsia="zh-CN"/>
          </w:rPr>
          <w:t>(一)、质量管理体系建设</w:t>
        </w:r>
        <w:r>
          <w:tab/>
        </w:r>
        <w:r>
          <w:fldChar w:fldCharType="begin"/>
        </w:r>
        <w:r>
          <w:instrText xml:space="preserve"> PAGEREF _Toc960 \h </w:instrText>
        </w:r>
        <w:r>
          <w:fldChar w:fldCharType="separate"/>
        </w:r>
        <w:r>
          <w:t>62</w:t>
        </w:r>
        <w:r>
          <w:fldChar w:fldCharType="end"/>
        </w:r>
      </w:hyperlink>
    </w:p>
    <w:p>
      <w:pPr>
        <w:pStyle w:val="TOC2"/>
        <w:tabs>
          <w:tab w:val="right" w:leader="dot" w:pos="8306"/>
        </w:tabs>
      </w:pPr>
      <w:hyperlink w:anchor="_Toc17000" w:history="1">
        <w:r>
          <w:rPr>
            <w:rFonts w:ascii="仿宋" w:eastAsia="仿宋" w:hAnsi="仿宋" w:cs="仿宋" w:hint="eastAsia"/>
            <w:lang w:eastAsia="zh-CN"/>
          </w:rPr>
          <w:t>(二)、质量控制措施</w:t>
        </w:r>
        <w:r>
          <w:tab/>
        </w:r>
        <w:r>
          <w:fldChar w:fldCharType="begin"/>
        </w:r>
        <w:r>
          <w:instrText xml:space="preserve"> PAGEREF _Toc17000 \h </w:instrText>
        </w:r>
        <w:r>
          <w:fldChar w:fldCharType="separate"/>
        </w:r>
        <w:r>
          <w:t>64</w:t>
        </w:r>
        <w:r>
          <w:fldChar w:fldCharType="end"/>
        </w:r>
      </w:hyperlink>
    </w:p>
    <w:p>
      <w:pPr>
        <w:pStyle w:val="TOC1"/>
        <w:tabs>
          <w:tab w:val="right" w:leader="dot" w:pos="8306"/>
        </w:tabs>
      </w:pPr>
      <w:hyperlink w:anchor="_Toc25098" w:history="1">
        <w:r>
          <w:rPr>
            <w:rFonts w:ascii="仿宋" w:eastAsia="仿宋" w:hAnsi="仿宋" w:cs="仿宋" w:hint="eastAsia"/>
            <w:lang w:eastAsia="zh-CN"/>
          </w:rPr>
          <w:t>十七、成果转化与推广应用</w:t>
        </w:r>
        <w:r>
          <w:tab/>
        </w:r>
        <w:r>
          <w:fldChar w:fldCharType="begin"/>
        </w:r>
        <w:r>
          <w:instrText xml:space="preserve"> PAGEREF _Toc25098 \h </w:instrText>
        </w:r>
        <w:r>
          <w:fldChar w:fldCharType="separate"/>
        </w:r>
        <w:r>
          <w:t>65</w:t>
        </w:r>
        <w:r>
          <w:fldChar w:fldCharType="end"/>
        </w:r>
      </w:hyperlink>
    </w:p>
    <w:p>
      <w:pPr>
        <w:pStyle w:val="TOC2"/>
        <w:tabs>
          <w:tab w:val="right" w:leader="dot" w:pos="8306"/>
        </w:tabs>
      </w:pPr>
      <w:hyperlink w:anchor="_Toc19913" w:history="1">
        <w:r>
          <w:rPr>
            <w:rFonts w:ascii="仿宋" w:eastAsia="仿宋" w:hAnsi="仿宋" w:cs="仿宋" w:hint="eastAsia"/>
            <w:lang w:eastAsia="zh-CN"/>
          </w:rPr>
          <w:t>(一)、成果转化策略制定</w:t>
        </w:r>
        <w:r>
          <w:tab/>
        </w:r>
        <w:r>
          <w:fldChar w:fldCharType="begin"/>
        </w:r>
        <w:r>
          <w:instrText xml:space="preserve"> PAGEREF _Toc19913 \h </w:instrText>
        </w:r>
        <w:r>
          <w:fldChar w:fldCharType="separate"/>
        </w:r>
        <w:r>
          <w:t>65</w:t>
        </w:r>
        <w:r>
          <w:fldChar w:fldCharType="end"/>
        </w:r>
      </w:hyperlink>
    </w:p>
    <w:p>
      <w:pPr>
        <w:pStyle w:val="TOC2"/>
        <w:tabs>
          <w:tab w:val="right" w:leader="dot" w:pos="8306"/>
        </w:tabs>
      </w:pPr>
      <w:hyperlink w:anchor="_Toc21064" w:history="1">
        <w:r>
          <w:rPr>
            <w:rFonts w:ascii="仿宋" w:eastAsia="仿宋" w:hAnsi="仿宋" w:cs="仿宋" w:hint="eastAsia"/>
            <w:lang w:eastAsia="zh-CN"/>
          </w:rPr>
          <w:t>(二)、成果推广应用方案</w:t>
        </w:r>
        <w:r>
          <w:tab/>
        </w:r>
        <w:r>
          <w:fldChar w:fldCharType="begin"/>
        </w:r>
        <w:r>
          <w:instrText xml:space="preserve"> PAGEREF _Toc21064 \h </w:instrText>
        </w:r>
        <w:r>
          <w:fldChar w:fldCharType="separate"/>
        </w:r>
        <w:r>
          <w:t>66</w:t>
        </w:r>
        <w:r>
          <w:fldChar w:fldCharType="end"/>
        </w:r>
      </w:hyperlink>
    </w:p>
    <w:p>
      <w:pPr>
        <w:pStyle w:val="TOC1"/>
        <w:tabs>
          <w:tab w:val="right" w:leader="dot" w:pos="8306"/>
        </w:tabs>
      </w:pPr>
      <w:hyperlink w:anchor="_Toc13955" w:history="1">
        <w:r>
          <w:rPr>
            <w:rFonts w:ascii="仿宋" w:eastAsia="仿宋" w:hAnsi="仿宋" w:cs="仿宋" w:hint="eastAsia"/>
            <w:lang w:eastAsia="zh-CN"/>
          </w:rPr>
          <w:t>十八、法律法规与政策遵循</w:t>
        </w:r>
        <w:r>
          <w:tab/>
        </w:r>
        <w:r>
          <w:fldChar w:fldCharType="begin"/>
        </w:r>
        <w:r>
          <w:instrText xml:space="preserve"> PAGEREF _Toc13955 \h </w:instrText>
        </w:r>
        <w:r>
          <w:fldChar w:fldCharType="separate"/>
        </w:r>
        <w:r>
          <w:t>68</w:t>
        </w:r>
        <w:r>
          <w:fldChar w:fldCharType="end"/>
        </w:r>
      </w:hyperlink>
    </w:p>
    <w:p>
      <w:pPr>
        <w:pStyle w:val="TOC2"/>
        <w:tabs>
          <w:tab w:val="right" w:leader="dot" w:pos="8306"/>
        </w:tabs>
      </w:pPr>
      <w:hyperlink w:anchor="_Toc6621" w:history="1">
        <w:r>
          <w:rPr>
            <w:rFonts w:ascii="仿宋" w:eastAsia="仿宋" w:hAnsi="仿宋" w:cs="仿宋" w:hint="eastAsia"/>
            <w:lang w:eastAsia="zh-CN"/>
          </w:rPr>
          <w:t>(一)、法律法规遵守</w:t>
        </w:r>
        <w:r>
          <w:tab/>
        </w:r>
        <w:r>
          <w:fldChar w:fldCharType="begin"/>
        </w:r>
        <w:r>
          <w:instrText xml:space="preserve"> PAGEREF _Toc6621 \h </w:instrText>
        </w:r>
        <w:r>
          <w:fldChar w:fldCharType="separate"/>
        </w:r>
        <w:r>
          <w:t>68</w:t>
        </w:r>
        <w:r>
          <w:fldChar w:fldCharType="end"/>
        </w:r>
      </w:hyperlink>
    </w:p>
    <w:p>
      <w:pPr>
        <w:pStyle w:val="TOC2"/>
        <w:tabs>
          <w:tab w:val="right" w:leader="dot" w:pos="8306"/>
        </w:tabs>
      </w:pPr>
      <w:hyperlink w:anchor="_Toc20514" w:history="1">
        <w:r>
          <w:rPr>
            <w:rFonts w:ascii="仿宋" w:eastAsia="仿宋" w:hAnsi="仿宋" w:cs="仿宋" w:hint="eastAsia"/>
            <w:lang w:eastAsia="zh-CN"/>
          </w:rPr>
          <w:t>(二)、政策导向与利用</w:t>
        </w:r>
        <w:r>
          <w:tab/>
        </w:r>
        <w:r>
          <w:fldChar w:fldCharType="begin"/>
        </w:r>
        <w:r>
          <w:instrText xml:space="preserve"> PAGEREF _Toc20514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07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454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一、不锈钢项目的技术资源开发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二、不锈钢项目的人力资源管理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不锈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三、不锈钢项目的资金资源筹措与优化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不锈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163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不锈钢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不锈钢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不锈钢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238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不锈钢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不锈钢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智能技术的应用：不锈钢项目将利用智能技术，如物联网（IoT）和大数据分析，来监控和优化资源使用。通过实时数据分析，项目可以更有效地管理能源消耗、减少原材料浪费，并提高生产过程的整体效率。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1543"/>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8783"/>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6526"/>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5529"/>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一、不锈钢项目的市场准入条件分析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项目而言，市场准入条件首先取决于政策法规环境。政府对于[行业名称]领域的法规，如环保标准、税收政策、和技术使用规范，直接影响不锈钢项目的运营和成本结构。例如，若政府针对使用可再生能源的企业提供税收优惠，这将对不锈钢项目的财务规划产生重要影响。同时，考虑经济环境和消费者偏好的变化对不锈钢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二、不锈钢项目的行业规范与合规性要求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不锈钢项目来说，遵守行业规范和合规性要求是确保项目顺利进行的基础。这包括遵循质量控制标准、安全规定、数据保护法规等。例如，若不锈钢项目涉及数据处理，须严格遵守相关的数据保护法规。此外，行业内部的自律规范，如产品标准和服务流程，也对于提升不锈钢项目在行业内的认可度和竞争力至关重要。项目管理团队必须不断更新策略，以应对行业规范和法规的变化，确保不锈钢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三、不锈钢项目的竞争格局和战略定位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项目的发展规划中，理解行业的竞争格局对于制定有效的市场策略极为关键。这包括分析主要竞争对手的市场地位、优势及其业务模式。不锈钢项目面临的竞争对手可能包括大型成熟企业和创新型初创公司，各自采取不同的市场策略。因此，不锈钢项目需精确地定位自己的市场策略，如专注于产品创新、客户服务或成本效率，以在竞争中占据优势。通过深入的市场和竞争分析，不锈钢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6338"/>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21168"/>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https://d.book118.com/417051200134006032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180DCF"/>
    <w:rsid w:val="43180D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7051200134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2024-01-16T03:10:00Z</dcterms:created>
  <dcterms:modified xsi:type="dcterms:W3CDTF">2024-01-16T03:10:35Z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734F4153028440AD945FDAA77BAD0810_11</vt:lpwstr>
  </property>
  <property fmtid="{D5CDD505-2E9C-101B-9397-08002B2CF9AE}" pid="3" name="KSOProductBuildVer">
    <vt:lpwstr>2052-12.1.0.16120</vt:lpwstr>
  </property>
</Properties>
</file>