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低水碳比甲烷转化催化剂项目构思建设方案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35" w:history="1">
        <w:r>
          <w:rPr>
            <w:rFonts w:ascii="仿宋" w:eastAsia="仿宋" w:hAnsi="仿宋" w:cs="仿宋" w:hint="eastAsia"/>
            <w:lang w:eastAsia="zh-CN"/>
          </w:rPr>
          <w:t>序言</w:t>
        </w:r>
        <w:r>
          <w:tab/>
        </w:r>
        <w:r>
          <w:fldChar w:fldCharType="begin"/>
        </w:r>
        <w:r>
          <w:instrText xml:space="preserve"> PAGEREF _Toc11635 \h </w:instrText>
        </w:r>
        <w:r>
          <w:fldChar w:fldCharType="separate"/>
        </w:r>
        <w:r>
          <w:t>3</w:t>
        </w:r>
        <w:r>
          <w:fldChar w:fldCharType="end"/>
        </w:r>
      </w:hyperlink>
    </w:p>
    <w:p>
      <w:pPr>
        <w:pStyle w:val="TOC1"/>
        <w:tabs>
          <w:tab w:val="right" w:leader="dot" w:pos="8306"/>
        </w:tabs>
      </w:pPr>
      <w:hyperlink w:anchor="_Toc16417" w:history="1">
        <w:r>
          <w:rPr>
            <w:rFonts w:ascii="仿宋" w:eastAsia="仿宋" w:hAnsi="仿宋" w:cs="仿宋" w:hint="eastAsia"/>
            <w:lang w:eastAsia="zh-CN"/>
          </w:rPr>
          <w:t>一、背景、必要性分析</w:t>
        </w:r>
        <w:r>
          <w:tab/>
        </w:r>
        <w:r>
          <w:fldChar w:fldCharType="begin"/>
        </w:r>
        <w:r>
          <w:instrText xml:space="preserve"> PAGEREF _Toc16417 \h </w:instrText>
        </w:r>
        <w:r>
          <w:fldChar w:fldCharType="separate"/>
        </w:r>
        <w:r>
          <w:t>3</w:t>
        </w:r>
        <w:r>
          <w:fldChar w:fldCharType="end"/>
        </w:r>
      </w:hyperlink>
    </w:p>
    <w:p>
      <w:pPr>
        <w:pStyle w:val="TOC2"/>
        <w:tabs>
          <w:tab w:val="right" w:leader="dot" w:pos="8306"/>
        </w:tabs>
      </w:pPr>
      <w:hyperlink w:anchor="_Toc7813" w:history="1">
        <w:r>
          <w:rPr>
            <w:rFonts w:ascii="仿宋" w:eastAsia="仿宋" w:hAnsi="仿宋" w:cs="仿宋" w:hint="eastAsia"/>
            <w:lang w:eastAsia="zh-CN"/>
          </w:rPr>
          <w:t>(一)、项目建设背景</w:t>
        </w:r>
        <w:r>
          <w:tab/>
        </w:r>
        <w:r>
          <w:fldChar w:fldCharType="begin"/>
        </w:r>
        <w:r>
          <w:instrText xml:space="preserve"> PAGEREF _Toc7813 \h </w:instrText>
        </w:r>
        <w:r>
          <w:fldChar w:fldCharType="separate"/>
        </w:r>
        <w:r>
          <w:t>3</w:t>
        </w:r>
        <w:r>
          <w:fldChar w:fldCharType="end"/>
        </w:r>
      </w:hyperlink>
    </w:p>
    <w:p>
      <w:pPr>
        <w:pStyle w:val="TOC2"/>
        <w:tabs>
          <w:tab w:val="right" w:leader="dot" w:pos="8306"/>
        </w:tabs>
      </w:pPr>
      <w:hyperlink w:anchor="_Toc1282" w:history="1">
        <w:r>
          <w:rPr>
            <w:rFonts w:ascii="仿宋" w:eastAsia="仿宋" w:hAnsi="仿宋" w:cs="仿宋" w:hint="eastAsia"/>
            <w:lang w:eastAsia="zh-CN"/>
          </w:rPr>
          <w:t>(二)、必要性分析</w:t>
        </w:r>
        <w:r>
          <w:tab/>
        </w:r>
        <w:r>
          <w:fldChar w:fldCharType="begin"/>
        </w:r>
        <w:r>
          <w:instrText xml:space="preserve"> PAGEREF _Toc1282 \h </w:instrText>
        </w:r>
        <w:r>
          <w:fldChar w:fldCharType="separate"/>
        </w:r>
        <w:r>
          <w:t>4</w:t>
        </w:r>
        <w:r>
          <w:fldChar w:fldCharType="end"/>
        </w:r>
      </w:hyperlink>
    </w:p>
    <w:p>
      <w:pPr>
        <w:pStyle w:val="TOC2"/>
        <w:tabs>
          <w:tab w:val="right" w:leader="dot" w:pos="8306"/>
        </w:tabs>
      </w:pPr>
      <w:hyperlink w:anchor="_Toc15803" w:history="1">
        <w:r>
          <w:rPr>
            <w:rFonts w:ascii="仿宋" w:eastAsia="仿宋" w:hAnsi="仿宋" w:cs="仿宋" w:hint="eastAsia"/>
            <w:lang w:eastAsia="zh-CN"/>
          </w:rPr>
          <w:t>(三)、项目建设有利条件</w:t>
        </w:r>
        <w:r>
          <w:tab/>
        </w:r>
        <w:r>
          <w:fldChar w:fldCharType="begin"/>
        </w:r>
        <w:r>
          <w:instrText xml:space="preserve"> PAGEREF _Toc15803 \h </w:instrText>
        </w:r>
        <w:r>
          <w:fldChar w:fldCharType="separate"/>
        </w:r>
        <w:r>
          <w:t>5</w:t>
        </w:r>
        <w:r>
          <w:fldChar w:fldCharType="end"/>
        </w:r>
      </w:hyperlink>
    </w:p>
    <w:p>
      <w:pPr>
        <w:pStyle w:val="TOC1"/>
        <w:tabs>
          <w:tab w:val="right" w:leader="dot" w:pos="8306"/>
        </w:tabs>
      </w:pPr>
      <w:hyperlink w:anchor="_Toc15216" w:history="1">
        <w:r>
          <w:rPr>
            <w:rFonts w:ascii="仿宋" w:eastAsia="仿宋" w:hAnsi="仿宋" w:cs="仿宋" w:hint="eastAsia"/>
            <w:lang w:eastAsia="zh-CN"/>
          </w:rPr>
          <w:t>二、经济影响分析</w:t>
        </w:r>
        <w:r>
          <w:tab/>
        </w:r>
        <w:r>
          <w:fldChar w:fldCharType="begin"/>
        </w:r>
        <w:r>
          <w:instrText xml:space="preserve"> PAGEREF _Toc15216 \h </w:instrText>
        </w:r>
        <w:r>
          <w:fldChar w:fldCharType="separate"/>
        </w:r>
        <w:r>
          <w:t>7</w:t>
        </w:r>
        <w:r>
          <w:fldChar w:fldCharType="end"/>
        </w:r>
      </w:hyperlink>
    </w:p>
    <w:p>
      <w:pPr>
        <w:pStyle w:val="TOC2"/>
        <w:tabs>
          <w:tab w:val="right" w:leader="dot" w:pos="8306"/>
        </w:tabs>
      </w:pPr>
      <w:hyperlink w:anchor="_Toc17765" w:history="1">
        <w:r>
          <w:rPr>
            <w:rFonts w:ascii="仿宋" w:eastAsia="仿宋" w:hAnsi="仿宋" w:cs="仿宋" w:hint="eastAsia"/>
            <w:lang w:eastAsia="zh-CN"/>
          </w:rPr>
          <w:t>(一)、经济费用效益或费用效果分析</w:t>
        </w:r>
        <w:r>
          <w:tab/>
        </w:r>
        <w:r>
          <w:fldChar w:fldCharType="begin"/>
        </w:r>
        <w:r>
          <w:instrText xml:space="preserve"> PAGEREF _Toc17765 \h </w:instrText>
        </w:r>
        <w:r>
          <w:fldChar w:fldCharType="separate"/>
        </w:r>
        <w:r>
          <w:t>7</w:t>
        </w:r>
        <w:r>
          <w:fldChar w:fldCharType="end"/>
        </w:r>
      </w:hyperlink>
    </w:p>
    <w:p>
      <w:pPr>
        <w:pStyle w:val="TOC2"/>
        <w:tabs>
          <w:tab w:val="right" w:leader="dot" w:pos="8306"/>
        </w:tabs>
      </w:pPr>
      <w:hyperlink w:anchor="_Toc28221" w:history="1">
        <w:r>
          <w:rPr>
            <w:rFonts w:ascii="仿宋" w:eastAsia="仿宋" w:hAnsi="仿宋" w:cs="仿宋" w:hint="eastAsia"/>
            <w:lang w:eastAsia="zh-CN"/>
          </w:rPr>
          <w:t>(二)、行业影响分析</w:t>
        </w:r>
        <w:r>
          <w:tab/>
        </w:r>
        <w:r>
          <w:fldChar w:fldCharType="begin"/>
        </w:r>
        <w:r>
          <w:instrText xml:space="preserve"> PAGEREF _Toc28221 \h </w:instrText>
        </w:r>
        <w:r>
          <w:fldChar w:fldCharType="separate"/>
        </w:r>
        <w:r>
          <w:t>9</w:t>
        </w:r>
        <w:r>
          <w:fldChar w:fldCharType="end"/>
        </w:r>
      </w:hyperlink>
    </w:p>
    <w:p>
      <w:pPr>
        <w:pStyle w:val="TOC2"/>
        <w:tabs>
          <w:tab w:val="right" w:leader="dot" w:pos="8306"/>
        </w:tabs>
      </w:pPr>
      <w:hyperlink w:anchor="_Toc28610" w:history="1">
        <w:r>
          <w:rPr>
            <w:rFonts w:ascii="仿宋" w:eastAsia="仿宋" w:hAnsi="仿宋" w:cs="仿宋" w:hint="eastAsia"/>
            <w:lang w:eastAsia="zh-CN"/>
          </w:rPr>
          <w:t>(三)、区域经济影响分析</w:t>
        </w:r>
        <w:r>
          <w:tab/>
        </w:r>
        <w:r>
          <w:fldChar w:fldCharType="begin"/>
        </w:r>
        <w:r>
          <w:instrText xml:space="preserve"> PAGEREF _Toc28610 \h </w:instrText>
        </w:r>
        <w:r>
          <w:fldChar w:fldCharType="separate"/>
        </w:r>
        <w:r>
          <w:t>11</w:t>
        </w:r>
        <w:r>
          <w:fldChar w:fldCharType="end"/>
        </w:r>
      </w:hyperlink>
    </w:p>
    <w:p>
      <w:pPr>
        <w:pStyle w:val="TOC2"/>
        <w:tabs>
          <w:tab w:val="right" w:leader="dot" w:pos="8306"/>
        </w:tabs>
      </w:pPr>
      <w:hyperlink w:anchor="_Toc18043" w:history="1">
        <w:r>
          <w:rPr>
            <w:rFonts w:ascii="仿宋" w:eastAsia="仿宋" w:hAnsi="仿宋" w:cs="仿宋" w:hint="eastAsia"/>
            <w:lang w:eastAsia="zh-CN"/>
          </w:rPr>
          <w:t>(四)、宏观经济影响分析</w:t>
        </w:r>
        <w:r>
          <w:tab/>
        </w:r>
        <w:r>
          <w:fldChar w:fldCharType="begin"/>
        </w:r>
        <w:r>
          <w:instrText xml:space="preserve"> PAGEREF _Toc18043 \h </w:instrText>
        </w:r>
        <w:r>
          <w:fldChar w:fldCharType="separate"/>
        </w:r>
        <w:r>
          <w:t>12</w:t>
        </w:r>
        <w:r>
          <w:fldChar w:fldCharType="end"/>
        </w:r>
      </w:hyperlink>
    </w:p>
    <w:p>
      <w:pPr>
        <w:pStyle w:val="TOC1"/>
        <w:tabs>
          <w:tab w:val="right" w:leader="dot" w:pos="8306"/>
        </w:tabs>
      </w:pPr>
      <w:hyperlink w:anchor="_Toc548" w:history="1">
        <w:r>
          <w:rPr>
            <w:rFonts w:ascii="仿宋" w:eastAsia="仿宋" w:hAnsi="仿宋" w:cs="仿宋" w:hint="eastAsia"/>
            <w:lang w:eastAsia="zh-CN"/>
          </w:rPr>
          <w:t>三、低水碳比甲烷转化催化剂项目概论</w:t>
        </w:r>
        <w:r>
          <w:tab/>
        </w:r>
        <w:r>
          <w:fldChar w:fldCharType="begin"/>
        </w:r>
        <w:r>
          <w:instrText xml:space="preserve"> PAGEREF _Toc548 \h </w:instrText>
        </w:r>
        <w:r>
          <w:fldChar w:fldCharType="separate"/>
        </w:r>
        <w:r>
          <w:t>14</w:t>
        </w:r>
        <w:r>
          <w:fldChar w:fldCharType="end"/>
        </w:r>
      </w:hyperlink>
    </w:p>
    <w:p>
      <w:pPr>
        <w:pStyle w:val="TOC2"/>
        <w:tabs>
          <w:tab w:val="right" w:leader="dot" w:pos="8306"/>
        </w:tabs>
      </w:pPr>
      <w:hyperlink w:anchor="_Toc23191" w:history="1">
        <w:r>
          <w:rPr>
            <w:rFonts w:ascii="仿宋" w:eastAsia="仿宋" w:hAnsi="仿宋" w:cs="仿宋" w:hint="eastAsia"/>
            <w:lang w:eastAsia="zh-CN"/>
          </w:rPr>
          <w:t>(一)、项目申报单位概况</w:t>
        </w:r>
        <w:r>
          <w:tab/>
        </w:r>
        <w:r>
          <w:fldChar w:fldCharType="begin"/>
        </w:r>
        <w:r>
          <w:instrText xml:space="preserve"> PAGEREF _Toc23191 \h </w:instrText>
        </w:r>
        <w:r>
          <w:fldChar w:fldCharType="separate"/>
        </w:r>
        <w:r>
          <w:t>14</w:t>
        </w:r>
        <w:r>
          <w:fldChar w:fldCharType="end"/>
        </w:r>
      </w:hyperlink>
    </w:p>
    <w:p>
      <w:pPr>
        <w:pStyle w:val="TOC2"/>
        <w:tabs>
          <w:tab w:val="right" w:leader="dot" w:pos="8306"/>
        </w:tabs>
      </w:pPr>
      <w:hyperlink w:anchor="_Toc3620" w:history="1">
        <w:r>
          <w:rPr>
            <w:rFonts w:ascii="仿宋" w:eastAsia="仿宋" w:hAnsi="仿宋" w:cs="仿宋" w:hint="eastAsia"/>
            <w:lang w:eastAsia="zh-CN"/>
          </w:rPr>
          <w:t>(二)、项目概况</w:t>
        </w:r>
        <w:r>
          <w:tab/>
        </w:r>
        <w:r>
          <w:fldChar w:fldCharType="begin"/>
        </w:r>
        <w:r>
          <w:instrText xml:space="preserve"> PAGEREF _Toc3620 \h </w:instrText>
        </w:r>
        <w:r>
          <w:fldChar w:fldCharType="separate"/>
        </w:r>
        <w:r>
          <w:t>15</w:t>
        </w:r>
        <w:r>
          <w:fldChar w:fldCharType="end"/>
        </w:r>
      </w:hyperlink>
    </w:p>
    <w:p>
      <w:pPr>
        <w:pStyle w:val="TOC1"/>
        <w:tabs>
          <w:tab w:val="right" w:leader="dot" w:pos="8306"/>
        </w:tabs>
      </w:pPr>
      <w:hyperlink w:anchor="_Toc24379" w:history="1">
        <w:r>
          <w:rPr>
            <w:rFonts w:ascii="仿宋" w:eastAsia="仿宋" w:hAnsi="仿宋" w:cs="仿宋" w:hint="eastAsia"/>
            <w:lang w:eastAsia="zh-CN"/>
          </w:rPr>
          <w:t>四、建设风险评估分析</w:t>
        </w:r>
        <w:r>
          <w:tab/>
        </w:r>
        <w:r>
          <w:fldChar w:fldCharType="begin"/>
        </w:r>
        <w:r>
          <w:instrText xml:space="preserve"> PAGEREF _Toc24379 \h </w:instrText>
        </w:r>
        <w:r>
          <w:fldChar w:fldCharType="separate"/>
        </w:r>
        <w:r>
          <w:t>18</w:t>
        </w:r>
        <w:r>
          <w:fldChar w:fldCharType="end"/>
        </w:r>
      </w:hyperlink>
    </w:p>
    <w:p>
      <w:pPr>
        <w:pStyle w:val="TOC2"/>
        <w:tabs>
          <w:tab w:val="right" w:leader="dot" w:pos="8306"/>
        </w:tabs>
      </w:pPr>
      <w:hyperlink w:anchor="_Toc363" w:history="1">
        <w:r>
          <w:rPr>
            <w:rFonts w:ascii="仿宋" w:eastAsia="仿宋" w:hAnsi="仿宋" w:cs="仿宋" w:hint="eastAsia"/>
            <w:lang w:eastAsia="zh-CN"/>
          </w:rPr>
          <w:t>(一)、政策风险分析</w:t>
        </w:r>
        <w:r>
          <w:tab/>
        </w:r>
        <w:r>
          <w:fldChar w:fldCharType="begin"/>
        </w:r>
        <w:r>
          <w:instrText xml:space="preserve"> PAGEREF _Toc363 \h </w:instrText>
        </w:r>
        <w:r>
          <w:fldChar w:fldCharType="separate"/>
        </w:r>
        <w:r>
          <w:t>18</w:t>
        </w:r>
        <w:r>
          <w:fldChar w:fldCharType="end"/>
        </w:r>
      </w:hyperlink>
    </w:p>
    <w:p>
      <w:pPr>
        <w:pStyle w:val="TOC2"/>
        <w:tabs>
          <w:tab w:val="right" w:leader="dot" w:pos="8306"/>
        </w:tabs>
      </w:pPr>
      <w:hyperlink w:anchor="_Toc4206" w:history="1">
        <w:r>
          <w:rPr>
            <w:rFonts w:ascii="仿宋" w:eastAsia="仿宋" w:hAnsi="仿宋" w:cs="仿宋" w:hint="eastAsia"/>
            <w:lang w:eastAsia="zh-CN"/>
          </w:rPr>
          <w:t>(二)、社会风险分析</w:t>
        </w:r>
        <w:r>
          <w:tab/>
        </w:r>
        <w:r>
          <w:fldChar w:fldCharType="begin"/>
        </w:r>
        <w:r>
          <w:instrText xml:space="preserve"> PAGEREF _Toc4206 \h </w:instrText>
        </w:r>
        <w:r>
          <w:fldChar w:fldCharType="separate"/>
        </w:r>
        <w:r>
          <w:t>19</w:t>
        </w:r>
        <w:r>
          <w:fldChar w:fldCharType="end"/>
        </w:r>
      </w:hyperlink>
    </w:p>
    <w:p>
      <w:pPr>
        <w:pStyle w:val="TOC2"/>
        <w:tabs>
          <w:tab w:val="right" w:leader="dot" w:pos="8306"/>
        </w:tabs>
      </w:pPr>
      <w:hyperlink w:anchor="_Toc8417" w:history="1">
        <w:r>
          <w:rPr>
            <w:rFonts w:ascii="仿宋" w:eastAsia="仿宋" w:hAnsi="仿宋" w:cs="仿宋" w:hint="eastAsia"/>
            <w:lang w:eastAsia="zh-CN"/>
          </w:rPr>
          <w:t>(三)、市场风险分析</w:t>
        </w:r>
        <w:r>
          <w:tab/>
        </w:r>
        <w:r>
          <w:fldChar w:fldCharType="begin"/>
        </w:r>
        <w:r>
          <w:instrText xml:space="preserve"> PAGEREF _Toc8417 \h </w:instrText>
        </w:r>
        <w:r>
          <w:fldChar w:fldCharType="separate"/>
        </w:r>
        <w:r>
          <w:t>21</w:t>
        </w:r>
        <w:r>
          <w:fldChar w:fldCharType="end"/>
        </w:r>
      </w:hyperlink>
    </w:p>
    <w:p>
      <w:pPr>
        <w:pStyle w:val="TOC2"/>
        <w:tabs>
          <w:tab w:val="right" w:leader="dot" w:pos="8306"/>
        </w:tabs>
      </w:pPr>
      <w:hyperlink w:anchor="_Toc7304" w:history="1">
        <w:r>
          <w:rPr>
            <w:rFonts w:ascii="仿宋" w:eastAsia="仿宋" w:hAnsi="仿宋" w:cs="仿宋" w:hint="eastAsia"/>
            <w:lang w:eastAsia="zh-CN"/>
          </w:rPr>
          <w:t>(四)、资金风险分析</w:t>
        </w:r>
        <w:r>
          <w:tab/>
        </w:r>
        <w:r>
          <w:fldChar w:fldCharType="begin"/>
        </w:r>
        <w:r>
          <w:instrText xml:space="preserve"> PAGEREF _Toc7304 \h </w:instrText>
        </w:r>
        <w:r>
          <w:fldChar w:fldCharType="separate"/>
        </w:r>
        <w:r>
          <w:t>21</w:t>
        </w:r>
        <w:r>
          <w:fldChar w:fldCharType="end"/>
        </w:r>
      </w:hyperlink>
    </w:p>
    <w:p>
      <w:pPr>
        <w:pStyle w:val="TOC2"/>
        <w:tabs>
          <w:tab w:val="right" w:leader="dot" w:pos="8306"/>
        </w:tabs>
      </w:pPr>
      <w:hyperlink w:anchor="_Toc12866" w:history="1">
        <w:r>
          <w:rPr>
            <w:rFonts w:ascii="仿宋" w:eastAsia="仿宋" w:hAnsi="仿宋" w:cs="仿宋" w:hint="eastAsia"/>
            <w:lang w:eastAsia="zh-CN"/>
          </w:rPr>
          <w:t>(五)、技术风险分析</w:t>
        </w:r>
        <w:r>
          <w:tab/>
        </w:r>
        <w:r>
          <w:fldChar w:fldCharType="begin"/>
        </w:r>
        <w:r>
          <w:instrText xml:space="preserve"> PAGEREF _Toc12866 \h </w:instrText>
        </w:r>
        <w:r>
          <w:fldChar w:fldCharType="separate"/>
        </w:r>
        <w:r>
          <w:t>22</w:t>
        </w:r>
        <w:r>
          <w:fldChar w:fldCharType="end"/>
        </w:r>
      </w:hyperlink>
    </w:p>
    <w:p>
      <w:pPr>
        <w:pStyle w:val="TOC2"/>
        <w:tabs>
          <w:tab w:val="right" w:leader="dot" w:pos="8306"/>
        </w:tabs>
      </w:pPr>
      <w:hyperlink w:anchor="_Toc26613" w:history="1">
        <w:r>
          <w:rPr>
            <w:rFonts w:ascii="仿宋" w:eastAsia="仿宋" w:hAnsi="仿宋" w:cs="仿宋" w:hint="eastAsia"/>
            <w:lang w:eastAsia="zh-CN"/>
          </w:rPr>
          <w:t>(六)、财务风险分析</w:t>
        </w:r>
        <w:r>
          <w:tab/>
        </w:r>
        <w:r>
          <w:fldChar w:fldCharType="begin"/>
        </w:r>
        <w:r>
          <w:instrText xml:space="preserve"> PAGEREF _Toc26613 \h </w:instrText>
        </w:r>
        <w:r>
          <w:fldChar w:fldCharType="separate"/>
        </w:r>
        <w:r>
          <w:t>24</w:t>
        </w:r>
        <w:r>
          <w:fldChar w:fldCharType="end"/>
        </w:r>
      </w:hyperlink>
    </w:p>
    <w:p>
      <w:pPr>
        <w:pStyle w:val="TOC2"/>
        <w:tabs>
          <w:tab w:val="right" w:leader="dot" w:pos="8306"/>
        </w:tabs>
      </w:pPr>
      <w:hyperlink w:anchor="_Toc28520" w:history="1">
        <w:r>
          <w:rPr>
            <w:rFonts w:ascii="仿宋" w:eastAsia="仿宋" w:hAnsi="仿宋" w:cs="仿宋" w:hint="eastAsia"/>
            <w:lang w:eastAsia="zh-CN"/>
          </w:rPr>
          <w:t>(七)、管理风险分析</w:t>
        </w:r>
        <w:r>
          <w:tab/>
        </w:r>
        <w:r>
          <w:fldChar w:fldCharType="begin"/>
        </w:r>
        <w:r>
          <w:instrText xml:space="preserve"> PAGEREF _Toc28520 \h </w:instrText>
        </w:r>
        <w:r>
          <w:fldChar w:fldCharType="separate"/>
        </w:r>
        <w:r>
          <w:t>25</w:t>
        </w:r>
        <w:r>
          <w:fldChar w:fldCharType="end"/>
        </w:r>
      </w:hyperlink>
    </w:p>
    <w:p>
      <w:pPr>
        <w:pStyle w:val="TOC2"/>
        <w:tabs>
          <w:tab w:val="right" w:leader="dot" w:pos="8306"/>
        </w:tabs>
      </w:pPr>
      <w:hyperlink w:anchor="_Toc30683" w:history="1">
        <w:r>
          <w:rPr>
            <w:rFonts w:ascii="仿宋" w:eastAsia="仿宋" w:hAnsi="仿宋" w:cs="仿宋" w:hint="eastAsia"/>
            <w:lang w:eastAsia="zh-CN"/>
          </w:rPr>
          <w:t>(八)、其它风险分析</w:t>
        </w:r>
        <w:r>
          <w:tab/>
        </w:r>
        <w:r>
          <w:fldChar w:fldCharType="begin"/>
        </w:r>
        <w:r>
          <w:instrText xml:space="preserve"> PAGEREF _Toc30683 \h </w:instrText>
        </w:r>
        <w:r>
          <w:fldChar w:fldCharType="separate"/>
        </w:r>
        <w:r>
          <w:t>27</w:t>
        </w:r>
        <w:r>
          <w:fldChar w:fldCharType="end"/>
        </w:r>
      </w:hyperlink>
    </w:p>
    <w:p>
      <w:pPr>
        <w:pStyle w:val="TOC2"/>
        <w:tabs>
          <w:tab w:val="right" w:leader="dot" w:pos="8306"/>
        </w:tabs>
      </w:pPr>
      <w:hyperlink w:anchor="_Toc30921" w:history="1">
        <w:r>
          <w:rPr>
            <w:rFonts w:ascii="仿宋" w:eastAsia="仿宋" w:hAnsi="仿宋" w:cs="仿宋" w:hint="eastAsia"/>
            <w:lang w:eastAsia="zh-CN"/>
          </w:rPr>
          <w:t>(九)、社会影响评估</w:t>
        </w:r>
        <w:r>
          <w:tab/>
        </w:r>
        <w:r>
          <w:fldChar w:fldCharType="begin"/>
        </w:r>
        <w:r>
          <w:instrText xml:space="preserve"> PAGEREF _Toc30921 \h </w:instrText>
        </w:r>
        <w:r>
          <w:fldChar w:fldCharType="separate"/>
        </w:r>
        <w:r>
          <w:t>28</w:t>
        </w:r>
        <w:r>
          <w:fldChar w:fldCharType="end"/>
        </w:r>
      </w:hyperlink>
    </w:p>
    <w:p>
      <w:pPr>
        <w:pStyle w:val="TOC1"/>
        <w:tabs>
          <w:tab w:val="right" w:leader="dot" w:pos="8306"/>
        </w:tabs>
      </w:pPr>
      <w:hyperlink w:anchor="_Toc798" w:history="1">
        <w:r>
          <w:rPr>
            <w:rFonts w:ascii="仿宋" w:eastAsia="仿宋" w:hAnsi="仿宋" w:cs="仿宋" w:hint="eastAsia"/>
            <w:lang w:eastAsia="zh-CN"/>
          </w:rPr>
          <w:t>五、环境和生态影响分析</w:t>
        </w:r>
        <w:r>
          <w:tab/>
        </w:r>
        <w:r>
          <w:fldChar w:fldCharType="begin"/>
        </w:r>
        <w:r>
          <w:instrText xml:space="preserve"> PAGEREF _Toc798 \h </w:instrText>
        </w:r>
        <w:r>
          <w:fldChar w:fldCharType="separate"/>
        </w:r>
        <w:r>
          <w:t>30</w:t>
        </w:r>
        <w:r>
          <w:fldChar w:fldCharType="end"/>
        </w:r>
      </w:hyperlink>
    </w:p>
    <w:p>
      <w:pPr>
        <w:pStyle w:val="TOC2"/>
        <w:tabs>
          <w:tab w:val="right" w:leader="dot" w:pos="8306"/>
        </w:tabs>
      </w:pPr>
      <w:hyperlink w:anchor="_Toc26869" w:history="1">
        <w:r>
          <w:rPr>
            <w:rFonts w:ascii="仿宋" w:eastAsia="仿宋" w:hAnsi="仿宋" w:cs="仿宋" w:hint="eastAsia"/>
            <w:lang w:eastAsia="zh-CN"/>
          </w:rPr>
          <w:t>(一)、环境和生态现状</w:t>
        </w:r>
        <w:r>
          <w:tab/>
        </w:r>
        <w:r>
          <w:fldChar w:fldCharType="begin"/>
        </w:r>
        <w:r>
          <w:instrText xml:space="preserve"> PAGEREF _Toc26869 \h </w:instrText>
        </w:r>
        <w:r>
          <w:fldChar w:fldCharType="separate"/>
        </w:r>
        <w:r>
          <w:t>30</w:t>
        </w:r>
        <w:r>
          <w:fldChar w:fldCharType="end"/>
        </w:r>
      </w:hyperlink>
    </w:p>
    <w:p>
      <w:pPr>
        <w:pStyle w:val="TOC2"/>
        <w:tabs>
          <w:tab w:val="right" w:leader="dot" w:pos="8306"/>
        </w:tabs>
      </w:pPr>
      <w:hyperlink w:anchor="_Toc25688" w:history="1">
        <w:r>
          <w:rPr>
            <w:rFonts w:ascii="仿宋" w:eastAsia="仿宋" w:hAnsi="仿宋" w:cs="仿宋" w:hint="eastAsia"/>
            <w:lang w:eastAsia="zh-CN"/>
          </w:rPr>
          <w:t>(二)、生态环境影响分析</w:t>
        </w:r>
        <w:r>
          <w:tab/>
        </w:r>
        <w:r>
          <w:fldChar w:fldCharType="begin"/>
        </w:r>
        <w:r>
          <w:instrText xml:space="preserve"> PAGEREF _Toc25688 \h </w:instrText>
        </w:r>
        <w:r>
          <w:fldChar w:fldCharType="separate"/>
        </w:r>
        <w:r>
          <w:t>32</w:t>
        </w:r>
        <w:r>
          <w:fldChar w:fldCharType="end"/>
        </w:r>
      </w:hyperlink>
    </w:p>
    <w:p>
      <w:pPr>
        <w:pStyle w:val="TOC2"/>
        <w:tabs>
          <w:tab w:val="right" w:leader="dot" w:pos="8306"/>
        </w:tabs>
      </w:pPr>
      <w:hyperlink w:anchor="_Toc31016" w:history="1">
        <w:r>
          <w:rPr>
            <w:rFonts w:ascii="仿宋" w:eastAsia="仿宋" w:hAnsi="仿宋" w:cs="仿宋" w:hint="eastAsia"/>
            <w:lang w:eastAsia="zh-CN"/>
          </w:rPr>
          <w:t>(三)、生态环境保护措施</w:t>
        </w:r>
        <w:r>
          <w:tab/>
        </w:r>
        <w:r>
          <w:fldChar w:fldCharType="begin"/>
        </w:r>
        <w:r>
          <w:instrText xml:space="preserve"> PAGEREF _Toc31016 \h </w:instrText>
        </w:r>
        <w:r>
          <w:fldChar w:fldCharType="separate"/>
        </w:r>
        <w:r>
          <w:t>33</w:t>
        </w:r>
        <w:r>
          <w:fldChar w:fldCharType="end"/>
        </w:r>
      </w:hyperlink>
    </w:p>
    <w:p>
      <w:pPr>
        <w:pStyle w:val="TOC2"/>
        <w:tabs>
          <w:tab w:val="right" w:leader="dot" w:pos="8306"/>
        </w:tabs>
      </w:pPr>
      <w:hyperlink w:anchor="_Toc15550" w:history="1">
        <w:r>
          <w:rPr>
            <w:rFonts w:ascii="仿宋" w:eastAsia="仿宋" w:hAnsi="仿宋" w:cs="仿宋" w:hint="eastAsia"/>
            <w:lang w:eastAsia="zh-CN"/>
          </w:rPr>
          <w:t>(四)、地质灾害影响分析</w:t>
        </w:r>
        <w:r>
          <w:tab/>
        </w:r>
        <w:r>
          <w:fldChar w:fldCharType="begin"/>
        </w:r>
        <w:r>
          <w:instrText xml:space="preserve"> PAGEREF _Toc15550 \h </w:instrText>
        </w:r>
        <w:r>
          <w:fldChar w:fldCharType="separate"/>
        </w:r>
        <w:r>
          <w:t>35</w:t>
        </w:r>
        <w:r>
          <w:fldChar w:fldCharType="end"/>
        </w:r>
      </w:hyperlink>
    </w:p>
    <w:p>
      <w:pPr>
        <w:pStyle w:val="TOC2"/>
        <w:tabs>
          <w:tab w:val="right" w:leader="dot" w:pos="8306"/>
        </w:tabs>
      </w:pPr>
      <w:hyperlink w:anchor="_Toc26397" w:history="1">
        <w:r>
          <w:rPr>
            <w:rFonts w:ascii="仿宋" w:eastAsia="仿宋" w:hAnsi="仿宋" w:cs="仿宋" w:hint="eastAsia"/>
            <w:lang w:eastAsia="zh-CN"/>
          </w:rPr>
          <w:t>(五)、特殊环境影响</w:t>
        </w:r>
        <w:r>
          <w:tab/>
        </w:r>
        <w:r>
          <w:fldChar w:fldCharType="begin"/>
        </w:r>
        <w:r>
          <w:instrText xml:space="preserve"> PAGEREF _Toc26397 \h </w:instrText>
        </w:r>
        <w:r>
          <w:fldChar w:fldCharType="separate"/>
        </w:r>
        <w:r>
          <w:t>36</w:t>
        </w:r>
        <w:r>
          <w:fldChar w:fldCharType="end"/>
        </w:r>
      </w:hyperlink>
    </w:p>
    <w:p>
      <w:pPr>
        <w:pStyle w:val="TOC1"/>
        <w:tabs>
          <w:tab w:val="right" w:leader="dot" w:pos="8306"/>
        </w:tabs>
      </w:pPr>
      <w:hyperlink w:anchor="_Toc22284" w:history="1">
        <w:r>
          <w:rPr>
            <w:rFonts w:ascii="仿宋" w:eastAsia="仿宋" w:hAnsi="仿宋" w:cs="仿宋" w:hint="eastAsia"/>
            <w:lang w:eastAsia="zh-CN"/>
          </w:rPr>
          <w:t>六、财务管理与成本控制</w:t>
        </w:r>
        <w:r>
          <w:tab/>
        </w:r>
        <w:r>
          <w:fldChar w:fldCharType="begin"/>
        </w:r>
        <w:r>
          <w:instrText xml:space="preserve"> PAGEREF _Toc22284 \h </w:instrText>
        </w:r>
        <w:r>
          <w:fldChar w:fldCharType="separate"/>
        </w:r>
        <w:r>
          <w:t>37</w:t>
        </w:r>
        <w:r>
          <w:fldChar w:fldCharType="end"/>
        </w:r>
      </w:hyperlink>
    </w:p>
    <w:p>
      <w:pPr>
        <w:pStyle w:val="TOC2"/>
        <w:tabs>
          <w:tab w:val="right" w:leader="dot" w:pos="8306"/>
        </w:tabs>
      </w:pPr>
      <w:hyperlink w:anchor="_Toc3784" w:history="1">
        <w:r>
          <w:rPr>
            <w:rFonts w:ascii="仿宋" w:eastAsia="仿宋" w:hAnsi="仿宋" w:cs="仿宋" w:hint="eastAsia"/>
            <w:lang w:eastAsia="zh-CN"/>
          </w:rPr>
          <w:t>(一)、财务管理体系建设</w:t>
        </w:r>
        <w:r>
          <w:tab/>
        </w:r>
        <w:r>
          <w:fldChar w:fldCharType="begin"/>
        </w:r>
        <w:r>
          <w:instrText xml:space="preserve"> PAGEREF _Toc3784 \h </w:instrText>
        </w:r>
        <w:r>
          <w:fldChar w:fldCharType="separate"/>
        </w:r>
        <w:r>
          <w:t>37</w:t>
        </w:r>
        <w:r>
          <w:fldChar w:fldCharType="end"/>
        </w:r>
      </w:hyperlink>
    </w:p>
    <w:p>
      <w:pPr>
        <w:pStyle w:val="TOC2"/>
        <w:tabs>
          <w:tab w:val="right" w:leader="dot" w:pos="8306"/>
        </w:tabs>
      </w:pPr>
      <w:hyperlink w:anchor="_Toc4844" w:history="1">
        <w:r>
          <w:rPr>
            <w:rFonts w:ascii="仿宋" w:eastAsia="仿宋" w:hAnsi="仿宋" w:cs="仿宋" w:hint="eastAsia"/>
            <w:lang w:eastAsia="zh-CN"/>
          </w:rPr>
          <w:t>(二)、成本控制措施</w:t>
        </w:r>
        <w:r>
          <w:tab/>
        </w:r>
        <w:r>
          <w:fldChar w:fldCharType="begin"/>
        </w:r>
        <w:r>
          <w:instrText xml:space="preserve"> PAGEREF _Toc4844 \h </w:instrText>
        </w:r>
        <w:r>
          <w:fldChar w:fldCharType="separate"/>
        </w:r>
        <w:r>
          <w:t>39</w:t>
        </w:r>
        <w:r>
          <w:fldChar w:fldCharType="end"/>
        </w:r>
      </w:hyperlink>
    </w:p>
    <w:p>
      <w:pPr>
        <w:pStyle w:val="TOC1"/>
        <w:tabs>
          <w:tab w:val="right" w:leader="dot" w:pos="8306"/>
        </w:tabs>
      </w:pPr>
      <w:hyperlink w:anchor="_Toc32424" w:history="1">
        <w:r>
          <w:rPr>
            <w:rFonts w:ascii="仿宋" w:eastAsia="仿宋" w:hAnsi="仿宋" w:cs="仿宋" w:hint="eastAsia"/>
            <w:lang w:eastAsia="zh-CN"/>
          </w:rPr>
          <w:t>七、资金管理与财务规划</w:t>
        </w:r>
        <w:r>
          <w:tab/>
        </w:r>
        <w:r>
          <w:fldChar w:fldCharType="begin"/>
        </w:r>
        <w:r>
          <w:instrText xml:space="preserve"> PAGEREF _Toc32424 \h </w:instrText>
        </w:r>
        <w:r>
          <w:fldChar w:fldCharType="separate"/>
        </w:r>
        <w:r>
          <w:t>40</w:t>
        </w:r>
        <w:r>
          <w:fldChar w:fldCharType="end"/>
        </w:r>
      </w:hyperlink>
    </w:p>
    <w:p>
      <w:pPr>
        <w:pStyle w:val="TOC2"/>
        <w:tabs>
          <w:tab w:val="right" w:leader="dot" w:pos="8306"/>
        </w:tabs>
      </w:pPr>
      <w:hyperlink w:anchor="_Toc9331" w:history="1">
        <w:r>
          <w:rPr>
            <w:rFonts w:ascii="仿宋" w:eastAsia="仿宋" w:hAnsi="仿宋" w:cs="仿宋" w:hint="eastAsia"/>
            <w:lang w:eastAsia="zh-CN"/>
          </w:rPr>
          <w:t>(一)、项目资金来源与筹措</w:t>
        </w:r>
        <w:r>
          <w:tab/>
        </w:r>
        <w:r>
          <w:fldChar w:fldCharType="begin"/>
        </w:r>
        <w:r>
          <w:instrText xml:space="preserve"> PAGEREF _Toc9331 \h </w:instrText>
        </w:r>
        <w:r>
          <w:fldChar w:fldCharType="separate"/>
        </w:r>
        <w:r>
          <w:t>40</w:t>
        </w:r>
        <w:r>
          <w:fldChar w:fldCharType="end"/>
        </w:r>
      </w:hyperlink>
    </w:p>
    <w:p>
      <w:pPr>
        <w:pStyle w:val="TOC2"/>
        <w:tabs>
          <w:tab w:val="right" w:leader="dot" w:pos="8306"/>
        </w:tabs>
      </w:pPr>
      <w:hyperlink w:anchor="_Toc17348" w:history="1">
        <w:r>
          <w:rPr>
            <w:rFonts w:ascii="仿宋" w:eastAsia="仿宋" w:hAnsi="仿宋" w:cs="仿宋" w:hint="eastAsia"/>
            <w:lang w:eastAsia="zh-CN"/>
          </w:rPr>
          <w:t>(二)、资金使用与监管</w:t>
        </w:r>
        <w:r>
          <w:tab/>
        </w:r>
        <w:r>
          <w:fldChar w:fldCharType="begin"/>
        </w:r>
        <w:r>
          <w:instrText xml:space="preserve"> PAGEREF _Toc17348 \h </w:instrText>
        </w:r>
        <w:r>
          <w:fldChar w:fldCharType="separate"/>
        </w:r>
        <w:r>
          <w:t>41</w:t>
        </w:r>
        <w:r>
          <w:fldChar w:fldCharType="end"/>
        </w:r>
      </w:hyperlink>
    </w:p>
    <w:p>
      <w:pPr>
        <w:pStyle w:val="TOC2"/>
        <w:tabs>
          <w:tab w:val="right" w:leader="dot" w:pos="8306"/>
        </w:tabs>
      </w:pPr>
      <w:hyperlink w:anchor="_Toc4265" w:history="1">
        <w:r>
          <w:rPr>
            <w:rFonts w:ascii="仿宋" w:eastAsia="仿宋" w:hAnsi="仿宋" w:cs="仿宋" w:hint="eastAsia"/>
            <w:lang w:eastAsia="zh-CN"/>
          </w:rPr>
          <w:t>(三)、财务规划与预测</w:t>
        </w:r>
        <w:r>
          <w:tab/>
        </w:r>
        <w:r>
          <w:fldChar w:fldCharType="begin"/>
        </w:r>
        <w:r>
          <w:instrText xml:space="preserve"> PAGEREF _Toc4265 \h </w:instrText>
        </w:r>
        <w:r>
          <w:fldChar w:fldCharType="separate"/>
        </w:r>
        <w:r>
          <w:t>43</w:t>
        </w:r>
        <w:r>
          <w:fldChar w:fldCharType="end"/>
        </w:r>
      </w:hyperlink>
    </w:p>
    <w:p>
      <w:pPr>
        <w:pStyle w:val="TOC1"/>
        <w:tabs>
          <w:tab w:val="right" w:leader="dot" w:pos="8306"/>
        </w:tabs>
      </w:pPr>
      <w:hyperlink w:anchor="_Toc21150" w:history="1">
        <w:r>
          <w:rPr>
            <w:rFonts w:ascii="仿宋" w:eastAsia="仿宋" w:hAnsi="仿宋" w:cs="仿宋" w:hint="eastAsia"/>
            <w:lang w:eastAsia="zh-CN"/>
          </w:rPr>
          <w:t>八、项目实施与管理方案</w:t>
        </w:r>
        <w:r>
          <w:tab/>
        </w:r>
        <w:r>
          <w:fldChar w:fldCharType="begin"/>
        </w:r>
        <w:r>
          <w:instrText xml:space="preserve"> PAGEREF _Toc21150 \h </w:instrText>
        </w:r>
        <w:r>
          <w:fldChar w:fldCharType="separate"/>
        </w:r>
        <w:r>
          <w:t>44</w:t>
        </w:r>
        <w:r>
          <w:fldChar w:fldCharType="end"/>
        </w:r>
      </w:hyperlink>
    </w:p>
    <w:p>
      <w:pPr>
        <w:pStyle w:val="TOC2"/>
        <w:tabs>
          <w:tab w:val="right" w:leader="dot" w:pos="8306"/>
        </w:tabs>
      </w:pPr>
      <w:hyperlink w:anchor="_Toc22333" w:history="1">
        <w:r>
          <w:rPr>
            <w:rFonts w:ascii="仿宋" w:eastAsia="仿宋" w:hAnsi="仿宋" w:cs="仿宋" w:hint="eastAsia"/>
            <w:lang w:eastAsia="zh-CN"/>
          </w:rPr>
          <w:t>(一)、项目实施计划</w:t>
        </w:r>
        <w:r>
          <w:tab/>
        </w:r>
        <w:r>
          <w:fldChar w:fldCharType="begin"/>
        </w:r>
        <w:r>
          <w:instrText xml:space="preserve"> PAGEREF _Toc22333 \h </w:instrText>
        </w:r>
        <w:r>
          <w:fldChar w:fldCharType="separate"/>
        </w:r>
        <w:r>
          <w:t>44</w:t>
        </w:r>
        <w:r>
          <w:fldChar w:fldCharType="end"/>
        </w:r>
      </w:hyperlink>
    </w:p>
    <w:p>
      <w:pPr>
        <w:pStyle w:val="TOC2"/>
        <w:tabs>
          <w:tab w:val="right" w:leader="dot" w:pos="8306"/>
        </w:tabs>
      </w:pPr>
      <w:hyperlink w:anchor="_Toc23706" w:history="1">
        <w:r>
          <w:rPr>
            <w:rFonts w:ascii="仿宋" w:eastAsia="仿宋" w:hAnsi="仿宋" w:cs="仿宋" w:hint="eastAsia"/>
            <w:lang w:eastAsia="zh-CN"/>
          </w:rPr>
          <w:t>(二)、项目组织机构与职责</w:t>
        </w:r>
        <w:r>
          <w:tab/>
        </w:r>
        <w:r>
          <w:fldChar w:fldCharType="begin"/>
        </w:r>
        <w:r>
          <w:instrText xml:space="preserve"> PAGEREF _Toc23706 \h </w:instrText>
        </w:r>
        <w:r>
          <w:fldChar w:fldCharType="separate"/>
        </w:r>
        <w:r>
          <w:t>45</w:t>
        </w:r>
        <w:r>
          <w:fldChar w:fldCharType="end"/>
        </w:r>
      </w:hyperlink>
    </w:p>
    <w:p>
      <w:pPr>
        <w:pStyle w:val="TOC2"/>
        <w:tabs>
          <w:tab w:val="right" w:leader="dot" w:pos="8306"/>
        </w:tabs>
      </w:pPr>
      <w:hyperlink w:anchor="_Toc31431" w:history="1">
        <w:r>
          <w:rPr>
            <w:rFonts w:ascii="仿宋" w:eastAsia="仿宋" w:hAnsi="仿宋" w:cs="仿宋" w:hint="eastAsia"/>
            <w:lang w:eastAsia="zh-CN"/>
          </w:rPr>
          <w:t>(三)、项目管理与监控体系</w:t>
        </w:r>
        <w:r>
          <w:tab/>
        </w:r>
        <w:r>
          <w:fldChar w:fldCharType="begin"/>
        </w:r>
        <w:r>
          <w:instrText xml:space="preserve"> PAGEREF _Toc31431 \h </w:instrText>
        </w:r>
        <w:r>
          <w:fldChar w:fldCharType="separate"/>
        </w:r>
        <w:r>
          <w:t>48</w:t>
        </w:r>
        <w:r>
          <w:fldChar w:fldCharType="end"/>
        </w:r>
      </w:hyperlink>
    </w:p>
    <w:p>
      <w:pPr>
        <w:pStyle w:val="TOC1"/>
        <w:tabs>
          <w:tab w:val="right" w:leader="dot" w:pos="8306"/>
        </w:tabs>
      </w:pPr>
      <w:hyperlink w:anchor="_Toc7588" w:history="1">
        <w:r>
          <w:rPr>
            <w:rFonts w:ascii="仿宋" w:eastAsia="仿宋" w:hAnsi="仿宋" w:cs="仿宋" w:hint="eastAsia"/>
            <w:lang w:eastAsia="zh-CN"/>
          </w:rPr>
          <w:t>九、经济效益与社会效益优化</w:t>
        </w:r>
        <w:r>
          <w:tab/>
        </w:r>
        <w:r>
          <w:fldChar w:fldCharType="begin"/>
        </w:r>
        <w:r>
          <w:instrText xml:space="preserve"> PAGEREF _Toc7588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81" w:history="1">
        <w:r>
          <w:rPr>
            <w:rFonts w:ascii="仿宋" w:eastAsia="仿宋" w:hAnsi="仿宋" w:cs="仿宋" w:hint="eastAsia"/>
            <w:lang w:eastAsia="zh-CN"/>
          </w:rPr>
          <w:t>(一)、经济效益提升策略</w:t>
        </w:r>
        <w:r>
          <w:tab/>
        </w:r>
        <w:r>
          <w:fldChar w:fldCharType="begin"/>
        </w:r>
        <w:r>
          <w:instrText xml:space="preserve"> PAGEREF _Toc25681 \h </w:instrText>
        </w:r>
        <w:r>
          <w:fldChar w:fldCharType="separate"/>
        </w:r>
        <w:r>
          <w:t>49</w:t>
        </w:r>
        <w:r>
          <w:fldChar w:fldCharType="end"/>
        </w:r>
      </w:hyperlink>
    </w:p>
    <w:p>
      <w:pPr>
        <w:pStyle w:val="TOC2"/>
        <w:tabs>
          <w:tab w:val="right" w:leader="dot" w:pos="8306"/>
        </w:tabs>
      </w:pPr>
      <w:hyperlink w:anchor="_Toc19495" w:history="1">
        <w:r>
          <w:rPr>
            <w:rFonts w:ascii="仿宋" w:eastAsia="仿宋" w:hAnsi="仿宋" w:cs="仿宋" w:hint="eastAsia"/>
            <w:lang w:eastAsia="zh-CN"/>
          </w:rPr>
          <w:t>(二)、社会效益增强方案</w:t>
        </w:r>
        <w:r>
          <w:tab/>
        </w:r>
        <w:r>
          <w:fldChar w:fldCharType="begin"/>
        </w:r>
        <w:r>
          <w:instrText xml:space="preserve"> PAGEREF _Toc19495 \h </w:instrText>
        </w:r>
        <w:r>
          <w:fldChar w:fldCharType="separate"/>
        </w:r>
        <w:r>
          <w:t>50</w:t>
        </w:r>
        <w:r>
          <w:fldChar w:fldCharType="end"/>
        </w:r>
      </w:hyperlink>
    </w:p>
    <w:p>
      <w:pPr>
        <w:pStyle w:val="TOC1"/>
        <w:tabs>
          <w:tab w:val="right" w:leader="dot" w:pos="8306"/>
        </w:tabs>
      </w:pPr>
      <w:hyperlink w:anchor="_Toc17411" w:history="1">
        <w:r>
          <w:rPr>
            <w:rFonts w:ascii="仿宋" w:eastAsia="仿宋" w:hAnsi="仿宋" w:cs="仿宋" w:hint="eastAsia"/>
            <w:lang w:eastAsia="zh-CN"/>
          </w:rPr>
          <w:t>十、土地利用与规划方案</w:t>
        </w:r>
        <w:r>
          <w:tab/>
        </w:r>
        <w:r>
          <w:fldChar w:fldCharType="begin"/>
        </w:r>
        <w:r>
          <w:instrText xml:space="preserve"> PAGEREF _Toc17411 \h </w:instrText>
        </w:r>
        <w:r>
          <w:fldChar w:fldCharType="separate"/>
        </w:r>
        <w:r>
          <w:t>51</w:t>
        </w:r>
        <w:r>
          <w:fldChar w:fldCharType="end"/>
        </w:r>
      </w:hyperlink>
    </w:p>
    <w:p>
      <w:pPr>
        <w:pStyle w:val="TOC2"/>
        <w:tabs>
          <w:tab w:val="right" w:leader="dot" w:pos="8306"/>
        </w:tabs>
      </w:pPr>
      <w:hyperlink w:anchor="_Toc25993" w:history="1">
        <w:r>
          <w:rPr>
            <w:rFonts w:ascii="仿宋" w:eastAsia="仿宋" w:hAnsi="仿宋" w:cs="仿宋" w:hint="eastAsia"/>
            <w:lang w:eastAsia="zh-CN"/>
          </w:rPr>
          <w:t>(一)、项目用地情况分析</w:t>
        </w:r>
        <w:r>
          <w:tab/>
        </w:r>
        <w:r>
          <w:fldChar w:fldCharType="begin"/>
        </w:r>
        <w:r>
          <w:instrText xml:space="preserve"> PAGEREF _Toc25993 \h </w:instrText>
        </w:r>
        <w:r>
          <w:fldChar w:fldCharType="separate"/>
        </w:r>
        <w:r>
          <w:t>51</w:t>
        </w:r>
        <w:r>
          <w:fldChar w:fldCharType="end"/>
        </w:r>
      </w:hyperlink>
    </w:p>
    <w:p>
      <w:pPr>
        <w:pStyle w:val="TOC2"/>
        <w:tabs>
          <w:tab w:val="right" w:leader="dot" w:pos="8306"/>
        </w:tabs>
      </w:pPr>
      <w:hyperlink w:anchor="_Toc24595" w:history="1">
        <w:r>
          <w:rPr>
            <w:rFonts w:ascii="仿宋" w:eastAsia="仿宋" w:hAnsi="仿宋" w:cs="仿宋" w:hint="eastAsia"/>
            <w:lang w:eastAsia="zh-CN"/>
          </w:rPr>
          <w:t>(二)、土地利用规划方案</w:t>
        </w:r>
        <w:r>
          <w:tab/>
        </w:r>
        <w:r>
          <w:fldChar w:fldCharType="begin"/>
        </w:r>
        <w:r>
          <w:instrText xml:space="preserve"> PAGEREF _Toc24595 \h </w:instrText>
        </w:r>
        <w:r>
          <w:fldChar w:fldCharType="separate"/>
        </w:r>
        <w:r>
          <w:t>52</w:t>
        </w:r>
        <w:r>
          <w:fldChar w:fldCharType="end"/>
        </w:r>
      </w:hyperlink>
    </w:p>
    <w:p>
      <w:pPr>
        <w:pStyle w:val="TOC1"/>
        <w:tabs>
          <w:tab w:val="right" w:leader="dot" w:pos="8306"/>
        </w:tabs>
      </w:pPr>
      <w:hyperlink w:anchor="_Toc9170" w:history="1">
        <w:r>
          <w:rPr>
            <w:rFonts w:ascii="仿宋" w:eastAsia="仿宋" w:hAnsi="仿宋" w:cs="仿宋" w:hint="eastAsia"/>
            <w:lang w:eastAsia="zh-CN"/>
          </w:rPr>
          <w:t>十一、环境保护与绿色发展</w:t>
        </w:r>
        <w:r>
          <w:tab/>
        </w:r>
        <w:r>
          <w:fldChar w:fldCharType="begin"/>
        </w:r>
        <w:r>
          <w:instrText xml:space="preserve"> PAGEREF _Toc9170 \h </w:instrText>
        </w:r>
        <w:r>
          <w:fldChar w:fldCharType="separate"/>
        </w:r>
        <w:r>
          <w:t>53</w:t>
        </w:r>
        <w:r>
          <w:fldChar w:fldCharType="end"/>
        </w:r>
      </w:hyperlink>
    </w:p>
    <w:p>
      <w:pPr>
        <w:pStyle w:val="TOC2"/>
        <w:tabs>
          <w:tab w:val="right" w:leader="dot" w:pos="8306"/>
        </w:tabs>
      </w:pPr>
      <w:hyperlink w:anchor="_Toc3189" w:history="1">
        <w:r>
          <w:rPr>
            <w:rFonts w:ascii="仿宋" w:eastAsia="仿宋" w:hAnsi="仿宋" w:cs="仿宋" w:hint="eastAsia"/>
            <w:lang w:eastAsia="zh-CN"/>
          </w:rPr>
          <w:t>(一)、环境保护措施</w:t>
        </w:r>
        <w:r>
          <w:tab/>
        </w:r>
        <w:r>
          <w:fldChar w:fldCharType="begin"/>
        </w:r>
        <w:r>
          <w:instrText xml:space="preserve"> PAGEREF _Toc3189 \h </w:instrText>
        </w:r>
        <w:r>
          <w:fldChar w:fldCharType="separate"/>
        </w:r>
        <w:r>
          <w:t>53</w:t>
        </w:r>
        <w:r>
          <w:fldChar w:fldCharType="end"/>
        </w:r>
      </w:hyperlink>
    </w:p>
    <w:p>
      <w:pPr>
        <w:pStyle w:val="TOC2"/>
        <w:tabs>
          <w:tab w:val="right" w:leader="dot" w:pos="8306"/>
        </w:tabs>
      </w:pPr>
      <w:hyperlink w:anchor="_Toc3357" w:history="1">
        <w:r>
          <w:rPr>
            <w:rFonts w:ascii="仿宋" w:eastAsia="仿宋" w:hAnsi="仿宋" w:cs="仿宋" w:hint="eastAsia"/>
            <w:lang w:eastAsia="zh-CN"/>
          </w:rPr>
          <w:t>(二)、绿色发展与可持续发展策略</w:t>
        </w:r>
        <w:r>
          <w:tab/>
        </w:r>
        <w:r>
          <w:fldChar w:fldCharType="begin"/>
        </w:r>
        <w:r>
          <w:instrText xml:space="preserve"> PAGEREF _Toc3357 \h </w:instrText>
        </w:r>
        <w:r>
          <w:fldChar w:fldCharType="separate"/>
        </w:r>
        <w:r>
          <w:t>55</w:t>
        </w:r>
        <w:r>
          <w:fldChar w:fldCharType="end"/>
        </w:r>
      </w:hyperlink>
    </w:p>
    <w:p>
      <w:pPr>
        <w:pStyle w:val="TOC1"/>
        <w:tabs>
          <w:tab w:val="right" w:leader="dot" w:pos="8306"/>
        </w:tabs>
      </w:pPr>
      <w:hyperlink w:anchor="_Toc6370" w:history="1">
        <w:r>
          <w:rPr>
            <w:rFonts w:ascii="仿宋" w:eastAsia="仿宋" w:hAnsi="仿宋" w:cs="仿宋" w:hint="eastAsia"/>
            <w:lang w:eastAsia="zh-CN"/>
          </w:rPr>
          <w:t>十二、项目变更管理</w:t>
        </w:r>
        <w:r>
          <w:tab/>
        </w:r>
        <w:r>
          <w:fldChar w:fldCharType="begin"/>
        </w:r>
        <w:r>
          <w:instrText xml:space="preserve"> PAGEREF _Toc6370 \h </w:instrText>
        </w:r>
        <w:r>
          <w:fldChar w:fldCharType="separate"/>
        </w:r>
        <w:r>
          <w:t>57</w:t>
        </w:r>
        <w:r>
          <w:fldChar w:fldCharType="end"/>
        </w:r>
      </w:hyperlink>
    </w:p>
    <w:p>
      <w:pPr>
        <w:pStyle w:val="TOC2"/>
        <w:tabs>
          <w:tab w:val="right" w:leader="dot" w:pos="8306"/>
        </w:tabs>
      </w:pPr>
      <w:hyperlink w:anchor="_Toc21511" w:history="1">
        <w:r>
          <w:rPr>
            <w:rFonts w:ascii="仿宋" w:eastAsia="仿宋" w:hAnsi="仿宋" w:cs="仿宋" w:hint="eastAsia"/>
            <w:lang w:eastAsia="zh-CN"/>
          </w:rPr>
          <w:t>(一)、变更控制流程</w:t>
        </w:r>
        <w:r>
          <w:tab/>
        </w:r>
        <w:r>
          <w:fldChar w:fldCharType="begin"/>
        </w:r>
        <w:r>
          <w:instrText xml:space="preserve"> PAGEREF _Toc21511 \h </w:instrText>
        </w:r>
        <w:r>
          <w:fldChar w:fldCharType="separate"/>
        </w:r>
        <w:r>
          <w:t>57</w:t>
        </w:r>
        <w:r>
          <w:fldChar w:fldCharType="end"/>
        </w:r>
      </w:hyperlink>
    </w:p>
    <w:p>
      <w:pPr>
        <w:pStyle w:val="TOC2"/>
        <w:tabs>
          <w:tab w:val="right" w:leader="dot" w:pos="8306"/>
        </w:tabs>
      </w:pPr>
      <w:hyperlink w:anchor="_Toc12330" w:history="1">
        <w:r>
          <w:rPr>
            <w:rFonts w:ascii="仿宋" w:eastAsia="仿宋" w:hAnsi="仿宋" w:cs="仿宋" w:hint="eastAsia"/>
            <w:lang w:eastAsia="zh-CN"/>
          </w:rPr>
          <w:t>(二)、影响评估与处理</w:t>
        </w:r>
        <w:r>
          <w:tab/>
        </w:r>
        <w:r>
          <w:fldChar w:fldCharType="begin"/>
        </w:r>
        <w:r>
          <w:instrText xml:space="preserve"> PAGEREF _Toc12330 \h </w:instrText>
        </w:r>
        <w:r>
          <w:fldChar w:fldCharType="separate"/>
        </w:r>
        <w:r>
          <w:t>57</w:t>
        </w:r>
        <w:r>
          <w:fldChar w:fldCharType="end"/>
        </w:r>
      </w:hyperlink>
    </w:p>
    <w:p>
      <w:pPr>
        <w:pStyle w:val="TOC2"/>
        <w:tabs>
          <w:tab w:val="right" w:leader="dot" w:pos="8306"/>
        </w:tabs>
      </w:pPr>
      <w:hyperlink w:anchor="_Toc14402" w:history="1">
        <w:r>
          <w:rPr>
            <w:rFonts w:ascii="仿宋" w:eastAsia="仿宋" w:hAnsi="仿宋" w:cs="仿宋" w:hint="eastAsia"/>
            <w:lang w:eastAsia="zh-CN"/>
          </w:rPr>
          <w:t>(三)、变更记录与追踪</w:t>
        </w:r>
        <w:r>
          <w:tab/>
        </w:r>
        <w:r>
          <w:fldChar w:fldCharType="begin"/>
        </w:r>
        <w:r>
          <w:instrText xml:space="preserve"> PAGEREF _Toc14402 \h </w:instrText>
        </w:r>
        <w:r>
          <w:fldChar w:fldCharType="separate"/>
        </w:r>
        <w:r>
          <w:t>59</w:t>
        </w:r>
        <w:r>
          <w:fldChar w:fldCharType="end"/>
        </w:r>
      </w:hyperlink>
    </w:p>
    <w:p>
      <w:pPr>
        <w:pStyle w:val="TOC2"/>
        <w:tabs>
          <w:tab w:val="right" w:leader="dot" w:pos="8306"/>
        </w:tabs>
      </w:pPr>
      <w:hyperlink w:anchor="_Toc15077" w:history="1">
        <w:r>
          <w:rPr>
            <w:rFonts w:ascii="仿宋" w:eastAsia="仿宋" w:hAnsi="仿宋" w:cs="仿宋" w:hint="eastAsia"/>
            <w:lang w:eastAsia="zh-CN"/>
          </w:rPr>
          <w:t>(四)、变更管理策略</w:t>
        </w:r>
        <w:r>
          <w:tab/>
        </w:r>
        <w:r>
          <w:fldChar w:fldCharType="begin"/>
        </w:r>
        <w:r>
          <w:instrText xml:space="preserve"> PAGEREF _Toc15077 \h </w:instrText>
        </w:r>
        <w:r>
          <w:fldChar w:fldCharType="separate"/>
        </w:r>
        <w:r>
          <w:t>61</w:t>
        </w:r>
        <w:r>
          <w:fldChar w:fldCharType="end"/>
        </w:r>
      </w:hyperlink>
    </w:p>
    <w:p>
      <w:pPr>
        <w:pStyle w:val="TOC1"/>
        <w:tabs>
          <w:tab w:val="right" w:leader="dot" w:pos="8306"/>
        </w:tabs>
      </w:pPr>
      <w:hyperlink w:anchor="_Toc20711" w:history="1">
        <w:r>
          <w:rPr>
            <w:rFonts w:ascii="仿宋" w:eastAsia="仿宋" w:hAnsi="仿宋" w:cs="仿宋" w:hint="eastAsia"/>
            <w:lang w:eastAsia="zh-CN"/>
          </w:rPr>
          <w:t>十三、知识产权管理与保护</w:t>
        </w:r>
        <w:r>
          <w:tab/>
        </w:r>
        <w:r>
          <w:fldChar w:fldCharType="begin"/>
        </w:r>
        <w:r>
          <w:instrText xml:space="preserve"> PAGEREF _Toc20711 \h </w:instrText>
        </w:r>
        <w:r>
          <w:fldChar w:fldCharType="separate"/>
        </w:r>
        <w:r>
          <w:t>62</w:t>
        </w:r>
        <w:r>
          <w:fldChar w:fldCharType="end"/>
        </w:r>
      </w:hyperlink>
    </w:p>
    <w:p>
      <w:pPr>
        <w:pStyle w:val="TOC2"/>
        <w:tabs>
          <w:tab w:val="right" w:leader="dot" w:pos="8306"/>
        </w:tabs>
      </w:pPr>
      <w:hyperlink w:anchor="_Toc10511" w:history="1">
        <w:r>
          <w:rPr>
            <w:rFonts w:ascii="仿宋" w:eastAsia="仿宋" w:hAnsi="仿宋" w:cs="仿宋" w:hint="eastAsia"/>
            <w:lang w:eastAsia="zh-CN"/>
          </w:rPr>
          <w:t>(一)、知识产权管理体系建设</w:t>
        </w:r>
        <w:r>
          <w:tab/>
        </w:r>
        <w:r>
          <w:fldChar w:fldCharType="begin"/>
        </w:r>
        <w:r>
          <w:instrText xml:space="preserve"> PAGEREF _Toc10511 \h </w:instrText>
        </w:r>
        <w:r>
          <w:fldChar w:fldCharType="separate"/>
        </w:r>
        <w:r>
          <w:t>62</w:t>
        </w:r>
        <w:r>
          <w:fldChar w:fldCharType="end"/>
        </w:r>
      </w:hyperlink>
    </w:p>
    <w:p>
      <w:pPr>
        <w:pStyle w:val="TOC2"/>
        <w:tabs>
          <w:tab w:val="right" w:leader="dot" w:pos="8306"/>
        </w:tabs>
      </w:pPr>
      <w:hyperlink w:anchor="_Toc13893" w:history="1">
        <w:r>
          <w:rPr>
            <w:rFonts w:ascii="仿宋" w:eastAsia="仿宋" w:hAnsi="仿宋" w:cs="仿宋" w:hint="eastAsia"/>
            <w:lang w:eastAsia="zh-CN"/>
          </w:rPr>
          <w:t>(二)、知识产权保护措施</w:t>
        </w:r>
        <w:r>
          <w:tab/>
        </w:r>
        <w:r>
          <w:fldChar w:fldCharType="begin"/>
        </w:r>
        <w:r>
          <w:instrText xml:space="preserve"> PAGEREF _Toc13893 \h </w:instrText>
        </w:r>
        <w:r>
          <w:fldChar w:fldCharType="separate"/>
        </w:r>
        <w:r>
          <w:t>63</w:t>
        </w:r>
        <w:r>
          <w:fldChar w:fldCharType="end"/>
        </w:r>
      </w:hyperlink>
    </w:p>
    <w:p>
      <w:pPr>
        <w:pStyle w:val="TOC1"/>
        <w:tabs>
          <w:tab w:val="right" w:leader="dot" w:pos="8306"/>
        </w:tabs>
      </w:pPr>
      <w:hyperlink w:anchor="_Toc24840" w:history="1">
        <w:r>
          <w:rPr>
            <w:rFonts w:ascii="仿宋" w:eastAsia="仿宋" w:hAnsi="仿宋" w:cs="仿宋" w:hint="eastAsia"/>
            <w:lang w:eastAsia="zh-CN"/>
          </w:rPr>
          <w:t>十四、质量管理与控制</w:t>
        </w:r>
        <w:r>
          <w:tab/>
        </w:r>
        <w:r>
          <w:fldChar w:fldCharType="begin"/>
        </w:r>
        <w:r>
          <w:instrText xml:space="preserve"> PAGEREF _Toc24840 \h </w:instrText>
        </w:r>
        <w:r>
          <w:fldChar w:fldCharType="separate"/>
        </w:r>
        <w:r>
          <w:t>65</w:t>
        </w:r>
        <w:r>
          <w:fldChar w:fldCharType="end"/>
        </w:r>
      </w:hyperlink>
    </w:p>
    <w:p>
      <w:pPr>
        <w:pStyle w:val="TOC2"/>
        <w:tabs>
          <w:tab w:val="right" w:leader="dot" w:pos="8306"/>
        </w:tabs>
      </w:pPr>
      <w:hyperlink w:anchor="_Toc28477" w:history="1">
        <w:r>
          <w:rPr>
            <w:rFonts w:ascii="仿宋" w:eastAsia="仿宋" w:hAnsi="仿宋" w:cs="仿宋" w:hint="eastAsia"/>
            <w:lang w:eastAsia="zh-CN"/>
          </w:rPr>
          <w:t>(一)、质量管理体系建设</w:t>
        </w:r>
        <w:r>
          <w:tab/>
        </w:r>
        <w:r>
          <w:fldChar w:fldCharType="begin"/>
        </w:r>
        <w:r>
          <w:instrText xml:space="preserve"> PAGEREF _Toc28477 \h </w:instrText>
        </w:r>
        <w:r>
          <w:fldChar w:fldCharType="separate"/>
        </w:r>
        <w:r>
          <w:t>65</w:t>
        </w:r>
        <w:r>
          <w:fldChar w:fldCharType="end"/>
        </w:r>
      </w:hyperlink>
    </w:p>
    <w:p>
      <w:pPr>
        <w:pStyle w:val="TOC2"/>
        <w:tabs>
          <w:tab w:val="right" w:leader="dot" w:pos="8306"/>
        </w:tabs>
      </w:pPr>
      <w:hyperlink w:anchor="_Toc18448" w:history="1">
        <w:r>
          <w:rPr>
            <w:rFonts w:ascii="仿宋" w:eastAsia="仿宋" w:hAnsi="仿宋" w:cs="仿宋" w:hint="eastAsia"/>
            <w:lang w:eastAsia="zh-CN"/>
          </w:rPr>
          <w:t>(二)、质量控制措施</w:t>
        </w:r>
        <w:r>
          <w:tab/>
        </w:r>
        <w:r>
          <w:fldChar w:fldCharType="begin"/>
        </w:r>
        <w:r>
          <w:instrText xml:space="preserve"> PAGEREF _Toc18448 \h </w:instrText>
        </w:r>
        <w:r>
          <w:fldChar w:fldCharType="separate"/>
        </w:r>
        <w:r>
          <w:t>66</w:t>
        </w:r>
        <w:r>
          <w:fldChar w:fldCharType="end"/>
        </w:r>
      </w:hyperlink>
    </w:p>
    <w:p>
      <w:pPr>
        <w:pStyle w:val="TOC1"/>
        <w:tabs>
          <w:tab w:val="right" w:leader="dot" w:pos="8306"/>
        </w:tabs>
      </w:pPr>
      <w:hyperlink w:anchor="_Toc26222" w:history="1">
        <w:r>
          <w:rPr>
            <w:rFonts w:ascii="仿宋" w:eastAsia="仿宋" w:hAnsi="仿宋" w:cs="仿宋" w:hint="eastAsia"/>
            <w:lang w:eastAsia="zh-CN"/>
          </w:rPr>
          <w:t>十五、成果转化与推广应用</w:t>
        </w:r>
        <w:r>
          <w:tab/>
        </w:r>
        <w:r>
          <w:fldChar w:fldCharType="begin"/>
        </w:r>
        <w:r>
          <w:instrText xml:space="preserve"> PAGEREF _Toc26222 \h </w:instrText>
        </w:r>
        <w:r>
          <w:fldChar w:fldCharType="separate"/>
        </w:r>
        <w:r>
          <w:t>67</w:t>
        </w:r>
        <w:r>
          <w:fldChar w:fldCharType="end"/>
        </w:r>
      </w:hyperlink>
    </w:p>
    <w:p>
      <w:pPr>
        <w:pStyle w:val="TOC2"/>
        <w:tabs>
          <w:tab w:val="right" w:leader="dot" w:pos="8306"/>
        </w:tabs>
      </w:pPr>
      <w:hyperlink w:anchor="_Toc14145" w:history="1">
        <w:r>
          <w:rPr>
            <w:rFonts w:ascii="仿宋" w:eastAsia="仿宋" w:hAnsi="仿宋" w:cs="仿宋" w:hint="eastAsia"/>
            <w:lang w:eastAsia="zh-CN"/>
          </w:rPr>
          <w:t>(一)、成果转化策略制定</w:t>
        </w:r>
        <w:r>
          <w:tab/>
        </w:r>
        <w:r>
          <w:fldChar w:fldCharType="begin"/>
        </w:r>
        <w:r>
          <w:instrText xml:space="preserve"> PAGEREF _Toc14145 \h </w:instrText>
        </w:r>
        <w:r>
          <w:fldChar w:fldCharType="separate"/>
        </w:r>
        <w:r>
          <w:t>67</w:t>
        </w:r>
        <w:r>
          <w:fldChar w:fldCharType="end"/>
        </w:r>
      </w:hyperlink>
    </w:p>
    <w:p>
      <w:pPr>
        <w:pStyle w:val="TOC2"/>
        <w:tabs>
          <w:tab w:val="right" w:leader="dot" w:pos="8306"/>
        </w:tabs>
      </w:pPr>
      <w:hyperlink w:anchor="_Toc3508" w:history="1">
        <w:r>
          <w:rPr>
            <w:rFonts w:ascii="仿宋" w:eastAsia="仿宋" w:hAnsi="仿宋" w:cs="仿宋" w:hint="eastAsia"/>
            <w:lang w:eastAsia="zh-CN"/>
          </w:rPr>
          <w:t>(二)、成果推广应用方案</w:t>
        </w:r>
        <w:r>
          <w:tab/>
        </w:r>
        <w:r>
          <w:fldChar w:fldCharType="begin"/>
        </w:r>
        <w:r>
          <w:instrText xml:space="preserve"> PAGEREF _Toc3508 \h </w:instrText>
        </w:r>
        <w:r>
          <w:fldChar w:fldCharType="separate"/>
        </w:r>
        <w:r>
          <w:t>69</w:t>
        </w:r>
        <w:r>
          <w:fldChar w:fldCharType="end"/>
        </w:r>
      </w:hyperlink>
    </w:p>
    <w:p>
      <w:pPr>
        <w:pStyle w:val="TOC1"/>
        <w:tabs>
          <w:tab w:val="right" w:leader="dot" w:pos="8306"/>
        </w:tabs>
      </w:pPr>
      <w:hyperlink w:anchor="_Toc2434" w:history="1">
        <w:r>
          <w:rPr>
            <w:rFonts w:ascii="仿宋" w:eastAsia="仿宋" w:hAnsi="仿宋" w:cs="仿宋" w:hint="eastAsia"/>
            <w:lang w:eastAsia="zh-CN"/>
          </w:rPr>
          <w:t>十六、设施与设备管理</w:t>
        </w:r>
        <w:r>
          <w:tab/>
        </w:r>
        <w:r>
          <w:fldChar w:fldCharType="begin"/>
        </w:r>
        <w:r>
          <w:instrText xml:space="preserve"> PAGEREF _Toc2434 \h </w:instrText>
        </w:r>
        <w:r>
          <w:fldChar w:fldCharType="separate"/>
        </w:r>
        <w:r>
          <w:t>70</w:t>
        </w:r>
        <w:r>
          <w:fldChar w:fldCharType="end"/>
        </w:r>
      </w:hyperlink>
    </w:p>
    <w:p>
      <w:pPr>
        <w:pStyle w:val="TOC2"/>
        <w:tabs>
          <w:tab w:val="right" w:leader="dot" w:pos="8306"/>
        </w:tabs>
      </w:pPr>
      <w:hyperlink w:anchor="_Toc19157" w:history="1">
        <w:r>
          <w:rPr>
            <w:rFonts w:ascii="仿宋" w:eastAsia="仿宋" w:hAnsi="仿宋" w:cs="仿宋" w:hint="eastAsia"/>
            <w:lang w:eastAsia="zh-CN"/>
          </w:rPr>
          <w:t>(一)、设施规划与配置</w:t>
        </w:r>
        <w:r>
          <w:tab/>
        </w:r>
        <w:r>
          <w:fldChar w:fldCharType="begin"/>
        </w:r>
        <w:r>
          <w:instrText xml:space="preserve"> PAGEREF _Toc19157 \h </w:instrText>
        </w:r>
        <w:r>
          <w:fldChar w:fldCharType="separate"/>
        </w:r>
        <w:r>
          <w:t>70</w:t>
        </w:r>
        <w:r>
          <w:fldChar w:fldCharType="end"/>
        </w:r>
      </w:hyperlink>
    </w:p>
    <w:p>
      <w:pPr>
        <w:pStyle w:val="TOC2"/>
        <w:tabs>
          <w:tab w:val="right" w:leader="dot" w:pos="8306"/>
        </w:tabs>
      </w:pPr>
      <w:hyperlink w:anchor="_Toc4632" w:history="1">
        <w:r>
          <w:rPr>
            <w:rFonts w:ascii="仿宋" w:eastAsia="仿宋" w:hAnsi="仿宋" w:cs="仿宋" w:hint="eastAsia"/>
            <w:lang w:eastAsia="zh-CN"/>
          </w:rPr>
          <w:t>(二)、设备采购与维护管理</w:t>
        </w:r>
        <w:r>
          <w:tab/>
        </w:r>
        <w:r>
          <w:fldChar w:fldCharType="begin"/>
        </w:r>
        <w:r>
          <w:instrText xml:space="preserve"> PAGEREF _Toc4632 \h </w:instrText>
        </w:r>
        <w:r>
          <w:fldChar w:fldCharType="separate"/>
        </w:r>
        <w:r>
          <w:t>71</w:t>
        </w:r>
        <w:r>
          <w:fldChar w:fldCharType="end"/>
        </w:r>
      </w:hyperlink>
    </w:p>
    <w:p>
      <w:pPr>
        <w:pStyle w:val="TOC2"/>
        <w:tabs>
          <w:tab w:val="right" w:leader="dot" w:pos="8306"/>
        </w:tabs>
      </w:pPr>
      <w:hyperlink w:anchor="_Toc24136" w:history="1">
        <w:r>
          <w:rPr>
            <w:rFonts w:ascii="仿宋" w:eastAsia="仿宋" w:hAnsi="仿宋" w:cs="仿宋" w:hint="eastAsia"/>
            <w:lang w:eastAsia="zh-CN"/>
          </w:rPr>
          <w:t>(三)、设施设备升级策略</w:t>
        </w:r>
        <w:r>
          <w:tab/>
        </w:r>
        <w:r>
          <w:fldChar w:fldCharType="begin"/>
        </w:r>
        <w:r>
          <w:instrText xml:space="preserve"> PAGEREF _Toc24136 \h </w:instrText>
        </w:r>
        <w:r>
          <w:fldChar w:fldCharType="separate"/>
        </w:r>
        <w:r>
          <w:t>72</w:t>
        </w:r>
        <w:r>
          <w:fldChar w:fldCharType="end"/>
        </w:r>
      </w:hyperlink>
    </w:p>
    <w:p>
      <w:pPr>
        <w:pStyle w:val="TOC1"/>
        <w:tabs>
          <w:tab w:val="right" w:leader="dot" w:pos="8306"/>
        </w:tabs>
      </w:pPr>
      <w:hyperlink w:anchor="_Toc2238" w:history="1">
        <w:r>
          <w:rPr>
            <w:rFonts w:ascii="仿宋" w:eastAsia="仿宋" w:hAnsi="仿宋" w:cs="仿宋" w:hint="eastAsia"/>
            <w:lang w:eastAsia="zh-CN"/>
          </w:rPr>
          <w:t>十七、合作与交流机制建立</w:t>
        </w:r>
        <w:r>
          <w:tab/>
        </w:r>
        <w:r>
          <w:fldChar w:fldCharType="begin"/>
        </w:r>
        <w:r>
          <w:instrText xml:space="preserve"> PAGEREF _Toc2238 \h </w:instrText>
        </w:r>
        <w:r>
          <w:fldChar w:fldCharType="separate"/>
        </w:r>
        <w:r>
          <w:t>72</w:t>
        </w:r>
        <w:r>
          <w:fldChar w:fldCharType="end"/>
        </w:r>
      </w:hyperlink>
    </w:p>
    <w:p>
      <w:pPr>
        <w:pStyle w:val="TOC2"/>
        <w:tabs>
          <w:tab w:val="right" w:leader="dot" w:pos="8306"/>
        </w:tabs>
      </w:pPr>
      <w:hyperlink w:anchor="_Toc15736" w:history="1">
        <w:r>
          <w:rPr>
            <w:rFonts w:ascii="仿宋" w:eastAsia="仿宋" w:hAnsi="仿宋" w:cs="仿宋" w:hint="eastAsia"/>
            <w:lang w:eastAsia="zh-CN"/>
          </w:rPr>
          <w:t>(一)、合作伙伴选择与合作方式</w:t>
        </w:r>
        <w:r>
          <w:tab/>
        </w:r>
        <w:r>
          <w:fldChar w:fldCharType="begin"/>
        </w:r>
        <w:r>
          <w:instrText xml:space="preserve"> PAGEREF _Toc15736 \h </w:instrText>
        </w:r>
        <w:r>
          <w:fldChar w:fldCharType="separate"/>
        </w:r>
        <w:r>
          <w:t>72</w:t>
        </w:r>
        <w:r>
          <w:fldChar w:fldCharType="end"/>
        </w:r>
      </w:hyperlink>
    </w:p>
    <w:p>
      <w:pPr>
        <w:pStyle w:val="TOC2"/>
        <w:tabs>
          <w:tab w:val="right" w:leader="dot" w:pos="8306"/>
        </w:tabs>
      </w:pPr>
      <w:hyperlink w:anchor="_Toc8038" w:history="1">
        <w:r>
          <w:rPr>
            <w:rFonts w:ascii="仿宋" w:eastAsia="仿宋" w:hAnsi="仿宋" w:cs="仿宋" w:hint="eastAsia"/>
            <w:lang w:eastAsia="zh-CN"/>
          </w:rPr>
          <w:t>(二)、交流与合作平台搭建</w:t>
        </w:r>
        <w:r>
          <w:tab/>
        </w:r>
        <w:r>
          <w:fldChar w:fldCharType="begin"/>
        </w:r>
        <w:r>
          <w:instrText xml:space="preserve"> PAGEREF _Toc8038 \h </w:instrText>
        </w:r>
        <w:r>
          <w:fldChar w:fldCharType="separate"/>
        </w:r>
        <w:r>
          <w:t>74</w:t>
        </w:r>
        <w:r>
          <w:fldChar w:fldCharType="end"/>
        </w:r>
      </w:hyperlink>
    </w:p>
    <w:p>
      <w:pPr>
        <w:pStyle w:val="TOC1"/>
        <w:tabs>
          <w:tab w:val="right" w:leader="dot" w:pos="8306"/>
        </w:tabs>
      </w:pPr>
      <w:hyperlink w:anchor="_Toc25595" w:history="1">
        <w:r>
          <w:rPr>
            <w:rFonts w:ascii="仿宋" w:eastAsia="仿宋" w:hAnsi="仿宋" w:cs="仿宋" w:hint="eastAsia"/>
            <w:lang w:eastAsia="zh-CN"/>
          </w:rPr>
          <w:t>十八、产业协同与集群发展</w:t>
        </w:r>
        <w:r>
          <w:tab/>
        </w:r>
        <w:r>
          <w:fldChar w:fldCharType="begin"/>
        </w:r>
        <w:r>
          <w:instrText xml:space="preserve"> PAGEREF _Toc25595 \h </w:instrText>
        </w:r>
        <w:r>
          <w:fldChar w:fldCharType="separate"/>
        </w:r>
        <w:r>
          <w:t>75</w:t>
        </w:r>
        <w:r>
          <w:fldChar w:fldCharType="end"/>
        </w:r>
      </w:hyperlink>
    </w:p>
    <w:p>
      <w:pPr>
        <w:pStyle w:val="TOC2"/>
        <w:tabs>
          <w:tab w:val="right" w:leader="dot" w:pos="8306"/>
        </w:tabs>
      </w:pPr>
      <w:hyperlink w:anchor="_Toc22287" w:history="1">
        <w:r>
          <w:rPr>
            <w:rFonts w:ascii="仿宋" w:eastAsia="仿宋" w:hAnsi="仿宋" w:cs="仿宋" w:hint="eastAsia"/>
            <w:lang w:eastAsia="zh-CN"/>
          </w:rPr>
          <w:t>(一)、产业协同机制建设</w:t>
        </w:r>
        <w:r>
          <w:tab/>
        </w:r>
        <w:r>
          <w:fldChar w:fldCharType="begin"/>
        </w:r>
        <w:r>
          <w:instrText xml:space="preserve"> PAGEREF _Toc22287 \h </w:instrText>
        </w:r>
        <w:r>
          <w:fldChar w:fldCharType="separate"/>
        </w:r>
        <w:r>
          <w:t>75</w:t>
        </w:r>
        <w:r>
          <w:fldChar w:fldCharType="end"/>
        </w:r>
      </w:hyperlink>
    </w:p>
    <w:p>
      <w:pPr>
        <w:pStyle w:val="TOC2"/>
        <w:tabs>
          <w:tab w:val="right" w:leader="dot" w:pos="8306"/>
        </w:tabs>
      </w:pPr>
      <w:hyperlink w:anchor="_Toc31627" w:history="1">
        <w:r>
          <w:rPr>
            <w:rFonts w:ascii="仿宋" w:eastAsia="仿宋" w:hAnsi="仿宋" w:cs="仿宋" w:hint="eastAsia"/>
            <w:lang w:eastAsia="zh-CN"/>
          </w:rPr>
          <w:t>(二)、产业集群培育与发展</w:t>
        </w:r>
        <w:r>
          <w:tab/>
        </w:r>
        <w:r>
          <w:fldChar w:fldCharType="begin"/>
        </w:r>
        <w:r>
          <w:instrText xml:space="preserve"> PAGEREF _Toc31627 \h </w:instrText>
        </w:r>
        <w:r>
          <w:fldChar w:fldCharType="separate"/>
        </w:r>
        <w:r>
          <w:t>77</w:t>
        </w:r>
        <w:r>
          <w:fldChar w:fldCharType="end"/>
        </w:r>
      </w:hyperlink>
    </w:p>
    <w:p>
      <w:pPr>
        <w:pStyle w:val="TOC1"/>
        <w:tabs>
          <w:tab w:val="right" w:leader="dot" w:pos="8306"/>
        </w:tabs>
      </w:pPr>
      <w:hyperlink w:anchor="_Toc5213" w:history="1">
        <w:r>
          <w:rPr>
            <w:rFonts w:ascii="仿宋" w:eastAsia="仿宋" w:hAnsi="仿宋" w:cs="仿宋" w:hint="eastAsia"/>
            <w:lang w:eastAsia="zh-CN"/>
          </w:rPr>
          <w:t>十九、法律法规与政策遵循</w:t>
        </w:r>
        <w:r>
          <w:tab/>
        </w:r>
        <w:r>
          <w:fldChar w:fldCharType="begin"/>
        </w:r>
        <w:r>
          <w:instrText xml:space="preserve"> PAGEREF _Toc5213 \h </w:instrText>
        </w:r>
        <w:r>
          <w:fldChar w:fldCharType="separate"/>
        </w:r>
        <w:r>
          <w:t>77</w:t>
        </w:r>
        <w:r>
          <w:fldChar w:fldCharType="end"/>
        </w:r>
      </w:hyperlink>
    </w:p>
    <w:p>
      <w:pPr>
        <w:pStyle w:val="TOC2"/>
        <w:tabs>
          <w:tab w:val="right" w:leader="dot" w:pos="8306"/>
        </w:tabs>
      </w:pPr>
      <w:hyperlink w:anchor="_Toc14799" w:history="1">
        <w:r>
          <w:rPr>
            <w:rFonts w:ascii="仿宋" w:eastAsia="仿宋" w:hAnsi="仿宋" w:cs="仿宋" w:hint="eastAsia"/>
            <w:lang w:eastAsia="zh-CN"/>
          </w:rPr>
          <w:t>(一)、法律法规遵守</w:t>
        </w:r>
        <w:r>
          <w:tab/>
        </w:r>
        <w:r>
          <w:fldChar w:fldCharType="begin"/>
        </w:r>
        <w:r>
          <w:instrText xml:space="preserve"> PAGEREF _Toc14799 \h </w:instrText>
        </w:r>
        <w:r>
          <w:fldChar w:fldCharType="separate"/>
        </w:r>
        <w:r>
          <w:t>77</w:t>
        </w:r>
        <w:r>
          <w:fldChar w:fldCharType="end"/>
        </w:r>
      </w:hyperlink>
    </w:p>
    <w:p>
      <w:pPr>
        <w:pStyle w:val="TOC2"/>
        <w:tabs>
          <w:tab w:val="right" w:leader="dot" w:pos="8306"/>
        </w:tabs>
      </w:pPr>
      <w:hyperlink w:anchor="_Toc31503" w:history="1">
        <w:r>
          <w:rPr>
            <w:rFonts w:ascii="仿宋" w:eastAsia="仿宋" w:hAnsi="仿宋" w:cs="仿宋" w:hint="eastAsia"/>
            <w:lang w:eastAsia="zh-CN"/>
          </w:rPr>
          <w:t>(二)、政策导向与利用</w:t>
        </w:r>
        <w:r>
          <w:tab/>
        </w:r>
        <w:r>
          <w:fldChar w:fldCharType="begin"/>
        </w:r>
        <w:r>
          <w:instrText xml:space="preserve"> PAGEREF _Toc31503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41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81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水碳比甲烷转化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水碳比甲烷转化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8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水碳比甲烷转化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水碳比甲烷转化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低水碳比甲烷转化催化剂项目还致力于提升当地居民的技能和就业能力，通过与当地教育机构合作提供培训和教育机会，从而提高社区整体的生活水平和社会福祉。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水碳比甲烷转化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80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水碳比甲烷转化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水碳比甲烷转化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21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776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直接收益：假设低水碳比甲烷转化催化剂项目的产品或服务年销售收入为XX万元。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22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若低水碳比甲烷转化催化剂项目成功推广新型环保产品，比如采用可回收材料的包装，可能会激发消费者对可持续产品的需求。这种需求的增长可能迫使整个行业转向更环保的产品设计和生产方法。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低水碳比甲烷转化催化剂项目在减少环境影响方面的努力，如实施零废物生产和减少二氧化碳排放，可能会促使行业设立更高的环保标准。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861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水碳比甲烷转化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https://d.book118.com/417054114125006040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低水碳比甲烷转化催化剂项目构思建设方案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B34546"/>
    <w:rsid w:val="70B345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0541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2024-02-06T20:01:00Z</dcterms:created>
  <dcterms:modified xsi:type="dcterms:W3CDTF">2024-02-06T20:02:03Z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9BEB0F0922C44AF3A6F08C8D5C63AE94_11</vt:lpwstr>
  </property>
  <property fmtid="{D5CDD505-2E9C-101B-9397-08002B2CF9AE}" pid="3" name="KSOProductBuildVer">
    <vt:lpwstr>2052-12.1.0.16250</vt:lpwstr>
  </property>
</Properties>
</file>