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凸轮轴车床项目规划设计方案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0" w:history="1">
        <w:r>
          <w:rPr>
            <w:rFonts w:ascii="仿宋" w:eastAsia="仿宋" w:hAnsi="仿宋" w:cs="仿宋" w:hint="eastAsia"/>
            <w:lang w:eastAsia="zh-CN"/>
          </w:rPr>
          <w:t>序言</w:t>
        </w:r>
        <w:r>
          <w:tab/>
        </w:r>
        <w:r>
          <w:fldChar w:fldCharType="begin"/>
        </w:r>
        <w:r>
          <w:instrText xml:space="preserve"> PAGEREF _Toc700 \h </w:instrText>
        </w:r>
        <w:r>
          <w:fldChar w:fldCharType="separate"/>
        </w:r>
        <w:r>
          <w:t>3</w:t>
        </w:r>
        <w:r>
          <w:fldChar w:fldCharType="end"/>
        </w:r>
      </w:hyperlink>
    </w:p>
    <w:p>
      <w:pPr>
        <w:pStyle w:val="TOC1"/>
        <w:tabs>
          <w:tab w:val="right" w:leader="dot" w:pos="8306"/>
        </w:tabs>
      </w:pPr>
      <w:hyperlink w:anchor="_Toc21384" w:history="1">
        <w:r>
          <w:rPr>
            <w:rFonts w:ascii="仿宋" w:eastAsia="仿宋" w:hAnsi="仿宋" w:cs="仿宋" w:hint="eastAsia"/>
            <w:lang w:eastAsia="zh-CN"/>
          </w:rPr>
          <w:t>一、市场分析、调研</w:t>
        </w:r>
        <w:r>
          <w:tab/>
        </w:r>
        <w:r>
          <w:fldChar w:fldCharType="begin"/>
        </w:r>
        <w:r>
          <w:instrText xml:space="preserve"> PAGEREF _Toc21384 \h </w:instrText>
        </w:r>
        <w:r>
          <w:fldChar w:fldCharType="separate"/>
        </w:r>
        <w:r>
          <w:t>3</w:t>
        </w:r>
        <w:r>
          <w:fldChar w:fldCharType="end"/>
        </w:r>
      </w:hyperlink>
    </w:p>
    <w:p>
      <w:pPr>
        <w:pStyle w:val="TOC2"/>
        <w:tabs>
          <w:tab w:val="right" w:leader="dot" w:pos="8306"/>
        </w:tabs>
      </w:pPr>
      <w:hyperlink w:anchor="_Toc29644" w:history="1">
        <w:r>
          <w:rPr>
            <w:rFonts w:ascii="仿宋" w:eastAsia="仿宋" w:hAnsi="仿宋" w:cs="仿宋" w:hint="eastAsia"/>
            <w:lang w:eastAsia="zh-CN"/>
          </w:rPr>
          <w:t>(一)、凸轮轴车床行业分析</w:t>
        </w:r>
        <w:r>
          <w:tab/>
        </w:r>
        <w:r>
          <w:fldChar w:fldCharType="begin"/>
        </w:r>
        <w:r>
          <w:instrText xml:space="preserve"> PAGEREF _Toc29644 \h </w:instrText>
        </w:r>
        <w:r>
          <w:fldChar w:fldCharType="separate"/>
        </w:r>
        <w:r>
          <w:t>3</w:t>
        </w:r>
        <w:r>
          <w:fldChar w:fldCharType="end"/>
        </w:r>
      </w:hyperlink>
    </w:p>
    <w:p>
      <w:pPr>
        <w:pStyle w:val="TOC2"/>
        <w:tabs>
          <w:tab w:val="right" w:leader="dot" w:pos="8306"/>
        </w:tabs>
      </w:pPr>
      <w:hyperlink w:anchor="_Toc31482" w:history="1">
        <w:r>
          <w:rPr>
            <w:rFonts w:ascii="仿宋" w:eastAsia="仿宋" w:hAnsi="仿宋" w:cs="仿宋" w:hint="eastAsia"/>
            <w:lang w:eastAsia="zh-CN"/>
          </w:rPr>
          <w:t>(二)、凸轮轴车床市场分析预测</w:t>
        </w:r>
        <w:r>
          <w:tab/>
        </w:r>
        <w:r>
          <w:fldChar w:fldCharType="begin"/>
        </w:r>
        <w:r>
          <w:instrText xml:space="preserve"> PAGEREF _Toc31482 \h </w:instrText>
        </w:r>
        <w:r>
          <w:fldChar w:fldCharType="separate"/>
        </w:r>
        <w:r>
          <w:t>4</w:t>
        </w:r>
        <w:r>
          <w:fldChar w:fldCharType="end"/>
        </w:r>
      </w:hyperlink>
    </w:p>
    <w:p>
      <w:pPr>
        <w:pStyle w:val="TOC1"/>
        <w:tabs>
          <w:tab w:val="right" w:leader="dot" w:pos="8306"/>
        </w:tabs>
      </w:pPr>
      <w:hyperlink w:anchor="_Toc3506" w:history="1">
        <w:r>
          <w:rPr>
            <w:rFonts w:ascii="仿宋" w:eastAsia="仿宋" w:hAnsi="仿宋" w:cs="仿宋" w:hint="eastAsia"/>
            <w:lang w:eastAsia="zh-CN"/>
          </w:rPr>
          <w:t>二、产品规划分析</w:t>
        </w:r>
        <w:r>
          <w:tab/>
        </w:r>
        <w:r>
          <w:fldChar w:fldCharType="begin"/>
        </w:r>
        <w:r>
          <w:instrText xml:space="preserve"> PAGEREF _Toc3506 \h </w:instrText>
        </w:r>
        <w:r>
          <w:fldChar w:fldCharType="separate"/>
        </w:r>
        <w:r>
          <w:t>5</w:t>
        </w:r>
        <w:r>
          <w:fldChar w:fldCharType="end"/>
        </w:r>
      </w:hyperlink>
    </w:p>
    <w:p>
      <w:pPr>
        <w:pStyle w:val="TOC2"/>
        <w:tabs>
          <w:tab w:val="right" w:leader="dot" w:pos="8306"/>
        </w:tabs>
      </w:pPr>
      <w:hyperlink w:anchor="_Toc31797" w:history="1">
        <w:r>
          <w:rPr>
            <w:rFonts w:ascii="仿宋" w:eastAsia="仿宋" w:hAnsi="仿宋" w:cs="仿宋" w:hint="eastAsia"/>
            <w:lang w:eastAsia="zh-CN"/>
          </w:rPr>
          <w:t>(一)、产品规划</w:t>
        </w:r>
        <w:r>
          <w:tab/>
        </w:r>
        <w:r>
          <w:fldChar w:fldCharType="begin"/>
        </w:r>
        <w:r>
          <w:instrText xml:space="preserve"> PAGEREF _Toc31797 \h </w:instrText>
        </w:r>
        <w:r>
          <w:fldChar w:fldCharType="separate"/>
        </w:r>
        <w:r>
          <w:t>5</w:t>
        </w:r>
        <w:r>
          <w:fldChar w:fldCharType="end"/>
        </w:r>
      </w:hyperlink>
    </w:p>
    <w:p>
      <w:pPr>
        <w:pStyle w:val="TOC2"/>
        <w:tabs>
          <w:tab w:val="right" w:leader="dot" w:pos="8306"/>
        </w:tabs>
      </w:pPr>
      <w:hyperlink w:anchor="_Toc7766" w:history="1">
        <w:r>
          <w:rPr>
            <w:rFonts w:ascii="仿宋" w:eastAsia="仿宋" w:hAnsi="仿宋" w:cs="仿宋" w:hint="eastAsia"/>
            <w:lang w:eastAsia="zh-CN"/>
          </w:rPr>
          <w:t>(二)、建设规模</w:t>
        </w:r>
        <w:r>
          <w:tab/>
        </w:r>
        <w:r>
          <w:fldChar w:fldCharType="begin"/>
        </w:r>
        <w:r>
          <w:instrText xml:space="preserve"> PAGEREF _Toc7766 \h </w:instrText>
        </w:r>
        <w:r>
          <w:fldChar w:fldCharType="separate"/>
        </w:r>
        <w:r>
          <w:t>5</w:t>
        </w:r>
        <w:r>
          <w:fldChar w:fldCharType="end"/>
        </w:r>
      </w:hyperlink>
    </w:p>
    <w:p>
      <w:pPr>
        <w:pStyle w:val="TOC1"/>
        <w:tabs>
          <w:tab w:val="right" w:leader="dot" w:pos="8306"/>
        </w:tabs>
      </w:pPr>
      <w:hyperlink w:anchor="_Toc2533" w:history="1">
        <w:r>
          <w:rPr>
            <w:rFonts w:ascii="仿宋" w:eastAsia="仿宋" w:hAnsi="仿宋" w:cs="仿宋" w:hint="eastAsia"/>
            <w:lang w:eastAsia="zh-CN"/>
          </w:rPr>
          <w:t>三、凸轮轴车床项目绩效评估</w:t>
        </w:r>
        <w:r>
          <w:tab/>
        </w:r>
        <w:r>
          <w:fldChar w:fldCharType="begin"/>
        </w:r>
        <w:r>
          <w:instrText xml:space="preserve"> PAGEREF _Toc2533 \h </w:instrText>
        </w:r>
        <w:r>
          <w:fldChar w:fldCharType="separate"/>
        </w:r>
        <w:r>
          <w:t>7</w:t>
        </w:r>
        <w:r>
          <w:fldChar w:fldCharType="end"/>
        </w:r>
      </w:hyperlink>
    </w:p>
    <w:p>
      <w:pPr>
        <w:pStyle w:val="TOC2"/>
        <w:tabs>
          <w:tab w:val="right" w:leader="dot" w:pos="8306"/>
        </w:tabs>
      </w:pPr>
      <w:hyperlink w:anchor="_Toc16529" w:history="1">
        <w:r>
          <w:rPr>
            <w:rFonts w:ascii="仿宋" w:eastAsia="仿宋" w:hAnsi="仿宋" w:cs="仿宋" w:hint="eastAsia"/>
            <w:lang w:eastAsia="zh-CN"/>
          </w:rPr>
          <w:t>(一)、绩效评估指标</w:t>
        </w:r>
        <w:r>
          <w:tab/>
        </w:r>
        <w:r>
          <w:fldChar w:fldCharType="begin"/>
        </w:r>
        <w:r>
          <w:instrText xml:space="preserve"> PAGEREF _Toc16529 \h </w:instrText>
        </w:r>
        <w:r>
          <w:fldChar w:fldCharType="separate"/>
        </w:r>
        <w:r>
          <w:t>7</w:t>
        </w:r>
        <w:r>
          <w:fldChar w:fldCharType="end"/>
        </w:r>
      </w:hyperlink>
    </w:p>
    <w:p>
      <w:pPr>
        <w:pStyle w:val="TOC2"/>
        <w:tabs>
          <w:tab w:val="right" w:leader="dot" w:pos="8306"/>
        </w:tabs>
      </w:pPr>
      <w:hyperlink w:anchor="_Toc8945" w:history="1">
        <w:r>
          <w:rPr>
            <w:rFonts w:ascii="仿宋" w:eastAsia="仿宋" w:hAnsi="仿宋" w:cs="仿宋" w:hint="eastAsia"/>
            <w:lang w:eastAsia="zh-CN"/>
          </w:rPr>
          <w:t>(二)、绩效评估方法</w:t>
        </w:r>
        <w:r>
          <w:tab/>
        </w:r>
        <w:r>
          <w:fldChar w:fldCharType="begin"/>
        </w:r>
        <w:r>
          <w:instrText xml:space="preserve"> PAGEREF _Toc8945 \h </w:instrText>
        </w:r>
        <w:r>
          <w:fldChar w:fldCharType="separate"/>
        </w:r>
        <w:r>
          <w:t>8</w:t>
        </w:r>
        <w:r>
          <w:fldChar w:fldCharType="end"/>
        </w:r>
      </w:hyperlink>
    </w:p>
    <w:p>
      <w:pPr>
        <w:pStyle w:val="TOC2"/>
        <w:tabs>
          <w:tab w:val="right" w:leader="dot" w:pos="8306"/>
        </w:tabs>
      </w:pPr>
      <w:hyperlink w:anchor="_Toc20826" w:history="1">
        <w:r>
          <w:rPr>
            <w:rFonts w:ascii="仿宋" w:eastAsia="仿宋" w:hAnsi="仿宋" w:cs="仿宋" w:hint="eastAsia"/>
            <w:lang w:eastAsia="zh-CN"/>
          </w:rPr>
          <w:t>(三)、绩效评估周期</w:t>
        </w:r>
        <w:r>
          <w:tab/>
        </w:r>
        <w:r>
          <w:fldChar w:fldCharType="begin"/>
        </w:r>
        <w:r>
          <w:instrText xml:space="preserve"> PAGEREF _Toc20826 \h </w:instrText>
        </w:r>
        <w:r>
          <w:fldChar w:fldCharType="separate"/>
        </w:r>
        <w:r>
          <w:t>9</w:t>
        </w:r>
        <w:r>
          <w:fldChar w:fldCharType="end"/>
        </w:r>
      </w:hyperlink>
    </w:p>
    <w:p>
      <w:pPr>
        <w:pStyle w:val="TOC1"/>
        <w:tabs>
          <w:tab w:val="right" w:leader="dot" w:pos="8306"/>
        </w:tabs>
      </w:pPr>
      <w:hyperlink w:anchor="_Toc19317" w:history="1">
        <w:r>
          <w:rPr>
            <w:rFonts w:ascii="仿宋" w:eastAsia="仿宋" w:hAnsi="仿宋" w:cs="仿宋" w:hint="eastAsia"/>
            <w:lang w:eastAsia="zh-CN"/>
          </w:rPr>
          <w:t>四、凸轮轴车床项目概论</w:t>
        </w:r>
        <w:r>
          <w:tab/>
        </w:r>
        <w:r>
          <w:fldChar w:fldCharType="begin"/>
        </w:r>
        <w:r>
          <w:instrText xml:space="preserve"> PAGEREF _Toc19317 \h </w:instrText>
        </w:r>
        <w:r>
          <w:fldChar w:fldCharType="separate"/>
        </w:r>
        <w:r>
          <w:t>10</w:t>
        </w:r>
        <w:r>
          <w:fldChar w:fldCharType="end"/>
        </w:r>
      </w:hyperlink>
    </w:p>
    <w:p>
      <w:pPr>
        <w:pStyle w:val="TOC2"/>
        <w:tabs>
          <w:tab w:val="right" w:leader="dot" w:pos="8306"/>
        </w:tabs>
      </w:pPr>
      <w:hyperlink w:anchor="_Toc31570" w:history="1">
        <w:r>
          <w:rPr>
            <w:rFonts w:ascii="仿宋" w:eastAsia="仿宋" w:hAnsi="仿宋" w:cs="仿宋" w:hint="eastAsia"/>
            <w:lang w:eastAsia="zh-CN"/>
          </w:rPr>
          <w:t>(一)、凸轮轴车床项目概况</w:t>
        </w:r>
        <w:r>
          <w:tab/>
        </w:r>
        <w:r>
          <w:fldChar w:fldCharType="begin"/>
        </w:r>
        <w:r>
          <w:instrText xml:space="preserve"> PAGEREF _Toc31570 \h </w:instrText>
        </w:r>
        <w:r>
          <w:fldChar w:fldCharType="separate"/>
        </w:r>
        <w:r>
          <w:t>10</w:t>
        </w:r>
        <w:r>
          <w:fldChar w:fldCharType="end"/>
        </w:r>
      </w:hyperlink>
    </w:p>
    <w:p>
      <w:pPr>
        <w:pStyle w:val="TOC2"/>
        <w:tabs>
          <w:tab w:val="right" w:leader="dot" w:pos="8306"/>
        </w:tabs>
      </w:pPr>
      <w:hyperlink w:anchor="_Toc18079" w:history="1">
        <w:r>
          <w:rPr>
            <w:rFonts w:ascii="仿宋" w:eastAsia="仿宋" w:hAnsi="仿宋" w:cs="仿宋" w:hint="eastAsia"/>
            <w:lang w:eastAsia="zh-CN"/>
          </w:rPr>
          <w:t>(二)、凸轮轴车床项目目标</w:t>
        </w:r>
        <w:r>
          <w:tab/>
        </w:r>
        <w:r>
          <w:fldChar w:fldCharType="begin"/>
        </w:r>
        <w:r>
          <w:instrText xml:space="preserve"> PAGEREF _Toc18079 \h </w:instrText>
        </w:r>
        <w:r>
          <w:fldChar w:fldCharType="separate"/>
        </w:r>
        <w:r>
          <w:t>12</w:t>
        </w:r>
        <w:r>
          <w:fldChar w:fldCharType="end"/>
        </w:r>
      </w:hyperlink>
    </w:p>
    <w:p>
      <w:pPr>
        <w:pStyle w:val="TOC2"/>
        <w:tabs>
          <w:tab w:val="right" w:leader="dot" w:pos="8306"/>
        </w:tabs>
      </w:pPr>
      <w:hyperlink w:anchor="_Toc29628" w:history="1">
        <w:r>
          <w:rPr>
            <w:rFonts w:ascii="仿宋" w:eastAsia="仿宋" w:hAnsi="仿宋" w:cs="仿宋" w:hint="eastAsia"/>
            <w:lang w:eastAsia="zh-CN"/>
          </w:rPr>
          <w:t>(三)、凸轮轴车床项目提出的理由</w:t>
        </w:r>
        <w:r>
          <w:tab/>
        </w:r>
        <w:r>
          <w:fldChar w:fldCharType="begin"/>
        </w:r>
        <w:r>
          <w:instrText xml:space="preserve"> PAGEREF _Toc29628 \h </w:instrText>
        </w:r>
        <w:r>
          <w:fldChar w:fldCharType="separate"/>
        </w:r>
        <w:r>
          <w:t>13</w:t>
        </w:r>
        <w:r>
          <w:fldChar w:fldCharType="end"/>
        </w:r>
      </w:hyperlink>
    </w:p>
    <w:p>
      <w:pPr>
        <w:pStyle w:val="TOC2"/>
        <w:tabs>
          <w:tab w:val="right" w:leader="dot" w:pos="8306"/>
        </w:tabs>
      </w:pPr>
      <w:hyperlink w:anchor="_Toc8265" w:history="1">
        <w:r>
          <w:rPr>
            <w:rFonts w:ascii="仿宋" w:eastAsia="仿宋" w:hAnsi="仿宋" w:cs="仿宋" w:hint="eastAsia"/>
            <w:lang w:eastAsia="zh-CN"/>
          </w:rPr>
          <w:t>(四)、凸轮轴车床项目意义</w:t>
        </w:r>
        <w:r>
          <w:tab/>
        </w:r>
        <w:r>
          <w:fldChar w:fldCharType="begin"/>
        </w:r>
        <w:r>
          <w:instrText xml:space="preserve"> PAGEREF _Toc8265 \h </w:instrText>
        </w:r>
        <w:r>
          <w:fldChar w:fldCharType="separate"/>
        </w:r>
        <w:r>
          <w:t>15</w:t>
        </w:r>
        <w:r>
          <w:fldChar w:fldCharType="end"/>
        </w:r>
      </w:hyperlink>
    </w:p>
    <w:p>
      <w:pPr>
        <w:pStyle w:val="TOC2"/>
        <w:tabs>
          <w:tab w:val="right" w:leader="dot" w:pos="8306"/>
        </w:tabs>
      </w:pPr>
      <w:hyperlink w:anchor="_Toc7203" w:history="1">
        <w:r>
          <w:rPr>
            <w:rFonts w:ascii="仿宋" w:eastAsia="仿宋" w:hAnsi="仿宋" w:cs="仿宋" w:hint="eastAsia"/>
            <w:lang w:eastAsia="zh-CN"/>
          </w:rPr>
          <w:t>(五)、凸轮轴车床项目背景</w:t>
        </w:r>
        <w:r>
          <w:tab/>
        </w:r>
        <w:r>
          <w:fldChar w:fldCharType="begin"/>
        </w:r>
        <w:r>
          <w:instrText xml:space="preserve"> PAGEREF _Toc7203 \h </w:instrText>
        </w:r>
        <w:r>
          <w:fldChar w:fldCharType="separate"/>
        </w:r>
        <w:r>
          <w:t>15</w:t>
        </w:r>
        <w:r>
          <w:fldChar w:fldCharType="end"/>
        </w:r>
      </w:hyperlink>
    </w:p>
    <w:p>
      <w:pPr>
        <w:pStyle w:val="TOC1"/>
        <w:tabs>
          <w:tab w:val="right" w:leader="dot" w:pos="8306"/>
        </w:tabs>
      </w:pPr>
      <w:hyperlink w:anchor="_Toc3205" w:history="1">
        <w:r>
          <w:rPr>
            <w:rFonts w:ascii="仿宋" w:eastAsia="仿宋" w:hAnsi="仿宋" w:cs="仿宋" w:hint="eastAsia"/>
            <w:lang w:eastAsia="zh-CN"/>
          </w:rPr>
          <w:t>五、凸轮轴车床项目可持续发展</w:t>
        </w:r>
        <w:r>
          <w:tab/>
        </w:r>
        <w:r>
          <w:fldChar w:fldCharType="begin"/>
        </w:r>
        <w:r>
          <w:instrText xml:space="preserve"> PAGEREF _Toc3205 \h </w:instrText>
        </w:r>
        <w:r>
          <w:fldChar w:fldCharType="separate"/>
        </w:r>
        <w:r>
          <w:t>16</w:t>
        </w:r>
        <w:r>
          <w:fldChar w:fldCharType="end"/>
        </w:r>
      </w:hyperlink>
    </w:p>
    <w:p>
      <w:pPr>
        <w:pStyle w:val="TOC2"/>
        <w:tabs>
          <w:tab w:val="right" w:leader="dot" w:pos="8306"/>
        </w:tabs>
      </w:pPr>
      <w:hyperlink w:anchor="_Toc5689" w:history="1">
        <w:r>
          <w:rPr>
            <w:rFonts w:ascii="仿宋" w:eastAsia="仿宋" w:hAnsi="仿宋" w:cs="仿宋" w:hint="eastAsia"/>
            <w:lang w:eastAsia="zh-CN"/>
          </w:rPr>
          <w:t>(一)、可持续战略与实践</w:t>
        </w:r>
        <w:r>
          <w:tab/>
        </w:r>
        <w:r>
          <w:fldChar w:fldCharType="begin"/>
        </w:r>
        <w:r>
          <w:instrText xml:space="preserve"> PAGEREF _Toc5689 \h </w:instrText>
        </w:r>
        <w:r>
          <w:fldChar w:fldCharType="separate"/>
        </w:r>
        <w:r>
          <w:t>16</w:t>
        </w:r>
        <w:r>
          <w:fldChar w:fldCharType="end"/>
        </w:r>
      </w:hyperlink>
    </w:p>
    <w:p>
      <w:pPr>
        <w:pStyle w:val="TOC2"/>
        <w:tabs>
          <w:tab w:val="right" w:leader="dot" w:pos="8306"/>
        </w:tabs>
      </w:pPr>
      <w:hyperlink w:anchor="_Toc5247" w:history="1">
        <w:r>
          <w:rPr>
            <w:rFonts w:ascii="仿宋" w:eastAsia="仿宋" w:hAnsi="仿宋" w:cs="仿宋" w:hint="eastAsia"/>
            <w:lang w:eastAsia="zh-CN"/>
          </w:rPr>
          <w:t>(二)、环保与社会责任</w:t>
        </w:r>
        <w:r>
          <w:tab/>
        </w:r>
        <w:r>
          <w:fldChar w:fldCharType="begin"/>
        </w:r>
        <w:r>
          <w:instrText xml:space="preserve"> PAGEREF _Toc5247 \h </w:instrText>
        </w:r>
        <w:r>
          <w:fldChar w:fldCharType="separate"/>
        </w:r>
        <w:r>
          <w:t>17</w:t>
        </w:r>
        <w:r>
          <w:fldChar w:fldCharType="end"/>
        </w:r>
      </w:hyperlink>
    </w:p>
    <w:p>
      <w:pPr>
        <w:pStyle w:val="TOC1"/>
        <w:tabs>
          <w:tab w:val="right" w:leader="dot" w:pos="8306"/>
        </w:tabs>
      </w:pPr>
      <w:hyperlink w:anchor="_Toc954" w:history="1">
        <w:r>
          <w:rPr>
            <w:rFonts w:ascii="仿宋" w:eastAsia="仿宋" w:hAnsi="仿宋" w:cs="仿宋" w:hint="eastAsia"/>
            <w:lang w:eastAsia="zh-CN"/>
          </w:rPr>
          <w:t>六、凸轮轴车床项目建设单位说明</w:t>
        </w:r>
        <w:r>
          <w:tab/>
        </w:r>
        <w:r>
          <w:fldChar w:fldCharType="begin"/>
        </w:r>
        <w:r>
          <w:instrText xml:space="preserve"> PAGEREF _Toc954 \h </w:instrText>
        </w:r>
        <w:r>
          <w:fldChar w:fldCharType="separate"/>
        </w:r>
        <w:r>
          <w:t>18</w:t>
        </w:r>
        <w:r>
          <w:fldChar w:fldCharType="end"/>
        </w:r>
      </w:hyperlink>
    </w:p>
    <w:p>
      <w:pPr>
        <w:pStyle w:val="TOC2"/>
        <w:tabs>
          <w:tab w:val="right" w:leader="dot" w:pos="8306"/>
        </w:tabs>
      </w:pPr>
      <w:hyperlink w:anchor="_Toc851" w:history="1">
        <w:r>
          <w:rPr>
            <w:rFonts w:ascii="仿宋" w:eastAsia="仿宋" w:hAnsi="仿宋" w:cs="仿宋" w:hint="eastAsia"/>
            <w:lang w:eastAsia="zh-CN"/>
          </w:rPr>
          <w:t>(一)、凸轮轴车床项目承办单位基本情况</w:t>
        </w:r>
        <w:r>
          <w:tab/>
        </w:r>
        <w:r>
          <w:fldChar w:fldCharType="begin"/>
        </w:r>
        <w:r>
          <w:instrText xml:space="preserve"> PAGEREF _Toc851 \h </w:instrText>
        </w:r>
        <w:r>
          <w:fldChar w:fldCharType="separate"/>
        </w:r>
        <w:r>
          <w:t>18</w:t>
        </w:r>
        <w:r>
          <w:fldChar w:fldCharType="end"/>
        </w:r>
      </w:hyperlink>
    </w:p>
    <w:p>
      <w:pPr>
        <w:pStyle w:val="TOC2"/>
        <w:tabs>
          <w:tab w:val="right" w:leader="dot" w:pos="8306"/>
        </w:tabs>
      </w:pPr>
      <w:hyperlink w:anchor="_Toc14934" w:history="1">
        <w:r>
          <w:rPr>
            <w:rFonts w:ascii="仿宋" w:eastAsia="仿宋" w:hAnsi="仿宋" w:cs="仿宋" w:hint="eastAsia"/>
            <w:lang w:eastAsia="zh-CN"/>
          </w:rPr>
          <w:t>(二)、公司经济效益分析</w:t>
        </w:r>
        <w:r>
          <w:tab/>
        </w:r>
        <w:r>
          <w:fldChar w:fldCharType="begin"/>
        </w:r>
        <w:r>
          <w:instrText xml:space="preserve"> PAGEREF _Toc14934 \h </w:instrText>
        </w:r>
        <w:r>
          <w:fldChar w:fldCharType="separate"/>
        </w:r>
        <w:r>
          <w:t>19</w:t>
        </w:r>
        <w:r>
          <w:fldChar w:fldCharType="end"/>
        </w:r>
      </w:hyperlink>
    </w:p>
    <w:p>
      <w:pPr>
        <w:pStyle w:val="TOC1"/>
        <w:tabs>
          <w:tab w:val="right" w:leader="dot" w:pos="8306"/>
        </w:tabs>
      </w:pPr>
      <w:hyperlink w:anchor="_Toc23255" w:history="1">
        <w:r>
          <w:rPr>
            <w:rFonts w:ascii="仿宋" w:eastAsia="仿宋" w:hAnsi="仿宋" w:cs="仿宋" w:hint="eastAsia"/>
            <w:lang w:eastAsia="zh-CN"/>
          </w:rPr>
          <w:t>七、凸轮轴车床项目风险管理</w:t>
        </w:r>
        <w:r>
          <w:tab/>
        </w:r>
        <w:r>
          <w:fldChar w:fldCharType="begin"/>
        </w:r>
        <w:r>
          <w:instrText xml:space="preserve"> PAGEREF _Toc23255 \h </w:instrText>
        </w:r>
        <w:r>
          <w:fldChar w:fldCharType="separate"/>
        </w:r>
        <w:r>
          <w:t>20</w:t>
        </w:r>
        <w:r>
          <w:fldChar w:fldCharType="end"/>
        </w:r>
      </w:hyperlink>
    </w:p>
    <w:p>
      <w:pPr>
        <w:pStyle w:val="TOC2"/>
        <w:tabs>
          <w:tab w:val="right" w:leader="dot" w:pos="8306"/>
        </w:tabs>
      </w:pPr>
      <w:hyperlink w:anchor="_Toc13290" w:history="1">
        <w:r>
          <w:rPr>
            <w:rFonts w:ascii="仿宋" w:eastAsia="仿宋" w:hAnsi="仿宋" w:cs="仿宋" w:hint="eastAsia"/>
            <w:lang w:eastAsia="zh-CN"/>
          </w:rPr>
          <w:t>(一)、风险识别与评估</w:t>
        </w:r>
        <w:r>
          <w:tab/>
        </w:r>
        <w:r>
          <w:fldChar w:fldCharType="begin"/>
        </w:r>
        <w:r>
          <w:instrText xml:space="preserve"> PAGEREF _Toc13290 \h </w:instrText>
        </w:r>
        <w:r>
          <w:fldChar w:fldCharType="separate"/>
        </w:r>
        <w:r>
          <w:t>20</w:t>
        </w:r>
        <w:r>
          <w:fldChar w:fldCharType="end"/>
        </w:r>
      </w:hyperlink>
    </w:p>
    <w:p>
      <w:pPr>
        <w:pStyle w:val="TOC2"/>
        <w:tabs>
          <w:tab w:val="right" w:leader="dot" w:pos="8306"/>
        </w:tabs>
      </w:pPr>
      <w:hyperlink w:anchor="_Toc5985" w:history="1">
        <w:r>
          <w:rPr>
            <w:rFonts w:ascii="仿宋" w:eastAsia="仿宋" w:hAnsi="仿宋" w:cs="仿宋" w:hint="eastAsia"/>
            <w:lang w:eastAsia="zh-CN"/>
          </w:rPr>
          <w:t>(二)、风险应对策略</w:t>
        </w:r>
        <w:r>
          <w:tab/>
        </w:r>
        <w:r>
          <w:fldChar w:fldCharType="begin"/>
        </w:r>
        <w:r>
          <w:instrText xml:space="preserve"> PAGEREF _Toc5985 \h </w:instrText>
        </w:r>
        <w:r>
          <w:fldChar w:fldCharType="separate"/>
        </w:r>
        <w:r>
          <w:t>21</w:t>
        </w:r>
        <w:r>
          <w:fldChar w:fldCharType="end"/>
        </w:r>
      </w:hyperlink>
    </w:p>
    <w:p>
      <w:pPr>
        <w:pStyle w:val="TOC2"/>
        <w:tabs>
          <w:tab w:val="right" w:leader="dot" w:pos="8306"/>
        </w:tabs>
      </w:pPr>
      <w:hyperlink w:anchor="_Toc1430" w:history="1">
        <w:r>
          <w:rPr>
            <w:rFonts w:ascii="仿宋" w:eastAsia="仿宋" w:hAnsi="仿宋" w:cs="仿宋" w:hint="eastAsia"/>
            <w:lang w:eastAsia="zh-CN"/>
          </w:rPr>
          <w:t>(三)、风险监控与控制</w:t>
        </w:r>
        <w:r>
          <w:tab/>
        </w:r>
        <w:r>
          <w:fldChar w:fldCharType="begin"/>
        </w:r>
        <w:r>
          <w:instrText xml:space="preserve"> PAGEREF _Toc1430 \h </w:instrText>
        </w:r>
        <w:r>
          <w:fldChar w:fldCharType="separate"/>
        </w:r>
        <w:r>
          <w:t>23</w:t>
        </w:r>
        <w:r>
          <w:fldChar w:fldCharType="end"/>
        </w:r>
      </w:hyperlink>
    </w:p>
    <w:p>
      <w:pPr>
        <w:pStyle w:val="TOC1"/>
        <w:tabs>
          <w:tab w:val="right" w:leader="dot" w:pos="8306"/>
        </w:tabs>
      </w:pPr>
      <w:hyperlink w:anchor="_Toc788" w:history="1">
        <w:r>
          <w:rPr>
            <w:rFonts w:ascii="仿宋" w:eastAsia="仿宋" w:hAnsi="仿宋" w:cs="仿宋" w:hint="eastAsia"/>
            <w:lang w:eastAsia="zh-CN"/>
          </w:rPr>
          <w:t>八、凸轮轴车床项目社会影响</w:t>
        </w:r>
        <w:r>
          <w:tab/>
        </w:r>
        <w:r>
          <w:fldChar w:fldCharType="begin"/>
        </w:r>
        <w:r>
          <w:instrText xml:space="preserve"> PAGEREF _Toc788 \h </w:instrText>
        </w:r>
        <w:r>
          <w:fldChar w:fldCharType="separate"/>
        </w:r>
        <w:r>
          <w:t>24</w:t>
        </w:r>
        <w:r>
          <w:fldChar w:fldCharType="end"/>
        </w:r>
      </w:hyperlink>
    </w:p>
    <w:p>
      <w:pPr>
        <w:pStyle w:val="TOC2"/>
        <w:tabs>
          <w:tab w:val="right" w:leader="dot" w:pos="8306"/>
        </w:tabs>
      </w:pPr>
      <w:hyperlink w:anchor="_Toc15476" w:history="1">
        <w:r>
          <w:rPr>
            <w:rFonts w:ascii="仿宋" w:eastAsia="仿宋" w:hAnsi="仿宋" w:cs="仿宋" w:hint="eastAsia"/>
            <w:lang w:eastAsia="zh-CN"/>
          </w:rPr>
          <w:t>(一)、社会责任与义务</w:t>
        </w:r>
        <w:r>
          <w:tab/>
        </w:r>
        <w:r>
          <w:fldChar w:fldCharType="begin"/>
        </w:r>
        <w:r>
          <w:instrText xml:space="preserve"> PAGEREF _Toc15476 \h </w:instrText>
        </w:r>
        <w:r>
          <w:fldChar w:fldCharType="separate"/>
        </w:r>
        <w:r>
          <w:t>24</w:t>
        </w:r>
        <w:r>
          <w:fldChar w:fldCharType="end"/>
        </w:r>
      </w:hyperlink>
    </w:p>
    <w:p>
      <w:pPr>
        <w:pStyle w:val="TOC2"/>
        <w:tabs>
          <w:tab w:val="right" w:leader="dot" w:pos="8306"/>
        </w:tabs>
      </w:pPr>
      <w:hyperlink w:anchor="_Toc7225" w:history="1">
        <w:r>
          <w:rPr>
            <w:rFonts w:ascii="仿宋" w:eastAsia="仿宋" w:hAnsi="仿宋" w:cs="仿宋" w:hint="eastAsia"/>
            <w:lang w:eastAsia="zh-CN"/>
          </w:rPr>
          <w:t>(二)、社会参与与沟通</w:t>
        </w:r>
        <w:r>
          <w:tab/>
        </w:r>
        <w:r>
          <w:fldChar w:fldCharType="begin"/>
        </w:r>
        <w:r>
          <w:instrText xml:space="preserve"> PAGEREF _Toc7225 \h </w:instrText>
        </w:r>
        <w:r>
          <w:fldChar w:fldCharType="separate"/>
        </w:r>
        <w:r>
          <w:t>24</w:t>
        </w:r>
        <w:r>
          <w:fldChar w:fldCharType="end"/>
        </w:r>
      </w:hyperlink>
    </w:p>
    <w:p>
      <w:pPr>
        <w:pStyle w:val="TOC1"/>
        <w:tabs>
          <w:tab w:val="right" w:leader="dot" w:pos="8306"/>
        </w:tabs>
      </w:pPr>
      <w:hyperlink w:anchor="_Toc13552" w:history="1">
        <w:r>
          <w:rPr>
            <w:rFonts w:ascii="仿宋" w:eastAsia="仿宋" w:hAnsi="仿宋" w:cs="仿宋" w:hint="eastAsia"/>
            <w:lang w:eastAsia="zh-CN"/>
          </w:rPr>
          <w:t>九、生产安全保护</w:t>
        </w:r>
        <w:r>
          <w:tab/>
        </w:r>
        <w:r>
          <w:fldChar w:fldCharType="begin"/>
        </w:r>
        <w:r>
          <w:instrText xml:space="preserve"> PAGEREF _Toc13552 \h </w:instrText>
        </w:r>
        <w:r>
          <w:fldChar w:fldCharType="separate"/>
        </w:r>
        <w:r>
          <w:t>25</w:t>
        </w:r>
        <w:r>
          <w:fldChar w:fldCharType="end"/>
        </w:r>
      </w:hyperlink>
    </w:p>
    <w:p>
      <w:pPr>
        <w:pStyle w:val="TOC2"/>
        <w:tabs>
          <w:tab w:val="right" w:leader="dot" w:pos="8306"/>
        </w:tabs>
      </w:pPr>
      <w:hyperlink w:anchor="_Toc28582" w:history="1">
        <w:r>
          <w:rPr>
            <w:rFonts w:ascii="仿宋" w:eastAsia="仿宋" w:hAnsi="仿宋" w:cs="仿宋" w:hint="eastAsia"/>
            <w:lang w:eastAsia="zh-CN"/>
          </w:rPr>
          <w:t>(一)、消防安全</w:t>
        </w:r>
        <w:r>
          <w:tab/>
        </w:r>
        <w:r>
          <w:fldChar w:fldCharType="begin"/>
        </w:r>
        <w:r>
          <w:instrText xml:space="preserve"> PAGEREF _Toc28582 \h </w:instrText>
        </w:r>
        <w:r>
          <w:fldChar w:fldCharType="separate"/>
        </w:r>
        <w:r>
          <w:t>25</w:t>
        </w:r>
        <w:r>
          <w:fldChar w:fldCharType="end"/>
        </w:r>
      </w:hyperlink>
    </w:p>
    <w:p>
      <w:pPr>
        <w:pStyle w:val="TOC2"/>
        <w:tabs>
          <w:tab w:val="right" w:leader="dot" w:pos="8306"/>
        </w:tabs>
      </w:pPr>
      <w:hyperlink w:anchor="_Toc27167" w:history="1">
        <w:r>
          <w:rPr>
            <w:rFonts w:ascii="仿宋" w:eastAsia="仿宋" w:hAnsi="仿宋" w:cs="仿宋" w:hint="eastAsia"/>
            <w:lang w:eastAsia="zh-CN"/>
          </w:rPr>
          <w:t>(二)、防火防爆总图布置措施</w:t>
        </w:r>
        <w:r>
          <w:tab/>
        </w:r>
        <w:r>
          <w:fldChar w:fldCharType="begin"/>
        </w:r>
        <w:r>
          <w:instrText xml:space="preserve"> PAGEREF _Toc27167 \h </w:instrText>
        </w:r>
        <w:r>
          <w:fldChar w:fldCharType="separate"/>
        </w:r>
        <w:r>
          <w:t>27</w:t>
        </w:r>
        <w:r>
          <w:fldChar w:fldCharType="end"/>
        </w:r>
      </w:hyperlink>
    </w:p>
    <w:p>
      <w:pPr>
        <w:pStyle w:val="TOC2"/>
        <w:tabs>
          <w:tab w:val="right" w:leader="dot" w:pos="8306"/>
        </w:tabs>
      </w:pPr>
      <w:hyperlink w:anchor="_Toc3925" w:history="1">
        <w:r>
          <w:rPr>
            <w:rFonts w:ascii="仿宋" w:eastAsia="仿宋" w:hAnsi="仿宋" w:cs="仿宋" w:hint="eastAsia"/>
            <w:lang w:eastAsia="zh-CN"/>
          </w:rPr>
          <w:t>(三)、自然灾害防范措施</w:t>
        </w:r>
        <w:r>
          <w:tab/>
        </w:r>
        <w:r>
          <w:fldChar w:fldCharType="begin"/>
        </w:r>
        <w:r>
          <w:instrText xml:space="preserve"> PAGEREF _Toc3925 \h </w:instrText>
        </w:r>
        <w:r>
          <w:fldChar w:fldCharType="separate"/>
        </w:r>
        <w:r>
          <w:t>28</w:t>
        </w:r>
        <w:r>
          <w:fldChar w:fldCharType="end"/>
        </w:r>
      </w:hyperlink>
    </w:p>
    <w:p>
      <w:pPr>
        <w:pStyle w:val="TOC2"/>
        <w:tabs>
          <w:tab w:val="right" w:leader="dot" w:pos="8306"/>
        </w:tabs>
      </w:pPr>
      <w:hyperlink w:anchor="_Toc25728" w:history="1">
        <w:r>
          <w:rPr>
            <w:rFonts w:ascii="仿宋" w:eastAsia="仿宋" w:hAnsi="仿宋" w:cs="仿宋" w:hint="eastAsia"/>
            <w:lang w:eastAsia="zh-CN"/>
          </w:rPr>
          <w:t>(四)、安全色及安全标志使用要求</w:t>
        </w:r>
        <w:r>
          <w:tab/>
        </w:r>
        <w:r>
          <w:fldChar w:fldCharType="begin"/>
        </w:r>
        <w:r>
          <w:instrText xml:space="preserve"> PAGEREF _Toc25728 \h </w:instrText>
        </w:r>
        <w:r>
          <w:fldChar w:fldCharType="separate"/>
        </w:r>
        <w:r>
          <w:t>29</w:t>
        </w:r>
        <w:r>
          <w:fldChar w:fldCharType="end"/>
        </w:r>
      </w:hyperlink>
    </w:p>
    <w:p>
      <w:pPr>
        <w:pStyle w:val="TOC2"/>
        <w:tabs>
          <w:tab w:val="right" w:leader="dot" w:pos="8306"/>
        </w:tabs>
      </w:pPr>
      <w:hyperlink w:anchor="_Toc20103" w:history="1">
        <w:r>
          <w:rPr>
            <w:rFonts w:ascii="仿宋" w:eastAsia="仿宋" w:hAnsi="仿宋" w:cs="仿宋" w:hint="eastAsia"/>
            <w:lang w:eastAsia="zh-CN"/>
          </w:rPr>
          <w:t>(五)、防尘防毒措施</w:t>
        </w:r>
        <w:r>
          <w:tab/>
        </w:r>
        <w:r>
          <w:fldChar w:fldCharType="begin"/>
        </w:r>
        <w:r>
          <w:instrText xml:space="preserve"> PAGEREF _Toc20103 \h </w:instrText>
        </w:r>
        <w:r>
          <w:fldChar w:fldCharType="separate"/>
        </w:r>
        <w:r>
          <w:t>30</w:t>
        </w:r>
        <w:r>
          <w:fldChar w:fldCharType="end"/>
        </w:r>
      </w:hyperlink>
    </w:p>
    <w:p>
      <w:pPr>
        <w:pStyle w:val="TOC2"/>
        <w:tabs>
          <w:tab w:val="right" w:leader="dot" w:pos="8306"/>
        </w:tabs>
      </w:pPr>
      <w:hyperlink w:anchor="_Toc27659" w:history="1">
        <w:r>
          <w:rPr>
            <w:rFonts w:ascii="仿宋" w:eastAsia="仿宋" w:hAnsi="仿宋" w:cs="仿宋" w:hint="eastAsia"/>
            <w:lang w:eastAsia="zh-CN"/>
          </w:rPr>
          <w:t>(六)、防静电、触电防护及防雷措施</w:t>
        </w:r>
        <w:r>
          <w:tab/>
        </w:r>
        <w:r>
          <w:fldChar w:fldCharType="begin"/>
        </w:r>
        <w:r>
          <w:instrText xml:space="preserve"> PAGEREF _Toc27659 \h </w:instrText>
        </w:r>
        <w:r>
          <w:fldChar w:fldCharType="separate"/>
        </w:r>
        <w:r>
          <w:t>30</w:t>
        </w:r>
        <w:r>
          <w:fldChar w:fldCharType="end"/>
        </w:r>
      </w:hyperlink>
    </w:p>
    <w:p>
      <w:pPr>
        <w:pStyle w:val="TOC2"/>
        <w:tabs>
          <w:tab w:val="right" w:leader="dot" w:pos="8306"/>
        </w:tabs>
      </w:pPr>
      <w:hyperlink w:anchor="_Toc30762" w:history="1">
        <w:r>
          <w:rPr>
            <w:rFonts w:ascii="仿宋" w:eastAsia="仿宋" w:hAnsi="仿宋" w:cs="仿宋" w:hint="eastAsia"/>
            <w:lang w:eastAsia="zh-CN"/>
          </w:rPr>
          <w:t>(七)、机械设备安全保障措施</w:t>
        </w:r>
        <w:r>
          <w:tab/>
        </w:r>
        <w:r>
          <w:fldChar w:fldCharType="begin"/>
        </w:r>
        <w:r>
          <w:instrText xml:space="preserve"> PAGEREF _Toc30762 \h </w:instrText>
        </w:r>
        <w:r>
          <w:fldChar w:fldCharType="separate"/>
        </w:r>
        <w:r>
          <w:t>32</w:t>
        </w:r>
        <w:r>
          <w:fldChar w:fldCharType="end"/>
        </w:r>
      </w:hyperlink>
    </w:p>
    <w:p>
      <w:pPr>
        <w:pStyle w:val="TOC1"/>
        <w:tabs>
          <w:tab w:val="right" w:leader="dot" w:pos="8306"/>
        </w:tabs>
      </w:pPr>
      <w:hyperlink w:anchor="_Toc32637" w:history="1">
        <w:r>
          <w:rPr>
            <w:rFonts w:ascii="仿宋" w:eastAsia="仿宋" w:hAnsi="仿宋" w:cs="仿宋" w:hint="eastAsia"/>
            <w:lang w:eastAsia="zh-CN"/>
          </w:rPr>
          <w:t>十、凸轮轴车床项目创新与研发</w:t>
        </w:r>
        <w:r>
          <w:tab/>
        </w:r>
        <w:r>
          <w:fldChar w:fldCharType="begin"/>
        </w:r>
        <w:r>
          <w:instrText xml:space="preserve"> PAGEREF _Toc32637 \h </w:instrText>
        </w:r>
        <w:r>
          <w:fldChar w:fldCharType="separate"/>
        </w:r>
        <w:r>
          <w:t>33</w:t>
        </w:r>
        <w:r>
          <w:fldChar w:fldCharType="end"/>
        </w:r>
      </w:hyperlink>
    </w:p>
    <w:p>
      <w:pPr>
        <w:pStyle w:val="TOC2"/>
        <w:tabs>
          <w:tab w:val="right" w:leader="dot" w:pos="8306"/>
        </w:tabs>
      </w:pPr>
      <w:hyperlink w:anchor="_Toc6499" w:history="1">
        <w:r>
          <w:rPr>
            <w:rFonts w:ascii="仿宋" w:eastAsia="仿宋" w:hAnsi="仿宋" w:cs="仿宋" w:hint="eastAsia"/>
            <w:lang w:eastAsia="zh-CN"/>
          </w:rPr>
          <w:t>(一)、创新策略与方向</w:t>
        </w:r>
        <w:r>
          <w:tab/>
        </w:r>
        <w:r>
          <w:fldChar w:fldCharType="begin"/>
        </w:r>
        <w:r>
          <w:instrText xml:space="preserve"> PAGEREF _Toc6499 \h </w:instrText>
        </w:r>
        <w:r>
          <w:fldChar w:fldCharType="separate"/>
        </w:r>
        <w:r>
          <w:t>33</w:t>
        </w:r>
        <w:r>
          <w:fldChar w:fldCharType="end"/>
        </w:r>
      </w:hyperlink>
    </w:p>
    <w:p>
      <w:pPr>
        <w:pStyle w:val="TOC2"/>
        <w:tabs>
          <w:tab w:val="right" w:leader="dot" w:pos="8306"/>
        </w:tabs>
      </w:pPr>
      <w:hyperlink w:anchor="_Toc25410" w:history="1">
        <w:r>
          <w:rPr>
            <w:rFonts w:ascii="仿宋" w:eastAsia="仿宋" w:hAnsi="仿宋" w:cs="仿宋" w:hint="eastAsia"/>
            <w:lang w:eastAsia="zh-CN"/>
          </w:rPr>
          <w:t>(二)、研发规划与投入</w:t>
        </w:r>
        <w:r>
          <w:tab/>
        </w:r>
        <w:r>
          <w:fldChar w:fldCharType="begin"/>
        </w:r>
        <w:r>
          <w:instrText xml:space="preserve"> PAGEREF _Toc25410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5" w:history="1">
        <w:r>
          <w:rPr>
            <w:rFonts w:ascii="仿宋" w:eastAsia="仿宋" w:hAnsi="仿宋" w:cs="仿宋" w:hint="eastAsia"/>
            <w:lang w:eastAsia="zh-CN"/>
          </w:rPr>
          <w:t>十一、凸轮轴车床项目财务管理</w:t>
        </w:r>
        <w:r>
          <w:tab/>
        </w:r>
        <w:r>
          <w:fldChar w:fldCharType="begin"/>
        </w:r>
        <w:r>
          <w:instrText xml:space="preserve"> PAGEREF _Toc2405 \h </w:instrText>
        </w:r>
        <w:r>
          <w:fldChar w:fldCharType="separate"/>
        </w:r>
        <w:r>
          <w:t>36</w:t>
        </w:r>
        <w:r>
          <w:fldChar w:fldCharType="end"/>
        </w:r>
      </w:hyperlink>
    </w:p>
    <w:p>
      <w:pPr>
        <w:pStyle w:val="TOC2"/>
        <w:tabs>
          <w:tab w:val="right" w:leader="dot" w:pos="8306"/>
        </w:tabs>
      </w:pPr>
      <w:hyperlink w:anchor="_Toc27755" w:history="1">
        <w:r>
          <w:rPr>
            <w:rFonts w:ascii="仿宋" w:eastAsia="仿宋" w:hAnsi="仿宋" w:cs="仿宋" w:hint="eastAsia"/>
            <w:lang w:eastAsia="zh-CN"/>
          </w:rPr>
          <w:t>(一)、资金需求大</w:t>
        </w:r>
        <w:r>
          <w:tab/>
        </w:r>
        <w:r>
          <w:fldChar w:fldCharType="begin"/>
        </w:r>
        <w:r>
          <w:instrText xml:space="preserve"> PAGEREF _Toc27755 \h </w:instrText>
        </w:r>
        <w:r>
          <w:fldChar w:fldCharType="separate"/>
        </w:r>
        <w:r>
          <w:t>36</w:t>
        </w:r>
        <w:r>
          <w:fldChar w:fldCharType="end"/>
        </w:r>
      </w:hyperlink>
    </w:p>
    <w:p>
      <w:pPr>
        <w:pStyle w:val="TOC2"/>
        <w:tabs>
          <w:tab w:val="right" w:leader="dot" w:pos="8306"/>
        </w:tabs>
      </w:pPr>
      <w:hyperlink w:anchor="_Toc24827" w:history="1">
        <w:r>
          <w:rPr>
            <w:rFonts w:ascii="仿宋" w:eastAsia="仿宋" w:hAnsi="仿宋" w:cs="仿宋" w:hint="eastAsia"/>
            <w:lang w:eastAsia="zh-CN"/>
          </w:rPr>
          <w:t>(二)、研发周期长</w:t>
        </w:r>
        <w:r>
          <w:tab/>
        </w:r>
        <w:r>
          <w:fldChar w:fldCharType="begin"/>
        </w:r>
        <w:r>
          <w:instrText xml:space="preserve"> PAGEREF _Toc24827 \h </w:instrText>
        </w:r>
        <w:r>
          <w:fldChar w:fldCharType="separate"/>
        </w:r>
        <w:r>
          <w:t>37</w:t>
        </w:r>
        <w:r>
          <w:fldChar w:fldCharType="end"/>
        </w:r>
      </w:hyperlink>
    </w:p>
    <w:p>
      <w:pPr>
        <w:pStyle w:val="TOC2"/>
        <w:tabs>
          <w:tab w:val="right" w:leader="dot" w:pos="8306"/>
        </w:tabs>
      </w:pPr>
      <w:hyperlink w:anchor="_Toc4240" w:history="1">
        <w:r>
          <w:rPr>
            <w:rFonts w:ascii="仿宋" w:eastAsia="仿宋" w:hAnsi="仿宋" w:cs="仿宋" w:hint="eastAsia"/>
            <w:lang w:eastAsia="zh-CN"/>
          </w:rPr>
          <w:t>(三)、市场风险大</w:t>
        </w:r>
        <w:r>
          <w:tab/>
        </w:r>
        <w:r>
          <w:fldChar w:fldCharType="begin"/>
        </w:r>
        <w:r>
          <w:instrText xml:space="preserve"> PAGEREF _Toc4240 \h </w:instrText>
        </w:r>
        <w:r>
          <w:fldChar w:fldCharType="separate"/>
        </w:r>
        <w:r>
          <w:t>39</w:t>
        </w:r>
        <w:r>
          <w:fldChar w:fldCharType="end"/>
        </w:r>
      </w:hyperlink>
    </w:p>
    <w:p>
      <w:pPr>
        <w:pStyle w:val="TOC2"/>
        <w:tabs>
          <w:tab w:val="right" w:leader="dot" w:pos="8306"/>
        </w:tabs>
      </w:pPr>
      <w:hyperlink w:anchor="_Toc26484" w:history="1">
        <w:r>
          <w:rPr>
            <w:rFonts w:ascii="仿宋" w:eastAsia="仿宋" w:hAnsi="仿宋" w:cs="仿宋" w:hint="eastAsia"/>
            <w:lang w:eastAsia="zh-CN"/>
          </w:rPr>
          <w:t>(四)、利润率高</w:t>
        </w:r>
        <w:r>
          <w:tab/>
        </w:r>
        <w:r>
          <w:fldChar w:fldCharType="begin"/>
        </w:r>
        <w:r>
          <w:instrText xml:space="preserve"> PAGEREF _Toc26484 \h </w:instrText>
        </w:r>
        <w:r>
          <w:fldChar w:fldCharType="separate"/>
        </w:r>
        <w:r>
          <w:t>41</w:t>
        </w:r>
        <w:r>
          <w:fldChar w:fldCharType="end"/>
        </w:r>
      </w:hyperlink>
    </w:p>
    <w:p>
      <w:pPr>
        <w:pStyle w:val="TOC1"/>
        <w:tabs>
          <w:tab w:val="right" w:leader="dot" w:pos="8306"/>
        </w:tabs>
      </w:pPr>
      <w:hyperlink w:anchor="_Toc18834" w:history="1">
        <w:r>
          <w:rPr>
            <w:rFonts w:ascii="仿宋" w:eastAsia="仿宋" w:hAnsi="仿宋" w:cs="仿宋" w:hint="eastAsia"/>
            <w:lang w:eastAsia="zh-CN"/>
          </w:rPr>
          <w:t>十二、凸轮轴车床项目人力资源管理</w:t>
        </w:r>
        <w:r>
          <w:tab/>
        </w:r>
        <w:r>
          <w:fldChar w:fldCharType="begin"/>
        </w:r>
        <w:r>
          <w:instrText xml:space="preserve"> PAGEREF _Toc18834 \h </w:instrText>
        </w:r>
        <w:r>
          <w:fldChar w:fldCharType="separate"/>
        </w:r>
        <w:r>
          <w:t>43</w:t>
        </w:r>
        <w:r>
          <w:fldChar w:fldCharType="end"/>
        </w:r>
      </w:hyperlink>
    </w:p>
    <w:p>
      <w:pPr>
        <w:pStyle w:val="TOC2"/>
        <w:tabs>
          <w:tab w:val="right" w:leader="dot" w:pos="8306"/>
        </w:tabs>
      </w:pPr>
      <w:hyperlink w:anchor="_Toc26571" w:history="1">
        <w:r>
          <w:rPr>
            <w:rFonts w:ascii="仿宋" w:eastAsia="仿宋" w:hAnsi="仿宋" w:cs="仿宋" w:hint="eastAsia"/>
            <w:lang w:eastAsia="zh-CN"/>
          </w:rPr>
          <w:t>(一)、建立健全的预算管理制度</w:t>
        </w:r>
        <w:r>
          <w:tab/>
        </w:r>
        <w:r>
          <w:fldChar w:fldCharType="begin"/>
        </w:r>
        <w:r>
          <w:instrText xml:space="preserve"> PAGEREF _Toc26571 \h </w:instrText>
        </w:r>
        <w:r>
          <w:fldChar w:fldCharType="separate"/>
        </w:r>
        <w:r>
          <w:t>43</w:t>
        </w:r>
        <w:r>
          <w:fldChar w:fldCharType="end"/>
        </w:r>
      </w:hyperlink>
    </w:p>
    <w:p>
      <w:pPr>
        <w:pStyle w:val="TOC2"/>
        <w:tabs>
          <w:tab w:val="right" w:leader="dot" w:pos="8306"/>
        </w:tabs>
      </w:pPr>
      <w:hyperlink w:anchor="_Toc5269" w:history="1">
        <w:r>
          <w:rPr>
            <w:rFonts w:ascii="仿宋" w:eastAsia="仿宋" w:hAnsi="仿宋" w:cs="仿宋" w:hint="eastAsia"/>
            <w:lang w:eastAsia="zh-CN"/>
          </w:rPr>
          <w:t>(二)、加强资金流动监控</w:t>
        </w:r>
        <w:r>
          <w:tab/>
        </w:r>
        <w:r>
          <w:fldChar w:fldCharType="begin"/>
        </w:r>
        <w:r>
          <w:instrText xml:space="preserve"> PAGEREF _Toc5269 \h </w:instrText>
        </w:r>
        <w:r>
          <w:fldChar w:fldCharType="separate"/>
        </w:r>
        <w:r>
          <w:t>45</w:t>
        </w:r>
        <w:r>
          <w:fldChar w:fldCharType="end"/>
        </w:r>
      </w:hyperlink>
    </w:p>
    <w:p>
      <w:pPr>
        <w:pStyle w:val="TOC2"/>
        <w:tabs>
          <w:tab w:val="right" w:leader="dot" w:pos="8306"/>
        </w:tabs>
      </w:pPr>
      <w:hyperlink w:anchor="_Toc14408" w:history="1">
        <w:r>
          <w:rPr>
            <w:rFonts w:ascii="仿宋" w:eastAsia="仿宋" w:hAnsi="仿宋" w:cs="仿宋" w:hint="eastAsia"/>
            <w:lang w:eastAsia="zh-CN"/>
          </w:rPr>
          <w:t>(三)、制定完善的风险控制机制</w:t>
        </w:r>
        <w:r>
          <w:tab/>
        </w:r>
        <w:r>
          <w:fldChar w:fldCharType="begin"/>
        </w:r>
        <w:r>
          <w:instrText xml:space="preserve"> PAGEREF _Toc14408 \h </w:instrText>
        </w:r>
        <w:r>
          <w:fldChar w:fldCharType="separate"/>
        </w:r>
        <w:r>
          <w:t>46</w:t>
        </w:r>
        <w:r>
          <w:fldChar w:fldCharType="end"/>
        </w:r>
      </w:hyperlink>
    </w:p>
    <w:p>
      <w:pPr>
        <w:pStyle w:val="TOC2"/>
        <w:tabs>
          <w:tab w:val="right" w:leader="dot" w:pos="8306"/>
        </w:tabs>
      </w:pPr>
      <w:hyperlink w:anchor="_Toc19886" w:history="1">
        <w:r>
          <w:rPr>
            <w:rFonts w:ascii="仿宋" w:eastAsia="仿宋" w:hAnsi="仿宋" w:cs="仿宋" w:hint="eastAsia"/>
            <w:lang w:eastAsia="zh-CN"/>
          </w:rPr>
          <w:t>(四)、优化成本管理</w:t>
        </w:r>
        <w:r>
          <w:tab/>
        </w:r>
        <w:r>
          <w:fldChar w:fldCharType="begin"/>
        </w:r>
        <w:r>
          <w:instrText xml:space="preserve"> PAGEREF _Toc19886 \h </w:instrText>
        </w:r>
        <w:r>
          <w:fldChar w:fldCharType="separate"/>
        </w:r>
        <w:r>
          <w:t>47</w:t>
        </w:r>
        <w:r>
          <w:fldChar w:fldCharType="end"/>
        </w:r>
      </w:hyperlink>
    </w:p>
    <w:p>
      <w:pPr>
        <w:pStyle w:val="TOC1"/>
        <w:tabs>
          <w:tab w:val="right" w:leader="dot" w:pos="8306"/>
        </w:tabs>
      </w:pPr>
      <w:hyperlink w:anchor="_Toc20458" w:history="1">
        <w:r>
          <w:rPr>
            <w:rFonts w:ascii="仿宋" w:eastAsia="仿宋" w:hAnsi="仿宋" w:cs="仿宋" w:hint="eastAsia"/>
            <w:lang w:eastAsia="zh-CN"/>
          </w:rPr>
          <w:t>十三、利益相关者分析与沟通计划</w:t>
        </w:r>
        <w:r>
          <w:tab/>
        </w:r>
        <w:r>
          <w:fldChar w:fldCharType="begin"/>
        </w:r>
        <w:r>
          <w:instrText xml:space="preserve"> PAGEREF _Toc20458 \h </w:instrText>
        </w:r>
        <w:r>
          <w:fldChar w:fldCharType="separate"/>
        </w:r>
        <w:r>
          <w:t>49</w:t>
        </w:r>
        <w:r>
          <w:fldChar w:fldCharType="end"/>
        </w:r>
      </w:hyperlink>
    </w:p>
    <w:p>
      <w:pPr>
        <w:pStyle w:val="TOC2"/>
        <w:tabs>
          <w:tab w:val="right" w:leader="dot" w:pos="8306"/>
        </w:tabs>
      </w:pPr>
      <w:hyperlink w:anchor="_Toc30232" w:history="1">
        <w:r>
          <w:rPr>
            <w:rFonts w:ascii="仿宋" w:eastAsia="仿宋" w:hAnsi="仿宋" w:cs="仿宋" w:hint="eastAsia"/>
            <w:lang w:eastAsia="zh-CN"/>
          </w:rPr>
          <w:t>(一)、利益相关者分析</w:t>
        </w:r>
        <w:r>
          <w:tab/>
        </w:r>
        <w:r>
          <w:fldChar w:fldCharType="begin"/>
        </w:r>
        <w:r>
          <w:instrText xml:space="preserve"> PAGEREF _Toc30232 \h </w:instrText>
        </w:r>
        <w:r>
          <w:fldChar w:fldCharType="separate"/>
        </w:r>
        <w:r>
          <w:t>49</w:t>
        </w:r>
        <w:r>
          <w:fldChar w:fldCharType="end"/>
        </w:r>
      </w:hyperlink>
    </w:p>
    <w:p>
      <w:pPr>
        <w:pStyle w:val="TOC2"/>
        <w:tabs>
          <w:tab w:val="right" w:leader="dot" w:pos="8306"/>
        </w:tabs>
      </w:pPr>
      <w:hyperlink w:anchor="_Toc24665" w:history="1">
        <w:r>
          <w:rPr>
            <w:rFonts w:ascii="仿宋" w:eastAsia="仿宋" w:hAnsi="仿宋" w:cs="仿宋" w:hint="eastAsia"/>
            <w:lang w:eastAsia="zh-CN"/>
          </w:rPr>
          <w:t>(二)、沟通计划</w:t>
        </w:r>
        <w:r>
          <w:tab/>
        </w:r>
        <w:r>
          <w:fldChar w:fldCharType="begin"/>
        </w:r>
        <w:r>
          <w:instrText xml:space="preserve"> PAGEREF _Toc24665 \h </w:instrText>
        </w:r>
        <w:r>
          <w:fldChar w:fldCharType="separate"/>
        </w:r>
        <w:r>
          <w:t>50</w:t>
        </w:r>
        <w:r>
          <w:fldChar w:fldCharType="end"/>
        </w:r>
      </w:hyperlink>
    </w:p>
    <w:p>
      <w:pPr>
        <w:pStyle w:val="TOC1"/>
        <w:tabs>
          <w:tab w:val="right" w:leader="dot" w:pos="8306"/>
        </w:tabs>
      </w:pPr>
      <w:hyperlink w:anchor="_Toc8424" w:history="1">
        <w:r>
          <w:rPr>
            <w:rFonts w:ascii="仿宋" w:eastAsia="仿宋" w:hAnsi="仿宋" w:cs="仿宋" w:hint="eastAsia"/>
            <w:lang w:eastAsia="zh-CN"/>
          </w:rPr>
          <w:t>十四、凸轮轴车床项目变更管理</w:t>
        </w:r>
        <w:r>
          <w:tab/>
        </w:r>
        <w:r>
          <w:fldChar w:fldCharType="begin"/>
        </w:r>
        <w:r>
          <w:instrText xml:space="preserve"> PAGEREF _Toc8424 \h </w:instrText>
        </w:r>
        <w:r>
          <w:fldChar w:fldCharType="separate"/>
        </w:r>
        <w:r>
          <w:t>51</w:t>
        </w:r>
        <w:r>
          <w:fldChar w:fldCharType="end"/>
        </w:r>
      </w:hyperlink>
    </w:p>
    <w:p>
      <w:pPr>
        <w:pStyle w:val="TOC2"/>
        <w:tabs>
          <w:tab w:val="right" w:leader="dot" w:pos="8306"/>
        </w:tabs>
      </w:pPr>
      <w:hyperlink w:anchor="_Toc24627" w:history="1">
        <w:r>
          <w:rPr>
            <w:rFonts w:ascii="仿宋" w:eastAsia="仿宋" w:hAnsi="仿宋" w:cs="仿宋" w:hint="eastAsia"/>
            <w:lang w:eastAsia="zh-CN"/>
          </w:rPr>
          <w:t>(一)、变更申请与评估</w:t>
        </w:r>
        <w:r>
          <w:tab/>
        </w:r>
        <w:r>
          <w:fldChar w:fldCharType="begin"/>
        </w:r>
        <w:r>
          <w:instrText xml:space="preserve"> PAGEREF _Toc24627 \h </w:instrText>
        </w:r>
        <w:r>
          <w:fldChar w:fldCharType="separate"/>
        </w:r>
        <w:r>
          <w:t>51</w:t>
        </w:r>
        <w:r>
          <w:fldChar w:fldCharType="end"/>
        </w:r>
      </w:hyperlink>
    </w:p>
    <w:p>
      <w:pPr>
        <w:pStyle w:val="TOC2"/>
        <w:tabs>
          <w:tab w:val="right" w:leader="dot" w:pos="8306"/>
        </w:tabs>
      </w:pPr>
      <w:hyperlink w:anchor="_Toc25246" w:history="1">
        <w:r>
          <w:rPr>
            <w:rFonts w:ascii="仿宋" w:eastAsia="仿宋" w:hAnsi="仿宋" w:cs="仿宋" w:hint="eastAsia"/>
            <w:lang w:eastAsia="zh-CN"/>
          </w:rPr>
          <w:t>(二)、变更实施与控制</w:t>
        </w:r>
        <w:r>
          <w:tab/>
        </w:r>
        <w:r>
          <w:fldChar w:fldCharType="begin"/>
        </w:r>
        <w:r>
          <w:instrText xml:space="preserve"> PAGEREF _Toc25246 \h </w:instrText>
        </w:r>
        <w:r>
          <w:fldChar w:fldCharType="separate"/>
        </w:r>
        <w:r>
          <w:t>52</w:t>
        </w:r>
        <w:r>
          <w:fldChar w:fldCharType="end"/>
        </w:r>
      </w:hyperlink>
    </w:p>
    <w:p>
      <w:pPr>
        <w:pStyle w:val="TOC1"/>
        <w:tabs>
          <w:tab w:val="right" w:leader="dot" w:pos="8306"/>
        </w:tabs>
      </w:pPr>
      <w:hyperlink w:anchor="_Toc4331" w:history="1">
        <w:r>
          <w:rPr>
            <w:rFonts w:ascii="仿宋" w:eastAsia="仿宋" w:hAnsi="仿宋" w:cs="仿宋" w:hint="eastAsia"/>
            <w:lang w:eastAsia="zh-CN"/>
          </w:rPr>
          <w:t>十五、凸轮轴车床项目实施保障措施</w:t>
        </w:r>
        <w:r>
          <w:tab/>
        </w:r>
        <w:r>
          <w:fldChar w:fldCharType="begin"/>
        </w:r>
        <w:r>
          <w:instrText xml:space="preserve"> PAGEREF _Toc4331 \h </w:instrText>
        </w:r>
        <w:r>
          <w:fldChar w:fldCharType="separate"/>
        </w:r>
        <w:r>
          <w:t>52</w:t>
        </w:r>
        <w:r>
          <w:fldChar w:fldCharType="end"/>
        </w:r>
      </w:hyperlink>
    </w:p>
    <w:p>
      <w:pPr>
        <w:pStyle w:val="TOC2"/>
        <w:tabs>
          <w:tab w:val="right" w:leader="dot" w:pos="8306"/>
        </w:tabs>
      </w:pPr>
      <w:hyperlink w:anchor="_Toc16901" w:history="1">
        <w:r>
          <w:rPr>
            <w:rFonts w:ascii="仿宋" w:eastAsia="仿宋" w:hAnsi="仿宋" w:cs="仿宋" w:hint="eastAsia"/>
            <w:lang w:eastAsia="zh-CN"/>
          </w:rPr>
          <w:t>(一)、凸轮轴车床项目实施保障机制</w:t>
        </w:r>
        <w:r>
          <w:tab/>
        </w:r>
        <w:r>
          <w:fldChar w:fldCharType="begin"/>
        </w:r>
        <w:r>
          <w:instrText xml:space="preserve"> PAGEREF _Toc16901 \h </w:instrText>
        </w:r>
        <w:r>
          <w:fldChar w:fldCharType="separate"/>
        </w:r>
        <w:r>
          <w:t>52</w:t>
        </w:r>
        <w:r>
          <w:fldChar w:fldCharType="end"/>
        </w:r>
      </w:hyperlink>
    </w:p>
    <w:p>
      <w:pPr>
        <w:pStyle w:val="TOC2"/>
        <w:tabs>
          <w:tab w:val="right" w:leader="dot" w:pos="8306"/>
        </w:tabs>
      </w:pPr>
      <w:hyperlink w:anchor="_Toc9378" w:history="1">
        <w:r>
          <w:rPr>
            <w:rFonts w:ascii="仿宋" w:eastAsia="仿宋" w:hAnsi="仿宋" w:cs="仿宋" w:hint="eastAsia"/>
            <w:lang w:eastAsia="zh-CN"/>
          </w:rPr>
          <w:t>(二)、凸轮轴车床项目法律合规要求</w:t>
        </w:r>
        <w:r>
          <w:tab/>
        </w:r>
        <w:r>
          <w:fldChar w:fldCharType="begin"/>
        </w:r>
        <w:r>
          <w:instrText xml:space="preserve"> PAGEREF _Toc9378 \h </w:instrText>
        </w:r>
        <w:r>
          <w:fldChar w:fldCharType="separate"/>
        </w:r>
        <w:r>
          <w:t>56</w:t>
        </w:r>
        <w:r>
          <w:fldChar w:fldCharType="end"/>
        </w:r>
      </w:hyperlink>
    </w:p>
    <w:p>
      <w:pPr>
        <w:pStyle w:val="TOC2"/>
        <w:tabs>
          <w:tab w:val="right" w:leader="dot" w:pos="8306"/>
        </w:tabs>
      </w:pPr>
      <w:hyperlink w:anchor="_Toc23867" w:history="1">
        <w:r>
          <w:rPr>
            <w:rFonts w:ascii="仿宋" w:eastAsia="仿宋" w:hAnsi="仿宋" w:cs="仿宋" w:hint="eastAsia"/>
            <w:lang w:eastAsia="zh-CN"/>
          </w:rPr>
          <w:t>(三)、凸轮轴车床项目合同管理与法律事务</w:t>
        </w:r>
        <w:r>
          <w:tab/>
        </w:r>
        <w:r>
          <w:fldChar w:fldCharType="begin"/>
        </w:r>
        <w:r>
          <w:instrText xml:space="preserve"> PAGEREF _Toc23867 \h </w:instrText>
        </w:r>
        <w:r>
          <w:fldChar w:fldCharType="separate"/>
        </w:r>
        <w:r>
          <w:t>60</w:t>
        </w:r>
        <w:r>
          <w:fldChar w:fldCharType="end"/>
        </w:r>
      </w:hyperlink>
    </w:p>
    <w:p>
      <w:pPr>
        <w:pStyle w:val="TOC2"/>
        <w:tabs>
          <w:tab w:val="right" w:leader="dot" w:pos="8306"/>
        </w:tabs>
      </w:pPr>
      <w:hyperlink w:anchor="_Toc2960" w:history="1">
        <w:r>
          <w:rPr>
            <w:rFonts w:ascii="仿宋" w:eastAsia="仿宋" w:hAnsi="仿宋" w:cs="仿宋" w:hint="eastAsia"/>
            <w:lang w:eastAsia="zh-CN"/>
          </w:rPr>
          <w:t>(四)、凸轮轴车床项目知识产权保护策略</w:t>
        </w:r>
        <w:r>
          <w:tab/>
        </w:r>
        <w:r>
          <w:fldChar w:fldCharType="begin"/>
        </w:r>
        <w:r>
          <w:instrText xml:space="preserve"> PAGEREF _Toc2960 \h </w:instrText>
        </w:r>
        <w:r>
          <w:fldChar w:fldCharType="separate"/>
        </w:r>
        <w:r>
          <w:t>66</w:t>
        </w:r>
        <w:r>
          <w:fldChar w:fldCharType="end"/>
        </w:r>
      </w:hyperlink>
    </w:p>
    <w:p>
      <w:pPr>
        <w:pStyle w:val="TOC1"/>
        <w:tabs>
          <w:tab w:val="right" w:leader="dot" w:pos="8306"/>
        </w:tabs>
      </w:pPr>
      <w:hyperlink w:anchor="_Toc19422" w:history="1">
        <w:r>
          <w:rPr>
            <w:rFonts w:ascii="仿宋" w:eastAsia="仿宋" w:hAnsi="仿宋" w:cs="仿宋" w:hint="eastAsia"/>
            <w:lang w:eastAsia="zh-CN"/>
          </w:rPr>
          <w:t>十六、凸轮轴车床项目工程方案分析</w:t>
        </w:r>
        <w:r>
          <w:tab/>
        </w:r>
        <w:r>
          <w:fldChar w:fldCharType="begin"/>
        </w:r>
        <w:r>
          <w:instrText xml:space="preserve"> PAGEREF _Toc19422 \h </w:instrText>
        </w:r>
        <w:r>
          <w:fldChar w:fldCharType="separate"/>
        </w:r>
        <w:r>
          <w:t>69</w:t>
        </w:r>
        <w:r>
          <w:fldChar w:fldCharType="end"/>
        </w:r>
      </w:hyperlink>
    </w:p>
    <w:p>
      <w:pPr>
        <w:pStyle w:val="TOC2"/>
        <w:tabs>
          <w:tab w:val="right" w:leader="dot" w:pos="8306"/>
        </w:tabs>
      </w:pPr>
      <w:hyperlink w:anchor="_Toc28160" w:history="1">
        <w:r>
          <w:rPr>
            <w:rFonts w:ascii="仿宋" w:eastAsia="仿宋" w:hAnsi="仿宋" w:cs="仿宋" w:hint="eastAsia"/>
            <w:lang w:eastAsia="zh-CN"/>
          </w:rPr>
          <w:t>(一)、建筑工程设计原则</w:t>
        </w:r>
        <w:r>
          <w:tab/>
        </w:r>
        <w:r>
          <w:fldChar w:fldCharType="begin"/>
        </w:r>
        <w:r>
          <w:instrText xml:space="preserve"> PAGEREF _Toc28160 \h </w:instrText>
        </w:r>
        <w:r>
          <w:fldChar w:fldCharType="separate"/>
        </w:r>
        <w:r>
          <w:t>69</w:t>
        </w:r>
        <w:r>
          <w:fldChar w:fldCharType="end"/>
        </w:r>
      </w:hyperlink>
    </w:p>
    <w:p>
      <w:pPr>
        <w:pStyle w:val="TOC2"/>
        <w:tabs>
          <w:tab w:val="right" w:leader="dot" w:pos="8306"/>
        </w:tabs>
      </w:pPr>
      <w:hyperlink w:anchor="_Toc20393" w:history="1">
        <w:r>
          <w:rPr>
            <w:rFonts w:ascii="仿宋" w:eastAsia="仿宋" w:hAnsi="仿宋" w:cs="仿宋" w:hint="eastAsia"/>
            <w:lang w:eastAsia="zh-CN"/>
          </w:rPr>
          <w:t>(二)、土建工程建设指标</w:t>
        </w:r>
        <w:r>
          <w:tab/>
        </w:r>
        <w:r>
          <w:fldChar w:fldCharType="begin"/>
        </w:r>
        <w:r>
          <w:instrText xml:space="preserve"> PAGEREF _Toc20393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38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644"/>
      <w:r>
        <w:rPr>
          <w:rFonts w:ascii="仿宋" w:eastAsia="仿宋" w:hAnsi="仿宋" w:cs="仿宋" w:hint="eastAsia"/>
          <w:lang w:eastAsia="zh-CN"/>
        </w:rPr>
        <w:t>(一)、凸轮轴车床行业分析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行业一直以来都是市场的关注焦点。行业内的发展趋势、竞争态势以及潜在机会都对凸轮轴车床项目的推进产生深远的影响。通过深入研究行业的整体概貌，我们将更好地理解行业的核心特征，为凸轮轴车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凸轮轴车床行业，技术一直是推动创新和发展的关键因素。我们将对当前技术趋势进行详尽分析，包括但不限于人工智能、大数据应用、先进制造技术等。这有助于凸轮轴车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凸轮轴车床项目成功的基础。我们将对主要竞争对手进行深入研究，包括其市场份额、产品特点、市场定位等。通过全面了解竞争对手的优势和劣势，凸轮轴车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482"/>
      <w:r>
        <w:rPr>
          <w:rFonts w:ascii="仿宋" w:eastAsia="仿宋" w:hAnsi="仿宋" w:cs="仿宋" w:hint="eastAsia"/>
          <w:sz w:val="28"/>
          <w:lang w:eastAsia="zh-CN"/>
        </w:rPr>
        <w:t>(二)、凸轮轴车床市场分析预测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凸轮轴车床市场未来的增长趋势。这包括市场的整体规模、各细分领域的发展趋势等。凸轮轴车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凸轮轴车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凸轮轴车床项目实施过程中需要充分考虑的因素。我们将对市场风险进行全面评估，包括但不限于政策法规风险、市场竞争风险、技术变革风险等。通过对潜在风险的深入分析，凸轮轴车床项目可以制定相应的风险缓解策略，降低不确定性对凸轮轴车床项目的影响。</w:t>
      </w:r>
    </w:p>
    <w:p>
      <w:pPr>
        <w:pStyle w:val="Heading1"/>
        <w:ind w:firstLine="560" w:firstLineChars="200"/>
        <w:rPr>
          <w:rFonts w:ascii="仿宋" w:eastAsia="仿宋" w:hAnsi="仿宋" w:cs="仿宋" w:hint="eastAsia"/>
          <w:sz w:val="28"/>
          <w:lang w:eastAsia="zh-CN"/>
        </w:rPr>
      </w:pPr>
      <w:bookmarkStart w:id="5" w:name="_Toc350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79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凸轮轴车床项目的主要产品是XXXX，预计年产值为XXX万元。这一产品在市场中占据着重要的地位，其广泛的应用范围使得该凸轮轴车床项目的市场前景非常广阔。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凸轮轴车床项目的xxx产品作为重要的原材料之一，将在多个领域发挥关键作用。其在建筑、交通、能源等方面的广泛应用将为整个产业链提供强大的支持，形成产业协同效应。凸轮轴车床项目的年产值XXX万XXX万XXX万万元不仅反映了其在市场上的巨大潜力，更预示着它对国民经济的积极贡献。这种关联度高、涉及面广的产业关系，使得该凸轮轴车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776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总征地面积为XXXX平方米，相当于约XX.XX亩，其中净用地面积为XXXX平方米，红线范围内相当于约XX.XX亩。这一用地规模充分考虑了凸轮轴车床项目的建设需求，保障了凸轮轴车床项目在合适的空间内得以充分发展。凸轮轴车床项目规划的总建筑面积为XXXX平方米，其中主体工程建设占XXXX平方米，计容建筑面积达XXXX平方米。预计建筑工程的投资将达到XXXX万元，为凸轮轴车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计划购置的设备共计XXXX台（套），设备购置费用为XXXX万元。这一设备购置计划充分考虑到凸轮轴车床项目的生产需求和技术要求，确保了凸轮轴车床项目在生产运营中具备先进的技术装备和高效的生产能力。设备的合理配置将为凸轮轴车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凸轮轴车床项目计划总投资为XXXX万元，预计年实现营业收入为XXXX万元。这一产能规模的设定旨在确保凸轮轴车床项目能够在投资与回报之间取得平衡，实现长期可持续的发展。凸轮轴车床项目的总投资充分考虑到各个方面的需求，包括用地建设、设备购置等多个环节，以确保凸轮轴车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33"/>
      <w:r>
        <w:rPr>
          <w:rFonts w:ascii="仿宋" w:eastAsia="仿宋" w:hAnsi="仿宋" w:cs="仿宋" w:hint="eastAsia"/>
          <w:sz w:val="28"/>
          <w:lang w:eastAsia="zh-CN"/>
        </w:rPr>
        <w:t>三、凸轮轴车床项目绩效评估</w:t>
      </w:r>
      <w:bookmarkEnd w:id="8"/>
    </w:p>
    <w:p>
      <w:pPr>
        <w:pStyle w:val="Heading2"/>
        <w:rPr>
          <w:rFonts w:ascii="仿宋" w:eastAsia="仿宋" w:hAnsi="仿宋" w:cs="仿宋" w:hint="eastAsia"/>
          <w:lang w:eastAsia="zh-CN"/>
        </w:rPr>
      </w:pPr>
      <w:bookmarkStart w:id="9" w:name="_Toc1652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凸轮轴车床项目中，我们设计了一套全面的绩效评估指标，以确保凸轮轴车床项目的可控和成功交付。这些指标跨足凸轮轴车床项目目标、成本、进度和质量等多个维度，为我们提供了全面洞察凸轮轴车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目标达成率是我们关注的首要指标。我们设定了明确的目标，并通过定期监测和评估，迅速发现并应对潜在的目标偏差。这为凸轮轴车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成本绩效是另一个核心关注点。通过实际成本与预算成本的对比分析，我们深入了解成本差异的原因，及时调整资源分配，保持凸轮轴车床项目在经济效益方面的合理水平。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进度作为关键的绩效指标之一，得到了精心的关注。我们制定了详细的凸轮轴车床项目进度计划，并设立了进度符合度指标，确保实际进度与计划进度保持一致。这使我们能够快速发现和解决潜在的进度问题，保持凸轮轴车床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凸轮轴车床项目绩效的不可或缺的一环。我们引入了一系列的质量标准和客户满意度指标，以确保凸轮轴车床项目交付的成果在质量上达到或超越预期水平。通过持续监测这些指标，我们努力提升凸轮轴车床项目整体质量水平，为凸轮轴车床项目的成功交付提供有力保障。通过这些科学且全面的绩效评估，我们能够更好地引导凸轮轴车床项目的持续改进，确保凸轮轴车床项目目标的顺利达成。</w:t>
      </w:r>
    </w:p>
    <w:p>
      <w:pPr>
        <w:pStyle w:val="Heading2"/>
        <w:ind w:firstLine="560" w:firstLineChars="200"/>
        <w:rPr>
          <w:rFonts w:ascii="仿宋" w:eastAsia="仿宋" w:hAnsi="仿宋" w:cs="仿宋" w:hint="eastAsia"/>
          <w:sz w:val="28"/>
          <w:lang w:eastAsia="zh-CN"/>
        </w:rPr>
      </w:pPr>
      <w:bookmarkStart w:id="10" w:name="_Toc894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绩效评估是凸轮轴车床项目中的关键环节，为确保凸轮轴车床项目达到预期目标，我们采用了多层次、多维度的绩效评估方法。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凸轮轴车床项目的战略目标对齐，确保每个决策和行动都与凸轮轴车床项目整体目标保持一致。团队会定期召开战略对齐会议，审视当前工作与凸轮轴车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凸轮轴车床项目进度、质量、成本和风险等方面。这些指标通过数据收集和分析，为凸轮轴车床项目管理团队提供了客观的评估依据。例如，我们通过凸轮轴车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绩效评估不仅仅停留在凸轮轴车床项目内部，还考虑了凸轮轴车床项目对外部环境的影响。我们定期进行干系人满意度调查，以了解各利益相关方对凸轮轴车床项目的期望和满意度，并及时做出调整。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这种多层次、多角度的绩效评估方法，使得我们能够全面了解凸轮轴车床项目的运行状态，及时做出调整，确保凸轮轴车床项目在不断变化的环境中保持稳健前行。</w:t>
      </w:r>
    </w:p>
    <w:p>
      <w:pPr>
        <w:pStyle w:val="Heading2"/>
        <w:ind w:firstLine="560" w:firstLineChars="200"/>
        <w:rPr>
          <w:rFonts w:ascii="仿宋" w:eastAsia="仿宋" w:hAnsi="仿宋" w:cs="仿宋" w:hint="eastAsia"/>
          <w:sz w:val="28"/>
          <w:lang w:eastAsia="zh-CN"/>
        </w:rPr>
      </w:pPr>
      <w:bookmarkStart w:id="11" w:name="_Toc2082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为了确保凸轮轴车床项目的有效管理和不断优化，我们采用了精心设计的绩效评估周期。这个周期旨在实现灵活、实时和全面的评估，以适应凸轮轴车床项目执行中的各种挑战。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凸轮轴车床项目的不同需求，分为短期、中期和长期。短期评估关注每个迭代或工作周期，以及时发现和解决当前任务中的问题。中期评估涵盖几个迭代，深入了解整体凸轮轴车床项目的趋势和性能。长期评估则着眼于整个凸轮轴车床项目阶段，确保凸轮轴车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凸轮轴车床项目管理工具和协作平台，团队成员能够随时更新和分享凸轮轴车床项目数据。这种实时性的反馈机制使我们能够及时察觉潜在问题，快速调整，保持凸轮轴车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凸轮轴车床项目的决策制定密不可分。每个周期的凸轮轴车床项目回顾会议成为集体总结经验、识别问题深层次原因并找到创新解决方案的平台。这种定期的反思与调整机制使凸轮轴车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317"/>
      <w:r>
        <w:rPr>
          <w:rFonts w:ascii="仿宋" w:eastAsia="仿宋" w:hAnsi="仿宋" w:cs="仿宋" w:hint="eastAsia"/>
          <w:sz w:val="28"/>
          <w:lang w:eastAsia="zh-CN"/>
        </w:rPr>
        <w:t>四、凸轮轴车床项目概论</w:t>
      </w:r>
      <w:bookmarkEnd w:id="12"/>
    </w:p>
    <w:p>
      <w:pPr>
        <w:pStyle w:val="Heading2"/>
        <w:rPr>
          <w:rFonts w:ascii="仿宋" w:eastAsia="仿宋" w:hAnsi="仿宋" w:cs="仿宋" w:hint="eastAsia"/>
          <w:lang w:eastAsia="zh-CN"/>
        </w:rPr>
      </w:pPr>
      <w:bookmarkStart w:id="13" w:name="_Toc31570"/>
      <w:r>
        <w:rPr>
          <w:rFonts w:ascii="仿宋" w:eastAsia="仿宋" w:hAnsi="仿宋" w:cs="仿宋" w:hint="eastAsia"/>
          <w:lang w:eastAsia="zh-CN"/>
        </w:rPr>
        <w:t>(一)、凸轮轴车床项目概况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起源追溯至对市场的深入洞察。市场的不断演变与变革为凸轮轴车床项目提供了难得的机遇。当前市场存在的需求缺口和变革的大环境共同构成了凸轮轴车床项目的背景。这个凸轮轴车床项目旨在充分利用市场机遇，填补行业中尚未满足的需求，为客户提供全新的解决方案。市场的变革和需求的增长使得这个凸轮轴车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凸轮轴车床项目名称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正式命名为凸轮轴车床。这个名称不仅仅是一个标识，更代表了凸轮轴车床项目的核心理念和愿景。它蕴含着凸轮轴车床项目所要解决问题的关键字，具有强烈的表达和辨识度，为凸轮轴车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凸轮轴车床项目目标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核心目标是提供一种全新、高效的解决方案，满足客户日益增长的需求。凸轮轴车床项目追求的不仅仅是满足市场需求，更是在市场中获得卓越的竞争优势。通过不断提升产品或服务的质量和创新水平，凸轮轴车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凸轮轴车床项目范围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全面涵盖了产品研发、制造、市场推广和售后服务，确保从产品设计到最终用户体验的全方位关注。这一全面的凸轮轴车床项目范围是为了确保凸轮轴车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凸轮轴车床项目时间表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凸轮轴车床项目计划在未来18个月内完成，包括研发、测试、市场试点和正式推出等不同阶段。这个时间表的合理设计是为了确保凸轮轴车床项目各个阶段的顺利推进，以便按时交付高质量的成果。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凸轮轴车床项目预算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凸轮轴车床项目总预算估算为XX百万美元，主要分配在研发、市场推广、人员培训和运营等方面。这一充足的预算为凸轮轴车床项目提供了充足的资源，确保凸轮轴车床项目在各个方面都能取得优异的表现。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凸轮轴车床项目风险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可能面临的风险包括市场接受度低、技术难题、竞争激烈等。凸轮轴车床项目团队已经制定了相应的风险应对计划，通过前瞻性的风险管理，确保凸轮轴车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凸轮轴车床项目团队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凸轮轴车床项目汇聚了一支经验丰富、多领域专业素养的核心团队，确保凸轮轴车床项目在各个方面都能拥有高水平的执行力。团队的协同作战是凸轮轴车床项目成功的关键因素之一。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凸轮轴车床项目背景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凸轮轴车床项目的背景根植于市场对更高效、创新产品的渴望，同时也受到科技发展对行业格局的深刻改变的影响。这为凸轮轴车床项目提供了广阔的发展空间和市场需求。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凸轮轴车床项目现状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截至目前，凸轮轴车床项目已完成市场调研和技术验证，取得了初步的成功。这为凸轮轴车床项目在未来的发展奠定了坚实的基础，为更远大的目标打下了坚实的基石。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8079"/>
      <w:r>
        <w:rPr>
          <w:rFonts w:ascii="仿宋" w:eastAsia="仿宋" w:hAnsi="仿宋" w:cs="仿宋" w:hint="eastAsia"/>
          <w:sz w:val="28"/>
          <w:lang w:eastAsia="zh-CN"/>
        </w:rPr>
        <w:t>(二)、凸轮轴车床项目目标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keyword》凸轮轴车床项目首要业务目标是在市场中占据有利地位，实现产品/服务的成功推广和销售。通过不断提升产品质量、创新性，凸轮轴车床项目追求成为行业中的领导者，赢得更多客户的青睐。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在科技迅速发展的时代，凸轮轴车床项目着眼于技术创新。通过持续的研发和技术升级，凸轮轴车床项目旨在推出更具创新性的产品或服务，以满足市场对新鲜、先进解决方案的需求。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为了建立可持续的客户关系，凸轮轴车床项目设定了客户满意度目标。通过提供卓越的产品质量和优质的客户服务，凸轮轴车床项目追求赢得客户的信任和忠诚度，确保他们的满意度达到行业领先水平。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凸轮轴车床项目注重社会责任和可持续发展。通过实施环保、社会责任凸轮轴车床项目，凸轮轴车床项目致力于在经济发展的同时保护环境，促进社会公平，实现可持续经营。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凸轮轴车床项目的团队是实现目标的核心驱动力。因此，凸轮轴车床项目设定了团队发展目标，包括提升团队成员的专业技能、培养领导力，以及搭建协同高效的团队工作氛围。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9628"/>
      <w:r>
        <w:rPr>
          <w:rFonts w:ascii="仿宋" w:eastAsia="仿宋" w:hAnsi="仿宋" w:cs="仿宋" w:hint="eastAsia"/>
          <w:sz w:val="28"/>
          <w:lang w:eastAsia="zh-CN"/>
        </w:rPr>
        <w:t>(三)、凸轮轴车床项目提出的理由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凸轮轴车床项目提出的理由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提出源于对市场机遇的深刻洞察。当前市场中存在的需求缺口和行业发展趋势表明，有巨大的商业机会等待被开发。通过准确捕捉市场机遇，凸轮轴车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理念基于对技术创新的信仰。通过持续的研发和技术投入，凸轮轴车床项目有望推出更具创新性的产品或服务。在科技飞速发展的当下，凸轮轴车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提出是为了增强企业的行业竞争力。通过提升产品或服务的质量和独特性，凸轮轴车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响应了消费者需求的变化。随着社会和科技的不断发展，消费者对产品和服务的需求也在发生变化。通过深入了解并及时回应消费者的新需求，凸轮轴车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凸轮轴车床项目的提出是企业战略发展规划的一部分。在面对日益激烈的市场竞争和不断变化的商业环境中，凸轮轴车床项目作为企业战略的一环，旨在为企业开辟新的增长领域，巩固企业在行业中的地位。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提出不仅仅是基于商业考量，还注重社会责任。通过推出环保、社会责任等方面的凸轮轴车床项目，凸轮轴车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凸轮轴车床项目的提出反映了对利益相关者期望的关注。包括客户、员工、投资者等利益相关者在企业发展中都有着各自的期望，凸轮轴车床项目力求在满足这些期望的同时，取得更大的共赢。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8265"/>
      <w:r>
        <w:rPr>
          <w:rFonts w:ascii="仿宋" w:eastAsia="仿宋" w:hAnsi="仿宋" w:cs="仿宋" w:hint="eastAsia"/>
          <w:sz w:val="28"/>
          <w:lang w:eastAsia="zh-CN"/>
        </w:rPr>
        <w:t>(四)、凸轮轴车床项目意义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在实施凸轮轴车床项目的过程中，我们不仅仅是在追逐商业成功，更是为企业和社会的多个层面创造了深远的意义。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凸轮轴车床项目的首要意义在于提升企业的市场竞争力。通过持续的创新和对产品质量的高标准要求，凸轮轴车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凸轮轴车床项目的推进将促使行业技术水平的提升。通过引入先进技术和创新性解决方案，凸轮轴车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凸轮轴车床项目不仅创造了大量就业机会，提高了就业水平，还注重社会责任和环保。通过参与社会公益事业和推动环保凸轮轴车床项目，凸轮轴车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综合而言，凸轮轴车床项目意义重大，不仅推动了企业的发展，也为行业和社会的进步贡献了积极力量。这是一个全面而深刻的影响，将在未来产生可持续的正面效应。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7203"/>
      <w:r>
        <w:rPr>
          <w:rFonts w:ascii="仿宋" w:eastAsia="仿宋" w:hAnsi="仿宋" w:cs="仿宋" w:hint="eastAsia"/>
          <w:sz w:val="28"/>
          <w:lang w:eastAsia="zh-CN"/>
        </w:rPr>
        <w:t>(五)、凸轮轴车床项目背景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在当今迅猛发展的商业环境中，凸轮轴车床项目的动因根植于对多方面因素的审慎考量。这个凸轮轴车床项目的提出并非孤立的决策，而是对企业所处背景深入思考的产物。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凸轮轴车床项目背后的首要原因。科技的迅速发展和全球市场的快速变化使得企业必须灵活应对。凸轮轴车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竞争的激烈程度也是凸轮轴车床项目背景中不可忽视的一环。企业需要在激烈竞争中脱颖而出，为此，凸轮轴车床项目致力于打破常规，提供独特的价值主张，以吸引客户并确保市场份额的增长。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技术的迅速发展为企业带来了机遇与挑战。作为凸轮轴车床项目启动的背景之一，对新兴技术的应用将有助于提升企业的技术水平，使其在不断演进的商业环境中保持竞争优势。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此外，社会对企业责任的期望也在逐渐升高。凸轮轴车床项目充分融入了社会责任的理念，通过可持续经营和社会公益凸轮轴车床项目，企图为社会贡献一份力量，在商业成功的同时关注社会价值。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3205"/>
      <w:r>
        <w:rPr>
          <w:rFonts w:ascii="仿宋" w:eastAsia="仿宋" w:hAnsi="仿宋" w:cs="仿宋" w:hint="eastAsia"/>
          <w:sz w:val="28"/>
          <w:lang w:eastAsia="zh-CN"/>
        </w:rPr>
        <w:t>五、凸轮轴车床项目可持续发展</w:t>
      </w:r>
      <w:bookmarkEnd w:id="18"/>
    </w:p>
    <w:p>
      <w:pPr>
        <w:pStyle w:val="Heading2"/>
        <w:rPr>
          <w:rFonts w:ascii="仿宋" w:eastAsia="仿宋" w:hAnsi="仿宋" w:cs="仿宋" w:hint="eastAsia"/>
          <w:lang w:eastAsia="zh-CN"/>
        </w:rPr>
      </w:pPr>
      <w:bookmarkStart w:id="19" w:name="_Toc568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https://d.book118.com/417061022046006034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凸轮轴车床项目规划设计方案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6F4E96"/>
    <w:rsid w:val="0D6F4E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06102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2024-01-19T07:54:00Z</dcterms:created>
  <dcterms:modified xsi:type="dcterms:W3CDTF">2024-01-19T07:54:55Z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DA74788D27CB4101BF28989AF602044C_11</vt:lpwstr>
  </property>
  <property fmtid="{D5CDD505-2E9C-101B-9397-08002B2CF9AE}" pid="3" name="KSOProductBuildVer">
    <vt:lpwstr>2052-12.1.0.16120</vt:lpwstr>
  </property>
</Properties>
</file>