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农业工程设施与设备项目规划设计蓝图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08" w:history="1">
        <w:r>
          <w:rPr>
            <w:rFonts w:ascii="仿宋" w:eastAsia="仿宋" w:hAnsi="仿宋" w:cs="仿宋" w:hint="eastAsia"/>
            <w:lang w:eastAsia="zh-CN"/>
          </w:rPr>
          <w:t>序言</w:t>
        </w:r>
        <w:r>
          <w:tab/>
        </w:r>
        <w:r>
          <w:fldChar w:fldCharType="begin"/>
        </w:r>
        <w:r>
          <w:instrText xml:space="preserve"> PAGEREF _Toc9708 \h </w:instrText>
        </w:r>
        <w:r>
          <w:fldChar w:fldCharType="separate"/>
        </w:r>
        <w:r>
          <w:t>3</w:t>
        </w:r>
        <w:r>
          <w:fldChar w:fldCharType="end"/>
        </w:r>
      </w:hyperlink>
    </w:p>
    <w:p>
      <w:pPr>
        <w:pStyle w:val="TOC1"/>
        <w:tabs>
          <w:tab w:val="right" w:leader="dot" w:pos="8306"/>
        </w:tabs>
      </w:pPr>
      <w:hyperlink w:anchor="_Toc17420" w:history="1">
        <w:r>
          <w:rPr>
            <w:rFonts w:ascii="仿宋" w:eastAsia="仿宋" w:hAnsi="仿宋" w:cs="仿宋" w:hint="eastAsia"/>
            <w:lang w:eastAsia="zh-CN"/>
          </w:rPr>
          <w:t>一、农业工程设施与设备项目可持续发展</w:t>
        </w:r>
        <w:r>
          <w:tab/>
        </w:r>
        <w:r>
          <w:fldChar w:fldCharType="begin"/>
        </w:r>
        <w:r>
          <w:instrText xml:space="preserve"> PAGEREF _Toc17420 \h </w:instrText>
        </w:r>
        <w:r>
          <w:fldChar w:fldCharType="separate"/>
        </w:r>
        <w:r>
          <w:t>3</w:t>
        </w:r>
        <w:r>
          <w:fldChar w:fldCharType="end"/>
        </w:r>
      </w:hyperlink>
    </w:p>
    <w:p>
      <w:pPr>
        <w:pStyle w:val="TOC2"/>
        <w:tabs>
          <w:tab w:val="right" w:leader="dot" w:pos="8306"/>
        </w:tabs>
      </w:pPr>
      <w:hyperlink w:anchor="_Toc17573" w:history="1">
        <w:r>
          <w:rPr>
            <w:rFonts w:ascii="仿宋" w:eastAsia="仿宋" w:hAnsi="仿宋" w:cs="仿宋" w:hint="eastAsia"/>
            <w:lang w:eastAsia="zh-CN"/>
          </w:rPr>
          <w:t>(一)、可持续战略与实践</w:t>
        </w:r>
        <w:r>
          <w:tab/>
        </w:r>
        <w:r>
          <w:fldChar w:fldCharType="begin"/>
        </w:r>
        <w:r>
          <w:instrText xml:space="preserve"> PAGEREF _Toc17573 \h </w:instrText>
        </w:r>
        <w:r>
          <w:fldChar w:fldCharType="separate"/>
        </w:r>
        <w:r>
          <w:t>3</w:t>
        </w:r>
        <w:r>
          <w:fldChar w:fldCharType="end"/>
        </w:r>
      </w:hyperlink>
    </w:p>
    <w:p>
      <w:pPr>
        <w:pStyle w:val="TOC2"/>
        <w:tabs>
          <w:tab w:val="right" w:leader="dot" w:pos="8306"/>
        </w:tabs>
      </w:pPr>
      <w:hyperlink w:anchor="_Toc3936" w:history="1">
        <w:r>
          <w:rPr>
            <w:rFonts w:ascii="仿宋" w:eastAsia="仿宋" w:hAnsi="仿宋" w:cs="仿宋" w:hint="eastAsia"/>
            <w:lang w:eastAsia="zh-CN"/>
          </w:rPr>
          <w:t>(二)、环保与社会责任</w:t>
        </w:r>
        <w:r>
          <w:tab/>
        </w:r>
        <w:r>
          <w:fldChar w:fldCharType="begin"/>
        </w:r>
        <w:r>
          <w:instrText xml:space="preserve"> PAGEREF _Toc3936 \h </w:instrText>
        </w:r>
        <w:r>
          <w:fldChar w:fldCharType="separate"/>
        </w:r>
        <w:r>
          <w:t>4</w:t>
        </w:r>
        <w:r>
          <w:fldChar w:fldCharType="end"/>
        </w:r>
      </w:hyperlink>
    </w:p>
    <w:p>
      <w:pPr>
        <w:pStyle w:val="TOC1"/>
        <w:tabs>
          <w:tab w:val="right" w:leader="dot" w:pos="8306"/>
        </w:tabs>
      </w:pPr>
      <w:hyperlink w:anchor="_Toc29005" w:history="1">
        <w:r>
          <w:rPr>
            <w:rFonts w:ascii="仿宋" w:eastAsia="仿宋" w:hAnsi="仿宋" w:cs="仿宋" w:hint="eastAsia"/>
            <w:lang w:eastAsia="zh-CN"/>
          </w:rPr>
          <w:t>二、工艺说明</w:t>
        </w:r>
        <w:r>
          <w:tab/>
        </w:r>
        <w:r>
          <w:fldChar w:fldCharType="begin"/>
        </w:r>
        <w:r>
          <w:instrText xml:space="preserve"> PAGEREF _Toc29005 \h </w:instrText>
        </w:r>
        <w:r>
          <w:fldChar w:fldCharType="separate"/>
        </w:r>
        <w:r>
          <w:t>5</w:t>
        </w:r>
        <w:r>
          <w:fldChar w:fldCharType="end"/>
        </w:r>
      </w:hyperlink>
    </w:p>
    <w:p>
      <w:pPr>
        <w:pStyle w:val="TOC2"/>
        <w:tabs>
          <w:tab w:val="right" w:leader="dot" w:pos="8306"/>
        </w:tabs>
      </w:pPr>
      <w:hyperlink w:anchor="_Toc19996" w:history="1">
        <w:r>
          <w:rPr>
            <w:rFonts w:ascii="仿宋" w:eastAsia="仿宋" w:hAnsi="仿宋" w:cs="仿宋" w:hint="eastAsia"/>
            <w:lang w:eastAsia="zh-CN"/>
          </w:rPr>
          <w:t>(一)、技术管理特点</w:t>
        </w:r>
        <w:r>
          <w:tab/>
        </w:r>
        <w:r>
          <w:fldChar w:fldCharType="begin"/>
        </w:r>
        <w:r>
          <w:instrText xml:space="preserve"> PAGEREF _Toc19996 \h </w:instrText>
        </w:r>
        <w:r>
          <w:fldChar w:fldCharType="separate"/>
        </w:r>
        <w:r>
          <w:t>5</w:t>
        </w:r>
        <w:r>
          <w:fldChar w:fldCharType="end"/>
        </w:r>
      </w:hyperlink>
    </w:p>
    <w:p>
      <w:pPr>
        <w:pStyle w:val="TOC2"/>
        <w:tabs>
          <w:tab w:val="right" w:leader="dot" w:pos="8306"/>
        </w:tabs>
      </w:pPr>
      <w:hyperlink w:anchor="_Toc5402" w:history="1">
        <w:r>
          <w:rPr>
            <w:rFonts w:ascii="仿宋" w:eastAsia="仿宋" w:hAnsi="仿宋" w:cs="仿宋" w:hint="eastAsia"/>
            <w:lang w:eastAsia="zh-CN"/>
          </w:rPr>
          <w:t>(二)、农业工程设施与设备项目工艺技术设计方案</w:t>
        </w:r>
        <w:r>
          <w:tab/>
        </w:r>
        <w:r>
          <w:fldChar w:fldCharType="begin"/>
        </w:r>
        <w:r>
          <w:instrText xml:space="preserve"> PAGEREF _Toc5402 \h </w:instrText>
        </w:r>
        <w:r>
          <w:fldChar w:fldCharType="separate"/>
        </w:r>
        <w:r>
          <w:t>6</w:t>
        </w:r>
        <w:r>
          <w:fldChar w:fldCharType="end"/>
        </w:r>
      </w:hyperlink>
    </w:p>
    <w:p>
      <w:pPr>
        <w:pStyle w:val="TOC2"/>
        <w:tabs>
          <w:tab w:val="right" w:leader="dot" w:pos="8306"/>
        </w:tabs>
      </w:pPr>
      <w:hyperlink w:anchor="_Toc14418" w:history="1">
        <w:r>
          <w:rPr>
            <w:rFonts w:ascii="仿宋" w:eastAsia="仿宋" w:hAnsi="仿宋" w:cs="仿宋" w:hint="eastAsia"/>
            <w:lang w:eastAsia="zh-CN"/>
          </w:rPr>
          <w:t>(三)、设备选型方案</w:t>
        </w:r>
        <w:r>
          <w:tab/>
        </w:r>
        <w:r>
          <w:fldChar w:fldCharType="begin"/>
        </w:r>
        <w:r>
          <w:instrText xml:space="preserve"> PAGEREF _Toc14418 \h </w:instrText>
        </w:r>
        <w:r>
          <w:fldChar w:fldCharType="separate"/>
        </w:r>
        <w:r>
          <w:t>7</w:t>
        </w:r>
        <w:r>
          <w:fldChar w:fldCharType="end"/>
        </w:r>
      </w:hyperlink>
    </w:p>
    <w:p>
      <w:pPr>
        <w:pStyle w:val="TOC1"/>
        <w:tabs>
          <w:tab w:val="right" w:leader="dot" w:pos="8306"/>
        </w:tabs>
      </w:pPr>
      <w:hyperlink w:anchor="_Toc29887" w:history="1">
        <w:r>
          <w:rPr>
            <w:rFonts w:ascii="仿宋" w:eastAsia="仿宋" w:hAnsi="仿宋" w:cs="仿宋" w:hint="eastAsia"/>
            <w:lang w:eastAsia="zh-CN"/>
          </w:rPr>
          <w:t>三、市场分析、调研</w:t>
        </w:r>
        <w:r>
          <w:tab/>
        </w:r>
        <w:r>
          <w:fldChar w:fldCharType="begin"/>
        </w:r>
        <w:r>
          <w:instrText xml:space="preserve"> PAGEREF _Toc29887 \h </w:instrText>
        </w:r>
        <w:r>
          <w:fldChar w:fldCharType="separate"/>
        </w:r>
        <w:r>
          <w:t>9</w:t>
        </w:r>
        <w:r>
          <w:fldChar w:fldCharType="end"/>
        </w:r>
      </w:hyperlink>
    </w:p>
    <w:p>
      <w:pPr>
        <w:pStyle w:val="TOC2"/>
        <w:tabs>
          <w:tab w:val="right" w:leader="dot" w:pos="8306"/>
        </w:tabs>
      </w:pPr>
      <w:hyperlink w:anchor="_Toc24874" w:history="1">
        <w:r>
          <w:rPr>
            <w:rFonts w:ascii="仿宋" w:eastAsia="仿宋" w:hAnsi="仿宋" w:cs="仿宋" w:hint="eastAsia"/>
            <w:lang w:eastAsia="zh-CN"/>
          </w:rPr>
          <w:t>(一)、农业工程设施与设备行业分析</w:t>
        </w:r>
        <w:r>
          <w:tab/>
        </w:r>
        <w:r>
          <w:fldChar w:fldCharType="begin"/>
        </w:r>
        <w:r>
          <w:instrText xml:space="preserve"> PAGEREF _Toc24874 \h </w:instrText>
        </w:r>
        <w:r>
          <w:fldChar w:fldCharType="separate"/>
        </w:r>
        <w:r>
          <w:t>9</w:t>
        </w:r>
        <w:r>
          <w:fldChar w:fldCharType="end"/>
        </w:r>
      </w:hyperlink>
    </w:p>
    <w:p>
      <w:pPr>
        <w:pStyle w:val="TOC2"/>
        <w:tabs>
          <w:tab w:val="right" w:leader="dot" w:pos="8306"/>
        </w:tabs>
      </w:pPr>
      <w:hyperlink w:anchor="_Toc15103" w:history="1">
        <w:r>
          <w:rPr>
            <w:rFonts w:ascii="仿宋" w:eastAsia="仿宋" w:hAnsi="仿宋" w:cs="仿宋" w:hint="eastAsia"/>
            <w:lang w:eastAsia="zh-CN"/>
          </w:rPr>
          <w:t>(二)、农业工程设施与设备市场分析预测</w:t>
        </w:r>
        <w:r>
          <w:tab/>
        </w:r>
        <w:r>
          <w:fldChar w:fldCharType="begin"/>
        </w:r>
        <w:r>
          <w:instrText xml:space="preserve"> PAGEREF _Toc15103 \h </w:instrText>
        </w:r>
        <w:r>
          <w:fldChar w:fldCharType="separate"/>
        </w:r>
        <w:r>
          <w:t>9</w:t>
        </w:r>
        <w:r>
          <w:fldChar w:fldCharType="end"/>
        </w:r>
      </w:hyperlink>
    </w:p>
    <w:p>
      <w:pPr>
        <w:pStyle w:val="TOC1"/>
        <w:tabs>
          <w:tab w:val="right" w:leader="dot" w:pos="8306"/>
        </w:tabs>
      </w:pPr>
      <w:hyperlink w:anchor="_Toc943" w:history="1">
        <w:r>
          <w:rPr>
            <w:rFonts w:ascii="仿宋" w:eastAsia="仿宋" w:hAnsi="仿宋" w:cs="仿宋" w:hint="eastAsia"/>
            <w:lang w:eastAsia="zh-CN"/>
          </w:rPr>
          <w:t>四、农业工程设施与设备项目危机管理</w:t>
        </w:r>
        <w:r>
          <w:tab/>
        </w:r>
        <w:r>
          <w:fldChar w:fldCharType="begin"/>
        </w:r>
        <w:r>
          <w:instrText xml:space="preserve"> PAGEREF _Toc943 \h </w:instrText>
        </w:r>
        <w:r>
          <w:fldChar w:fldCharType="separate"/>
        </w:r>
        <w:r>
          <w:t>10</w:t>
        </w:r>
        <w:r>
          <w:fldChar w:fldCharType="end"/>
        </w:r>
      </w:hyperlink>
    </w:p>
    <w:p>
      <w:pPr>
        <w:pStyle w:val="TOC2"/>
        <w:tabs>
          <w:tab w:val="right" w:leader="dot" w:pos="8306"/>
        </w:tabs>
      </w:pPr>
      <w:hyperlink w:anchor="_Toc19653" w:history="1">
        <w:r>
          <w:rPr>
            <w:rFonts w:ascii="仿宋" w:eastAsia="仿宋" w:hAnsi="仿宋" w:cs="仿宋" w:hint="eastAsia"/>
            <w:lang w:eastAsia="zh-CN"/>
          </w:rPr>
          <w:t>(一)、危机预警与识别</w:t>
        </w:r>
        <w:r>
          <w:tab/>
        </w:r>
        <w:r>
          <w:fldChar w:fldCharType="begin"/>
        </w:r>
        <w:r>
          <w:instrText xml:space="preserve"> PAGEREF _Toc19653 \h </w:instrText>
        </w:r>
        <w:r>
          <w:fldChar w:fldCharType="separate"/>
        </w:r>
        <w:r>
          <w:t>10</w:t>
        </w:r>
        <w:r>
          <w:fldChar w:fldCharType="end"/>
        </w:r>
      </w:hyperlink>
    </w:p>
    <w:p>
      <w:pPr>
        <w:pStyle w:val="TOC2"/>
        <w:tabs>
          <w:tab w:val="right" w:leader="dot" w:pos="8306"/>
        </w:tabs>
      </w:pPr>
      <w:hyperlink w:anchor="_Toc22270" w:history="1">
        <w:r>
          <w:rPr>
            <w:rFonts w:ascii="仿宋" w:eastAsia="仿宋" w:hAnsi="仿宋" w:cs="仿宋" w:hint="eastAsia"/>
            <w:lang w:eastAsia="zh-CN"/>
          </w:rPr>
          <w:t>(二)、危机应对与恢复</w:t>
        </w:r>
        <w:r>
          <w:tab/>
        </w:r>
        <w:r>
          <w:fldChar w:fldCharType="begin"/>
        </w:r>
        <w:r>
          <w:instrText xml:space="preserve"> PAGEREF _Toc22270 \h </w:instrText>
        </w:r>
        <w:r>
          <w:fldChar w:fldCharType="separate"/>
        </w:r>
        <w:r>
          <w:t>11</w:t>
        </w:r>
        <w:r>
          <w:fldChar w:fldCharType="end"/>
        </w:r>
      </w:hyperlink>
    </w:p>
    <w:p>
      <w:pPr>
        <w:pStyle w:val="TOC1"/>
        <w:tabs>
          <w:tab w:val="right" w:leader="dot" w:pos="8306"/>
        </w:tabs>
      </w:pPr>
      <w:hyperlink w:anchor="_Toc23315" w:history="1">
        <w:r>
          <w:rPr>
            <w:rFonts w:ascii="仿宋" w:eastAsia="仿宋" w:hAnsi="仿宋" w:cs="仿宋" w:hint="eastAsia"/>
            <w:lang w:eastAsia="zh-CN"/>
          </w:rPr>
          <w:t>五、产品规划分析</w:t>
        </w:r>
        <w:r>
          <w:tab/>
        </w:r>
        <w:r>
          <w:fldChar w:fldCharType="begin"/>
        </w:r>
        <w:r>
          <w:instrText xml:space="preserve"> PAGEREF _Toc23315 \h </w:instrText>
        </w:r>
        <w:r>
          <w:fldChar w:fldCharType="separate"/>
        </w:r>
        <w:r>
          <w:t>13</w:t>
        </w:r>
        <w:r>
          <w:fldChar w:fldCharType="end"/>
        </w:r>
      </w:hyperlink>
    </w:p>
    <w:p>
      <w:pPr>
        <w:pStyle w:val="TOC2"/>
        <w:tabs>
          <w:tab w:val="right" w:leader="dot" w:pos="8306"/>
        </w:tabs>
      </w:pPr>
      <w:hyperlink w:anchor="_Toc11527" w:history="1">
        <w:r>
          <w:rPr>
            <w:rFonts w:ascii="仿宋" w:eastAsia="仿宋" w:hAnsi="仿宋" w:cs="仿宋" w:hint="eastAsia"/>
            <w:lang w:eastAsia="zh-CN"/>
          </w:rPr>
          <w:t>(一)、产品规划</w:t>
        </w:r>
        <w:r>
          <w:tab/>
        </w:r>
        <w:r>
          <w:fldChar w:fldCharType="begin"/>
        </w:r>
        <w:r>
          <w:instrText xml:space="preserve"> PAGEREF _Toc11527 \h </w:instrText>
        </w:r>
        <w:r>
          <w:fldChar w:fldCharType="separate"/>
        </w:r>
        <w:r>
          <w:t>13</w:t>
        </w:r>
        <w:r>
          <w:fldChar w:fldCharType="end"/>
        </w:r>
      </w:hyperlink>
    </w:p>
    <w:p>
      <w:pPr>
        <w:pStyle w:val="TOC2"/>
        <w:tabs>
          <w:tab w:val="right" w:leader="dot" w:pos="8306"/>
        </w:tabs>
      </w:pPr>
      <w:hyperlink w:anchor="_Toc2370" w:history="1">
        <w:r>
          <w:rPr>
            <w:rFonts w:ascii="仿宋" w:eastAsia="仿宋" w:hAnsi="仿宋" w:cs="仿宋" w:hint="eastAsia"/>
            <w:lang w:eastAsia="zh-CN"/>
          </w:rPr>
          <w:t>(二)、建设规模</w:t>
        </w:r>
        <w:r>
          <w:tab/>
        </w:r>
        <w:r>
          <w:fldChar w:fldCharType="begin"/>
        </w:r>
        <w:r>
          <w:instrText xml:space="preserve"> PAGEREF _Toc2370 \h </w:instrText>
        </w:r>
        <w:r>
          <w:fldChar w:fldCharType="separate"/>
        </w:r>
        <w:r>
          <w:t>14</w:t>
        </w:r>
        <w:r>
          <w:fldChar w:fldCharType="end"/>
        </w:r>
      </w:hyperlink>
    </w:p>
    <w:p>
      <w:pPr>
        <w:pStyle w:val="TOC1"/>
        <w:tabs>
          <w:tab w:val="right" w:leader="dot" w:pos="8306"/>
        </w:tabs>
      </w:pPr>
      <w:hyperlink w:anchor="_Toc30784" w:history="1">
        <w:r>
          <w:rPr>
            <w:rFonts w:ascii="仿宋" w:eastAsia="仿宋" w:hAnsi="仿宋" w:cs="仿宋" w:hint="eastAsia"/>
            <w:lang w:eastAsia="zh-CN"/>
          </w:rPr>
          <w:t>六、农业工程设施与设备项目建设背景及必要性分析</w:t>
        </w:r>
        <w:r>
          <w:tab/>
        </w:r>
        <w:r>
          <w:fldChar w:fldCharType="begin"/>
        </w:r>
        <w:r>
          <w:instrText xml:space="preserve"> PAGEREF _Toc30784 \h </w:instrText>
        </w:r>
        <w:r>
          <w:fldChar w:fldCharType="separate"/>
        </w:r>
        <w:r>
          <w:t>15</w:t>
        </w:r>
        <w:r>
          <w:fldChar w:fldCharType="end"/>
        </w:r>
      </w:hyperlink>
    </w:p>
    <w:p>
      <w:pPr>
        <w:pStyle w:val="TOC2"/>
        <w:tabs>
          <w:tab w:val="right" w:leader="dot" w:pos="8306"/>
        </w:tabs>
      </w:pPr>
      <w:hyperlink w:anchor="_Toc29287" w:history="1">
        <w:r>
          <w:rPr>
            <w:rFonts w:ascii="仿宋" w:eastAsia="仿宋" w:hAnsi="仿宋" w:cs="仿宋" w:hint="eastAsia"/>
            <w:lang w:eastAsia="zh-CN"/>
          </w:rPr>
          <w:t>(一)、农业工程设施与设备项目背景分析</w:t>
        </w:r>
        <w:r>
          <w:tab/>
        </w:r>
        <w:r>
          <w:fldChar w:fldCharType="begin"/>
        </w:r>
        <w:r>
          <w:instrText xml:space="preserve"> PAGEREF _Toc29287 \h </w:instrText>
        </w:r>
        <w:r>
          <w:fldChar w:fldCharType="separate"/>
        </w:r>
        <w:r>
          <w:t>15</w:t>
        </w:r>
        <w:r>
          <w:fldChar w:fldCharType="end"/>
        </w:r>
      </w:hyperlink>
    </w:p>
    <w:p>
      <w:pPr>
        <w:pStyle w:val="TOC2"/>
        <w:tabs>
          <w:tab w:val="right" w:leader="dot" w:pos="8306"/>
        </w:tabs>
      </w:pPr>
      <w:hyperlink w:anchor="_Toc30711" w:history="1">
        <w:r>
          <w:rPr>
            <w:rFonts w:ascii="仿宋" w:eastAsia="仿宋" w:hAnsi="仿宋" w:cs="仿宋" w:hint="eastAsia"/>
            <w:lang w:eastAsia="zh-CN"/>
          </w:rPr>
          <w:t>(二)、农业工程设施与设备项目建设必要性分析</w:t>
        </w:r>
        <w:r>
          <w:tab/>
        </w:r>
        <w:r>
          <w:fldChar w:fldCharType="begin"/>
        </w:r>
        <w:r>
          <w:instrText xml:space="preserve"> PAGEREF _Toc30711 \h </w:instrText>
        </w:r>
        <w:r>
          <w:fldChar w:fldCharType="separate"/>
        </w:r>
        <w:r>
          <w:t>17</w:t>
        </w:r>
        <w:r>
          <w:fldChar w:fldCharType="end"/>
        </w:r>
      </w:hyperlink>
    </w:p>
    <w:p>
      <w:pPr>
        <w:pStyle w:val="TOC1"/>
        <w:tabs>
          <w:tab w:val="right" w:leader="dot" w:pos="8306"/>
        </w:tabs>
      </w:pPr>
      <w:hyperlink w:anchor="_Toc28392" w:history="1">
        <w:r>
          <w:rPr>
            <w:rFonts w:ascii="仿宋" w:eastAsia="仿宋" w:hAnsi="仿宋" w:cs="仿宋" w:hint="eastAsia"/>
            <w:lang w:eastAsia="zh-CN"/>
          </w:rPr>
          <w:t>七、农业工程设施与设备项目投资规划</w:t>
        </w:r>
        <w:r>
          <w:tab/>
        </w:r>
        <w:r>
          <w:fldChar w:fldCharType="begin"/>
        </w:r>
        <w:r>
          <w:instrText xml:space="preserve"> PAGEREF _Toc28392 \h </w:instrText>
        </w:r>
        <w:r>
          <w:fldChar w:fldCharType="separate"/>
        </w:r>
        <w:r>
          <w:t>18</w:t>
        </w:r>
        <w:r>
          <w:fldChar w:fldCharType="end"/>
        </w:r>
      </w:hyperlink>
    </w:p>
    <w:p>
      <w:pPr>
        <w:pStyle w:val="TOC2"/>
        <w:tabs>
          <w:tab w:val="right" w:leader="dot" w:pos="8306"/>
        </w:tabs>
      </w:pPr>
      <w:hyperlink w:anchor="_Toc2086" w:history="1">
        <w:r>
          <w:rPr>
            <w:rFonts w:ascii="仿宋" w:eastAsia="仿宋" w:hAnsi="仿宋" w:cs="仿宋" w:hint="eastAsia"/>
            <w:lang w:eastAsia="zh-CN"/>
          </w:rPr>
          <w:t>(一)、农业工程设施与设备项目总投资估算</w:t>
        </w:r>
        <w:r>
          <w:tab/>
        </w:r>
        <w:r>
          <w:fldChar w:fldCharType="begin"/>
        </w:r>
        <w:r>
          <w:instrText xml:space="preserve"> PAGEREF _Toc2086 \h </w:instrText>
        </w:r>
        <w:r>
          <w:fldChar w:fldCharType="separate"/>
        </w:r>
        <w:r>
          <w:t>18</w:t>
        </w:r>
        <w:r>
          <w:fldChar w:fldCharType="end"/>
        </w:r>
      </w:hyperlink>
    </w:p>
    <w:p>
      <w:pPr>
        <w:pStyle w:val="TOC2"/>
        <w:tabs>
          <w:tab w:val="right" w:leader="dot" w:pos="8306"/>
        </w:tabs>
      </w:pPr>
      <w:hyperlink w:anchor="_Toc17264" w:history="1">
        <w:r>
          <w:rPr>
            <w:rFonts w:ascii="仿宋" w:eastAsia="仿宋" w:hAnsi="仿宋" w:cs="仿宋" w:hint="eastAsia"/>
            <w:lang w:eastAsia="zh-CN"/>
          </w:rPr>
          <w:t>(二)、资金筹措</w:t>
        </w:r>
        <w:r>
          <w:tab/>
        </w:r>
        <w:r>
          <w:fldChar w:fldCharType="begin"/>
        </w:r>
        <w:r>
          <w:instrText xml:space="preserve"> PAGEREF _Toc17264 \h </w:instrText>
        </w:r>
        <w:r>
          <w:fldChar w:fldCharType="separate"/>
        </w:r>
        <w:r>
          <w:t>19</w:t>
        </w:r>
        <w:r>
          <w:fldChar w:fldCharType="end"/>
        </w:r>
      </w:hyperlink>
    </w:p>
    <w:p>
      <w:pPr>
        <w:pStyle w:val="TOC1"/>
        <w:tabs>
          <w:tab w:val="right" w:leader="dot" w:pos="8306"/>
        </w:tabs>
      </w:pPr>
      <w:hyperlink w:anchor="_Toc14579" w:history="1">
        <w:r>
          <w:rPr>
            <w:rFonts w:ascii="仿宋" w:eastAsia="仿宋" w:hAnsi="仿宋" w:cs="仿宋" w:hint="eastAsia"/>
            <w:lang w:eastAsia="zh-CN"/>
          </w:rPr>
          <w:t>八、农业工程设施与设备项目社会影响</w:t>
        </w:r>
        <w:r>
          <w:tab/>
        </w:r>
        <w:r>
          <w:fldChar w:fldCharType="begin"/>
        </w:r>
        <w:r>
          <w:instrText xml:space="preserve"> PAGEREF _Toc14579 \h </w:instrText>
        </w:r>
        <w:r>
          <w:fldChar w:fldCharType="separate"/>
        </w:r>
        <w:r>
          <w:t>20</w:t>
        </w:r>
        <w:r>
          <w:fldChar w:fldCharType="end"/>
        </w:r>
      </w:hyperlink>
    </w:p>
    <w:p>
      <w:pPr>
        <w:pStyle w:val="TOC2"/>
        <w:tabs>
          <w:tab w:val="right" w:leader="dot" w:pos="8306"/>
        </w:tabs>
      </w:pPr>
      <w:hyperlink w:anchor="_Toc27890" w:history="1">
        <w:r>
          <w:rPr>
            <w:rFonts w:ascii="仿宋" w:eastAsia="仿宋" w:hAnsi="仿宋" w:cs="仿宋" w:hint="eastAsia"/>
            <w:lang w:eastAsia="zh-CN"/>
          </w:rPr>
          <w:t>(一)、社会责任与义务</w:t>
        </w:r>
        <w:r>
          <w:tab/>
        </w:r>
        <w:r>
          <w:fldChar w:fldCharType="begin"/>
        </w:r>
        <w:r>
          <w:instrText xml:space="preserve"> PAGEREF _Toc27890 \h </w:instrText>
        </w:r>
        <w:r>
          <w:fldChar w:fldCharType="separate"/>
        </w:r>
        <w:r>
          <w:t>20</w:t>
        </w:r>
        <w:r>
          <w:fldChar w:fldCharType="end"/>
        </w:r>
      </w:hyperlink>
    </w:p>
    <w:p>
      <w:pPr>
        <w:pStyle w:val="TOC2"/>
        <w:tabs>
          <w:tab w:val="right" w:leader="dot" w:pos="8306"/>
        </w:tabs>
      </w:pPr>
      <w:hyperlink w:anchor="_Toc13135" w:history="1">
        <w:r>
          <w:rPr>
            <w:rFonts w:ascii="仿宋" w:eastAsia="仿宋" w:hAnsi="仿宋" w:cs="仿宋" w:hint="eastAsia"/>
            <w:lang w:eastAsia="zh-CN"/>
          </w:rPr>
          <w:t>(二)、社会参与与沟通</w:t>
        </w:r>
        <w:r>
          <w:tab/>
        </w:r>
        <w:r>
          <w:fldChar w:fldCharType="begin"/>
        </w:r>
        <w:r>
          <w:instrText xml:space="preserve"> PAGEREF _Toc13135 \h </w:instrText>
        </w:r>
        <w:r>
          <w:fldChar w:fldCharType="separate"/>
        </w:r>
        <w:r>
          <w:t>21</w:t>
        </w:r>
        <w:r>
          <w:fldChar w:fldCharType="end"/>
        </w:r>
      </w:hyperlink>
    </w:p>
    <w:p>
      <w:pPr>
        <w:pStyle w:val="TOC1"/>
        <w:tabs>
          <w:tab w:val="right" w:leader="dot" w:pos="8306"/>
        </w:tabs>
      </w:pPr>
      <w:hyperlink w:anchor="_Toc6491" w:history="1">
        <w:r>
          <w:rPr>
            <w:rFonts w:ascii="仿宋" w:eastAsia="仿宋" w:hAnsi="仿宋" w:cs="仿宋" w:hint="eastAsia"/>
            <w:lang w:eastAsia="zh-CN"/>
          </w:rPr>
          <w:t>九、农业工程设施与设备项目计划安排</w:t>
        </w:r>
        <w:r>
          <w:tab/>
        </w:r>
        <w:r>
          <w:fldChar w:fldCharType="begin"/>
        </w:r>
        <w:r>
          <w:instrText xml:space="preserve"> PAGEREF _Toc6491 \h </w:instrText>
        </w:r>
        <w:r>
          <w:fldChar w:fldCharType="separate"/>
        </w:r>
        <w:r>
          <w:t>22</w:t>
        </w:r>
        <w:r>
          <w:fldChar w:fldCharType="end"/>
        </w:r>
      </w:hyperlink>
    </w:p>
    <w:p>
      <w:pPr>
        <w:pStyle w:val="TOC2"/>
        <w:tabs>
          <w:tab w:val="right" w:leader="dot" w:pos="8306"/>
        </w:tabs>
      </w:pPr>
      <w:hyperlink w:anchor="_Toc23362" w:history="1">
        <w:r>
          <w:rPr>
            <w:rFonts w:ascii="仿宋" w:eastAsia="仿宋" w:hAnsi="仿宋" w:cs="仿宋" w:hint="eastAsia"/>
            <w:lang w:eastAsia="zh-CN"/>
          </w:rPr>
          <w:t>(一)、建设周期</w:t>
        </w:r>
        <w:r>
          <w:tab/>
        </w:r>
        <w:r>
          <w:fldChar w:fldCharType="begin"/>
        </w:r>
        <w:r>
          <w:instrText xml:space="preserve"> PAGEREF _Toc23362 \h </w:instrText>
        </w:r>
        <w:r>
          <w:fldChar w:fldCharType="separate"/>
        </w:r>
        <w:r>
          <w:t>22</w:t>
        </w:r>
        <w:r>
          <w:fldChar w:fldCharType="end"/>
        </w:r>
      </w:hyperlink>
    </w:p>
    <w:p>
      <w:pPr>
        <w:pStyle w:val="TOC2"/>
        <w:tabs>
          <w:tab w:val="right" w:leader="dot" w:pos="8306"/>
        </w:tabs>
      </w:pPr>
      <w:hyperlink w:anchor="_Toc6934" w:history="1">
        <w:r>
          <w:rPr>
            <w:rFonts w:ascii="仿宋" w:eastAsia="仿宋" w:hAnsi="仿宋" w:cs="仿宋" w:hint="eastAsia"/>
            <w:lang w:eastAsia="zh-CN"/>
          </w:rPr>
          <w:t>(二)、建设进度</w:t>
        </w:r>
        <w:r>
          <w:tab/>
        </w:r>
        <w:r>
          <w:fldChar w:fldCharType="begin"/>
        </w:r>
        <w:r>
          <w:instrText xml:space="preserve"> PAGEREF _Toc6934 \h </w:instrText>
        </w:r>
        <w:r>
          <w:fldChar w:fldCharType="separate"/>
        </w:r>
        <w:r>
          <w:t>23</w:t>
        </w:r>
        <w:r>
          <w:fldChar w:fldCharType="end"/>
        </w:r>
      </w:hyperlink>
    </w:p>
    <w:p>
      <w:pPr>
        <w:pStyle w:val="TOC2"/>
        <w:tabs>
          <w:tab w:val="right" w:leader="dot" w:pos="8306"/>
        </w:tabs>
      </w:pPr>
      <w:hyperlink w:anchor="_Toc26094" w:history="1">
        <w:r>
          <w:rPr>
            <w:rFonts w:ascii="仿宋" w:eastAsia="仿宋" w:hAnsi="仿宋" w:cs="仿宋" w:hint="eastAsia"/>
            <w:lang w:eastAsia="zh-CN"/>
          </w:rPr>
          <w:t>(三)、进度安排注意事项</w:t>
        </w:r>
        <w:r>
          <w:tab/>
        </w:r>
        <w:r>
          <w:fldChar w:fldCharType="begin"/>
        </w:r>
        <w:r>
          <w:instrText xml:space="preserve"> PAGEREF _Toc26094 \h </w:instrText>
        </w:r>
        <w:r>
          <w:fldChar w:fldCharType="separate"/>
        </w:r>
        <w:r>
          <w:t>24</w:t>
        </w:r>
        <w:r>
          <w:fldChar w:fldCharType="end"/>
        </w:r>
      </w:hyperlink>
    </w:p>
    <w:p>
      <w:pPr>
        <w:pStyle w:val="TOC2"/>
        <w:tabs>
          <w:tab w:val="right" w:leader="dot" w:pos="8306"/>
        </w:tabs>
      </w:pPr>
      <w:hyperlink w:anchor="_Toc21920" w:history="1">
        <w:r>
          <w:rPr>
            <w:rFonts w:ascii="仿宋" w:eastAsia="仿宋" w:hAnsi="仿宋" w:cs="仿宋" w:hint="eastAsia"/>
            <w:lang w:eastAsia="zh-CN"/>
          </w:rPr>
          <w:t>(四)、人力资源配置</w:t>
        </w:r>
        <w:r>
          <w:tab/>
        </w:r>
        <w:r>
          <w:fldChar w:fldCharType="begin"/>
        </w:r>
        <w:r>
          <w:instrText xml:space="preserve"> PAGEREF _Toc21920 \h </w:instrText>
        </w:r>
        <w:r>
          <w:fldChar w:fldCharType="separate"/>
        </w:r>
        <w:r>
          <w:t>25</w:t>
        </w:r>
        <w:r>
          <w:fldChar w:fldCharType="end"/>
        </w:r>
      </w:hyperlink>
    </w:p>
    <w:p>
      <w:pPr>
        <w:pStyle w:val="TOC1"/>
        <w:tabs>
          <w:tab w:val="right" w:leader="dot" w:pos="8306"/>
        </w:tabs>
      </w:pPr>
      <w:hyperlink w:anchor="_Toc2122" w:history="1">
        <w:r>
          <w:rPr>
            <w:rFonts w:ascii="仿宋" w:eastAsia="仿宋" w:hAnsi="仿宋" w:cs="仿宋" w:hint="eastAsia"/>
            <w:lang w:eastAsia="zh-CN"/>
          </w:rPr>
          <w:t>十、农业工程设施与设备项目人力资源管理</w:t>
        </w:r>
        <w:r>
          <w:tab/>
        </w:r>
        <w:r>
          <w:fldChar w:fldCharType="begin"/>
        </w:r>
        <w:r>
          <w:instrText xml:space="preserve"> PAGEREF _Toc2122 \h </w:instrText>
        </w:r>
        <w:r>
          <w:fldChar w:fldCharType="separate"/>
        </w:r>
        <w:r>
          <w:t>26</w:t>
        </w:r>
        <w:r>
          <w:fldChar w:fldCharType="end"/>
        </w:r>
      </w:hyperlink>
    </w:p>
    <w:p>
      <w:pPr>
        <w:pStyle w:val="TOC2"/>
        <w:tabs>
          <w:tab w:val="right" w:leader="dot" w:pos="8306"/>
        </w:tabs>
      </w:pPr>
      <w:hyperlink w:anchor="_Toc21429" w:history="1">
        <w:r>
          <w:rPr>
            <w:rFonts w:ascii="仿宋" w:eastAsia="仿宋" w:hAnsi="仿宋" w:cs="仿宋" w:hint="eastAsia"/>
            <w:lang w:eastAsia="zh-CN"/>
          </w:rPr>
          <w:t>(一)、建立健全的预算管理制度</w:t>
        </w:r>
        <w:r>
          <w:tab/>
        </w:r>
        <w:r>
          <w:fldChar w:fldCharType="begin"/>
        </w:r>
        <w:r>
          <w:instrText xml:space="preserve"> PAGEREF _Toc21429 \h </w:instrText>
        </w:r>
        <w:r>
          <w:fldChar w:fldCharType="separate"/>
        </w:r>
        <w:r>
          <w:t>26</w:t>
        </w:r>
        <w:r>
          <w:fldChar w:fldCharType="end"/>
        </w:r>
      </w:hyperlink>
    </w:p>
    <w:p>
      <w:pPr>
        <w:pStyle w:val="TOC2"/>
        <w:tabs>
          <w:tab w:val="right" w:leader="dot" w:pos="8306"/>
        </w:tabs>
      </w:pPr>
      <w:hyperlink w:anchor="_Toc19754" w:history="1">
        <w:r>
          <w:rPr>
            <w:rFonts w:ascii="仿宋" w:eastAsia="仿宋" w:hAnsi="仿宋" w:cs="仿宋" w:hint="eastAsia"/>
            <w:lang w:eastAsia="zh-CN"/>
          </w:rPr>
          <w:t>(二)、加强资金流动监控</w:t>
        </w:r>
        <w:r>
          <w:tab/>
        </w:r>
        <w:r>
          <w:fldChar w:fldCharType="begin"/>
        </w:r>
        <w:r>
          <w:instrText xml:space="preserve"> PAGEREF _Toc19754 \h </w:instrText>
        </w:r>
        <w:r>
          <w:fldChar w:fldCharType="separate"/>
        </w:r>
        <w:r>
          <w:t>28</w:t>
        </w:r>
        <w:r>
          <w:fldChar w:fldCharType="end"/>
        </w:r>
      </w:hyperlink>
    </w:p>
    <w:p>
      <w:pPr>
        <w:pStyle w:val="TOC2"/>
        <w:tabs>
          <w:tab w:val="right" w:leader="dot" w:pos="8306"/>
        </w:tabs>
      </w:pPr>
      <w:hyperlink w:anchor="_Toc31706" w:history="1">
        <w:r>
          <w:rPr>
            <w:rFonts w:ascii="仿宋" w:eastAsia="仿宋" w:hAnsi="仿宋" w:cs="仿宋" w:hint="eastAsia"/>
            <w:lang w:eastAsia="zh-CN"/>
          </w:rPr>
          <w:t>(三)、制定完善的风险控制机制</w:t>
        </w:r>
        <w:r>
          <w:tab/>
        </w:r>
        <w:r>
          <w:fldChar w:fldCharType="begin"/>
        </w:r>
        <w:r>
          <w:instrText xml:space="preserve"> PAGEREF _Toc31706 \h </w:instrText>
        </w:r>
        <w:r>
          <w:fldChar w:fldCharType="separate"/>
        </w:r>
        <w:r>
          <w:t>29</w:t>
        </w:r>
        <w:r>
          <w:fldChar w:fldCharType="end"/>
        </w:r>
      </w:hyperlink>
    </w:p>
    <w:p>
      <w:pPr>
        <w:pStyle w:val="TOC2"/>
        <w:tabs>
          <w:tab w:val="right" w:leader="dot" w:pos="8306"/>
        </w:tabs>
      </w:pPr>
      <w:hyperlink w:anchor="_Toc21518" w:history="1">
        <w:r>
          <w:rPr>
            <w:rFonts w:ascii="仿宋" w:eastAsia="仿宋" w:hAnsi="仿宋" w:cs="仿宋" w:hint="eastAsia"/>
            <w:lang w:eastAsia="zh-CN"/>
          </w:rPr>
          <w:t>(四)、优化成本管理</w:t>
        </w:r>
        <w:r>
          <w:tab/>
        </w:r>
        <w:r>
          <w:fldChar w:fldCharType="begin"/>
        </w:r>
        <w:r>
          <w:instrText xml:space="preserve"> PAGEREF _Toc21518 \h </w:instrText>
        </w:r>
        <w:r>
          <w:fldChar w:fldCharType="separate"/>
        </w:r>
        <w:r>
          <w:t>31</w:t>
        </w:r>
        <w:r>
          <w:fldChar w:fldCharType="end"/>
        </w:r>
      </w:hyperlink>
    </w:p>
    <w:p>
      <w:pPr>
        <w:pStyle w:val="TOC1"/>
        <w:tabs>
          <w:tab w:val="right" w:leader="dot" w:pos="8306"/>
        </w:tabs>
      </w:pPr>
      <w:hyperlink w:anchor="_Toc15958" w:history="1">
        <w:r>
          <w:rPr>
            <w:rFonts w:ascii="仿宋" w:eastAsia="仿宋" w:hAnsi="仿宋" w:cs="仿宋" w:hint="eastAsia"/>
            <w:lang w:eastAsia="zh-CN"/>
          </w:rPr>
          <w:t>十一、农业工程设施与设备项目环境影响分析</w:t>
        </w:r>
        <w:r>
          <w:tab/>
        </w:r>
        <w:r>
          <w:fldChar w:fldCharType="begin"/>
        </w:r>
        <w:r>
          <w:instrText xml:space="preserve"> PAGEREF _Toc15958 \h </w:instrText>
        </w:r>
        <w:r>
          <w:fldChar w:fldCharType="separate"/>
        </w:r>
        <w:r>
          <w:t>32</w:t>
        </w:r>
        <w:r>
          <w:fldChar w:fldCharType="end"/>
        </w:r>
      </w:hyperlink>
    </w:p>
    <w:p>
      <w:pPr>
        <w:pStyle w:val="TOC2"/>
        <w:tabs>
          <w:tab w:val="right" w:leader="dot" w:pos="8306"/>
        </w:tabs>
      </w:pPr>
      <w:hyperlink w:anchor="_Toc1989" w:history="1">
        <w:r>
          <w:rPr>
            <w:rFonts w:ascii="仿宋" w:eastAsia="仿宋" w:hAnsi="仿宋" w:cs="仿宋" w:hint="eastAsia"/>
            <w:lang w:eastAsia="zh-CN"/>
          </w:rPr>
          <w:t>(一)、建设区域环境质量现状</w:t>
        </w:r>
        <w:r>
          <w:tab/>
        </w:r>
        <w:r>
          <w:fldChar w:fldCharType="begin"/>
        </w:r>
        <w:r>
          <w:instrText xml:space="preserve"> PAGEREF _Toc1989 \h </w:instrText>
        </w:r>
        <w:r>
          <w:fldChar w:fldCharType="separate"/>
        </w:r>
        <w:r>
          <w:t>32</w:t>
        </w:r>
        <w:r>
          <w:fldChar w:fldCharType="end"/>
        </w:r>
      </w:hyperlink>
    </w:p>
    <w:p>
      <w:pPr>
        <w:pStyle w:val="TOC2"/>
        <w:tabs>
          <w:tab w:val="right" w:leader="dot" w:pos="8306"/>
        </w:tabs>
      </w:pPr>
      <w:hyperlink w:anchor="_Toc12246" w:history="1">
        <w:r>
          <w:rPr>
            <w:rFonts w:ascii="仿宋" w:eastAsia="仿宋" w:hAnsi="仿宋" w:cs="仿宋" w:hint="eastAsia"/>
            <w:lang w:eastAsia="zh-CN"/>
          </w:rPr>
          <w:t>(二)、建设期环境保护</w:t>
        </w:r>
        <w:r>
          <w:tab/>
        </w:r>
        <w:r>
          <w:fldChar w:fldCharType="begin"/>
        </w:r>
        <w:r>
          <w:instrText xml:space="preserve"> PAGEREF _Toc12246 \h </w:instrText>
        </w:r>
        <w:r>
          <w:fldChar w:fldCharType="separate"/>
        </w:r>
        <w:r>
          <w:t>34</w:t>
        </w:r>
        <w:r>
          <w:fldChar w:fldCharType="end"/>
        </w:r>
      </w:hyperlink>
    </w:p>
    <w:p>
      <w:pPr>
        <w:pStyle w:val="TOC2"/>
        <w:tabs>
          <w:tab w:val="right" w:leader="dot" w:pos="8306"/>
        </w:tabs>
      </w:pPr>
      <w:hyperlink w:anchor="_Toc4853" w:history="1">
        <w:r>
          <w:rPr>
            <w:rFonts w:ascii="仿宋" w:eastAsia="仿宋" w:hAnsi="仿宋" w:cs="仿宋" w:hint="eastAsia"/>
            <w:lang w:eastAsia="zh-CN"/>
          </w:rPr>
          <w:t>(三)、运营期环境保护</w:t>
        </w:r>
        <w:r>
          <w:tab/>
        </w:r>
        <w:r>
          <w:fldChar w:fldCharType="begin"/>
        </w:r>
        <w:r>
          <w:instrText xml:space="preserve"> PAGEREF _Toc4853 \h </w:instrText>
        </w:r>
        <w:r>
          <w:fldChar w:fldCharType="separate"/>
        </w:r>
        <w:r>
          <w:t>35</w:t>
        </w:r>
        <w:r>
          <w:fldChar w:fldCharType="end"/>
        </w:r>
      </w:hyperlink>
    </w:p>
    <w:p>
      <w:pPr>
        <w:pStyle w:val="TOC2"/>
        <w:tabs>
          <w:tab w:val="right" w:leader="dot" w:pos="8306"/>
        </w:tabs>
      </w:pPr>
      <w:hyperlink w:anchor="_Toc24146" w:history="1">
        <w:r>
          <w:rPr>
            <w:rFonts w:ascii="仿宋" w:eastAsia="仿宋" w:hAnsi="仿宋" w:cs="仿宋" w:hint="eastAsia"/>
            <w:lang w:eastAsia="zh-CN"/>
          </w:rPr>
          <w:t>(四)、农业工程设施与设备项目建设对区域经济的影响</w:t>
        </w:r>
        <w:r>
          <w:tab/>
        </w:r>
        <w:r>
          <w:fldChar w:fldCharType="begin"/>
        </w:r>
        <w:r>
          <w:instrText xml:space="preserve"> PAGEREF _Toc24146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40" w:history="1">
        <w:r>
          <w:rPr>
            <w:rFonts w:ascii="仿宋" w:eastAsia="仿宋" w:hAnsi="仿宋" w:cs="仿宋" w:hint="eastAsia"/>
            <w:lang w:eastAsia="zh-CN"/>
          </w:rPr>
          <w:t>(五)、废弃物处理</w:t>
        </w:r>
        <w:r>
          <w:tab/>
        </w:r>
        <w:r>
          <w:fldChar w:fldCharType="begin"/>
        </w:r>
        <w:r>
          <w:instrText xml:space="preserve"> PAGEREF _Toc18940 \h </w:instrText>
        </w:r>
        <w:r>
          <w:fldChar w:fldCharType="separate"/>
        </w:r>
        <w:r>
          <w:t>38</w:t>
        </w:r>
        <w:r>
          <w:fldChar w:fldCharType="end"/>
        </w:r>
      </w:hyperlink>
    </w:p>
    <w:p>
      <w:pPr>
        <w:pStyle w:val="TOC2"/>
        <w:tabs>
          <w:tab w:val="right" w:leader="dot" w:pos="8306"/>
        </w:tabs>
      </w:pPr>
      <w:hyperlink w:anchor="_Toc23018" w:history="1">
        <w:r>
          <w:rPr>
            <w:rFonts w:ascii="仿宋" w:eastAsia="仿宋" w:hAnsi="仿宋" w:cs="仿宋" w:hint="eastAsia"/>
            <w:lang w:eastAsia="zh-CN"/>
          </w:rPr>
          <w:t>(六)、特殊环境影响分析</w:t>
        </w:r>
        <w:r>
          <w:tab/>
        </w:r>
        <w:r>
          <w:fldChar w:fldCharType="begin"/>
        </w:r>
        <w:r>
          <w:instrText xml:space="preserve"> PAGEREF _Toc23018 \h </w:instrText>
        </w:r>
        <w:r>
          <w:fldChar w:fldCharType="separate"/>
        </w:r>
        <w:r>
          <w:t>40</w:t>
        </w:r>
        <w:r>
          <w:fldChar w:fldCharType="end"/>
        </w:r>
      </w:hyperlink>
    </w:p>
    <w:p>
      <w:pPr>
        <w:pStyle w:val="TOC2"/>
        <w:tabs>
          <w:tab w:val="right" w:leader="dot" w:pos="8306"/>
        </w:tabs>
      </w:pPr>
      <w:hyperlink w:anchor="_Toc15565" w:history="1">
        <w:r>
          <w:rPr>
            <w:rFonts w:ascii="仿宋" w:eastAsia="仿宋" w:hAnsi="仿宋" w:cs="仿宋" w:hint="eastAsia"/>
            <w:lang w:eastAsia="zh-CN"/>
          </w:rPr>
          <w:t>(七)、清洁生产</w:t>
        </w:r>
        <w:r>
          <w:tab/>
        </w:r>
        <w:r>
          <w:fldChar w:fldCharType="begin"/>
        </w:r>
        <w:r>
          <w:instrText xml:space="preserve"> PAGEREF _Toc15565 \h </w:instrText>
        </w:r>
        <w:r>
          <w:fldChar w:fldCharType="separate"/>
        </w:r>
        <w:r>
          <w:t>41</w:t>
        </w:r>
        <w:r>
          <w:fldChar w:fldCharType="end"/>
        </w:r>
      </w:hyperlink>
    </w:p>
    <w:p>
      <w:pPr>
        <w:pStyle w:val="TOC2"/>
        <w:tabs>
          <w:tab w:val="right" w:leader="dot" w:pos="8306"/>
        </w:tabs>
      </w:pPr>
      <w:hyperlink w:anchor="_Toc31184" w:history="1">
        <w:r>
          <w:rPr>
            <w:rFonts w:ascii="仿宋" w:eastAsia="仿宋" w:hAnsi="仿宋" w:cs="仿宋" w:hint="eastAsia"/>
            <w:lang w:eastAsia="zh-CN"/>
          </w:rPr>
          <w:t>(八)、环境保护综合评价</w:t>
        </w:r>
        <w:r>
          <w:tab/>
        </w:r>
        <w:r>
          <w:fldChar w:fldCharType="begin"/>
        </w:r>
        <w:r>
          <w:instrText xml:space="preserve"> PAGEREF _Toc31184 \h </w:instrText>
        </w:r>
        <w:r>
          <w:fldChar w:fldCharType="separate"/>
        </w:r>
        <w:r>
          <w:t>42</w:t>
        </w:r>
        <w:r>
          <w:fldChar w:fldCharType="end"/>
        </w:r>
      </w:hyperlink>
    </w:p>
    <w:p>
      <w:pPr>
        <w:pStyle w:val="TOC1"/>
        <w:tabs>
          <w:tab w:val="right" w:leader="dot" w:pos="8306"/>
        </w:tabs>
      </w:pPr>
      <w:hyperlink w:anchor="_Toc30895" w:history="1">
        <w:r>
          <w:rPr>
            <w:rFonts w:ascii="仿宋" w:eastAsia="仿宋" w:hAnsi="仿宋" w:cs="仿宋" w:hint="eastAsia"/>
            <w:lang w:eastAsia="zh-CN"/>
          </w:rPr>
          <w:t>十二、农业工程设施与设备项目财务管理</w:t>
        </w:r>
        <w:r>
          <w:tab/>
        </w:r>
        <w:r>
          <w:fldChar w:fldCharType="begin"/>
        </w:r>
        <w:r>
          <w:instrText xml:space="preserve"> PAGEREF _Toc30895 \h </w:instrText>
        </w:r>
        <w:r>
          <w:fldChar w:fldCharType="separate"/>
        </w:r>
        <w:r>
          <w:t>43</w:t>
        </w:r>
        <w:r>
          <w:fldChar w:fldCharType="end"/>
        </w:r>
      </w:hyperlink>
    </w:p>
    <w:p>
      <w:pPr>
        <w:pStyle w:val="TOC2"/>
        <w:tabs>
          <w:tab w:val="right" w:leader="dot" w:pos="8306"/>
        </w:tabs>
      </w:pPr>
      <w:hyperlink w:anchor="_Toc25992" w:history="1">
        <w:r>
          <w:rPr>
            <w:rFonts w:ascii="仿宋" w:eastAsia="仿宋" w:hAnsi="仿宋" w:cs="仿宋" w:hint="eastAsia"/>
            <w:lang w:eastAsia="zh-CN"/>
          </w:rPr>
          <w:t>(一)、资金需求大</w:t>
        </w:r>
        <w:r>
          <w:tab/>
        </w:r>
        <w:r>
          <w:fldChar w:fldCharType="begin"/>
        </w:r>
        <w:r>
          <w:instrText xml:space="preserve"> PAGEREF _Toc25992 \h </w:instrText>
        </w:r>
        <w:r>
          <w:fldChar w:fldCharType="separate"/>
        </w:r>
        <w:r>
          <w:t>43</w:t>
        </w:r>
        <w:r>
          <w:fldChar w:fldCharType="end"/>
        </w:r>
      </w:hyperlink>
    </w:p>
    <w:p>
      <w:pPr>
        <w:pStyle w:val="TOC2"/>
        <w:tabs>
          <w:tab w:val="right" w:leader="dot" w:pos="8306"/>
        </w:tabs>
      </w:pPr>
      <w:hyperlink w:anchor="_Toc271" w:history="1">
        <w:r>
          <w:rPr>
            <w:rFonts w:ascii="仿宋" w:eastAsia="仿宋" w:hAnsi="仿宋" w:cs="仿宋" w:hint="eastAsia"/>
            <w:lang w:eastAsia="zh-CN"/>
          </w:rPr>
          <w:t>(二)、研发周期长</w:t>
        </w:r>
        <w:r>
          <w:tab/>
        </w:r>
        <w:r>
          <w:fldChar w:fldCharType="begin"/>
        </w:r>
        <w:r>
          <w:instrText xml:space="preserve"> PAGEREF _Toc271 \h </w:instrText>
        </w:r>
        <w:r>
          <w:fldChar w:fldCharType="separate"/>
        </w:r>
        <w:r>
          <w:t>45</w:t>
        </w:r>
        <w:r>
          <w:fldChar w:fldCharType="end"/>
        </w:r>
      </w:hyperlink>
    </w:p>
    <w:p>
      <w:pPr>
        <w:pStyle w:val="TOC2"/>
        <w:tabs>
          <w:tab w:val="right" w:leader="dot" w:pos="8306"/>
        </w:tabs>
      </w:pPr>
      <w:hyperlink w:anchor="_Toc27892" w:history="1">
        <w:r>
          <w:rPr>
            <w:rFonts w:ascii="仿宋" w:eastAsia="仿宋" w:hAnsi="仿宋" w:cs="仿宋" w:hint="eastAsia"/>
            <w:lang w:eastAsia="zh-CN"/>
          </w:rPr>
          <w:t>(三)、市场风险大</w:t>
        </w:r>
        <w:r>
          <w:tab/>
        </w:r>
        <w:r>
          <w:fldChar w:fldCharType="begin"/>
        </w:r>
        <w:r>
          <w:instrText xml:space="preserve"> PAGEREF _Toc27892 \h </w:instrText>
        </w:r>
        <w:r>
          <w:fldChar w:fldCharType="separate"/>
        </w:r>
        <w:r>
          <w:t>46</w:t>
        </w:r>
        <w:r>
          <w:fldChar w:fldCharType="end"/>
        </w:r>
      </w:hyperlink>
    </w:p>
    <w:p>
      <w:pPr>
        <w:pStyle w:val="TOC2"/>
        <w:tabs>
          <w:tab w:val="right" w:leader="dot" w:pos="8306"/>
        </w:tabs>
      </w:pPr>
      <w:hyperlink w:anchor="_Toc32706" w:history="1">
        <w:r>
          <w:rPr>
            <w:rFonts w:ascii="仿宋" w:eastAsia="仿宋" w:hAnsi="仿宋" w:cs="仿宋" w:hint="eastAsia"/>
            <w:lang w:eastAsia="zh-CN"/>
          </w:rPr>
          <w:t>(四)、利润率高</w:t>
        </w:r>
        <w:r>
          <w:tab/>
        </w:r>
        <w:r>
          <w:fldChar w:fldCharType="begin"/>
        </w:r>
        <w:r>
          <w:instrText xml:space="preserve"> PAGEREF _Toc32706 \h </w:instrText>
        </w:r>
        <w:r>
          <w:fldChar w:fldCharType="separate"/>
        </w:r>
        <w:r>
          <w:t>49</w:t>
        </w:r>
        <w:r>
          <w:fldChar w:fldCharType="end"/>
        </w:r>
      </w:hyperlink>
    </w:p>
    <w:p>
      <w:pPr>
        <w:pStyle w:val="TOC1"/>
        <w:tabs>
          <w:tab w:val="right" w:leader="dot" w:pos="8306"/>
        </w:tabs>
      </w:pPr>
      <w:hyperlink w:anchor="_Toc19986" w:history="1">
        <w:r>
          <w:rPr>
            <w:rFonts w:ascii="仿宋" w:eastAsia="仿宋" w:hAnsi="仿宋" w:cs="仿宋" w:hint="eastAsia"/>
            <w:lang w:eastAsia="zh-CN"/>
          </w:rPr>
          <w:t>十三、农业工程设施与设备项目实施保障措施</w:t>
        </w:r>
        <w:r>
          <w:tab/>
        </w:r>
        <w:r>
          <w:fldChar w:fldCharType="begin"/>
        </w:r>
        <w:r>
          <w:instrText xml:space="preserve"> PAGEREF _Toc19986 \h </w:instrText>
        </w:r>
        <w:r>
          <w:fldChar w:fldCharType="separate"/>
        </w:r>
        <w:r>
          <w:t>51</w:t>
        </w:r>
        <w:r>
          <w:fldChar w:fldCharType="end"/>
        </w:r>
      </w:hyperlink>
    </w:p>
    <w:p>
      <w:pPr>
        <w:pStyle w:val="TOC2"/>
        <w:tabs>
          <w:tab w:val="right" w:leader="dot" w:pos="8306"/>
        </w:tabs>
      </w:pPr>
      <w:hyperlink w:anchor="_Toc28773" w:history="1">
        <w:r>
          <w:rPr>
            <w:rFonts w:ascii="仿宋" w:eastAsia="仿宋" w:hAnsi="仿宋" w:cs="仿宋" w:hint="eastAsia"/>
            <w:lang w:eastAsia="zh-CN"/>
          </w:rPr>
          <w:t>(一)、农业工程设施与设备项目实施保障机制</w:t>
        </w:r>
        <w:r>
          <w:tab/>
        </w:r>
        <w:r>
          <w:fldChar w:fldCharType="begin"/>
        </w:r>
        <w:r>
          <w:instrText xml:space="preserve"> PAGEREF _Toc28773 \h </w:instrText>
        </w:r>
        <w:r>
          <w:fldChar w:fldCharType="separate"/>
        </w:r>
        <w:r>
          <w:t>51</w:t>
        </w:r>
        <w:r>
          <w:fldChar w:fldCharType="end"/>
        </w:r>
      </w:hyperlink>
    </w:p>
    <w:p>
      <w:pPr>
        <w:pStyle w:val="TOC2"/>
        <w:tabs>
          <w:tab w:val="right" w:leader="dot" w:pos="8306"/>
        </w:tabs>
      </w:pPr>
      <w:hyperlink w:anchor="_Toc15700" w:history="1">
        <w:r>
          <w:rPr>
            <w:rFonts w:ascii="仿宋" w:eastAsia="仿宋" w:hAnsi="仿宋" w:cs="仿宋" w:hint="eastAsia"/>
            <w:lang w:eastAsia="zh-CN"/>
          </w:rPr>
          <w:t>(二)、农业工程设施与设备项目法律合规要求</w:t>
        </w:r>
        <w:r>
          <w:tab/>
        </w:r>
        <w:r>
          <w:fldChar w:fldCharType="begin"/>
        </w:r>
        <w:r>
          <w:instrText xml:space="preserve"> PAGEREF _Toc15700 \h </w:instrText>
        </w:r>
        <w:r>
          <w:fldChar w:fldCharType="separate"/>
        </w:r>
        <w:r>
          <w:t>55</w:t>
        </w:r>
        <w:r>
          <w:fldChar w:fldCharType="end"/>
        </w:r>
      </w:hyperlink>
    </w:p>
    <w:p>
      <w:pPr>
        <w:pStyle w:val="TOC2"/>
        <w:tabs>
          <w:tab w:val="right" w:leader="dot" w:pos="8306"/>
        </w:tabs>
      </w:pPr>
      <w:hyperlink w:anchor="_Toc26563" w:history="1">
        <w:r>
          <w:rPr>
            <w:rFonts w:ascii="仿宋" w:eastAsia="仿宋" w:hAnsi="仿宋" w:cs="仿宋" w:hint="eastAsia"/>
            <w:lang w:eastAsia="zh-CN"/>
          </w:rPr>
          <w:t>(三)、农业工程设施与设备项目合同管理与法律事务</w:t>
        </w:r>
        <w:r>
          <w:tab/>
        </w:r>
        <w:r>
          <w:fldChar w:fldCharType="begin"/>
        </w:r>
        <w:r>
          <w:instrText xml:space="preserve"> PAGEREF _Toc26563 \h </w:instrText>
        </w:r>
        <w:r>
          <w:fldChar w:fldCharType="separate"/>
        </w:r>
        <w:r>
          <w:t>59</w:t>
        </w:r>
        <w:r>
          <w:fldChar w:fldCharType="end"/>
        </w:r>
      </w:hyperlink>
    </w:p>
    <w:p>
      <w:pPr>
        <w:pStyle w:val="TOC2"/>
        <w:tabs>
          <w:tab w:val="right" w:leader="dot" w:pos="8306"/>
        </w:tabs>
      </w:pPr>
      <w:hyperlink w:anchor="_Toc28144" w:history="1">
        <w:r>
          <w:rPr>
            <w:rFonts w:ascii="仿宋" w:eastAsia="仿宋" w:hAnsi="仿宋" w:cs="仿宋" w:hint="eastAsia"/>
            <w:lang w:eastAsia="zh-CN"/>
          </w:rPr>
          <w:t>(四)、农业工程设施与设备项目知识产权保护策略</w:t>
        </w:r>
        <w:r>
          <w:tab/>
        </w:r>
        <w:r>
          <w:fldChar w:fldCharType="begin"/>
        </w:r>
        <w:r>
          <w:instrText xml:space="preserve"> PAGEREF _Toc28144 \h </w:instrText>
        </w:r>
        <w:r>
          <w:fldChar w:fldCharType="separate"/>
        </w:r>
        <w:r>
          <w:t>66</w:t>
        </w:r>
        <w:r>
          <w:fldChar w:fldCharType="end"/>
        </w:r>
      </w:hyperlink>
    </w:p>
    <w:p>
      <w:pPr>
        <w:pStyle w:val="TOC1"/>
        <w:tabs>
          <w:tab w:val="right" w:leader="dot" w:pos="8306"/>
        </w:tabs>
      </w:pPr>
      <w:hyperlink w:anchor="_Toc24425" w:history="1">
        <w:r>
          <w:rPr>
            <w:rFonts w:ascii="仿宋" w:eastAsia="仿宋" w:hAnsi="仿宋" w:cs="仿宋" w:hint="eastAsia"/>
            <w:lang w:eastAsia="zh-CN"/>
          </w:rPr>
          <w:t>十四、质量管理体系</w:t>
        </w:r>
        <w:r>
          <w:tab/>
        </w:r>
        <w:r>
          <w:fldChar w:fldCharType="begin"/>
        </w:r>
        <w:r>
          <w:instrText xml:space="preserve"> PAGEREF _Toc24425 \h </w:instrText>
        </w:r>
        <w:r>
          <w:fldChar w:fldCharType="separate"/>
        </w:r>
        <w:r>
          <w:t>68</w:t>
        </w:r>
        <w:r>
          <w:fldChar w:fldCharType="end"/>
        </w:r>
      </w:hyperlink>
    </w:p>
    <w:p>
      <w:pPr>
        <w:pStyle w:val="TOC2"/>
        <w:tabs>
          <w:tab w:val="right" w:leader="dot" w:pos="8306"/>
        </w:tabs>
      </w:pPr>
      <w:hyperlink w:anchor="_Toc428" w:history="1">
        <w:r>
          <w:rPr>
            <w:rFonts w:ascii="仿宋" w:eastAsia="仿宋" w:hAnsi="仿宋" w:cs="仿宋" w:hint="eastAsia"/>
            <w:lang w:eastAsia="zh-CN"/>
          </w:rPr>
          <w:t>(一)、质量目标与方针</w:t>
        </w:r>
        <w:r>
          <w:tab/>
        </w:r>
        <w:r>
          <w:fldChar w:fldCharType="begin"/>
        </w:r>
        <w:r>
          <w:instrText xml:space="preserve"> PAGEREF _Toc428 \h </w:instrText>
        </w:r>
        <w:r>
          <w:fldChar w:fldCharType="separate"/>
        </w:r>
        <w:r>
          <w:t>68</w:t>
        </w:r>
        <w:r>
          <w:fldChar w:fldCharType="end"/>
        </w:r>
      </w:hyperlink>
    </w:p>
    <w:p>
      <w:pPr>
        <w:pStyle w:val="TOC2"/>
        <w:tabs>
          <w:tab w:val="right" w:leader="dot" w:pos="8306"/>
        </w:tabs>
      </w:pPr>
      <w:hyperlink w:anchor="_Toc28365" w:history="1">
        <w:r>
          <w:rPr>
            <w:rFonts w:ascii="仿宋" w:eastAsia="仿宋" w:hAnsi="仿宋" w:cs="仿宋" w:hint="eastAsia"/>
            <w:lang w:eastAsia="zh-CN"/>
          </w:rPr>
          <w:t>(二)、质量管理责任</w:t>
        </w:r>
        <w:r>
          <w:tab/>
        </w:r>
        <w:r>
          <w:fldChar w:fldCharType="begin"/>
        </w:r>
        <w:r>
          <w:instrText xml:space="preserve"> PAGEREF _Toc28365 \h </w:instrText>
        </w:r>
        <w:r>
          <w:fldChar w:fldCharType="separate"/>
        </w:r>
        <w:r>
          <w:t>70</w:t>
        </w:r>
        <w:r>
          <w:fldChar w:fldCharType="end"/>
        </w:r>
      </w:hyperlink>
    </w:p>
    <w:p>
      <w:pPr>
        <w:pStyle w:val="TOC2"/>
        <w:tabs>
          <w:tab w:val="right" w:leader="dot" w:pos="8306"/>
        </w:tabs>
      </w:pPr>
      <w:hyperlink w:anchor="_Toc17377" w:history="1">
        <w:r>
          <w:rPr>
            <w:rFonts w:ascii="仿宋" w:eastAsia="仿宋" w:hAnsi="仿宋" w:cs="仿宋" w:hint="eastAsia"/>
            <w:lang w:eastAsia="zh-CN"/>
          </w:rPr>
          <w:t>(三)、质量管理体系文件</w:t>
        </w:r>
        <w:r>
          <w:tab/>
        </w:r>
        <w:r>
          <w:fldChar w:fldCharType="begin"/>
        </w:r>
        <w:r>
          <w:instrText xml:space="preserve"> PAGEREF _Toc17377 \h </w:instrText>
        </w:r>
        <w:r>
          <w:fldChar w:fldCharType="separate"/>
        </w:r>
        <w:r>
          <w:t>71</w:t>
        </w:r>
        <w:r>
          <w:fldChar w:fldCharType="end"/>
        </w:r>
      </w:hyperlink>
    </w:p>
    <w:p>
      <w:pPr>
        <w:pStyle w:val="TOC2"/>
        <w:tabs>
          <w:tab w:val="right" w:leader="dot" w:pos="8306"/>
        </w:tabs>
      </w:pPr>
      <w:hyperlink w:anchor="_Toc26288" w:history="1">
        <w:r>
          <w:rPr>
            <w:rFonts w:ascii="仿宋" w:eastAsia="仿宋" w:hAnsi="仿宋" w:cs="仿宋" w:hint="eastAsia"/>
            <w:lang w:eastAsia="zh-CN"/>
          </w:rPr>
          <w:t>(四)、质量培训与教育</w:t>
        </w:r>
        <w:r>
          <w:tab/>
        </w:r>
        <w:r>
          <w:fldChar w:fldCharType="begin"/>
        </w:r>
        <w:r>
          <w:instrText xml:space="preserve"> PAGEREF _Toc26288 \h </w:instrText>
        </w:r>
        <w:r>
          <w:fldChar w:fldCharType="separate"/>
        </w:r>
        <w:r>
          <w:t>73</w:t>
        </w:r>
        <w:r>
          <w:fldChar w:fldCharType="end"/>
        </w:r>
      </w:hyperlink>
    </w:p>
    <w:p>
      <w:pPr>
        <w:pStyle w:val="TOC2"/>
        <w:tabs>
          <w:tab w:val="right" w:leader="dot" w:pos="8306"/>
        </w:tabs>
      </w:pPr>
      <w:hyperlink w:anchor="_Toc29138" w:history="1">
        <w:r>
          <w:rPr>
            <w:rFonts w:ascii="仿宋" w:eastAsia="仿宋" w:hAnsi="仿宋" w:cs="仿宋" w:hint="eastAsia"/>
            <w:lang w:eastAsia="zh-CN"/>
          </w:rPr>
          <w:t>(五)、质量审核与评价</w:t>
        </w:r>
        <w:r>
          <w:tab/>
        </w:r>
        <w:r>
          <w:fldChar w:fldCharType="begin"/>
        </w:r>
        <w:r>
          <w:instrText xml:space="preserve"> PAGEREF _Toc29138 \h </w:instrText>
        </w:r>
        <w:r>
          <w:fldChar w:fldCharType="separate"/>
        </w:r>
        <w:r>
          <w:t>74</w:t>
        </w:r>
        <w:r>
          <w:fldChar w:fldCharType="end"/>
        </w:r>
      </w:hyperlink>
    </w:p>
    <w:p>
      <w:pPr>
        <w:pStyle w:val="TOC2"/>
        <w:tabs>
          <w:tab w:val="right" w:leader="dot" w:pos="8306"/>
        </w:tabs>
      </w:pPr>
      <w:hyperlink w:anchor="_Toc10412" w:history="1">
        <w:r>
          <w:rPr>
            <w:rFonts w:ascii="仿宋" w:eastAsia="仿宋" w:hAnsi="仿宋" w:cs="仿宋" w:hint="eastAsia"/>
            <w:lang w:eastAsia="zh-CN"/>
          </w:rPr>
          <w:t>(六)、不符合与纠正措施</w:t>
        </w:r>
        <w:r>
          <w:tab/>
        </w:r>
        <w:r>
          <w:fldChar w:fldCharType="begin"/>
        </w:r>
        <w:r>
          <w:instrText xml:space="preserve"> PAGEREF _Toc10412 \h </w:instrText>
        </w:r>
        <w:r>
          <w:fldChar w:fldCharType="separate"/>
        </w:r>
        <w:r>
          <w:t>76</w:t>
        </w:r>
        <w:r>
          <w:fldChar w:fldCharType="end"/>
        </w:r>
      </w:hyperlink>
    </w:p>
    <w:p>
      <w:pPr>
        <w:pStyle w:val="TOC1"/>
        <w:tabs>
          <w:tab w:val="right" w:leader="dot" w:pos="8306"/>
        </w:tabs>
      </w:pPr>
      <w:hyperlink w:anchor="_Toc8846" w:history="1">
        <w:r>
          <w:rPr>
            <w:rFonts w:ascii="仿宋" w:eastAsia="仿宋" w:hAnsi="仿宋" w:cs="仿宋" w:hint="eastAsia"/>
            <w:lang w:eastAsia="zh-CN"/>
          </w:rPr>
          <w:t>十五、农业工程设施与设备项目变更管理</w:t>
        </w:r>
        <w:r>
          <w:tab/>
        </w:r>
        <w:r>
          <w:fldChar w:fldCharType="begin"/>
        </w:r>
        <w:r>
          <w:instrText xml:space="preserve"> PAGEREF _Toc8846 \h </w:instrText>
        </w:r>
        <w:r>
          <w:fldChar w:fldCharType="separate"/>
        </w:r>
        <w:r>
          <w:t>77</w:t>
        </w:r>
        <w:r>
          <w:fldChar w:fldCharType="end"/>
        </w:r>
      </w:hyperlink>
    </w:p>
    <w:p>
      <w:pPr>
        <w:pStyle w:val="TOC2"/>
        <w:tabs>
          <w:tab w:val="right" w:leader="dot" w:pos="8306"/>
        </w:tabs>
      </w:pPr>
      <w:hyperlink w:anchor="_Toc9223" w:history="1">
        <w:r>
          <w:rPr>
            <w:rFonts w:ascii="仿宋" w:eastAsia="仿宋" w:hAnsi="仿宋" w:cs="仿宋" w:hint="eastAsia"/>
            <w:lang w:eastAsia="zh-CN"/>
          </w:rPr>
          <w:t>(一)、变更申请与评估</w:t>
        </w:r>
        <w:r>
          <w:tab/>
        </w:r>
        <w:r>
          <w:fldChar w:fldCharType="begin"/>
        </w:r>
        <w:r>
          <w:instrText xml:space="preserve"> PAGEREF _Toc9223 \h </w:instrText>
        </w:r>
        <w:r>
          <w:fldChar w:fldCharType="separate"/>
        </w:r>
        <w:r>
          <w:t>77</w:t>
        </w:r>
        <w:r>
          <w:fldChar w:fldCharType="end"/>
        </w:r>
      </w:hyperlink>
    </w:p>
    <w:p>
      <w:pPr>
        <w:pStyle w:val="TOC2"/>
        <w:tabs>
          <w:tab w:val="right" w:leader="dot" w:pos="8306"/>
        </w:tabs>
      </w:pPr>
      <w:hyperlink w:anchor="_Toc13036" w:history="1">
        <w:r>
          <w:rPr>
            <w:rFonts w:ascii="仿宋" w:eastAsia="仿宋" w:hAnsi="仿宋" w:cs="仿宋" w:hint="eastAsia"/>
            <w:lang w:eastAsia="zh-CN"/>
          </w:rPr>
          <w:t>(二)、变更实施与控制</w:t>
        </w:r>
        <w:r>
          <w:tab/>
        </w:r>
        <w:r>
          <w:fldChar w:fldCharType="begin"/>
        </w:r>
        <w:r>
          <w:instrText xml:space="preserve"> PAGEREF _Toc13036 \h </w:instrText>
        </w:r>
        <w:r>
          <w:fldChar w:fldCharType="separate"/>
        </w:r>
        <w:r>
          <w:t>77</w:t>
        </w:r>
        <w:r>
          <w:fldChar w:fldCharType="end"/>
        </w:r>
      </w:hyperlink>
    </w:p>
    <w:p>
      <w:pPr>
        <w:pStyle w:val="TOC1"/>
        <w:tabs>
          <w:tab w:val="right" w:leader="dot" w:pos="8306"/>
        </w:tabs>
      </w:pPr>
      <w:hyperlink w:anchor="_Toc27201" w:history="1">
        <w:r>
          <w:rPr>
            <w:rFonts w:ascii="仿宋" w:eastAsia="仿宋" w:hAnsi="仿宋" w:cs="仿宋" w:hint="eastAsia"/>
            <w:lang w:eastAsia="zh-CN"/>
          </w:rPr>
          <w:t>十六、利益相关者分析与沟通计划</w:t>
        </w:r>
        <w:r>
          <w:tab/>
        </w:r>
        <w:r>
          <w:fldChar w:fldCharType="begin"/>
        </w:r>
        <w:r>
          <w:instrText xml:space="preserve"> PAGEREF _Toc27201 \h </w:instrText>
        </w:r>
        <w:r>
          <w:fldChar w:fldCharType="separate"/>
        </w:r>
        <w:r>
          <w:t>78</w:t>
        </w:r>
        <w:r>
          <w:fldChar w:fldCharType="end"/>
        </w:r>
      </w:hyperlink>
    </w:p>
    <w:p>
      <w:pPr>
        <w:pStyle w:val="TOC2"/>
        <w:tabs>
          <w:tab w:val="right" w:leader="dot" w:pos="8306"/>
        </w:tabs>
      </w:pPr>
      <w:hyperlink w:anchor="_Toc32357" w:history="1">
        <w:r>
          <w:rPr>
            <w:rFonts w:ascii="仿宋" w:eastAsia="仿宋" w:hAnsi="仿宋" w:cs="仿宋" w:hint="eastAsia"/>
            <w:lang w:eastAsia="zh-CN"/>
          </w:rPr>
          <w:t>(一)、利益相关者分析</w:t>
        </w:r>
        <w:r>
          <w:tab/>
        </w:r>
        <w:r>
          <w:fldChar w:fldCharType="begin"/>
        </w:r>
        <w:r>
          <w:instrText xml:space="preserve"> PAGEREF _Toc32357 \h </w:instrText>
        </w:r>
        <w:r>
          <w:fldChar w:fldCharType="separate"/>
        </w:r>
        <w:r>
          <w:t>78</w:t>
        </w:r>
        <w:r>
          <w:fldChar w:fldCharType="end"/>
        </w:r>
      </w:hyperlink>
    </w:p>
    <w:p>
      <w:pPr>
        <w:pStyle w:val="TOC2"/>
        <w:tabs>
          <w:tab w:val="right" w:leader="dot" w:pos="8306"/>
        </w:tabs>
      </w:pPr>
      <w:hyperlink w:anchor="_Toc8444" w:history="1">
        <w:r>
          <w:rPr>
            <w:rFonts w:ascii="仿宋" w:eastAsia="仿宋" w:hAnsi="仿宋" w:cs="仿宋" w:hint="eastAsia"/>
            <w:lang w:eastAsia="zh-CN"/>
          </w:rPr>
          <w:t>(二)、沟通计划</w:t>
        </w:r>
        <w:r>
          <w:tab/>
        </w:r>
        <w:r>
          <w:fldChar w:fldCharType="begin"/>
        </w:r>
        <w:r>
          <w:instrText xml:space="preserve"> PAGEREF _Toc8444 \h </w:instrText>
        </w:r>
        <w:r>
          <w:fldChar w:fldCharType="separate"/>
        </w:r>
        <w:r>
          <w:t>79</w:t>
        </w:r>
        <w:r>
          <w:fldChar w:fldCharType="end"/>
        </w:r>
      </w:hyperlink>
    </w:p>
    <w:p>
      <w:pPr>
        <w:pStyle w:val="TOC1"/>
        <w:tabs>
          <w:tab w:val="right" w:leader="dot" w:pos="8306"/>
        </w:tabs>
      </w:pPr>
      <w:hyperlink w:anchor="_Toc13280" w:history="1">
        <w:r>
          <w:rPr>
            <w:rFonts w:ascii="仿宋" w:eastAsia="仿宋" w:hAnsi="仿宋" w:cs="仿宋" w:hint="eastAsia"/>
            <w:lang w:eastAsia="zh-CN"/>
          </w:rPr>
          <w:t>十七、农业工程设施与设备项目治理与监督</w:t>
        </w:r>
        <w:r>
          <w:tab/>
        </w:r>
        <w:r>
          <w:fldChar w:fldCharType="begin"/>
        </w:r>
        <w:r>
          <w:instrText xml:space="preserve"> PAGEREF _Toc13280 \h </w:instrText>
        </w:r>
        <w:r>
          <w:fldChar w:fldCharType="separate"/>
        </w:r>
        <w:r>
          <w:t>80</w:t>
        </w:r>
        <w:r>
          <w:fldChar w:fldCharType="end"/>
        </w:r>
      </w:hyperlink>
    </w:p>
    <w:p>
      <w:pPr>
        <w:pStyle w:val="TOC2"/>
        <w:tabs>
          <w:tab w:val="right" w:leader="dot" w:pos="8306"/>
        </w:tabs>
      </w:pPr>
      <w:hyperlink w:anchor="_Toc1064" w:history="1">
        <w:r>
          <w:rPr>
            <w:rFonts w:ascii="仿宋" w:eastAsia="仿宋" w:hAnsi="仿宋" w:cs="仿宋" w:hint="eastAsia"/>
            <w:lang w:eastAsia="zh-CN"/>
          </w:rPr>
          <w:t>(一)、农业工程设施与设备项目治理结构</w:t>
        </w:r>
        <w:r>
          <w:tab/>
        </w:r>
        <w:r>
          <w:fldChar w:fldCharType="begin"/>
        </w:r>
        <w:r>
          <w:instrText xml:space="preserve"> PAGEREF _Toc1064 \h </w:instrText>
        </w:r>
        <w:r>
          <w:fldChar w:fldCharType="separate"/>
        </w:r>
        <w:r>
          <w:t>80</w:t>
        </w:r>
        <w:r>
          <w:fldChar w:fldCharType="end"/>
        </w:r>
      </w:hyperlink>
    </w:p>
    <w:p>
      <w:pPr>
        <w:pStyle w:val="TOC2"/>
        <w:tabs>
          <w:tab w:val="right" w:leader="dot" w:pos="8306"/>
        </w:tabs>
      </w:pPr>
      <w:hyperlink w:anchor="_Toc19876" w:history="1">
        <w:r>
          <w:rPr>
            <w:rFonts w:ascii="仿宋" w:eastAsia="仿宋" w:hAnsi="仿宋" w:cs="仿宋" w:hint="eastAsia"/>
            <w:lang w:eastAsia="zh-CN"/>
          </w:rPr>
          <w:t>(二)、监督与审计</w:t>
        </w:r>
        <w:r>
          <w:tab/>
        </w:r>
        <w:r>
          <w:fldChar w:fldCharType="begin"/>
        </w:r>
        <w:r>
          <w:instrText xml:space="preserve"> PAGEREF _Toc19876 \h </w:instrText>
        </w:r>
        <w:r>
          <w:fldChar w:fldCharType="separate"/>
        </w:r>
        <w:r>
          <w:t>82</w:t>
        </w:r>
        <w:r>
          <w:fldChar w:fldCharType="end"/>
        </w:r>
      </w:hyperlink>
    </w:p>
    <w:p>
      <w:pPr>
        <w:pStyle w:val="TOC1"/>
        <w:tabs>
          <w:tab w:val="right" w:leader="dot" w:pos="8306"/>
        </w:tabs>
      </w:pPr>
      <w:hyperlink w:anchor="_Toc673" w:history="1">
        <w:r>
          <w:rPr>
            <w:rFonts w:ascii="仿宋" w:eastAsia="仿宋" w:hAnsi="仿宋" w:cs="仿宋" w:hint="eastAsia"/>
            <w:lang w:eastAsia="zh-CN"/>
          </w:rPr>
          <w:t>十八、风险识别与分类</w:t>
        </w:r>
        <w:r>
          <w:tab/>
        </w:r>
        <w:r>
          <w:fldChar w:fldCharType="begin"/>
        </w:r>
        <w:r>
          <w:instrText xml:space="preserve"> PAGEREF _Toc673 \h </w:instrText>
        </w:r>
        <w:r>
          <w:fldChar w:fldCharType="separate"/>
        </w:r>
        <w:r>
          <w:t>83</w:t>
        </w:r>
        <w:r>
          <w:fldChar w:fldCharType="end"/>
        </w:r>
      </w:hyperlink>
    </w:p>
    <w:p>
      <w:pPr>
        <w:pStyle w:val="TOC2"/>
        <w:tabs>
          <w:tab w:val="right" w:leader="dot" w:pos="8306"/>
        </w:tabs>
      </w:pPr>
      <w:hyperlink w:anchor="_Toc11788" w:history="1">
        <w:r>
          <w:rPr>
            <w:rFonts w:ascii="仿宋" w:eastAsia="仿宋" w:hAnsi="仿宋" w:cs="仿宋" w:hint="eastAsia"/>
            <w:lang w:eastAsia="zh-CN"/>
          </w:rPr>
          <w:t>(一)、风险识别</w:t>
        </w:r>
        <w:r>
          <w:tab/>
        </w:r>
        <w:r>
          <w:fldChar w:fldCharType="begin"/>
        </w:r>
        <w:r>
          <w:instrText xml:space="preserve"> PAGEREF _Toc11788 \h </w:instrText>
        </w:r>
        <w:r>
          <w:fldChar w:fldCharType="separate"/>
        </w:r>
        <w:r>
          <w:t>83</w:t>
        </w:r>
        <w:r>
          <w:fldChar w:fldCharType="end"/>
        </w:r>
      </w:hyperlink>
    </w:p>
    <w:p>
      <w:pPr>
        <w:pStyle w:val="TOC2"/>
        <w:tabs>
          <w:tab w:val="right" w:leader="dot" w:pos="8306"/>
        </w:tabs>
      </w:pPr>
      <w:hyperlink w:anchor="_Toc4249" w:history="1">
        <w:r>
          <w:rPr>
            <w:rFonts w:ascii="仿宋" w:eastAsia="仿宋" w:hAnsi="仿宋" w:cs="仿宋" w:hint="eastAsia"/>
            <w:lang w:eastAsia="zh-CN"/>
          </w:rPr>
          <w:t>(二)、风险分类</w:t>
        </w:r>
        <w:r>
          <w:tab/>
        </w:r>
        <w:r>
          <w:fldChar w:fldCharType="begin"/>
        </w:r>
        <w:r>
          <w:instrText xml:space="preserve"> PAGEREF _Toc4249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20"/>
      <w:r>
        <w:rPr>
          <w:rFonts w:ascii="仿宋" w:eastAsia="仿宋" w:hAnsi="仿宋" w:cs="仿宋" w:hint="eastAsia"/>
          <w:sz w:val="28"/>
          <w:lang w:eastAsia="zh-CN"/>
        </w:rPr>
        <w:t>一、农业工程设施与设备项目可持续发展</w:t>
      </w:r>
      <w:bookmarkEnd w:id="2"/>
    </w:p>
    <w:p>
      <w:pPr>
        <w:pStyle w:val="Heading2"/>
        <w:rPr>
          <w:rFonts w:ascii="仿宋" w:eastAsia="仿宋" w:hAnsi="仿宋" w:cs="仿宋" w:hint="eastAsia"/>
          <w:lang w:eastAsia="zh-CN"/>
        </w:rPr>
      </w:pPr>
      <w:bookmarkStart w:id="3" w:name="_Toc1757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工程设施与设备项目中，农业工程设施与设备项目团队着眼于未来，明确了可持续发展的战略方向。制定的具体可持续发展目标包括降低资源使用、采用环保技术、最大化社会效益等。这一步骤不仅有助于农业工程设施与设备项目在环保和社会责任方面达到最高标准，也为未来提供了明确的指引，确保农业工程设施与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可持续实践的融入农业工程设施与设备项目管理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业工程设施与设备项目管理周期。从农业工程设施与设备项目规划开始，农业工程设施与设备项目团队就考虑了环境和社会的因素。在执行阶段，农业工程设施与设备项目团队积极推动绿色技术的应用，优化资源利用。此外，关注员工的社会责任，通过培训和沟通活动提高员工对可持续发展的认知，使他们能够在日常工作中践行可持续实践。这些举措不仅为农业工程设施与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93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业工程设施与设备项目的可持续发展理念，我们深信环保与社会责任是农业工程设施与设备项目成功的关键支柱。在农业工程设施与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团队通过引入先进的环保技术、建立高效的废物处理系统以及推动能源节约措施，积极履行环保责任。定期的环保监测和评估确保农业工程设施与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不仅致力于自身可持续发展，还注重对社会的回馈。通过支持社区农业工程设施与设备项目、参与慈善事业、提供培训机会等方式，农业工程设施与设备项目积极履行社会责任。与当地社区建立积极互动，关注员工的工作与生活平衡，以及员工的身心健康，是农业工程设施与设备项目在社会责任层面的关键举措。这样的实践不仅增强了农业工程设施与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00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99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的技术管理特点体现在其创新导向。通过引入最先进的技术趋势和解决方案，农业工程设施与设备项目致力于提升科技含量、提高质量和效率水平。这意味着我们将采用最新的工具和方法，确保农业工程设施与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业工程设施与设备项目技术管理的显著特征。通过整合不同领域的技术资源，我们实现了跨学科的协同工作。这有助于优化技术架构，提高整体效能。此外，整合性策略还促进了不同技术团队之间的紧密沟通和高效合作，确保农业工程设施与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业工程设施与设备项目所采用的技术。通过不断优化技术方案，农业工程设施与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农业工程设施与设备项目团队将在农业工程设施与设备项目初期识别可能的技术风险，并采取相应的预防和应对措施。通过建立健全的风险评估机制，农业工程设施与设备项目能够在实施过程中及时发现并解决潜在的技术问题，保障农业工程设施与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业工程设施与设备项目中，技术将成为农业工程设施与设备项目成功的有力支持。这一深度剖析揭示了技术管理在农业工程设施与设备项目实施中的关键作用，为农业工程设施与设备项目的技术基础奠定了坚实的基础。</w:t>
      </w:r>
    </w:p>
    <w:p>
      <w:pPr>
        <w:pStyle w:val="Heading2"/>
        <w:ind w:firstLine="560" w:firstLineChars="200"/>
        <w:rPr>
          <w:rFonts w:ascii="仿宋" w:eastAsia="仿宋" w:hAnsi="仿宋" w:cs="仿宋" w:hint="eastAsia"/>
          <w:sz w:val="28"/>
          <w:lang w:eastAsia="zh-CN"/>
        </w:rPr>
      </w:pPr>
      <w:bookmarkStart w:id="7" w:name="_Toc5402"/>
      <w:r>
        <w:rPr>
          <w:rFonts w:ascii="仿宋" w:eastAsia="仿宋" w:hAnsi="仿宋" w:cs="仿宋" w:hint="eastAsia"/>
          <w:sz w:val="28"/>
          <w:lang w:eastAsia="zh-CN"/>
        </w:rPr>
        <w:t>(二)、农业工程设施与设备项目工艺技术设计方案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业工程设施与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业工程设施与设备项目将严格按照相关行业规范要求进行组织。通过有效控制产品质量，农业工程设施与设备项目将致力于为顾客提供优质的农业工程设施与设备项目产品和良好的服务。这体现了农业工程设施与设备项目对于生产活动合规性和质量标准的高度重视，为农业工程设施与设备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业工程设施与设备项目注重生态效益和清洁生产原则。农业工程设施与设备项目建设将紧密结合地方特色经济发展，与社会经济发展规划和区域环境保护规划方案相协调一致。通过与当地区域自然生态系统的结合，农业工程设施与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业工程设施与设备项目产品具有多样化的客户需求和个性化的特点。因此，农业工程设施与设备项目产品规格品种多样，且单批生产数量较小。为满足这一特点，农业工程设施与设备项目承办单位将建设先进的柔性制造生产线。通过广泛应用柔性制造技术，农业工程设施与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业工程设施与设备项目采用的技术具有较高的技术含量和自动化水平，处于国内先进水平。这一技术选用不仅体现了对生产效率、质量和环境友好性的高标准要求，同时为农业工程设施与设备项目的可持续发展奠定了坚实的基础。</w:t>
      </w:r>
    </w:p>
    <w:p>
      <w:pPr>
        <w:pStyle w:val="Heading2"/>
        <w:ind w:firstLine="560" w:firstLineChars="200"/>
        <w:rPr>
          <w:rFonts w:ascii="仿宋" w:eastAsia="仿宋" w:hAnsi="仿宋" w:cs="仿宋" w:hint="eastAsia"/>
          <w:sz w:val="28"/>
          <w:lang w:eastAsia="zh-CN"/>
        </w:rPr>
      </w:pPr>
      <w:bookmarkStart w:id="8" w:name="_Toc1441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为确保农业工程设施与设备项目的高效生产和技术实施，我们制定了一套精心设计的设备选型方案，以满足农业工程设施与设备项目生产、质量和环保的要求。该方案的主要特点如下：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业工程设施与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针对农业工程设施与设备项目产品的多样性和小批量生产的特点，我们将建设柔性制造生产线。通过在设备选型中考虑柔性制造技术，可以灵活应对不同产品规格和生产需求，实现生产线的高度灵活性和适应性。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88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4874"/>
      <w:r>
        <w:rPr>
          <w:rFonts w:ascii="仿宋" w:eastAsia="仿宋" w:hAnsi="仿宋" w:cs="仿宋" w:hint="eastAsia"/>
          <w:lang w:eastAsia="zh-CN"/>
        </w:rPr>
        <w:t>(一)、农业工程设施与设备行业分析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行业一直以来都是市场的关注焦点。行业内的发展趋势、竞争态势以及潜在机会都对农业工程设施与设备项目的推进产生深远的影响。通过深入研究行业的整体概貌，我们将更好地理解行业的核心特征，为农业工程设施与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工程设施与设备行业，技术一直是推动创新和发展的关键因素。我们将对当前技术趋势进行详尽分析，包括但不限于人工智能、大数据应用、先进制造技术等。这有助于农业工程设施与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业工程设施与设备项目成功的基础。我们将对主要竞争对手进行深入研究，包括其市场份额、产品特点、市场定位等。通过全面了解竞争对手的优势和劣势，农业工程设施与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5103"/>
      <w:r>
        <w:rPr>
          <w:rFonts w:ascii="仿宋" w:eastAsia="仿宋" w:hAnsi="仿宋" w:cs="仿宋" w:hint="eastAsia"/>
          <w:sz w:val="28"/>
          <w:lang w:eastAsia="zh-CN"/>
        </w:rPr>
        <w:t>(二)、农业工程设施与设备市场分析预测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业工程设施与设备市场未来的增长趋势。这包括市场的整体规模、各细分领域的发展趋势等。农业工程设施与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业工程设施与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农业工程设施与设备项目实施过程中需要充分考虑的因素。我们将对市场风险进行全面评估，包括但不限于政策法规风险、市场竞争风险、技术变革风险等。通过对潜在风险的深入分析，农业工程设施与设备项目可以制定相应的风险缓解策略，降低不确定性对农业工程设施与设备项目的影响。</w:t>
      </w:r>
    </w:p>
    <w:p>
      <w:pPr>
        <w:pStyle w:val="Heading1"/>
        <w:ind w:firstLine="560" w:firstLineChars="200"/>
        <w:rPr>
          <w:rFonts w:ascii="仿宋" w:eastAsia="仿宋" w:hAnsi="仿宋" w:cs="仿宋" w:hint="eastAsia"/>
          <w:sz w:val="28"/>
          <w:lang w:eastAsia="zh-CN"/>
        </w:rPr>
      </w:pPr>
      <w:bookmarkStart w:id="12" w:name="_Toc943"/>
      <w:r>
        <w:rPr>
          <w:rFonts w:ascii="仿宋" w:eastAsia="仿宋" w:hAnsi="仿宋" w:cs="仿宋" w:hint="eastAsia"/>
          <w:sz w:val="28"/>
          <w:lang w:eastAsia="zh-CN"/>
        </w:rPr>
        <w:t>四、农业工程设施与设备项目危机管理</w:t>
      </w:r>
      <w:bookmarkEnd w:id="12"/>
    </w:p>
    <w:p>
      <w:pPr>
        <w:pStyle w:val="Heading2"/>
        <w:rPr>
          <w:rFonts w:ascii="仿宋" w:eastAsia="仿宋" w:hAnsi="仿宋" w:cs="仿宋" w:hint="eastAsia"/>
          <w:lang w:eastAsia="zh-CN"/>
        </w:rPr>
      </w:pPr>
      <w:bookmarkStart w:id="13" w:name="_Toc1965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工程设施与设备项目危机管理中，危机预警与识别是确保农业工程设施与设备项目稳健运行的核心步骤。通过建立全面的监测机制，农业工程设施与设备项目团队旨在及时发现和理解潜在的风险和危机因素，以便采取及时的预防和应对措施，确保农业工程设施与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业工程设施与设备项目团队全面分析了整个农业工程设施与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农业工程设施与设备项目团队着重于明确定义农业工程设施与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业工程设施与设备项目进展的持续监控，团队能够及时发现潜在问题并作出迅速反应。农业工程设施与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业工程设施与设备项目得以更有序、可控地推进。</w:t>
      </w:r>
    </w:p>
    <w:p>
      <w:pPr>
        <w:pStyle w:val="Heading2"/>
        <w:ind w:firstLine="560" w:firstLineChars="200"/>
        <w:rPr>
          <w:rFonts w:ascii="仿宋" w:eastAsia="仿宋" w:hAnsi="仿宋" w:cs="仿宋" w:hint="eastAsia"/>
          <w:sz w:val="28"/>
          <w:lang w:eastAsia="zh-CN"/>
        </w:rPr>
      </w:pPr>
      <w:bookmarkStart w:id="14" w:name="_Toc2227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在危机发生时，农业工程设施与设备项目团队立即行动，成立了应急小组。该小组的任务是迅速制定并实施紧急应对措施，以最小化潜在损失。以下是采取的主要措施：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暂停农业工程设施与设备项目进度：为遏制危机蔓延，农业工程设施与设备项目暂时停止进行，以便全面评估当前状况。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资源重新分配：重新评估农业工程设施与设备项目资源的分配，确保最大限度地减小损失。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实时沟通：与关键利益相关者建立实时沟通机制，向他们传递农业工程设施与设备项目危机的实际状况，保障农业工程设施与设备项目核心利益。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在紧急应对的同时，农业工程设施与设备项目团队强调了团队协作和有效沟通的重要性。以下是团队协作的关键举措：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信息共享机制：建立了信息共享平台，确保团队成员能够及时获取农业工程设施与设备项目危机的实时信息。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领导者沟通：农业工程设施与设备项目领导者通过定期会议和即时沟通工具，指导团队应对危机，保持团队稳定运行。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随着危机得到初步控制，农业工程设施与设备项目团队转向制定恢复计划，以确保农业工程设施与设备项目能够从中迅速恢复。主要恢复计划包括：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修复受损的进度计划：重新评估农业工程设施与设备项目进度，制定修复计划，确保农业工程设施与设备项目尽快回归正常进程。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重新调整资源分配：优化资源分配，确保农业工程设施与设备项目在有限资源下高效运转。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风险管理机制加强：对农业工程设施与设备项目风险进行全面评估，制定更强化的风险管理策略，以预防未来可能的危机。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3315"/>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152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农业工程设施与设备项目的主要产品是XXXX，预计年产值为XXX万元。这一产品在市场中占据着重要的地位，其广泛的应用范围使得该农业工程设施与设备项目的市场前景非常广阔。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业工程设施与设备项目的xxx产品作为重要的原材料之一，将在多个领域发挥关键作用。其在建筑、交通、能源等方面的广泛应用将为整个产业链提供强大的支持，形成产业协同效应。农业工程设施与设备项目的年产值XXX万XXX万XXX万万元不仅反映了其在市场上的巨大潜力，更预示着它对国民经济的积极贡献。这种关联度高、涉及面广的产业关系，使得该农业工程设施与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37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总征地面积为XXXX平方米，相当于约XX.XX亩，其中净用地面积为XXXX平方米，红线范围内相当于约XX.XX亩。这一用地规模充分考虑了农业工程设施与设备项目的建设需求，保障了农业工程设施与设备项目在合适的空间内得以充分发展。农业工程设施与设备项目规划的总建筑面积为XXXX平方米，其中主体工程建设占XXXX平方米，计容建筑面积达XXXX平方米。预计建筑工程的投资将达到XXXX万元，为农业工程设施与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计划购置的设备共计XXXX台（套），设备购置费用为XXXX万元。这一设备购置计划充分考虑到农业工程设施与设备项目的生产需求和技术要求，确保了农业工程设施与设备项目在生产运营中具备先进的技术装备和高效的生产能力。设备的合理配置将为农业工程设施与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计划总投资为XXXX万元，预计年实现营业收入为XXXX万元。这一产能规模的设定旨在确保农业工程设施与设备项目能够在投资与回报之间取得平衡，实现长期可持续的发展。农业工程设施与设备项目的总投资充分考虑到各个方面的需求，包括用地建设、设备购置等多个环节，以确保农业工程设施与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0784"/>
      <w:r>
        <w:rPr>
          <w:rFonts w:ascii="仿宋" w:eastAsia="仿宋" w:hAnsi="仿宋" w:cs="仿宋" w:hint="eastAsia"/>
          <w:sz w:val="28"/>
          <w:lang w:eastAsia="zh-CN"/>
        </w:rPr>
        <w:t>六、农业工程设施与设备项目建设背景及必要性分析</w:t>
      </w:r>
      <w:bookmarkEnd w:id="18"/>
    </w:p>
    <w:p>
      <w:pPr>
        <w:pStyle w:val="Heading2"/>
        <w:rPr>
          <w:rFonts w:ascii="仿宋" w:eastAsia="仿宋" w:hAnsi="仿宋" w:cs="仿宋" w:hint="eastAsia"/>
          <w:lang w:eastAsia="zh-CN"/>
        </w:rPr>
      </w:pPr>
      <w:bookmarkStart w:id="19" w:name="_Toc29287"/>
      <w:r>
        <w:rPr>
          <w:rFonts w:ascii="仿宋" w:eastAsia="仿宋" w:hAnsi="仿宋" w:cs="仿宋" w:hint="eastAsia"/>
          <w:lang w:eastAsia="zh-CN"/>
        </w:rPr>
        <w:t>(一)、农业工程设施与设备项目背景分析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业工程设施与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业工程设施与设备项目在这个潮流中的定位。同时，我们将关注行业内涌现的新兴机遇，以便农业工程设施与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业工程设施与设备项目提供了强大的发展动力。我们将聚焦于行业内最新的技术发展趋势，包括但不限于人工智能、大数据分析、物联网等领域。通过深度的技术研究，我们将确保农业工程设施与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业工程设施与设备项目发展的源泉。我们将投入更多的精力对市场需求进行深入剖析，超越表面的需求，深入挖掘潜在的市场痛点和机遇。通过对市场需求的细致了解，农业工程设施与设备项目将更有针对性地设计解决方案，满足市场的多样化需求，从而更好地促进农业工程设施与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业工程设施与设备项目战略至关重要。我们将对竞争态势进行更为深入的分析，包括但不限于市场份额、产品特点、客户满意度等多个维度。通过深度的竞争分析，农业工程设施与设备项目将能够更准确地把握市场脉搏，制定具有竞争力的农业工程设施与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业工程设施与设备项目的发展具有直接的影响。我们将进行更为全面的法规和政策分析，了解行业发展中的潜在法律风险和合规挑战。通过充分了解和遵守相关法规，农业工程设施与设备项目将确保在法律框架内合法合规运营，为农业工程设施与设备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https://d.book118.com/417065034051006045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E3523B"/>
    <w:rsid w:val="05E352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65034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2024-02-20T09:58:00Z</dcterms:created>
  <dcterms:modified xsi:type="dcterms:W3CDTF">2024-02-20T09:58:58Z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5FE4827DD7D94AAAAECB8BCF26CB8DCC_11</vt:lpwstr>
  </property>
  <property fmtid="{D5CDD505-2E9C-101B-9397-08002B2CF9AE}" pid="3" name="KSOProductBuildVer">
    <vt:lpwstr>2052-12.1.0.16250</vt:lpwstr>
  </property>
</Properties>
</file>