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喷油泵项目规划设计纲要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22" w:history="1">
        <w:r>
          <w:rPr>
            <w:rFonts w:ascii="仿宋" w:eastAsia="仿宋" w:hAnsi="仿宋" w:cs="仿宋" w:hint="eastAsia"/>
            <w:lang w:eastAsia="zh-CN"/>
          </w:rPr>
          <w:t>前言</w:t>
        </w:r>
        <w:r>
          <w:tab/>
        </w:r>
        <w:r>
          <w:fldChar w:fldCharType="begin"/>
        </w:r>
        <w:r>
          <w:instrText xml:space="preserve"> PAGEREF _Toc26322 \h </w:instrText>
        </w:r>
        <w:r>
          <w:fldChar w:fldCharType="separate"/>
        </w:r>
        <w:r>
          <w:t>3</w:t>
        </w:r>
        <w:r>
          <w:fldChar w:fldCharType="end"/>
        </w:r>
      </w:hyperlink>
    </w:p>
    <w:p>
      <w:pPr>
        <w:pStyle w:val="TOC1"/>
        <w:tabs>
          <w:tab w:val="right" w:leader="dot" w:pos="8306"/>
        </w:tabs>
      </w:pPr>
      <w:hyperlink w:anchor="_Toc3065" w:history="1">
        <w:r>
          <w:rPr>
            <w:rFonts w:ascii="仿宋" w:eastAsia="仿宋" w:hAnsi="仿宋" w:cs="仿宋" w:hint="eastAsia"/>
            <w:lang w:eastAsia="zh-CN"/>
          </w:rPr>
          <w:t>一、喷油泵项目危机管理</w:t>
        </w:r>
        <w:r>
          <w:tab/>
        </w:r>
        <w:r>
          <w:fldChar w:fldCharType="begin"/>
        </w:r>
        <w:r>
          <w:instrText xml:space="preserve"> PAGEREF _Toc3065 \h </w:instrText>
        </w:r>
        <w:r>
          <w:fldChar w:fldCharType="separate"/>
        </w:r>
        <w:r>
          <w:t>3</w:t>
        </w:r>
        <w:r>
          <w:fldChar w:fldCharType="end"/>
        </w:r>
      </w:hyperlink>
    </w:p>
    <w:p>
      <w:pPr>
        <w:pStyle w:val="TOC2"/>
        <w:tabs>
          <w:tab w:val="right" w:leader="dot" w:pos="8306"/>
        </w:tabs>
      </w:pPr>
      <w:hyperlink w:anchor="_Toc27068" w:history="1">
        <w:r>
          <w:rPr>
            <w:rFonts w:ascii="仿宋" w:eastAsia="仿宋" w:hAnsi="仿宋" w:cs="仿宋" w:hint="eastAsia"/>
            <w:lang w:eastAsia="zh-CN"/>
          </w:rPr>
          <w:t>(一)、危机预警与识别</w:t>
        </w:r>
        <w:r>
          <w:tab/>
        </w:r>
        <w:r>
          <w:fldChar w:fldCharType="begin"/>
        </w:r>
        <w:r>
          <w:instrText xml:space="preserve"> PAGEREF _Toc27068 \h </w:instrText>
        </w:r>
        <w:r>
          <w:fldChar w:fldCharType="separate"/>
        </w:r>
        <w:r>
          <w:t>3</w:t>
        </w:r>
        <w:r>
          <w:fldChar w:fldCharType="end"/>
        </w:r>
      </w:hyperlink>
    </w:p>
    <w:p>
      <w:pPr>
        <w:pStyle w:val="TOC2"/>
        <w:tabs>
          <w:tab w:val="right" w:leader="dot" w:pos="8306"/>
        </w:tabs>
      </w:pPr>
      <w:hyperlink w:anchor="_Toc21307" w:history="1">
        <w:r>
          <w:rPr>
            <w:rFonts w:ascii="仿宋" w:eastAsia="仿宋" w:hAnsi="仿宋" w:cs="仿宋" w:hint="eastAsia"/>
            <w:lang w:eastAsia="zh-CN"/>
          </w:rPr>
          <w:t>(二)、危机应对与恢复</w:t>
        </w:r>
        <w:r>
          <w:tab/>
        </w:r>
        <w:r>
          <w:fldChar w:fldCharType="begin"/>
        </w:r>
        <w:r>
          <w:instrText xml:space="preserve"> PAGEREF _Toc21307 \h </w:instrText>
        </w:r>
        <w:r>
          <w:fldChar w:fldCharType="separate"/>
        </w:r>
        <w:r>
          <w:t>4</w:t>
        </w:r>
        <w:r>
          <w:fldChar w:fldCharType="end"/>
        </w:r>
      </w:hyperlink>
    </w:p>
    <w:p>
      <w:pPr>
        <w:pStyle w:val="TOC1"/>
        <w:tabs>
          <w:tab w:val="right" w:leader="dot" w:pos="8306"/>
        </w:tabs>
      </w:pPr>
      <w:hyperlink w:anchor="_Toc3863" w:history="1">
        <w:r>
          <w:rPr>
            <w:rFonts w:ascii="仿宋" w:eastAsia="仿宋" w:hAnsi="仿宋" w:cs="仿宋" w:hint="eastAsia"/>
            <w:lang w:eastAsia="zh-CN"/>
          </w:rPr>
          <w:t>二、喷油泵项目可持续发展</w:t>
        </w:r>
        <w:r>
          <w:tab/>
        </w:r>
        <w:r>
          <w:fldChar w:fldCharType="begin"/>
        </w:r>
        <w:r>
          <w:instrText xml:space="preserve"> PAGEREF _Toc3863 \h </w:instrText>
        </w:r>
        <w:r>
          <w:fldChar w:fldCharType="separate"/>
        </w:r>
        <w:r>
          <w:t>5</w:t>
        </w:r>
        <w:r>
          <w:fldChar w:fldCharType="end"/>
        </w:r>
      </w:hyperlink>
    </w:p>
    <w:p>
      <w:pPr>
        <w:pStyle w:val="TOC2"/>
        <w:tabs>
          <w:tab w:val="right" w:leader="dot" w:pos="8306"/>
        </w:tabs>
      </w:pPr>
      <w:hyperlink w:anchor="_Toc12399" w:history="1">
        <w:r>
          <w:rPr>
            <w:rFonts w:ascii="仿宋" w:eastAsia="仿宋" w:hAnsi="仿宋" w:cs="仿宋" w:hint="eastAsia"/>
            <w:lang w:eastAsia="zh-CN"/>
          </w:rPr>
          <w:t>(一)、可持续战略与实践</w:t>
        </w:r>
        <w:r>
          <w:tab/>
        </w:r>
        <w:r>
          <w:fldChar w:fldCharType="begin"/>
        </w:r>
        <w:r>
          <w:instrText xml:space="preserve"> PAGEREF _Toc12399 \h </w:instrText>
        </w:r>
        <w:r>
          <w:fldChar w:fldCharType="separate"/>
        </w:r>
        <w:r>
          <w:t>5</w:t>
        </w:r>
        <w:r>
          <w:fldChar w:fldCharType="end"/>
        </w:r>
      </w:hyperlink>
    </w:p>
    <w:p>
      <w:pPr>
        <w:pStyle w:val="TOC2"/>
        <w:tabs>
          <w:tab w:val="right" w:leader="dot" w:pos="8306"/>
        </w:tabs>
      </w:pPr>
      <w:hyperlink w:anchor="_Toc21458" w:history="1">
        <w:r>
          <w:rPr>
            <w:rFonts w:ascii="仿宋" w:eastAsia="仿宋" w:hAnsi="仿宋" w:cs="仿宋" w:hint="eastAsia"/>
            <w:lang w:eastAsia="zh-CN"/>
          </w:rPr>
          <w:t>(二)、环保与社会责任</w:t>
        </w:r>
        <w:r>
          <w:tab/>
        </w:r>
        <w:r>
          <w:fldChar w:fldCharType="begin"/>
        </w:r>
        <w:r>
          <w:instrText xml:space="preserve"> PAGEREF _Toc21458 \h </w:instrText>
        </w:r>
        <w:r>
          <w:fldChar w:fldCharType="separate"/>
        </w:r>
        <w:r>
          <w:t>6</w:t>
        </w:r>
        <w:r>
          <w:fldChar w:fldCharType="end"/>
        </w:r>
      </w:hyperlink>
    </w:p>
    <w:p>
      <w:pPr>
        <w:pStyle w:val="TOC1"/>
        <w:tabs>
          <w:tab w:val="right" w:leader="dot" w:pos="8306"/>
        </w:tabs>
      </w:pPr>
      <w:hyperlink w:anchor="_Toc210" w:history="1">
        <w:r>
          <w:rPr>
            <w:rFonts w:ascii="仿宋" w:eastAsia="仿宋" w:hAnsi="仿宋" w:cs="仿宋" w:hint="eastAsia"/>
            <w:lang w:eastAsia="zh-CN"/>
          </w:rPr>
          <w:t>三、喷油泵项目建设背景及必要性分析</w:t>
        </w:r>
        <w:r>
          <w:tab/>
        </w:r>
        <w:r>
          <w:fldChar w:fldCharType="begin"/>
        </w:r>
        <w:r>
          <w:instrText xml:space="preserve"> PAGEREF _Toc210 \h </w:instrText>
        </w:r>
        <w:r>
          <w:fldChar w:fldCharType="separate"/>
        </w:r>
        <w:r>
          <w:t>7</w:t>
        </w:r>
        <w:r>
          <w:fldChar w:fldCharType="end"/>
        </w:r>
      </w:hyperlink>
    </w:p>
    <w:p>
      <w:pPr>
        <w:pStyle w:val="TOC2"/>
        <w:tabs>
          <w:tab w:val="right" w:leader="dot" w:pos="8306"/>
        </w:tabs>
      </w:pPr>
      <w:hyperlink w:anchor="_Toc27653" w:history="1">
        <w:r>
          <w:rPr>
            <w:rFonts w:ascii="仿宋" w:eastAsia="仿宋" w:hAnsi="仿宋" w:cs="仿宋" w:hint="eastAsia"/>
            <w:lang w:eastAsia="zh-CN"/>
          </w:rPr>
          <w:t>(一)、喷油泵项目背景分析</w:t>
        </w:r>
        <w:r>
          <w:tab/>
        </w:r>
        <w:r>
          <w:fldChar w:fldCharType="begin"/>
        </w:r>
        <w:r>
          <w:instrText xml:space="preserve"> PAGEREF _Toc27653 \h </w:instrText>
        </w:r>
        <w:r>
          <w:fldChar w:fldCharType="separate"/>
        </w:r>
        <w:r>
          <w:t>7</w:t>
        </w:r>
        <w:r>
          <w:fldChar w:fldCharType="end"/>
        </w:r>
      </w:hyperlink>
    </w:p>
    <w:p>
      <w:pPr>
        <w:pStyle w:val="TOC2"/>
        <w:tabs>
          <w:tab w:val="right" w:leader="dot" w:pos="8306"/>
        </w:tabs>
      </w:pPr>
      <w:hyperlink w:anchor="_Toc27848" w:history="1">
        <w:r>
          <w:rPr>
            <w:rFonts w:ascii="仿宋" w:eastAsia="仿宋" w:hAnsi="仿宋" w:cs="仿宋" w:hint="eastAsia"/>
            <w:lang w:eastAsia="zh-CN"/>
          </w:rPr>
          <w:t>(二)、喷油泵项目建设必要性分析</w:t>
        </w:r>
        <w:r>
          <w:tab/>
        </w:r>
        <w:r>
          <w:fldChar w:fldCharType="begin"/>
        </w:r>
        <w:r>
          <w:instrText xml:space="preserve"> PAGEREF _Toc27848 \h </w:instrText>
        </w:r>
        <w:r>
          <w:fldChar w:fldCharType="separate"/>
        </w:r>
        <w:r>
          <w:t>9</w:t>
        </w:r>
        <w:r>
          <w:fldChar w:fldCharType="end"/>
        </w:r>
      </w:hyperlink>
    </w:p>
    <w:p>
      <w:pPr>
        <w:pStyle w:val="TOC1"/>
        <w:tabs>
          <w:tab w:val="right" w:leader="dot" w:pos="8306"/>
        </w:tabs>
      </w:pPr>
      <w:hyperlink w:anchor="_Toc6301" w:history="1">
        <w:r>
          <w:rPr>
            <w:rFonts w:ascii="仿宋" w:eastAsia="仿宋" w:hAnsi="仿宋" w:cs="仿宋" w:hint="eastAsia"/>
            <w:lang w:eastAsia="zh-CN"/>
          </w:rPr>
          <w:t>四、喷油泵项目文档管理</w:t>
        </w:r>
        <w:r>
          <w:tab/>
        </w:r>
        <w:r>
          <w:fldChar w:fldCharType="begin"/>
        </w:r>
        <w:r>
          <w:instrText xml:space="preserve"> PAGEREF _Toc6301 \h </w:instrText>
        </w:r>
        <w:r>
          <w:fldChar w:fldCharType="separate"/>
        </w:r>
        <w:r>
          <w:t>10</w:t>
        </w:r>
        <w:r>
          <w:fldChar w:fldCharType="end"/>
        </w:r>
      </w:hyperlink>
    </w:p>
    <w:p>
      <w:pPr>
        <w:pStyle w:val="TOC2"/>
        <w:tabs>
          <w:tab w:val="right" w:leader="dot" w:pos="8306"/>
        </w:tabs>
      </w:pPr>
      <w:hyperlink w:anchor="_Toc27446" w:history="1">
        <w:r>
          <w:rPr>
            <w:rFonts w:ascii="仿宋" w:eastAsia="仿宋" w:hAnsi="仿宋" w:cs="仿宋" w:hint="eastAsia"/>
            <w:lang w:eastAsia="zh-CN"/>
          </w:rPr>
          <w:t>(一)、文档编制与审查</w:t>
        </w:r>
        <w:r>
          <w:tab/>
        </w:r>
        <w:r>
          <w:fldChar w:fldCharType="begin"/>
        </w:r>
        <w:r>
          <w:instrText xml:space="preserve"> PAGEREF _Toc27446 \h </w:instrText>
        </w:r>
        <w:r>
          <w:fldChar w:fldCharType="separate"/>
        </w:r>
        <w:r>
          <w:t>10</w:t>
        </w:r>
        <w:r>
          <w:fldChar w:fldCharType="end"/>
        </w:r>
      </w:hyperlink>
    </w:p>
    <w:p>
      <w:pPr>
        <w:pStyle w:val="TOC2"/>
        <w:tabs>
          <w:tab w:val="right" w:leader="dot" w:pos="8306"/>
        </w:tabs>
      </w:pPr>
      <w:hyperlink w:anchor="_Toc4051" w:history="1">
        <w:r>
          <w:rPr>
            <w:rFonts w:ascii="仿宋" w:eastAsia="仿宋" w:hAnsi="仿宋" w:cs="仿宋" w:hint="eastAsia"/>
            <w:lang w:eastAsia="zh-CN"/>
          </w:rPr>
          <w:t>(二)、文档发布与分发</w:t>
        </w:r>
        <w:r>
          <w:tab/>
        </w:r>
        <w:r>
          <w:fldChar w:fldCharType="begin"/>
        </w:r>
        <w:r>
          <w:instrText xml:space="preserve"> PAGEREF _Toc4051 \h </w:instrText>
        </w:r>
        <w:r>
          <w:fldChar w:fldCharType="separate"/>
        </w:r>
        <w:r>
          <w:t>11</w:t>
        </w:r>
        <w:r>
          <w:fldChar w:fldCharType="end"/>
        </w:r>
      </w:hyperlink>
    </w:p>
    <w:p>
      <w:pPr>
        <w:pStyle w:val="TOC2"/>
        <w:tabs>
          <w:tab w:val="right" w:leader="dot" w:pos="8306"/>
        </w:tabs>
      </w:pPr>
      <w:hyperlink w:anchor="_Toc12467" w:history="1">
        <w:r>
          <w:rPr>
            <w:rFonts w:ascii="仿宋" w:eastAsia="仿宋" w:hAnsi="仿宋" w:cs="仿宋" w:hint="eastAsia"/>
            <w:lang w:eastAsia="zh-CN"/>
          </w:rPr>
          <w:t>(三)、文档存档与归档</w:t>
        </w:r>
        <w:r>
          <w:tab/>
        </w:r>
        <w:r>
          <w:fldChar w:fldCharType="begin"/>
        </w:r>
        <w:r>
          <w:instrText xml:space="preserve"> PAGEREF _Toc12467 \h </w:instrText>
        </w:r>
        <w:r>
          <w:fldChar w:fldCharType="separate"/>
        </w:r>
        <w:r>
          <w:t>12</w:t>
        </w:r>
        <w:r>
          <w:fldChar w:fldCharType="end"/>
        </w:r>
      </w:hyperlink>
    </w:p>
    <w:p>
      <w:pPr>
        <w:pStyle w:val="TOC1"/>
        <w:tabs>
          <w:tab w:val="right" w:leader="dot" w:pos="8306"/>
        </w:tabs>
      </w:pPr>
      <w:hyperlink w:anchor="_Toc13851" w:history="1">
        <w:r>
          <w:rPr>
            <w:rFonts w:ascii="仿宋" w:eastAsia="仿宋" w:hAnsi="仿宋" w:cs="仿宋" w:hint="eastAsia"/>
            <w:lang w:eastAsia="zh-CN"/>
          </w:rPr>
          <w:t>五、喷油泵项目土建工程</w:t>
        </w:r>
        <w:r>
          <w:tab/>
        </w:r>
        <w:r>
          <w:fldChar w:fldCharType="begin"/>
        </w:r>
        <w:r>
          <w:instrText xml:space="preserve"> PAGEREF _Toc13851 \h </w:instrText>
        </w:r>
        <w:r>
          <w:fldChar w:fldCharType="separate"/>
        </w:r>
        <w:r>
          <w:t>13</w:t>
        </w:r>
        <w:r>
          <w:fldChar w:fldCharType="end"/>
        </w:r>
      </w:hyperlink>
    </w:p>
    <w:p>
      <w:pPr>
        <w:pStyle w:val="TOC2"/>
        <w:tabs>
          <w:tab w:val="right" w:leader="dot" w:pos="8306"/>
        </w:tabs>
      </w:pPr>
      <w:hyperlink w:anchor="_Toc28982" w:history="1">
        <w:r>
          <w:rPr>
            <w:rFonts w:ascii="仿宋" w:eastAsia="仿宋" w:hAnsi="仿宋" w:cs="仿宋" w:hint="eastAsia"/>
            <w:lang w:eastAsia="zh-CN"/>
          </w:rPr>
          <w:t>(一)、建筑工程设计原则</w:t>
        </w:r>
        <w:r>
          <w:tab/>
        </w:r>
        <w:r>
          <w:fldChar w:fldCharType="begin"/>
        </w:r>
        <w:r>
          <w:instrText xml:space="preserve"> PAGEREF _Toc28982 \h </w:instrText>
        </w:r>
        <w:r>
          <w:fldChar w:fldCharType="separate"/>
        </w:r>
        <w:r>
          <w:t>13</w:t>
        </w:r>
        <w:r>
          <w:fldChar w:fldCharType="end"/>
        </w:r>
      </w:hyperlink>
    </w:p>
    <w:p>
      <w:pPr>
        <w:pStyle w:val="TOC2"/>
        <w:tabs>
          <w:tab w:val="right" w:leader="dot" w:pos="8306"/>
        </w:tabs>
      </w:pPr>
      <w:hyperlink w:anchor="_Toc5023" w:history="1">
        <w:r>
          <w:rPr>
            <w:rFonts w:ascii="仿宋" w:eastAsia="仿宋" w:hAnsi="仿宋" w:cs="仿宋" w:hint="eastAsia"/>
            <w:lang w:eastAsia="zh-CN"/>
          </w:rPr>
          <w:t>(二)、土建工程设计年限及安全等级</w:t>
        </w:r>
        <w:r>
          <w:tab/>
        </w:r>
        <w:r>
          <w:fldChar w:fldCharType="begin"/>
        </w:r>
        <w:r>
          <w:instrText xml:space="preserve"> PAGEREF _Toc5023 \h </w:instrText>
        </w:r>
        <w:r>
          <w:fldChar w:fldCharType="separate"/>
        </w:r>
        <w:r>
          <w:t>14</w:t>
        </w:r>
        <w:r>
          <w:fldChar w:fldCharType="end"/>
        </w:r>
      </w:hyperlink>
    </w:p>
    <w:p>
      <w:pPr>
        <w:pStyle w:val="TOC2"/>
        <w:tabs>
          <w:tab w:val="right" w:leader="dot" w:pos="8306"/>
        </w:tabs>
      </w:pPr>
      <w:hyperlink w:anchor="_Toc20515" w:history="1">
        <w:r>
          <w:rPr>
            <w:rFonts w:ascii="仿宋" w:eastAsia="仿宋" w:hAnsi="仿宋" w:cs="仿宋" w:hint="eastAsia"/>
            <w:lang w:eastAsia="zh-CN"/>
          </w:rPr>
          <w:t>(三)、建筑工程设计总体要求</w:t>
        </w:r>
        <w:r>
          <w:tab/>
        </w:r>
        <w:r>
          <w:fldChar w:fldCharType="begin"/>
        </w:r>
        <w:r>
          <w:instrText xml:space="preserve"> PAGEREF _Toc20515 \h </w:instrText>
        </w:r>
        <w:r>
          <w:fldChar w:fldCharType="separate"/>
        </w:r>
        <w:r>
          <w:t>16</w:t>
        </w:r>
        <w:r>
          <w:fldChar w:fldCharType="end"/>
        </w:r>
      </w:hyperlink>
    </w:p>
    <w:p>
      <w:pPr>
        <w:pStyle w:val="TOC2"/>
        <w:tabs>
          <w:tab w:val="right" w:leader="dot" w:pos="8306"/>
        </w:tabs>
      </w:pPr>
      <w:hyperlink w:anchor="_Toc4746" w:history="1">
        <w:r>
          <w:rPr>
            <w:rFonts w:ascii="仿宋" w:eastAsia="仿宋" w:hAnsi="仿宋" w:cs="仿宋" w:hint="eastAsia"/>
            <w:lang w:eastAsia="zh-CN"/>
          </w:rPr>
          <w:t>(四)、土建工程建设指标</w:t>
        </w:r>
        <w:r>
          <w:tab/>
        </w:r>
        <w:r>
          <w:fldChar w:fldCharType="begin"/>
        </w:r>
        <w:r>
          <w:instrText xml:space="preserve"> PAGEREF _Toc4746 \h </w:instrText>
        </w:r>
        <w:r>
          <w:fldChar w:fldCharType="separate"/>
        </w:r>
        <w:r>
          <w:t>16</w:t>
        </w:r>
        <w:r>
          <w:fldChar w:fldCharType="end"/>
        </w:r>
      </w:hyperlink>
    </w:p>
    <w:p>
      <w:pPr>
        <w:pStyle w:val="TOC1"/>
        <w:tabs>
          <w:tab w:val="right" w:leader="dot" w:pos="8306"/>
        </w:tabs>
      </w:pPr>
      <w:hyperlink w:anchor="_Toc31215" w:history="1">
        <w:r>
          <w:rPr>
            <w:rFonts w:ascii="仿宋" w:eastAsia="仿宋" w:hAnsi="仿宋" w:cs="仿宋" w:hint="eastAsia"/>
            <w:lang w:eastAsia="zh-CN"/>
          </w:rPr>
          <w:t>六、工艺说明</w:t>
        </w:r>
        <w:r>
          <w:tab/>
        </w:r>
        <w:r>
          <w:fldChar w:fldCharType="begin"/>
        </w:r>
        <w:r>
          <w:instrText xml:space="preserve"> PAGEREF _Toc31215 \h </w:instrText>
        </w:r>
        <w:r>
          <w:fldChar w:fldCharType="separate"/>
        </w:r>
        <w:r>
          <w:t>17</w:t>
        </w:r>
        <w:r>
          <w:fldChar w:fldCharType="end"/>
        </w:r>
      </w:hyperlink>
    </w:p>
    <w:p>
      <w:pPr>
        <w:pStyle w:val="TOC2"/>
        <w:tabs>
          <w:tab w:val="right" w:leader="dot" w:pos="8306"/>
        </w:tabs>
      </w:pPr>
      <w:hyperlink w:anchor="_Toc13481" w:history="1">
        <w:r>
          <w:rPr>
            <w:rFonts w:ascii="仿宋" w:eastAsia="仿宋" w:hAnsi="仿宋" w:cs="仿宋" w:hint="eastAsia"/>
            <w:lang w:eastAsia="zh-CN"/>
          </w:rPr>
          <w:t>(一)、技术管理特点</w:t>
        </w:r>
        <w:r>
          <w:tab/>
        </w:r>
        <w:r>
          <w:fldChar w:fldCharType="begin"/>
        </w:r>
        <w:r>
          <w:instrText xml:space="preserve"> PAGEREF _Toc13481 \h </w:instrText>
        </w:r>
        <w:r>
          <w:fldChar w:fldCharType="separate"/>
        </w:r>
        <w:r>
          <w:t>17</w:t>
        </w:r>
        <w:r>
          <w:fldChar w:fldCharType="end"/>
        </w:r>
      </w:hyperlink>
    </w:p>
    <w:p>
      <w:pPr>
        <w:pStyle w:val="TOC2"/>
        <w:tabs>
          <w:tab w:val="right" w:leader="dot" w:pos="8306"/>
        </w:tabs>
      </w:pPr>
      <w:hyperlink w:anchor="_Toc31662" w:history="1">
        <w:r>
          <w:rPr>
            <w:rFonts w:ascii="仿宋" w:eastAsia="仿宋" w:hAnsi="仿宋" w:cs="仿宋" w:hint="eastAsia"/>
            <w:lang w:eastAsia="zh-CN"/>
          </w:rPr>
          <w:t>(二)、喷油泵项目工艺技术设计方案</w:t>
        </w:r>
        <w:r>
          <w:tab/>
        </w:r>
        <w:r>
          <w:fldChar w:fldCharType="begin"/>
        </w:r>
        <w:r>
          <w:instrText xml:space="preserve"> PAGEREF _Toc31662 \h </w:instrText>
        </w:r>
        <w:r>
          <w:fldChar w:fldCharType="separate"/>
        </w:r>
        <w:r>
          <w:t>18</w:t>
        </w:r>
        <w:r>
          <w:fldChar w:fldCharType="end"/>
        </w:r>
      </w:hyperlink>
    </w:p>
    <w:p>
      <w:pPr>
        <w:pStyle w:val="TOC2"/>
        <w:tabs>
          <w:tab w:val="right" w:leader="dot" w:pos="8306"/>
        </w:tabs>
      </w:pPr>
      <w:hyperlink w:anchor="_Toc9013" w:history="1">
        <w:r>
          <w:rPr>
            <w:rFonts w:ascii="仿宋" w:eastAsia="仿宋" w:hAnsi="仿宋" w:cs="仿宋" w:hint="eastAsia"/>
            <w:lang w:eastAsia="zh-CN"/>
          </w:rPr>
          <w:t>(三)、设备选型方案</w:t>
        </w:r>
        <w:r>
          <w:tab/>
        </w:r>
        <w:r>
          <w:fldChar w:fldCharType="begin"/>
        </w:r>
        <w:r>
          <w:instrText xml:space="preserve"> PAGEREF _Toc9013 \h </w:instrText>
        </w:r>
        <w:r>
          <w:fldChar w:fldCharType="separate"/>
        </w:r>
        <w:r>
          <w:t>19</w:t>
        </w:r>
        <w:r>
          <w:fldChar w:fldCharType="end"/>
        </w:r>
      </w:hyperlink>
    </w:p>
    <w:p>
      <w:pPr>
        <w:pStyle w:val="TOC1"/>
        <w:tabs>
          <w:tab w:val="right" w:leader="dot" w:pos="8306"/>
        </w:tabs>
      </w:pPr>
      <w:hyperlink w:anchor="_Toc20554" w:history="1">
        <w:r>
          <w:rPr>
            <w:rFonts w:ascii="仿宋" w:eastAsia="仿宋" w:hAnsi="仿宋" w:cs="仿宋" w:hint="eastAsia"/>
            <w:lang w:eastAsia="zh-CN"/>
          </w:rPr>
          <w:t>七、喷油泵项目经营效益</w:t>
        </w:r>
        <w:r>
          <w:tab/>
        </w:r>
        <w:r>
          <w:fldChar w:fldCharType="begin"/>
        </w:r>
        <w:r>
          <w:instrText xml:space="preserve"> PAGEREF _Toc20554 \h </w:instrText>
        </w:r>
        <w:r>
          <w:fldChar w:fldCharType="separate"/>
        </w:r>
        <w:r>
          <w:t>20</w:t>
        </w:r>
        <w:r>
          <w:fldChar w:fldCharType="end"/>
        </w:r>
      </w:hyperlink>
    </w:p>
    <w:p>
      <w:pPr>
        <w:pStyle w:val="TOC2"/>
        <w:tabs>
          <w:tab w:val="right" w:leader="dot" w:pos="8306"/>
        </w:tabs>
      </w:pPr>
      <w:hyperlink w:anchor="_Toc20927" w:history="1">
        <w:r>
          <w:rPr>
            <w:rFonts w:ascii="仿宋" w:eastAsia="仿宋" w:hAnsi="仿宋" w:cs="仿宋" w:hint="eastAsia"/>
            <w:lang w:eastAsia="zh-CN"/>
          </w:rPr>
          <w:t>(一)、经济评价财务测算</w:t>
        </w:r>
        <w:r>
          <w:tab/>
        </w:r>
        <w:r>
          <w:fldChar w:fldCharType="begin"/>
        </w:r>
        <w:r>
          <w:instrText xml:space="preserve"> PAGEREF _Toc20927 \h </w:instrText>
        </w:r>
        <w:r>
          <w:fldChar w:fldCharType="separate"/>
        </w:r>
        <w:r>
          <w:t>20</w:t>
        </w:r>
        <w:r>
          <w:fldChar w:fldCharType="end"/>
        </w:r>
      </w:hyperlink>
    </w:p>
    <w:p>
      <w:pPr>
        <w:pStyle w:val="TOC2"/>
        <w:tabs>
          <w:tab w:val="right" w:leader="dot" w:pos="8306"/>
        </w:tabs>
      </w:pPr>
      <w:hyperlink w:anchor="_Toc6195" w:history="1">
        <w:r>
          <w:rPr>
            <w:rFonts w:ascii="仿宋" w:eastAsia="仿宋" w:hAnsi="仿宋" w:cs="仿宋" w:hint="eastAsia"/>
            <w:lang w:eastAsia="zh-CN"/>
          </w:rPr>
          <w:t>(二)、喷油泵项目盈利能力分析</w:t>
        </w:r>
        <w:r>
          <w:tab/>
        </w:r>
        <w:r>
          <w:fldChar w:fldCharType="begin"/>
        </w:r>
        <w:r>
          <w:instrText xml:space="preserve"> PAGEREF _Toc6195 \h </w:instrText>
        </w:r>
        <w:r>
          <w:fldChar w:fldCharType="separate"/>
        </w:r>
        <w:r>
          <w:t>22</w:t>
        </w:r>
        <w:r>
          <w:fldChar w:fldCharType="end"/>
        </w:r>
      </w:hyperlink>
    </w:p>
    <w:p>
      <w:pPr>
        <w:pStyle w:val="TOC1"/>
        <w:tabs>
          <w:tab w:val="right" w:leader="dot" w:pos="8306"/>
        </w:tabs>
      </w:pPr>
      <w:hyperlink w:anchor="_Toc30094" w:history="1">
        <w:r>
          <w:rPr>
            <w:rFonts w:ascii="仿宋" w:eastAsia="仿宋" w:hAnsi="仿宋" w:cs="仿宋" w:hint="eastAsia"/>
            <w:lang w:eastAsia="zh-CN"/>
          </w:rPr>
          <w:t>八、喷油泵项目财务管理</w:t>
        </w:r>
        <w:r>
          <w:tab/>
        </w:r>
        <w:r>
          <w:fldChar w:fldCharType="begin"/>
        </w:r>
        <w:r>
          <w:instrText xml:space="preserve"> PAGEREF _Toc30094 \h </w:instrText>
        </w:r>
        <w:r>
          <w:fldChar w:fldCharType="separate"/>
        </w:r>
        <w:r>
          <w:t>22</w:t>
        </w:r>
        <w:r>
          <w:fldChar w:fldCharType="end"/>
        </w:r>
      </w:hyperlink>
    </w:p>
    <w:p>
      <w:pPr>
        <w:pStyle w:val="TOC2"/>
        <w:tabs>
          <w:tab w:val="right" w:leader="dot" w:pos="8306"/>
        </w:tabs>
      </w:pPr>
      <w:hyperlink w:anchor="_Toc22470" w:history="1">
        <w:r>
          <w:rPr>
            <w:rFonts w:ascii="仿宋" w:eastAsia="仿宋" w:hAnsi="仿宋" w:cs="仿宋" w:hint="eastAsia"/>
            <w:lang w:eastAsia="zh-CN"/>
          </w:rPr>
          <w:t>(一)、资金需求大</w:t>
        </w:r>
        <w:r>
          <w:tab/>
        </w:r>
        <w:r>
          <w:fldChar w:fldCharType="begin"/>
        </w:r>
        <w:r>
          <w:instrText xml:space="preserve"> PAGEREF _Toc22470 \h </w:instrText>
        </w:r>
        <w:r>
          <w:fldChar w:fldCharType="separate"/>
        </w:r>
        <w:r>
          <w:t>22</w:t>
        </w:r>
        <w:r>
          <w:fldChar w:fldCharType="end"/>
        </w:r>
      </w:hyperlink>
    </w:p>
    <w:p>
      <w:pPr>
        <w:pStyle w:val="TOC2"/>
        <w:tabs>
          <w:tab w:val="right" w:leader="dot" w:pos="8306"/>
        </w:tabs>
      </w:pPr>
      <w:hyperlink w:anchor="_Toc23800" w:history="1">
        <w:r>
          <w:rPr>
            <w:rFonts w:ascii="仿宋" w:eastAsia="仿宋" w:hAnsi="仿宋" w:cs="仿宋" w:hint="eastAsia"/>
            <w:lang w:eastAsia="zh-CN"/>
          </w:rPr>
          <w:t>(二)、研发周期长</w:t>
        </w:r>
        <w:r>
          <w:tab/>
        </w:r>
        <w:r>
          <w:fldChar w:fldCharType="begin"/>
        </w:r>
        <w:r>
          <w:instrText xml:space="preserve"> PAGEREF _Toc23800 \h </w:instrText>
        </w:r>
        <w:r>
          <w:fldChar w:fldCharType="separate"/>
        </w:r>
        <w:r>
          <w:t>23</w:t>
        </w:r>
        <w:r>
          <w:fldChar w:fldCharType="end"/>
        </w:r>
      </w:hyperlink>
    </w:p>
    <w:p>
      <w:pPr>
        <w:pStyle w:val="TOC2"/>
        <w:tabs>
          <w:tab w:val="right" w:leader="dot" w:pos="8306"/>
        </w:tabs>
      </w:pPr>
      <w:hyperlink w:anchor="_Toc14784" w:history="1">
        <w:r>
          <w:rPr>
            <w:rFonts w:ascii="仿宋" w:eastAsia="仿宋" w:hAnsi="仿宋" w:cs="仿宋" w:hint="eastAsia"/>
            <w:lang w:eastAsia="zh-CN"/>
          </w:rPr>
          <w:t>(三)、市场风险大</w:t>
        </w:r>
        <w:r>
          <w:tab/>
        </w:r>
        <w:r>
          <w:fldChar w:fldCharType="begin"/>
        </w:r>
        <w:r>
          <w:instrText xml:space="preserve"> PAGEREF _Toc14784 \h </w:instrText>
        </w:r>
        <w:r>
          <w:fldChar w:fldCharType="separate"/>
        </w:r>
        <w:r>
          <w:t>25</w:t>
        </w:r>
        <w:r>
          <w:fldChar w:fldCharType="end"/>
        </w:r>
      </w:hyperlink>
    </w:p>
    <w:p>
      <w:pPr>
        <w:pStyle w:val="TOC2"/>
        <w:tabs>
          <w:tab w:val="right" w:leader="dot" w:pos="8306"/>
        </w:tabs>
      </w:pPr>
      <w:hyperlink w:anchor="_Toc20093" w:history="1">
        <w:r>
          <w:rPr>
            <w:rFonts w:ascii="仿宋" w:eastAsia="仿宋" w:hAnsi="仿宋" w:cs="仿宋" w:hint="eastAsia"/>
            <w:lang w:eastAsia="zh-CN"/>
          </w:rPr>
          <w:t>(四)、利润率高</w:t>
        </w:r>
        <w:r>
          <w:tab/>
        </w:r>
        <w:r>
          <w:fldChar w:fldCharType="begin"/>
        </w:r>
        <w:r>
          <w:instrText xml:space="preserve"> PAGEREF _Toc20093 \h </w:instrText>
        </w:r>
        <w:r>
          <w:fldChar w:fldCharType="separate"/>
        </w:r>
        <w:r>
          <w:t>27</w:t>
        </w:r>
        <w:r>
          <w:fldChar w:fldCharType="end"/>
        </w:r>
      </w:hyperlink>
    </w:p>
    <w:p>
      <w:pPr>
        <w:pStyle w:val="TOC1"/>
        <w:tabs>
          <w:tab w:val="right" w:leader="dot" w:pos="8306"/>
        </w:tabs>
      </w:pPr>
      <w:hyperlink w:anchor="_Toc32376" w:history="1">
        <w:r>
          <w:rPr>
            <w:rFonts w:ascii="仿宋" w:eastAsia="仿宋" w:hAnsi="仿宋" w:cs="仿宋" w:hint="eastAsia"/>
            <w:lang w:eastAsia="zh-CN"/>
          </w:rPr>
          <w:t>九、喷油泵项目环境影响分析</w:t>
        </w:r>
        <w:r>
          <w:tab/>
        </w:r>
        <w:r>
          <w:fldChar w:fldCharType="begin"/>
        </w:r>
        <w:r>
          <w:instrText xml:space="preserve"> PAGEREF _Toc32376 \h </w:instrText>
        </w:r>
        <w:r>
          <w:fldChar w:fldCharType="separate"/>
        </w:r>
        <w:r>
          <w:t>29</w:t>
        </w:r>
        <w:r>
          <w:fldChar w:fldCharType="end"/>
        </w:r>
      </w:hyperlink>
    </w:p>
    <w:p>
      <w:pPr>
        <w:pStyle w:val="TOC2"/>
        <w:tabs>
          <w:tab w:val="right" w:leader="dot" w:pos="8306"/>
        </w:tabs>
      </w:pPr>
      <w:hyperlink w:anchor="_Toc5541" w:history="1">
        <w:r>
          <w:rPr>
            <w:rFonts w:ascii="仿宋" w:eastAsia="仿宋" w:hAnsi="仿宋" w:cs="仿宋" w:hint="eastAsia"/>
            <w:lang w:eastAsia="zh-CN"/>
          </w:rPr>
          <w:t>(一)、建设区域环境质量现状</w:t>
        </w:r>
        <w:r>
          <w:tab/>
        </w:r>
        <w:r>
          <w:fldChar w:fldCharType="begin"/>
        </w:r>
        <w:r>
          <w:instrText xml:space="preserve"> PAGEREF _Toc5541 \h </w:instrText>
        </w:r>
        <w:r>
          <w:fldChar w:fldCharType="separate"/>
        </w:r>
        <w:r>
          <w:t>29</w:t>
        </w:r>
        <w:r>
          <w:fldChar w:fldCharType="end"/>
        </w:r>
      </w:hyperlink>
    </w:p>
    <w:p>
      <w:pPr>
        <w:pStyle w:val="TOC2"/>
        <w:tabs>
          <w:tab w:val="right" w:leader="dot" w:pos="8306"/>
        </w:tabs>
      </w:pPr>
      <w:hyperlink w:anchor="_Toc17843" w:history="1">
        <w:r>
          <w:rPr>
            <w:rFonts w:ascii="仿宋" w:eastAsia="仿宋" w:hAnsi="仿宋" w:cs="仿宋" w:hint="eastAsia"/>
            <w:lang w:eastAsia="zh-CN"/>
          </w:rPr>
          <w:t>(二)、建设期环境保护</w:t>
        </w:r>
        <w:r>
          <w:tab/>
        </w:r>
        <w:r>
          <w:fldChar w:fldCharType="begin"/>
        </w:r>
        <w:r>
          <w:instrText xml:space="preserve"> PAGEREF _Toc17843 \h </w:instrText>
        </w:r>
        <w:r>
          <w:fldChar w:fldCharType="separate"/>
        </w:r>
        <w:r>
          <w:t>31</w:t>
        </w:r>
        <w:r>
          <w:fldChar w:fldCharType="end"/>
        </w:r>
      </w:hyperlink>
    </w:p>
    <w:p>
      <w:pPr>
        <w:pStyle w:val="TOC2"/>
        <w:tabs>
          <w:tab w:val="right" w:leader="dot" w:pos="8306"/>
        </w:tabs>
      </w:pPr>
      <w:hyperlink w:anchor="_Toc21496" w:history="1">
        <w:r>
          <w:rPr>
            <w:rFonts w:ascii="仿宋" w:eastAsia="仿宋" w:hAnsi="仿宋" w:cs="仿宋" w:hint="eastAsia"/>
            <w:lang w:eastAsia="zh-CN"/>
          </w:rPr>
          <w:t>(三)、运营期环境保护</w:t>
        </w:r>
        <w:r>
          <w:tab/>
        </w:r>
        <w:r>
          <w:fldChar w:fldCharType="begin"/>
        </w:r>
        <w:r>
          <w:instrText xml:space="preserve"> PAGEREF _Toc21496 \h </w:instrText>
        </w:r>
        <w:r>
          <w:fldChar w:fldCharType="separate"/>
        </w:r>
        <w:r>
          <w:t>32</w:t>
        </w:r>
        <w:r>
          <w:fldChar w:fldCharType="end"/>
        </w:r>
      </w:hyperlink>
    </w:p>
    <w:p>
      <w:pPr>
        <w:pStyle w:val="TOC2"/>
        <w:tabs>
          <w:tab w:val="right" w:leader="dot" w:pos="8306"/>
        </w:tabs>
      </w:pPr>
      <w:hyperlink w:anchor="_Toc4176" w:history="1">
        <w:r>
          <w:rPr>
            <w:rFonts w:ascii="仿宋" w:eastAsia="仿宋" w:hAnsi="仿宋" w:cs="仿宋" w:hint="eastAsia"/>
            <w:lang w:eastAsia="zh-CN"/>
          </w:rPr>
          <w:t>(四)、喷油泵项目建设对区域经济的影响</w:t>
        </w:r>
        <w:r>
          <w:tab/>
        </w:r>
        <w:r>
          <w:fldChar w:fldCharType="begin"/>
        </w:r>
        <w:r>
          <w:instrText xml:space="preserve"> PAGEREF _Toc4176 \h </w:instrText>
        </w:r>
        <w:r>
          <w:fldChar w:fldCharType="separate"/>
        </w:r>
        <w:r>
          <w:t>33</w:t>
        </w:r>
        <w:r>
          <w:fldChar w:fldCharType="end"/>
        </w:r>
      </w:hyperlink>
    </w:p>
    <w:p>
      <w:pPr>
        <w:pStyle w:val="TOC2"/>
        <w:tabs>
          <w:tab w:val="right" w:leader="dot" w:pos="8306"/>
        </w:tabs>
      </w:pPr>
      <w:hyperlink w:anchor="_Toc7813" w:history="1">
        <w:r>
          <w:rPr>
            <w:rFonts w:ascii="仿宋" w:eastAsia="仿宋" w:hAnsi="仿宋" w:cs="仿宋" w:hint="eastAsia"/>
            <w:lang w:eastAsia="zh-CN"/>
          </w:rPr>
          <w:t>(五)、废弃物处理</w:t>
        </w:r>
        <w:r>
          <w:tab/>
        </w:r>
        <w:r>
          <w:fldChar w:fldCharType="begin"/>
        </w:r>
        <w:r>
          <w:instrText xml:space="preserve"> PAGEREF _Toc7813 \h </w:instrText>
        </w:r>
        <w:r>
          <w:fldChar w:fldCharType="separate"/>
        </w:r>
        <w:r>
          <w:t>35</w:t>
        </w:r>
        <w:r>
          <w:fldChar w:fldCharType="end"/>
        </w:r>
      </w:hyperlink>
    </w:p>
    <w:p>
      <w:pPr>
        <w:pStyle w:val="TOC2"/>
        <w:tabs>
          <w:tab w:val="right" w:leader="dot" w:pos="8306"/>
        </w:tabs>
      </w:pPr>
      <w:hyperlink w:anchor="_Toc31" w:history="1">
        <w:r>
          <w:rPr>
            <w:rFonts w:ascii="仿宋" w:eastAsia="仿宋" w:hAnsi="仿宋" w:cs="仿宋" w:hint="eastAsia"/>
            <w:lang w:eastAsia="zh-CN"/>
          </w:rPr>
          <w:t>(六)、特殊环境影响分析</w:t>
        </w:r>
        <w:r>
          <w:tab/>
        </w:r>
        <w:r>
          <w:fldChar w:fldCharType="begin"/>
        </w:r>
        <w:r>
          <w:instrText xml:space="preserve"> PAGEREF _Toc31 \h </w:instrText>
        </w:r>
        <w:r>
          <w:fldChar w:fldCharType="separate"/>
        </w:r>
        <w:r>
          <w:t>36</w:t>
        </w:r>
        <w:r>
          <w:fldChar w:fldCharType="end"/>
        </w:r>
      </w:hyperlink>
    </w:p>
    <w:p>
      <w:pPr>
        <w:pStyle w:val="TOC2"/>
        <w:tabs>
          <w:tab w:val="right" w:leader="dot" w:pos="8306"/>
        </w:tabs>
      </w:pPr>
      <w:hyperlink w:anchor="_Toc29908" w:history="1">
        <w:r>
          <w:rPr>
            <w:rFonts w:ascii="仿宋" w:eastAsia="仿宋" w:hAnsi="仿宋" w:cs="仿宋" w:hint="eastAsia"/>
            <w:lang w:eastAsia="zh-CN"/>
          </w:rPr>
          <w:t>(七)、清洁生产</w:t>
        </w:r>
        <w:r>
          <w:tab/>
        </w:r>
        <w:r>
          <w:fldChar w:fldCharType="begin"/>
        </w:r>
        <w:r>
          <w:instrText xml:space="preserve"> PAGEREF _Toc29908 \h </w:instrText>
        </w:r>
        <w:r>
          <w:fldChar w:fldCharType="separate"/>
        </w:r>
        <w:r>
          <w:t>37</w:t>
        </w:r>
        <w:r>
          <w:fldChar w:fldCharType="end"/>
        </w:r>
      </w:hyperlink>
    </w:p>
    <w:p>
      <w:pPr>
        <w:pStyle w:val="TOC2"/>
        <w:tabs>
          <w:tab w:val="right" w:leader="dot" w:pos="8306"/>
        </w:tabs>
      </w:pPr>
      <w:hyperlink w:anchor="_Toc20381" w:history="1">
        <w:r>
          <w:rPr>
            <w:rFonts w:ascii="仿宋" w:eastAsia="仿宋" w:hAnsi="仿宋" w:cs="仿宋" w:hint="eastAsia"/>
            <w:lang w:eastAsia="zh-CN"/>
          </w:rPr>
          <w:t>(八)、环境保护综合评价</w:t>
        </w:r>
        <w:r>
          <w:tab/>
        </w:r>
        <w:r>
          <w:fldChar w:fldCharType="begin"/>
        </w:r>
        <w:r>
          <w:instrText xml:space="preserve"> PAGEREF _Toc20381 \h </w:instrText>
        </w:r>
        <w:r>
          <w:fldChar w:fldCharType="separate"/>
        </w:r>
        <w:r>
          <w:t>39</w:t>
        </w:r>
        <w:r>
          <w:fldChar w:fldCharType="end"/>
        </w:r>
      </w:hyperlink>
    </w:p>
    <w:p>
      <w:pPr>
        <w:pStyle w:val="TOC1"/>
        <w:tabs>
          <w:tab w:val="right" w:leader="dot" w:pos="8306"/>
        </w:tabs>
      </w:pPr>
      <w:hyperlink w:anchor="_Toc17464" w:history="1">
        <w:r>
          <w:rPr>
            <w:rFonts w:ascii="仿宋" w:eastAsia="仿宋" w:hAnsi="仿宋" w:cs="仿宋" w:hint="eastAsia"/>
            <w:lang w:eastAsia="zh-CN"/>
          </w:rPr>
          <w:t>十、喷油泵项目投资规划</w:t>
        </w:r>
        <w:r>
          <w:tab/>
        </w:r>
        <w:r>
          <w:fldChar w:fldCharType="begin"/>
        </w:r>
        <w:r>
          <w:instrText xml:space="preserve"> PAGEREF _Toc17464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1" w:history="1">
        <w:r>
          <w:rPr>
            <w:rFonts w:ascii="仿宋" w:eastAsia="仿宋" w:hAnsi="仿宋" w:cs="仿宋" w:hint="eastAsia"/>
            <w:lang w:eastAsia="zh-CN"/>
          </w:rPr>
          <w:t>(一)、喷油泵项目总投资估算</w:t>
        </w:r>
        <w:r>
          <w:tab/>
        </w:r>
        <w:r>
          <w:fldChar w:fldCharType="begin"/>
        </w:r>
        <w:r>
          <w:instrText xml:space="preserve"> PAGEREF _Toc2161 \h </w:instrText>
        </w:r>
        <w:r>
          <w:fldChar w:fldCharType="separate"/>
        </w:r>
        <w:r>
          <w:t>40</w:t>
        </w:r>
        <w:r>
          <w:fldChar w:fldCharType="end"/>
        </w:r>
      </w:hyperlink>
    </w:p>
    <w:p>
      <w:pPr>
        <w:pStyle w:val="TOC2"/>
        <w:tabs>
          <w:tab w:val="right" w:leader="dot" w:pos="8306"/>
        </w:tabs>
      </w:pPr>
      <w:hyperlink w:anchor="_Toc730" w:history="1">
        <w:r>
          <w:rPr>
            <w:rFonts w:ascii="仿宋" w:eastAsia="仿宋" w:hAnsi="仿宋" w:cs="仿宋" w:hint="eastAsia"/>
            <w:lang w:eastAsia="zh-CN"/>
          </w:rPr>
          <w:t>(二)、资金筹措</w:t>
        </w:r>
        <w:r>
          <w:tab/>
        </w:r>
        <w:r>
          <w:fldChar w:fldCharType="begin"/>
        </w:r>
        <w:r>
          <w:instrText xml:space="preserve"> PAGEREF _Toc730 \h </w:instrText>
        </w:r>
        <w:r>
          <w:fldChar w:fldCharType="separate"/>
        </w:r>
        <w:r>
          <w:t>41</w:t>
        </w:r>
        <w:r>
          <w:fldChar w:fldCharType="end"/>
        </w:r>
      </w:hyperlink>
    </w:p>
    <w:p>
      <w:pPr>
        <w:pStyle w:val="TOC1"/>
        <w:tabs>
          <w:tab w:val="right" w:leader="dot" w:pos="8306"/>
        </w:tabs>
      </w:pPr>
      <w:hyperlink w:anchor="_Toc30419" w:history="1">
        <w:r>
          <w:rPr>
            <w:rFonts w:ascii="仿宋" w:eastAsia="仿宋" w:hAnsi="仿宋" w:cs="仿宋" w:hint="eastAsia"/>
            <w:lang w:eastAsia="zh-CN"/>
          </w:rPr>
          <w:t>十一、喷油泵项目人力资源培养与发展</w:t>
        </w:r>
        <w:r>
          <w:tab/>
        </w:r>
        <w:r>
          <w:fldChar w:fldCharType="begin"/>
        </w:r>
        <w:r>
          <w:instrText xml:space="preserve"> PAGEREF _Toc30419 \h </w:instrText>
        </w:r>
        <w:r>
          <w:fldChar w:fldCharType="separate"/>
        </w:r>
        <w:r>
          <w:t>42</w:t>
        </w:r>
        <w:r>
          <w:fldChar w:fldCharType="end"/>
        </w:r>
      </w:hyperlink>
    </w:p>
    <w:p>
      <w:pPr>
        <w:pStyle w:val="TOC2"/>
        <w:tabs>
          <w:tab w:val="right" w:leader="dot" w:pos="8306"/>
        </w:tabs>
      </w:pPr>
      <w:hyperlink w:anchor="_Toc2038" w:history="1">
        <w:r>
          <w:rPr>
            <w:rFonts w:ascii="仿宋" w:eastAsia="仿宋" w:hAnsi="仿宋" w:cs="仿宋" w:hint="eastAsia"/>
            <w:lang w:eastAsia="zh-CN"/>
          </w:rPr>
          <w:t>(一)、人才需求与规划</w:t>
        </w:r>
        <w:r>
          <w:tab/>
        </w:r>
        <w:r>
          <w:fldChar w:fldCharType="begin"/>
        </w:r>
        <w:r>
          <w:instrText xml:space="preserve"> PAGEREF _Toc2038 \h </w:instrText>
        </w:r>
        <w:r>
          <w:fldChar w:fldCharType="separate"/>
        </w:r>
        <w:r>
          <w:t>42</w:t>
        </w:r>
        <w:r>
          <w:fldChar w:fldCharType="end"/>
        </w:r>
      </w:hyperlink>
    </w:p>
    <w:p>
      <w:pPr>
        <w:pStyle w:val="TOC2"/>
        <w:tabs>
          <w:tab w:val="right" w:leader="dot" w:pos="8306"/>
        </w:tabs>
      </w:pPr>
      <w:hyperlink w:anchor="_Toc2387" w:history="1">
        <w:r>
          <w:rPr>
            <w:rFonts w:ascii="仿宋" w:eastAsia="仿宋" w:hAnsi="仿宋" w:cs="仿宋" w:hint="eastAsia"/>
            <w:lang w:eastAsia="zh-CN"/>
          </w:rPr>
          <w:t>(二)、培训与发展计划</w:t>
        </w:r>
        <w:r>
          <w:tab/>
        </w:r>
        <w:r>
          <w:fldChar w:fldCharType="begin"/>
        </w:r>
        <w:r>
          <w:instrText xml:space="preserve"> PAGEREF _Toc2387 \h </w:instrText>
        </w:r>
        <w:r>
          <w:fldChar w:fldCharType="separate"/>
        </w:r>
        <w:r>
          <w:t>42</w:t>
        </w:r>
        <w:r>
          <w:fldChar w:fldCharType="end"/>
        </w:r>
      </w:hyperlink>
    </w:p>
    <w:p>
      <w:pPr>
        <w:pStyle w:val="TOC1"/>
        <w:tabs>
          <w:tab w:val="right" w:leader="dot" w:pos="8306"/>
        </w:tabs>
      </w:pPr>
      <w:hyperlink w:anchor="_Toc13086" w:history="1">
        <w:r>
          <w:rPr>
            <w:rFonts w:ascii="仿宋" w:eastAsia="仿宋" w:hAnsi="仿宋" w:cs="仿宋" w:hint="eastAsia"/>
            <w:lang w:eastAsia="zh-CN"/>
          </w:rPr>
          <w:t>十二、喷油泵项目风险管理</w:t>
        </w:r>
        <w:r>
          <w:tab/>
        </w:r>
        <w:r>
          <w:fldChar w:fldCharType="begin"/>
        </w:r>
        <w:r>
          <w:instrText xml:space="preserve"> PAGEREF _Toc13086 \h </w:instrText>
        </w:r>
        <w:r>
          <w:fldChar w:fldCharType="separate"/>
        </w:r>
        <w:r>
          <w:t>43</w:t>
        </w:r>
        <w:r>
          <w:fldChar w:fldCharType="end"/>
        </w:r>
      </w:hyperlink>
    </w:p>
    <w:p>
      <w:pPr>
        <w:pStyle w:val="TOC2"/>
        <w:tabs>
          <w:tab w:val="right" w:leader="dot" w:pos="8306"/>
        </w:tabs>
      </w:pPr>
      <w:hyperlink w:anchor="_Toc1932" w:history="1">
        <w:r>
          <w:rPr>
            <w:rFonts w:ascii="仿宋" w:eastAsia="仿宋" w:hAnsi="仿宋" w:cs="仿宋" w:hint="eastAsia"/>
            <w:lang w:eastAsia="zh-CN"/>
          </w:rPr>
          <w:t>(一)、风险识别与评估</w:t>
        </w:r>
        <w:r>
          <w:tab/>
        </w:r>
        <w:r>
          <w:fldChar w:fldCharType="begin"/>
        </w:r>
        <w:r>
          <w:instrText xml:space="preserve"> PAGEREF _Toc1932 \h </w:instrText>
        </w:r>
        <w:r>
          <w:fldChar w:fldCharType="separate"/>
        </w:r>
        <w:r>
          <w:t>43</w:t>
        </w:r>
        <w:r>
          <w:fldChar w:fldCharType="end"/>
        </w:r>
      </w:hyperlink>
    </w:p>
    <w:p>
      <w:pPr>
        <w:pStyle w:val="TOC2"/>
        <w:tabs>
          <w:tab w:val="right" w:leader="dot" w:pos="8306"/>
        </w:tabs>
      </w:pPr>
      <w:hyperlink w:anchor="_Toc17025" w:history="1">
        <w:r>
          <w:rPr>
            <w:rFonts w:ascii="仿宋" w:eastAsia="仿宋" w:hAnsi="仿宋" w:cs="仿宋" w:hint="eastAsia"/>
            <w:lang w:eastAsia="zh-CN"/>
          </w:rPr>
          <w:t>(二)、风险应对策略</w:t>
        </w:r>
        <w:r>
          <w:tab/>
        </w:r>
        <w:r>
          <w:fldChar w:fldCharType="begin"/>
        </w:r>
        <w:r>
          <w:instrText xml:space="preserve"> PAGEREF _Toc17025 \h </w:instrText>
        </w:r>
        <w:r>
          <w:fldChar w:fldCharType="separate"/>
        </w:r>
        <w:r>
          <w:t>44</w:t>
        </w:r>
        <w:r>
          <w:fldChar w:fldCharType="end"/>
        </w:r>
      </w:hyperlink>
    </w:p>
    <w:p>
      <w:pPr>
        <w:pStyle w:val="TOC2"/>
        <w:tabs>
          <w:tab w:val="right" w:leader="dot" w:pos="8306"/>
        </w:tabs>
      </w:pPr>
      <w:hyperlink w:anchor="_Toc8144" w:history="1">
        <w:r>
          <w:rPr>
            <w:rFonts w:ascii="仿宋" w:eastAsia="仿宋" w:hAnsi="仿宋" w:cs="仿宋" w:hint="eastAsia"/>
            <w:lang w:eastAsia="zh-CN"/>
          </w:rPr>
          <w:t>(三)、风险监控与控制</w:t>
        </w:r>
        <w:r>
          <w:tab/>
        </w:r>
        <w:r>
          <w:fldChar w:fldCharType="begin"/>
        </w:r>
        <w:r>
          <w:instrText xml:space="preserve"> PAGEREF _Toc8144 \h </w:instrText>
        </w:r>
        <w:r>
          <w:fldChar w:fldCharType="separate"/>
        </w:r>
        <w:r>
          <w:t>46</w:t>
        </w:r>
        <w:r>
          <w:fldChar w:fldCharType="end"/>
        </w:r>
      </w:hyperlink>
    </w:p>
    <w:p>
      <w:pPr>
        <w:pStyle w:val="TOC1"/>
        <w:tabs>
          <w:tab w:val="right" w:leader="dot" w:pos="8306"/>
        </w:tabs>
      </w:pPr>
      <w:hyperlink w:anchor="_Toc30860" w:history="1">
        <w:r>
          <w:rPr>
            <w:rFonts w:ascii="仿宋" w:eastAsia="仿宋" w:hAnsi="仿宋" w:cs="仿宋" w:hint="eastAsia"/>
            <w:lang w:eastAsia="zh-CN"/>
          </w:rPr>
          <w:t>十三、喷油泵项目实施保障措施</w:t>
        </w:r>
        <w:r>
          <w:tab/>
        </w:r>
        <w:r>
          <w:fldChar w:fldCharType="begin"/>
        </w:r>
        <w:r>
          <w:instrText xml:space="preserve"> PAGEREF _Toc30860 \h </w:instrText>
        </w:r>
        <w:r>
          <w:fldChar w:fldCharType="separate"/>
        </w:r>
        <w:r>
          <w:t>47</w:t>
        </w:r>
        <w:r>
          <w:fldChar w:fldCharType="end"/>
        </w:r>
      </w:hyperlink>
    </w:p>
    <w:p>
      <w:pPr>
        <w:pStyle w:val="TOC2"/>
        <w:tabs>
          <w:tab w:val="right" w:leader="dot" w:pos="8306"/>
        </w:tabs>
      </w:pPr>
      <w:hyperlink w:anchor="_Toc2766" w:history="1">
        <w:r>
          <w:rPr>
            <w:rFonts w:ascii="仿宋" w:eastAsia="仿宋" w:hAnsi="仿宋" w:cs="仿宋" w:hint="eastAsia"/>
            <w:lang w:eastAsia="zh-CN"/>
          </w:rPr>
          <w:t>(一)、喷油泵项目实施保障机制</w:t>
        </w:r>
        <w:r>
          <w:tab/>
        </w:r>
        <w:r>
          <w:fldChar w:fldCharType="begin"/>
        </w:r>
        <w:r>
          <w:instrText xml:space="preserve"> PAGEREF _Toc2766 \h </w:instrText>
        </w:r>
        <w:r>
          <w:fldChar w:fldCharType="separate"/>
        </w:r>
        <w:r>
          <w:t>47</w:t>
        </w:r>
        <w:r>
          <w:fldChar w:fldCharType="end"/>
        </w:r>
      </w:hyperlink>
    </w:p>
    <w:p>
      <w:pPr>
        <w:pStyle w:val="TOC2"/>
        <w:tabs>
          <w:tab w:val="right" w:leader="dot" w:pos="8306"/>
        </w:tabs>
      </w:pPr>
      <w:hyperlink w:anchor="_Toc29528" w:history="1">
        <w:r>
          <w:rPr>
            <w:rFonts w:ascii="仿宋" w:eastAsia="仿宋" w:hAnsi="仿宋" w:cs="仿宋" w:hint="eastAsia"/>
            <w:lang w:eastAsia="zh-CN"/>
          </w:rPr>
          <w:t>(二)、喷油泵项目法律合规要求</w:t>
        </w:r>
        <w:r>
          <w:tab/>
        </w:r>
        <w:r>
          <w:fldChar w:fldCharType="begin"/>
        </w:r>
        <w:r>
          <w:instrText xml:space="preserve"> PAGEREF _Toc29528 \h </w:instrText>
        </w:r>
        <w:r>
          <w:fldChar w:fldCharType="separate"/>
        </w:r>
        <w:r>
          <w:t>50</w:t>
        </w:r>
        <w:r>
          <w:fldChar w:fldCharType="end"/>
        </w:r>
      </w:hyperlink>
    </w:p>
    <w:p>
      <w:pPr>
        <w:pStyle w:val="TOC2"/>
        <w:tabs>
          <w:tab w:val="right" w:leader="dot" w:pos="8306"/>
        </w:tabs>
      </w:pPr>
      <w:hyperlink w:anchor="_Toc15801" w:history="1">
        <w:r>
          <w:rPr>
            <w:rFonts w:ascii="仿宋" w:eastAsia="仿宋" w:hAnsi="仿宋" w:cs="仿宋" w:hint="eastAsia"/>
            <w:lang w:eastAsia="zh-CN"/>
          </w:rPr>
          <w:t>(三)、喷油泵项目合同管理与法律事务</w:t>
        </w:r>
        <w:r>
          <w:tab/>
        </w:r>
        <w:r>
          <w:fldChar w:fldCharType="begin"/>
        </w:r>
        <w:r>
          <w:instrText xml:space="preserve"> PAGEREF _Toc15801 \h </w:instrText>
        </w:r>
        <w:r>
          <w:fldChar w:fldCharType="separate"/>
        </w:r>
        <w:r>
          <w:t>54</w:t>
        </w:r>
        <w:r>
          <w:fldChar w:fldCharType="end"/>
        </w:r>
      </w:hyperlink>
    </w:p>
    <w:p>
      <w:pPr>
        <w:pStyle w:val="TOC2"/>
        <w:tabs>
          <w:tab w:val="right" w:leader="dot" w:pos="8306"/>
        </w:tabs>
      </w:pPr>
      <w:hyperlink w:anchor="_Toc27844" w:history="1">
        <w:r>
          <w:rPr>
            <w:rFonts w:ascii="仿宋" w:eastAsia="仿宋" w:hAnsi="仿宋" w:cs="仿宋" w:hint="eastAsia"/>
            <w:lang w:eastAsia="zh-CN"/>
          </w:rPr>
          <w:t>(四)、喷油泵项目知识产权保护策略</w:t>
        </w:r>
        <w:r>
          <w:tab/>
        </w:r>
        <w:r>
          <w:fldChar w:fldCharType="begin"/>
        </w:r>
        <w:r>
          <w:instrText xml:space="preserve"> PAGEREF _Toc27844 \h </w:instrText>
        </w:r>
        <w:r>
          <w:fldChar w:fldCharType="separate"/>
        </w:r>
        <w:r>
          <w:t>60</w:t>
        </w:r>
        <w:r>
          <w:fldChar w:fldCharType="end"/>
        </w:r>
      </w:hyperlink>
    </w:p>
    <w:p>
      <w:pPr>
        <w:pStyle w:val="TOC1"/>
        <w:tabs>
          <w:tab w:val="right" w:leader="dot" w:pos="8306"/>
        </w:tabs>
      </w:pPr>
      <w:hyperlink w:anchor="_Toc9868" w:history="1">
        <w:r>
          <w:rPr>
            <w:rFonts w:ascii="仿宋" w:eastAsia="仿宋" w:hAnsi="仿宋" w:cs="仿宋" w:hint="eastAsia"/>
            <w:lang w:eastAsia="zh-CN"/>
          </w:rPr>
          <w:t>十四、利益相关者分析与沟通计划</w:t>
        </w:r>
        <w:r>
          <w:tab/>
        </w:r>
        <w:r>
          <w:fldChar w:fldCharType="begin"/>
        </w:r>
        <w:r>
          <w:instrText xml:space="preserve"> PAGEREF _Toc9868 \h </w:instrText>
        </w:r>
        <w:r>
          <w:fldChar w:fldCharType="separate"/>
        </w:r>
        <w:r>
          <w:t>63</w:t>
        </w:r>
        <w:r>
          <w:fldChar w:fldCharType="end"/>
        </w:r>
      </w:hyperlink>
    </w:p>
    <w:p>
      <w:pPr>
        <w:pStyle w:val="TOC2"/>
        <w:tabs>
          <w:tab w:val="right" w:leader="dot" w:pos="8306"/>
        </w:tabs>
      </w:pPr>
      <w:hyperlink w:anchor="_Toc4142" w:history="1">
        <w:r>
          <w:rPr>
            <w:rFonts w:ascii="仿宋" w:eastAsia="仿宋" w:hAnsi="仿宋" w:cs="仿宋" w:hint="eastAsia"/>
            <w:lang w:eastAsia="zh-CN"/>
          </w:rPr>
          <w:t>(一)、利益相关者分析</w:t>
        </w:r>
        <w:r>
          <w:tab/>
        </w:r>
        <w:r>
          <w:fldChar w:fldCharType="begin"/>
        </w:r>
        <w:r>
          <w:instrText xml:space="preserve"> PAGEREF _Toc4142 \h </w:instrText>
        </w:r>
        <w:r>
          <w:fldChar w:fldCharType="separate"/>
        </w:r>
        <w:r>
          <w:t>63</w:t>
        </w:r>
        <w:r>
          <w:fldChar w:fldCharType="end"/>
        </w:r>
      </w:hyperlink>
    </w:p>
    <w:p>
      <w:pPr>
        <w:pStyle w:val="TOC2"/>
        <w:tabs>
          <w:tab w:val="right" w:leader="dot" w:pos="8306"/>
        </w:tabs>
      </w:pPr>
      <w:hyperlink w:anchor="_Toc2888" w:history="1">
        <w:r>
          <w:rPr>
            <w:rFonts w:ascii="仿宋" w:eastAsia="仿宋" w:hAnsi="仿宋" w:cs="仿宋" w:hint="eastAsia"/>
            <w:lang w:eastAsia="zh-CN"/>
          </w:rPr>
          <w:t>(二)、沟通计划</w:t>
        </w:r>
        <w:r>
          <w:tab/>
        </w:r>
        <w:r>
          <w:fldChar w:fldCharType="begin"/>
        </w:r>
        <w:r>
          <w:instrText xml:space="preserve"> PAGEREF _Toc2888 \h </w:instrText>
        </w:r>
        <w:r>
          <w:fldChar w:fldCharType="separate"/>
        </w:r>
        <w:r>
          <w:t>64</w:t>
        </w:r>
        <w:r>
          <w:fldChar w:fldCharType="end"/>
        </w:r>
      </w:hyperlink>
    </w:p>
    <w:p>
      <w:pPr>
        <w:pStyle w:val="TOC1"/>
        <w:tabs>
          <w:tab w:val="right" w:leader="dot" w:pos="8306"/>
        </w:tabs>
      </w:pPr>
      <w:hyperlink w:anchor="_Toc15144" w:history="1">
        <w:r>
          <w:rPr>
            <w:rFonts w:ascii="仿宋" w:eastAsia="仿宋" w:hAnsi="仿宋" w:cs="仿宋" w:hint="eastAsia"/>
            <w:lang w:eastAsia="zh-CN"/>
          </w:rPr>
          <w:t>十五、喷油泵项目变更管理</w:t>
        </w:r>
        <w:r>
          <w:tab/>
        </w:r>
        <w:r>
          <w:fldChar w:fldCharType="begin"/>
        </w:r>
        <w:r>
          <w:instrText xml:space="preserve"> PAGEREF _Toc15144 \h </w:instrText>
        </w:r>
        <w:r>
          <w:fldChar w:fldCharType="separate"/>
        </w:r>
        <w:r>
          <w:t>65</w:t>
        </w:r>
        <w:r>
          <w:fldChar w:fldCharType="end"/>
        </w:r>
      </w:hyperlink>
    </w:p>
    <w:p>
      <w:pPr>
        <w:pStyle w:val="TOC2"/>
        <w:tabs>
          <w:tab w:val="right" w:leader="dot" w:pos="8306"/>
        </w:tabs>
      </w:pPr>
      <w:hyperlink w:anchor="_Toc11375" w:history="1">
        <w:r>
          <w:rPr>
            <w:rFonts w:ascii="仿宋" w:eastAsia="仿宋" w:hAnsi="仿宋" w:cs="仿宋" w:hint="eastAsia"/>
            <w:lang w:eastAsia="zh-CN"/>
          </w:rPr>
          <w:t>(一)、变更申请与评估</w:t>
        </w:r>
        <w:r>
          <w:tab/>
        </w:r>
        <w:r>
          <w:fldChar w:fldCharType="begin"/>
        </w:r>
        <w:r>
          <w:instrText xml:space="preserve"> PAGEREF _Toc11375 \h </w:instrText>
        </w:r>
        <w:r>
          <w:fldChar w:fldCharType="separate"/>
        </w:r>
        <w:r>
          <w:t>65</w:t>
        </w:r>
        <w:r>
          <w:fldChar w:fldCharType="end"/>
        </w:r>
      </w:hyperlink>
    </w:p>
    <w:p>
      <w:pPr>
        <w:pStyle w:val="TOC2"/>
        <w:tabs>
          <w:tab w:val="right" w:leader="dot" w:pos="8306"/>
        </w:tabs>
      </w:pPr>
      <w:hyperlink w:anchor="_Toc26778" w:history="1">
        <w:r>
          <w:rPr>
            <w:rFonts w:ascii="仿宋" w:eastAsia="仿宋" w:hAnsi="仿宋" w:cs="仿宋" w:hint="eastAsia"/>
            <w:lang w:eastAsia="zh-CN"/>
          </w:rPr>
          <w:t>(二)、变更实施与控制</w:t>
        </w:r>
        <w:r>
          <w:tab/>
        </w:r>
        <w:r>
          <w:fldChar w:fldCharType="begin"/>
        </w:r>
        <w:r>
          <w:instrText xml:space="preserve"> PAGEREF _Toc26778 \h </w:instrText>
        </w:r>
        <w:r>
          <w:fldChar w:fldCharType="separate"/>
        </w:r>
        <w:r>
          <w:t>65</w:t>
        </w:r>
        <w:r>
          <w:fldChar w:fldCharType="end"/>
        </w:r>
      </w:hyperlink>
    </w:p>
    <w:p>
      <w:pPr>
        <w:pStyle w:val="TOC1"/>
        <w:tabs>
          <w:tab w:val="right" w:leader="dot" w:pos="8306"/>
        </w:tabs>
      </w:pPr>
      <w:hyperlink w:anchor="_Toc3076" w:history="1">
        <w:r>
          <w:rPr>
            <w:rFonts w:ascii="仿宋" w:eastAsia="仿宋" w:hAnsi="仿宋" w:cs="仿宋" w:hint="eastAsia"/>
            <w:lang w:eastAsia="zh-CN"/>
          </w:rPr>
          <w:t>十六、质量管理体系</w:t>
        </w:r>
        <w:r>
          <w:tab/>
        </w:r>
        <w:r>
          <w:fldChar w:fldCharType="begin"/>
        </w:r>
        <w:r>
          <w:instrText xml:space="preserve"> PAGEREF _Toc3076 \h </w:instrText>
        </w:r>
        <w:r>
          <w:fldChar w:fldCharType="separate"/>
        </w:r>
        <w:r>
          <w:t>66</w:t>
        </w:r>
        <w:r>
          <w:fldChar w:fldCharType="end"/>
        </w:r>
      </w:hyperlink>
    </w:p>
    <w:p>
      <w:pPr>
        <w:pStyle w:val="TOC2"/>
        <w:tabs>
          <w:tab w:val="right" w:leader="dot" w:pos="8306"/>
        </w:tabs>
      </w:pPr>
      <w:hyperlink w:anchor="_Toc16946" w:history="1">
        <w:r>
          <w:rPr>
            <w:rFonts w:ascii="仿宋" w:eastAsia="仿宋" w:hAnsi="仿宋" w:cs="仿宋" w:hint="eastAsia"/>
            <w:lang w:eastAsia="zh-CN"/>
          </w:rPr>
          <w:t>(一)、质量目标与方针</w:t>
        </w:r>
        <w:r>
          <w:tab/>
        </w:r>
        <w:r>
          <w:fldChar w:fldCharType="begin"/>
        </w:r>
        <w:r>
          <w:instrText xml:space="preserve"> PAGEREF _Toc16946 \h </w:instrText>
        </w:r>
        <w:r>
          <w:fldChar w:fldCharType="separate"/>
        </w:r>
        <w:r>
          <w:t>66</w:t>
        </w:r>
        <w:r>
          <w:fldChar w:fldCharType="end"/>
        </w:r>
      </w:hyperlink>
    </w:p>
    <w:p>
      <w:pPr>
        <w:pStyle w:val="TOC2"/>
        <w:tabs>
          <w:tab w:val="right" w:leader="dot" w:pos="8306"/>
        </w:tabs>
      </w:pPr>
      <w:hyperlink w:anchor="_Toc1494" w:history="1">
        <w:r>
          <w:rPr>
            <w:rFonts w:ascii="仿宋" w:eastAsia="仿宋" w:hAnsi="仿宋" w:cs="仿宋" w:hint="eastAsia"/>
            <w:lang w:eastAsia="zh-CN"/>
          </w:rPr>
          <w:t>(二)、质量管理责任</w:t>
        </w:r>
        <w:r>
          <w:tab/>
        </w:r>
        <w:r>
          <w:fldChar w:fldCharType="begin"/>
        </w:r>
        <w:r>
          <w:instrText xml:space="preserve"> PAGEREF _Toc1494 \h </w:instrText>
        </w:r>
        <w:r>
          <w:fldChar w:fldCharType="separate"/>
        </w:r>
        <w:r>
          <w:t>67</w:t>
        </w:r>
        <w:r>
          <w:fldChar w:fldCharType="end"/>
        </w:r>
      </w:hyperlink>
    </w:p>
    <w:p>
      <w:pPr>
        <w:pStyle w:val="TOC2"/>
        <w:tabs>
          <w:tab w:val="right" w:leader="dot" w:pos="8306"/>
        </w:tabs>
      </w:pPr>
      <w:hyperlink w:anchor="_Toc29200" w:history="1">
        <w:r>
          <w:rPr>
            <w:rFonts w:ascii="仿宋" w:eastAsia="仿宋" w:hAnsi="仿宋" w:cs="仿宋" w:hint="eastAsia"/>
            <w:lang w:eastAsia="zh-CN"/>
          </w:rPr>
          <w:t>(三)、质量管理体系文件</w:t>
        </w:r>
        <w:r>
          <w:tab/>
        </w:r>
        <w:r>
          <w:fldChar w:fldCharType="begin"/>
        </w:r>
        <w:r>
          <w:instrText xml:space="preserve"> PAGEREF _Toc29200 \h </w:instrText>
        </w:r>
        <w:r>
          <w:fldChar w:fldCharType="separate"/>
        </w:r>
        <w:r>
          <w:t>68</w:t>
        </w:r>
        <w:r>
          <w:fldChar w:fldCharType="end"/>
        </w:r>
      </w:hyperlink>
    </w:p>
    <w:p>
      <w:pPr>
        <w:pStyle w:val="TOC2"/>
        <w:tabs>
          <w:tab w:val="right" w:leader="dot" w:pos="8306"/>
        </w:tabs>
      </w:pPr>
      <w:hyperlink w:anchor="_Toc2788" w:history="1">
        <w:r>
          <w:rPr>
            <w:rFonts w:ascii="仿宋" w:eastAsia="仿宋" w:hAnsi="仿宋" w:cs="仿宋" w:hint="eastAsia"/>
            <w:lang w:eastAsia="zh-CN"/>
          </w:rPr>
          <w:t>(四)、质量培训与教育</w:t>
        </w:r>
        <w:r>
          <w:tab/>
        </w:r>
        <w:r>
          <w:fldChar w:fldCharType="begin"/>
        </w:r>
        <w:r>
          <w:instrText xml:space="preserve"> PAGEREF _Toc2788 \h </w:instrText>
        </w:r>
        <w:r>
          <w:fldChar w:fldCharType="separate"/>
        </w:r>
        <w:r>
          <w:t>71</w:t>
        </w:r>
        <w:r>
          <w:fldChar w:fldCharType="end"/>
        </w:r>
      </w:hyperlink>
    </w:p>
    <w:p>
      <w:pPr>
        <w:pStyle w:val="TOC2"/>
        <w:tabs>
          <w:tab w:val="right" w:leader="dot" w:pos="8306"/>
        </w:tabs>
      </w:pPr>
      <w:hyperlink w:anchor="_Toc24332" w:history="1">
        <w:r>
          <w:rPr>
            <w:rFonts w:ascii="仿宋" w:eastAsia="仿宋" w:hAnsi="仿宋" w:cs="仿宋" w:hint="eastAsia"/>
            <w:lang w:eastAsia="zh-CN"/>
          </w:rPr>
          <w:t>(五)、质量审核与评价</w:t>
        </w:r>
        <w:r>
          <w:tab/>
        </w:r>
        <w:r>
          <w:fldChar w:fldCharType="begin"/>
        </w:r>
        <w:r>
          <w:instrText xml:space="preserve"> PAGEREF _Toc24332 \h </w:instrText>
        </w:r>
        <w:r>
          <w:fldChar w:fldCharType="separate"/>
        </w:r>
        <w:r>
          <w:t>72</w:t>
        </w:r>
        <w:r>
          <w:fldChar w:fldCharType="end"/>
        </w:r>
      </w:hyperlink>
    </w:p>
    <w:p>
      <w:pPr>
        <w:pStyle w:val="TOC2"/>
        <w:tabs>
          <w:tab w:val="right" w:leader="dot" w:pos="8306"/>
        </w:tabs>
      </w:pPr>
      <w:hyperlink w:anchor="_Toc8475" w:history="1">
        <w:r>
          <w:rPr>
            <w:rFonts w:ascii="仿宋" w:eastAsia="仿宋" w:hAnsi="仿宋" w:cs="仿宋" w:hint="eastAsia"/>
            <w:lang w:eastAsia="zh-CN"/>
          </w:rPr>
          <w:t>(六)、不符合与纠正措施</w:t>
        </w:r>
        <w:r>
          <w:tab/>
        </w:r>
        <w:r>
          <w:fldChar w:fldCharType="begin"/>
        </w:r>
        <w:r>
          <w:instrText xml:space="preserve"> PAGEREF _Toc8475 \h </w:instrText>
        </w:r>
        <w:r>
          <w:fldChar w:fldCharType="separate"/>
        </w:r>
        <w:r>
          <w:t>73</w:t>
        </w:r>
        <w:r>
          <w:fldChar w:fldCharType="end"/>
        </w:r>
      </w:hyperlink>
    </w:p>
    <w:p>
      <w:pPr>
        <w:pStyle w:val="TOC1"/>
        <w:tabs>
          <w:tab w:val="right" w:leader="dot" w:pos="8306"/>
        </w:tabs>
      </w:pPr>
      <w:hyperlink w:anchor="_Toc4112" w:history="1">
        <w:r>
          <w:rPr>
            <w:rFonts w:ascii="仿宋" w:eastAsia="仿宋" w:hAnsi="仿宋" w:cs="仿宋" w:hint="eastAsia"/>
            <w:lang w:eastAsia="zh-CN"/>
          </w:rPr>
          <w:t>十七、供应链管理</w:t>
        </w:r>
        <w:r>
          <w:tab/>
        </w:r>
        <w:r>
          <w:fldChar w:fldCharType="begin"/>
        </w:r>
        <w:r>
          <w:instrText xml:space="preserve"> PAGEREF _Toc4112 \h </w:instrText>
        </w:r>
        <w:r>
          <w:fldChar w:fldCharType="separate"/>
        </w:r>
        <w:r>
          <w:t>74</w:t>
        </w:r>
        <w:r>
          <w:fldChar w:fldCharType="end"/>
        </w:r>
      </w:hyperlink>
    </w:p>
    <w:p>
      <w:pPr>
        <w:pStyle w:val="TOC2"/>
        <w:tabs>
          <w:tab w:val="right" w:leader="dot" w:pos="8306"/>
        </w:tabs>
      </w:pPr>
      <w:hyperlink w:anchor="_Toc4535" w:history="1">
        <w:r>
          <w:rPr>
            <w:rFonts w:ascii="仿宋" w:eastAsia="仿宋" w:hAnsi="仿宋" w:cs="仿宋" w:hint="eastAsia"/>
            <w:lang w:eastAsia="zh-CN"/>
          </w:rPr>
          <w:t>(一)、供应链战略规划</w:t>
        </w:r>
        <w:r>
          <w:tab/>
        </w:r>
        <w:r>
          <w:fldChar w:fldCharType="begin"/>
        </w:r>
        <w:r>
          <w:instrText xml:space="preserve"> PAGEREF _Toc4535 \h </w:instrText>
        </w:r>
        <w:r>
          <w:fldChar w:fldCharType="separate"/>
        </w:r>
        <w:r>
          <w:t>74</w:t>
        </w:r>
        <w:r>
          <w:fldChar w:fldCharType="end"/>
        </w:r>
      </w:hyperlink>
    </w:p>
    <w:p>
      <w:pPr>
        <w:pStyle w:val="TOC2"/>
        <w:tabs>
          <w:tab w:val="right" w:leader="dot" w:pos="8306"/>
        </w:tabs>
      </w:pPr>
      <w:hyperlink w:anchor="_Toc5978" w:history="1">
        <w:r>
          <w:rPr>
            <w:rFonts w:ascii="仿宋" w:eastAsia="仿宋" w:hAnsi="仿宋" w:cs="仿宋" w:hint="eastAsia"/>
            <w:lang w:eastAsia="zh-CN"/>
          </w:rPr>
          <w:t>(二)、供应商选择与合作</w:t>
        </w:r>
        <w:r>
          <w:tab/>
        </w:r>
        <w:r>
          <w:fldChar w:fldCharType="begin"/>
        </w:r>
        <w:r>
          <w:instrText xml:space="preserve"> PAGEREF _Toc5978 \h </w:instrText>
        </w:r>
        <w:r>
          <w:fldChar w:fldCharType="separate"/>
        </w:r>
        <w:r>
          <w:t>75</w:t>
        </w:r>
        <w:r>
          <w:fldChar w:fldCharType="end"/>
        </w:r>
      </w:hyperlink>
    </w:p>
    <w:p>
      <w:pPr>
        <w:pStyle w:val="TOC2"/>
        <w:tabs>
          <w:tab w:val="right" w:leader="dot" w:pos="8306"/>
        </w:tabs>
      </w:pPr>
      <w:hyperlink w:anchor="_Toc17432" w:history="1">
        <w:r>
          <w:rPr>
            <w:rFonts w:ascii="仿宋" w:eastAsia="仿宋" w:hAnsi="仿宋" w:cs="仿宋" w:hint="eastAsia"/>
            <w:lang w:eastAsia="zh-CN"/>
          </w:rPr>
          <w:t>(三)、物流与库存管理</w:t>
        </w:r>
        <w:r>
          <w:tab/>
        </w:r>
        <w:r>
          <w:fldChar w:fldCharType="begin"/>
        </w:r>
        <w:r>
          <w:instrText xml:space="preserve"> PAGEREF _Toc17432 \h </w:instrText>
        </w:r>
        <w:r>
          <w:fldChar w:fldCharType="separate"/>
        </w:r>
        <w:r>
          <w:t>77</w:t>
        </w:r>
        <w:r>
          <w:fldChar w:fldCharType="end"/>
        </w:r>
      </w:hyperlink>
    </w:p>
    <w:p>
      <w:pPr>
        <w:pStyle w:val="TOC1"/>
        <w:tabs>
          <w:tab w:val="right" w:leader="dot" w:pos="8306"/>
        </w:tabs>
      </w:pPr>
      <w:hyperlink w:anchor="_Toc11421" w:history="1">
        <w:r>
          <w:rPr>
            <w:rFonts w:ascii="仿宋" w:eastAsia="仿宋" w:hAnsi="仿宋" w:cs="仿宋" w:hint="eastAsia"/>
            <w:lang w:eastAsia="zh-CN"/>
          </w:rPr>
          <w:t>十八、营销与推广策略</w:t>
        </w:r>
        <w:r>
          <w:tab/>
        </w:r>
        <w:r>
          <w:fldChar w:fldCharType="begin"/>
        </w:r>
        <w:r>
          <w:instrText xml:space="preserve"> PAGEREF _Toc11421 \h </w:instrText>
        </w:r>
        <w:r>
          <w:fldChar w:fldCharType="separate"/>
        </w:r>
        <w:r>
          <w:t>78</w:t>
        </w:r>
        <w:r>
          <w:fldChar w:fldCharType="end"/>
        </w:r>
      </w:hyperlink>
    </w:p>
    <w:p>
      <w:pPr>
        <w:pStyle w:val="TOC2"/>
        <w:tabs>
          <w:tab w:val="right" w:leader="dot" w:pos="8306"/>
        </w:tabs>
      </w:pPr>
      <w:hyperlink w:anchor="_Toc28611" w:history="1">
        <w:r>
          <w:rPr>
            <w:rFonts w:ascii="仿宋" w:eastAsia="仿宋" w:hAnsi="仿宋" w:cs="仿宋" w:hint="eastAsia"/>
            <w:lang w:eastAsia="zh-CN"/>
          </w:rPr>
          <w:t>(一)、产品/服务定位与特点</w:t>
        </w:r>
        <w:r>
          <w:tab/>
        </w:r>
        <w:r>
          <w:fldChar w:fldCharType="begin"/>
        </w:r>
        <w:r>
          <w:instrText xml:space="preserve"> PAGEREF _Toc28611 \h </w:instrText>
        </w:r>
        <w:r>
          <w:fldChar w:fldCharType="separate"/>
        </w:r>
        <w:r>
          <w:t>78</w:t>
        </w:r>
        <w:r>
          <w:fldChar w:fldCharType="end"/>
        </w:r>
      </w:hyperlink>
    </w:p>
    <w:p>
      <w:pPr>
        <w:pStyle w:val="TOC2"/>
        <w:tabs>
          <w:tab w:val="right" w:leader="dot" w:pos="8306"/>
        </w:tabs>
      </w:pPr>
      <w:hyperlink w:anchor="_Toc5466" w:history="1">
        <w:r>
          <w:rPr>
            <w:rFonts w:ascii="仿宋" w:eastAsia="仿宋" w:hAnsi="仿宋" w:cs="仿宋" w:hint="eastAsia"/>
            <w:lang w:eastAsia="zh-CN"/>
          </w:rPr>
          <w:t>(二)、市场定位与竞争分析</w:t>
        </w:r>
        <w:r>
          <w:tab/>
        </w:r>
        <w:r>
          <w:fldChar w:fldCharType="begin"/>
        </w:r>
        <w:r>
          <w:instrText xml:space="preserve"> PAGEREF _Toc5466 \h </w:instrText>
        </w:r>
        <w:r>
          <w:fldChar w:fldCharType="separate"/>
        </w:r>
        <w:r>
          <w:t>79</w:t>
        </w:r>
        <w:r>
          <w:fldChar w:fldCharType="end"/>
        </w:r>
      </w:hyperlink>
    </w:p>
    <w:p>
      <w:pPr>
        <w:pStyle w:val="TOC2"/>
        <w:tabs>
          <w:tab w:val="right" w:leader="dot" w:pos="8306"/>
        </w:tabs>
      </w:pPr>
      <w:hyperlink w:anchor="_Toc26601" w:history="1">
        <w:r>
          <w:rPr>
            <w:rFonts w:ascii="仿宋" w:eastAsia="仿宋" w:hAnsi="仿宋" w:cs="仿宋" w:hint="eastAsia"/>
            <w:lang w:eastAsia="zh-CN"/>
          </w:rPr>
          <w:t>(三)、营销渠道与策略</w:t>
        </w:r>
        <w:r>
          <w:tab/>
        </w:r>
        <w:r>
          <w:fldChar w:fldCharType="begin"/>
        </w:r>
        <w:r>
          <w:instrText xml:space="preserve"> PAGEREF _Toc26601 \h </w:instrText>
        </w:r>
        <w:r>
          <w:fldChar w:fldCharType="separate"/>
        </w:r>
        <w:r>
          <w:t>81</w:t>
        </w:r>
        <w:r>
          <w:fldChar w:fldCharType="end"/>
        </w:r>
      </w:hyperlink>
    </w:p>
    <w:p>
      <w:pPr>
        <w:pStyle w:val="TOC2"/>
        <w:tabs>
          <w:tab w:val="right" w:leader="dot" w:pos="8306"/>
        </w:tabs>
      </w:pPr>
      <w:hyperlink w:anchor="_Toc13553" w:history="1">
        <w:r>
          <w:rPr>
            <w:rFonts w:ascii="仿宋" w:eastAsia="仿宋" w:hAnsi="仿宋" w:cs="仿宋" w:hint="eastAsia"/>
            <w:lang w:eastAsia="zh-CN"/>
          </w:rPr>
          <w:t>(四)、推广与宣传活动</w:t>
        </w:r>
        <w:r>
          <w:tab/>
        </w:r>
        <w:r>
          <w:fldChar w:fldCharType="begin"/>
        </w:r>
        <w:r>
          <w:instrText xml:space="preserve"> PAGEREF _Toc13553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65"/>
      <w:r>
        <w:rPr>
          <w:rFonts w:ascii="仿宋" w:eastAsia="仿宋" w:hAnsi="仿宋" w:cs="仿宋" w:hint="eastAsia"/>
          <w:sz w:val="28"/>
          <w:lang w:eastAsia="zh-CN"/>
        </w:rPr>
        <w:t>一、喷油泵项目危机管理</w:t>
      </w:r>
      <w:bookmarkEnd w:id="2"/>
    </w:p>
    <w:p>
      <w:pPr>
        <w:pStyle w:val="Heading2"/>
        <w:rPr>
          <w:rFonts w:ascii="仿宋" w:eastAsia="仿宋" w:hAnsi="仿宋" w:cs="仿宋" w:hint="eastAsia"/>
          <w:lang w:eastAsia="zh-CN"/>
        </w:rPr>
      </w:pPr>
      <w:bookmarkStart w:id="3" w:name="_Toc2706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喷油泵项目危机管理中，危机预警与识别是确保喷油泵项目稳健运行的核心步骤。通过建立全面的监测机制，喷油泵项目团队旨在及时发现和理解潜在的风险和危机因素，以便采取及时的预防和应对措施，确保喷油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首先，通过深入的风险评估，喷油泵项目团队全面分析了整个喷油泵项目和各个阶段可能存在的威胁。这包括准确评估每个潜在风险的发生概率和可能影响的程度，为后续危机预警提供了有力支持。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喷油泵项目团队着重于明确定义喷油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喷油泵项目进展的持续监控，团队能够及时发现潜在问题并作出迅速反应。喷油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在这一阶段，团队的专业素养和反应速度将发挥至关重要的作用，以确保潜在危机能够在初期得到有效的处理，最大程度地减轻负面影响。通过危机预警与识别，喷油泵项目得以更有序、可控地推进。</w:t>
      </w:r>
    </w:p>
    <w:p>
      <w:pPr>
        <w:pStyle w:val="Heading2"/>
        <w:ind w:firstLine="560" w:firstLineChars="200"/>
        <w:rPr>
          <w:rFonts w:ascii="仿宋" w:eastAsia="仿宋" w:hAnsi="仿宋" w:cs="仿宋" w:hint="eastAsia"/>
          <w:sz w:val="28"/>
          <w:lang w:eastAsia="zh-CN"/>
        </w:rPr>
      </w:pPr>
      <w:bookmarkStart w:id="4" w:name="_Toc2130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在危机发生时，喷油泵项目团队立即行动，成立了应急小组。该小组的任务是迅速制定并实施紧急应对措施，以最小化潜在损失。以下是采取的主要措施：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暂停喷油泵项目进度：为遏制危机蔓延，喷油泵项目暂时停止进行，以便全面评估当前状况。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资源重新分配：重新评估喷油泵项目资源的分配，确保最大限度地减小损失。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实时沟通：与关键利益相关者建立实时沟通机制，向他们传递喷油泵项目危机的实际状况，保障喷油泵项目核心利益。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在紧急应对的同时，喷油泵项目团队强调了团队协作和有效沟通的重要性。以下是团队协作的关键举措：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信息共享机制：建立了信息共享平台，确保团队成员能够及时获取喷油泵项目危机的实时信息。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领导者沟通：喷油泵项目领导者通过定期会议和即时沟通工具，指导团队应对危机，保持团队稳定运行。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随着危机得到初步控制，喷油泵项目团队转向制定恢复计划，以确保喷油泵项目能够从中迅速恢复。主要恢复计划包括：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修复受损的进度计划：重新评估喷油泵项目进度，制定修复计划，确保喷油泵项目尽快回归正常进程。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重新调整资源分配：优化资源分配，确保喷油泵项目在有限资源下高效运转。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风险管理机制加强：对喷油泵项目风险进行全面评估，制定更强化的风险管理策略，以预防未来可能的危机。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863"/>
      <w:r>
        <w:rPr>
          <w:rFonts w:ascii="仿宋" w:eastAsia="仿宋" w:hAnsi="仿宋" w:cs="仿宋" w:hint="eastAsia"/>
          <w:sz w:val="28"/>
          <w:lang w:eastAsia="zh-CN"/>
        </w:rPr>
        <w:t>二、喷油泵项目可持续发展</w:t>
      </w:r>
      <w:bookmarkEnd w:id="5"/>
    </w:p>
    <w:p>
      <w:pPr>
        <w:pStyle w:val="Heading2"/>
        <w:rPr>
          <w:rFonts w:ascii="仿宋" w:eastAsia="仿宋" w:hAnsi="仿宋" w:cs="仿宋" w:hint="eastAsia"/>
          <w:lang w:eastAsia="zh-CN"/>
        </w:rPr>
      </w:pPr>
      <w:bookmarkStart w:id="6" w:name="_Toc1239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喷油泵项目中，喷油泵项目团队着眼于未来，明确了可持续发展的战略方向。制定的具体可持续发展目标包括降低资源使用、采用环保技术、最大化社会效益等。这一步骤不仅有助于喷油泵项目在环保和社会责任方面达到最高标准，也为未来提供了明确的指引，确保喷油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可持续实践的融入喷油泵项目管理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喷油泵项目管理周期。从喷油泵项目规划开始，喷油泵项目团队就考虑了环境和社会的因素。在执行阶段，喷油泵项目团队积极推动绿色技术的应用，优化资源利用。此外，关注员工的社会责任，通过培训和沟通活动提高员工对可持续发展的认知，使他们能够在日常工作中践行可持续实践。这些举措不仅为喷油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145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扎根于喷油泵项目的可持续发展理念，我们深信环保与社会责任是喷油泵项目成功的关键支柱。在喷油泵项目的每一步，我们都致力于通过创新和实践，履行对环境和社会的坚定责任。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喷油泵项目团队通过引入先进的环保技术、建立高效的废物处理系统以及推动能源节约措施，积极履行环保责任。定期的环保监测和评估确保喷油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油泵项目不仅致力于自身可持续发展，还注重对社会的回馈。通过支持社区喷油泵项目、参与慈善事业、提供培训机会等方式，喷油泵项目积极履行社会责任。与当地社区建立积极互动，关注员工的工作与生活平衡，以及员工的身心健康，是喷油泵项目在社会责任层面的关键举措。这样的实践不仅增强了喷油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10"/>
      <w:r>
        <w:rPr>
          <w:rFonts w:ascii="仿宋" w:eastAsia="仿宋" w:hAnsi="仿宋" w:cs="仿宋" w:hint="eastAsia"/>
          <w:sz w:val="28"/>
          <w:lang w:eastAsia="zh-CN"/>
        </w:rPr>
        <w:t>三、喷油泵项目建设背景及必要性分析</w:t>
      </w:r>
      <w:bookmarkEnd w:id="8"/>
    </w:p>
    <w:p>
      <w:pPr>
        <w:pStyle w:val="Heading2"/>
        <w:rPr>
          <w:rFonts w:ascii="仿宋" w:eastAsia="仿宋" w:hAnsi="仿宋" w:cs="仿宋" w:hint="eastAsia"/>
          <w:lang w:eastAsia="zh-CN"/>
        </w:rPr>
      </w:pPr>
      <w:bookmarkStart w:id="9" w:name="_Toc27653"/>
      <w:r>
        <w:rPr>
          <w:rFonts w:ascii="仿宋" w:eastAsia="仿宋" w:hAnsi="仿宋" w:cs="仿宋" w:hint="eastAsia"/>
          <w:lang w:eastAsia="zh-CN"/>
        </w:rPr>
        <w:t>(一)、喷油泵项目背景分析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喷油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喷油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我们的背景分析将深入挖掘当前行业的发展趋势，通过对竞争态势的全面审视，找到喷油泵项目在这个潮流中的定位。同时，我们将关注行业内涌现的新兴机遇，以便喷油泵项目更好地融入行业发展的潮流中。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喷油泵项目提供了强大的发展动力。我们将聚焦于行业内最新的技术发展趋势，包括但不限于人工智能、大数据分析、物联网等领域。通过深度的技术研究，我们将确保喷油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喷油泵项目发展的源泉。我们将投入更多的精力对市场需求进行深入剖析，超越表面的需求，深入挖掘潜在的市场痛点和机遇。通过对市场需求的细致了解，喷油泵项目将更有针对性地设计解决方案，满足市场的多样化需求，从而更好地促进喷油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喷油泵项目战略至关重要。我们将对竞争态势进行更为深入的分析，包括但不限于市场份额、产品特点、客户满意度等多个维度。通过深度的竞争分析，喷油泵项目将能够更准确地把握市场脉搏，制定具有竞争力的喷油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喷油泵项目的发展具有直接的影响。我们将进行更为全面的法规和政策分析，了解行业发展中的潜在法律风险和合规挑战。通过充分了解和遵守相关法规，喷油泵项目将确保在法律框架内合法合规运营，为喷油泵项目的稳健发展提供有力支持。</w:t>
      </w:r>
    </w:p>
    <w:p>
      <w:pPr>
        <w:pStyle w:val="Heading2"/>
        <w:ind w:firstLine="560" w:firstLineChars="200"/>
        <w:rPr>
          <w:rFonts w:ascii="仿宋" w:eastAsia="仿宋" w:hAnsi="仿宋" w:cs="仿宋" w:hint="eastAsia"/>
          <w:sz w:val="28"/>
          <w:lang w:eastAsia="zh-CN"/>
        </w:rPr>
      </w:pPr>
      <w:bookmarkStart w:id="10" w:name="_Toc27848"/>
      <w:r>
        <w:rPr>
          <w:rFonts w:ascii="仿宋" w:eastAsia="仿宋" w:hAnsi="仿宋" w:cs="仿宋" w:hint="eastAsia"/>
          <w:sz w:val="28"/>
          <w:lang w:eastAsia="zh-CN"/>
        </w:rPr>
        <w:t>(二)、喷油泵项目建设必要性分析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喷油泵项目建设的迫切性源于对行业发展趋势的深刻洞察。我们正处于一个行业变革的时代，科技创新、数字化转型成为企业发展的关键动力。喷油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喷油泵项目建设不仅仅是为了跟上潮流，更是为了通过技术创新推动企业的持续发展。通过引入先进的技术和解决方案，喷油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喷油泵项目的建设成为必然选择，通过提高产品质量、拓展服务领域，从而在竞争中获得更多的机会。喷油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喷油泵项目建设的必要性体现在对客户需求更精准的满足。通过喷油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喷油泵项目建设的背后是对企业持续创新的追求。只有通过不断创新，企业才能在竞争中立于不败之地。喷油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6301"/>
      <w:r>
        <w:rPr>
          <w:rFonts w:ascii="仿宋" w:eastAsia="仿宋" w:hAnsi="仿宋" w:cs="仿宋" w:hint="eastAsia"/>
          <w:sz w:val="28"/>
          <w:lang w:eastAsia="zh-CN"/>
        </w:rPr>
        <w:t>四、喷油泵项目文档管理</w:t>
      </w:r>
      <w:bookmarkEnd w:id="11"/>
    </w:p>
    <w:p>
      <w:pPr>
        <w:pStyle w:val="Heading2"/>
        <w:rPr>
          <w:rFonts w:ascii="仿宋" w:eastAsia="仿宋" w:hAnsi="仿宋" w:cs="仿宋" w:hint="eastAsia"/>
          <w:lang w:eastAsia="zh-CN"/>
        </w:rPr>
      </w:pPr>
      <w:bookmarkStart w:id="12" w:name="_Toc2744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喷油泵项目高度重视文档的质量和准确性，以支持喷油泵项目的各项活动和决策。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喷油泵项目文档的编制始于喷油泵项目计划的初期，我们制定了详细的文档编制计划，明确了每个文档的内容、格式和编写责任人。在喷油泵项目启动阶段，我们首先编制了喷油泵项目章程，明确定义了喷油泵项目的目标、范围、风险等关键要素。随后，喷油泵项目团队根据计划陆续编制了需求文档、设计文档、测试文档等各类文档，确保喷油泵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喷油泵项目管理中的重要环节，旨在确保喷油泵项目文档符合质量标准和喷油泵项目需求。在喷油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除了内部审查，我们还进行了外部审查，邀请喷油泵项目相关利益方和专业领域的专家对文档进行独立审查。这有助于获取更全面、客观的反馈，确保喷油泵项目文档不仅符合内部标准，也满足外部需求。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喷油泵项目在文档编制与审查方面建立了严格的管理机制，通过规范的流程和多维度的审查，确保喷油泵项目文档的质量、准确性和可靠性，为喷油泵项目的顺利推进提供了有力支持。</w:t>
      </w:r>
    </w:p>
    <w:p>
      <w:pPr>
        <w:pStyle w:val="Heading2"/>
        <w:ind w:firstLine="560" w:firstLineChars="200"/>
        <w:rPr>
          <w:rFonts w:ascii="仿宋" w:eastAsia="仿宋" w:hAnsi="仿宋" w:cs="仿宋" w:hint="eastAsia"/>
          <w:sz w:val="28"/>
          <w:lang w:eastAsia="zh-CN"/>
        </w:rPr>
      </w:pPr>
      <w:bookmarkStart w:id="13" w:name="_Toc405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在喷油泵项目中，我们致力于优化文档发布与分发过程，以确保信息的高效传递和团队间协作的顺畅进行。以下是我们采取的关键优化策略：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我们通过多渠道发布文档，包括电子邮件、喷油泵项目管理平台、内部网站等，以满足不同团队成员的偏好和需求。多渠道发布确保了信息的全面覆盖。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我们采用了精细的权限控制，确保只有授权人员可以访问敏感信息。这种安全措施保护了喷油泵项目文档的机密性，防止了未经授权的信息泄露。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246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文档存档与归档是喷油泵项目生命周期中一个至关重要的环节，直接关系到喷油泵项目信息的长期保存和历史记录的完整性。在喷油泵项目中，我们实施了一系列有效的文档存档与归档管理策略：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3851"/>
      <w:r>
        <w:rPr>
          <w:rFonts w:ascii="仿宋" w:eastAsia="仿宋" w:hAnsi="仿宋" w:cs="仿宋" w:hint="eastAsia"/>
          <w:sz w:val="28"/>
          <w:lang w:eastAsia="zh-CN"/>
        </w:rPr>
        <w:t>五、喷油泵项目土建工程</w:t>
      </w:r>
      <w:bookmarkEnd w:id="15"/>
    </w:p>
    <w:p>
      <w:pPr>
        <w:pStyle w:val="Heading2"/>
        <w:rPr>
          <w:rFonts w:ascii="仿宋" w:eastAsia="仿宋" w:hAnsi="仿宋" w:cs="仿宋" w:hint="eastAsia"/>
          <w:lang w:eastAsia="zh-CN"/>
        </w:rPr>
      </w:pPr>
      <w:bookmarkStart w:id="16" w:name="_Toc2898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在喷油泵项目的建筑工程设计中，我们将秉承一系列重要的设计原则，以确保喷油泵项目建筑在功能、美观、可持续性等方面达到最佳效果。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首要原则是确保建筑的功能性得到最大化的发挥。我们将充分理解喷油泵项目的实际需求，合理布局各个功能区域，保证建筑在满足业务需求的同时，提供高效的工作环境。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在建筑设计中，我们将综合考虑建设和运营成本。通过精细的经济效益分析，确保设计方案在高效利用资源的同时，对喷油泵项目的长期盈利能力有积极的贡献。</w:t>
      </w:r>
    </w:p>
    <w:p>
      <w:pPr>
        <w:pStyle w:val="Heading2"/>
        <w:ind w:firstLine="560" w:firstLineChars="200"/>
        <w:rPr>
          <w:rFonts w:ascii="仿宋" w:eastAsia="仿宋" w:hAnsi="仿宋" w:cs="仿宋" w:hint="eastAsia"/>
          <w:sz w:val="28"/>
          <w:lang w:eastAsia="zh-CN"/>
        </w:rPr>
      </w:pPr>
      <w:bookmarkStart w:id="17" w:name="_Toc502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喷油泵项目的土建工程设计中，我们将精准设定设计年限，结合喷油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喷油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051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喷油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喷油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喷油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474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本期工程喷油泵项目预计总建筑面积XXX平方米，其中：计容建筑面积XXX平方米，计划建筑工程投资XX万元，占喷油泵项目总投资的XX%。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https://d.book118.com/417112154116006032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796A07"/>
    <w:rsid w:val="30796A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112154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2024-01-17T10:42:00Z</dcterms:created>
  <dcterms:modified xsi:type="dcterms:W3CDTF">2024-01-17T10:42:41Z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71F32DF40B954F5599FCDDB535EFD425_11</vt:lpwstr>
  </property>
  <property fmtid="{D5CDD505-2E9C-101B-9397-08002B2CF9AE}" pid="3" name="KSOProductBuildVer">
    <vt:lpwstr>2052-12.1.0.16120</vt:lpwstr>
  </property>
</Properties>
</file>