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1" w:history="1">
        <w:r>
          <w:rPr>
            <w:rFonts w:ascii="仿宋" w:eastAsia="仿宋" w:hAnsi="仿宋" w:cs="仿宋" w:hint="eastAsia"/>
            <w:lang w:eastAsia="zh-CN"/>
          </w:rPr>
          <w:t>前言</w:t>
        </w:r>
        <w:r>
          <w:tab/>
        </w:r>
        <w:r>
          <w:fldChar w:fldCharType="begin"/>
        </w:r>
        <w:r>
          <w:instrText xml:space="preserve"> PAGEREF _Toc23231 \h </w:instrText>
        </w:r>
        <w:r>
          <w:fldChar w:fldCharType="separate"/>
        </w:r>
        <w:r>
          <w:t>3</w:t>
        </w:r>
        <w:r>
          <w:fldChar w:fldCharType="end"/>
        </w:r>
      </w:hyperlink>
    </w:p>
    <w:p>
      <w:pPr>
        <w:pStyle w:val="TOC1"/>
        <w:tabs>
          <w:tab w:val="right" w:leader="dot" w:pos="8306"/>
        </w:tabs>
      </w:pPr>
      <w:hyperlink w:anchor="_Toc21829" w:history="1">
        <w:r>
          <w:rPr>
            <w:rFonts w:ascii="仿宋" w:eastAsia="仿宋" w:hAnsi="仿宋" w:cs="仿宋" w:hint="eastAsia"/>
            <w:lang w:eastAsia="zh-CN"/>
          </w:rPr>
          <w:t>一、特种橡胶项目土建工程</w:t>
        </w:r>
        <w:r>
          <w:tab/>
        </w:r>
        <w:r>
          <w:fldChar w:fldCharType="begin"/>
        </w:r>
        <w:r>
          <w:instrText xml:space="preserve"> PAGEREF _Toc21829 \h </w:instrText>
        </w:r>
        <w:r>
          <w:fldChar w:fldCharType="separate"/>
        </w:r>
        <w:r>
          <w:t>3</w:t>
        </w:r>
        <w:r>
          <w:fldChar w:fldCharType="end"/>
        </w:r>
      </w:hyperlink>
    </w:p>
    <w:p>
      <w:pPr>
        <w:pStyle w:val="TOC2"/>
        <w:tabs>
          <w:tab w:val="right" w:leader="dot" w:pos="8306"/>
        </w:tabs>
      </w:pPr>
      <w:hyperlink w:anchor="_Toc5539" w:history="1">
        <w:r>
          <w:rPr>
            <w:rFonts w:ascii="仿宋" w:eastAsia="仿宋" w:hAnsi="仿宋" w:cs="仿宋" w:hint="eastAsia"/>
            <w:lang w:eastAsia="zh-CN"/>
          </w:rPr>
          <w:t>(一)、建筑工程设计原则</w:t>
        </w:r>
        <w:r>
          <w:tab/>
        </w:r>
        <w:r>
          <w:fldChar w:fldCharType="begin"/>
        </w:r>
        <w:r>
          <w:instrText xml:space="preserve"> PAGEREF _Toc5539 \h </w:instrText>
        </w:r>
        <w:r>
          <w:fldChar w:fldCharType="separate"/>
        </w:r>
        <w:r>
          <w:t>3</w:t>
        </w:r>
        <w:r>
          <w:fldChar w:fldCharType="end"/>
        </w:r>
      </w:hyperlink>
    </w:p>
    <w:p>
      <w:pPr>
        <w:pStyle w:val="TOC2"/>
        <w:tabs>
          <w:tab w:val="right" w:leader="dot" w:pos="8306"/>
        </w:tabs>
      </w:pPr>
      <w:hyperlink w:anchor="_Toc21286" w:history="1">
        <w:r>
          <w:rPr>
            <w:rFonts w:ascii="仿宋" w:eastAsia="仿宋" w:hAnsi="仿宋" w:cs="仿宋" w:hint="eastAsia"/>
            <w:lang w:eastAsia="zh-CN"/>
          </w:rPr>
          <w:t>(二)、土建工程设计年限及安全等级</w:t>
        </w:r>
        <w:r>
          <w:tab/>
        </w:r>
        <w:r>
          <w:fldChar w:fldCharType="begin"/>
        </w:r>
        <w:r>
          <w:instrText xml:space="preserve"> PAGEREF _Toc21286 \h </w:instrText>
        </w:r>
        <w:r>
          <w:fldChar w:fldCharType="separate"/>
        </w:r>
        <w:r>
          <w:t>4</w:t>
        </w:r>
        <w:r>
          <w:fldChar w:fldCharType="end"/>
        </w:r>
      </w:hyperlink>
    </w:p>
    <w:p>
      <w:pPr>
        <w:pStyle w:val="TOC2"/>
        <w:tabs>
          <w:tab w:val="right" w:leader="dot" w:pos="8306"/>
        </w:tabs>
      </w:pPr>
      <w:hyperlink w:anchor="_Toc13174" w:history="1">
        <w:r>
          <w:rPr>
            <w:rFonts w:ascii="仿宋" w:eastAsia="仿宋" w:hAnsi="仿宋" w:cs="仿宋" w:hint="eastAsia"/>
            <w:lang w:eastAsia="zh-CN"/>
          </w:rPr>
          <w:t>(三)、建筑工程设计总体要求</w:t>
        </w:r>
        <w:r>
          <w:tab/>
        </w:r>
        <w:r>
          <w:fldChar w:fldCharType="begin"/>
        </w:r>
        <w:r>
          <w:instrText xml:space="preserve"> PAGEREF _Toc13174 \h </w:instrText>
        </w:r>
        <w:r>
          <w:fldChar w:fldCharType="separate"/>
        </w:r>
        <w:r>
          <w:t>5</w:t>
        </w:r>
        <w:r>
          <w:fldChar w:fldCharType="end"/>
        </w:r>
      </w:hyperlink>
    </w:p>
    <w:p>
      <w:pPr>
        <w:pStyle w:val="TOC2"/>
        <w:tabs>
          <w:tab w:val="right" w:leader="dot" w:pos="8306"/>
        </w:tabs>
      </w:pPr>
      <w:hyperlink w:anchor="_Toc18926" w:history="1">
        <w:r>
          <w:rPr>
            <w:rFonts w:ascii="仿宋" w:eastAsia="仿宋" w:hAnsi="仿宋" w:cs="仿宋" w:hint="eastAsia"/>
            <w:lang w:eastAsia="zh-CN"/>
          </w:rPr>
          <w:t>(四)、土建工程建设指标</w:t>
        </w:r>
        <w:r>
          <w:tab/>
        </w:r>
        <w:r>
          <w:fldChar w:fldCharType="begin"/>
        </w:r>
        <w:r>
          <w:instrText xml:space="preserve"> PAGEREF _Toc18926 \h </w:instrText>
        </w:r>
        <w:r>
          <w:fldChar w:fldCharType="separate"/>
        </w:r>
        <w:r>
          <w:t>6</w:t>
        </w:r>
        <w:r>
          <w:fldChar w:fldCharType="end"/>
        </w:r>
      </w:hyperlink>
    </w:p>
    <w:p>
      <w:pPr>
        <w:pStyle w:val="TOC1"/>
        <w:tabs>
          <w:tab w:val="right" w:leader="dot" w:pos="8306"/>
        </w:tabs>
      </w:pPr>
      <w:hyperlink w:anchor="_Toc6780" w:history="1">
        <w:r>
          <w:rPr>
            <w:rFonts w:ascii="仿宋" w:eastAsia="仿宋" w:hAnsi="仿宋" w:cs="仿宋" w:hint="eastAsia"/>
            <w:lang w:eastAsia="zh-CN"/>
          </w:rPr>
          <w:t>二、特种橡胶项目绩效评估</w:t>
        </w:r>
        <w:r>
          <w:tab/>
        </w:r>
        <w:r>
          <w:fldChar w:fldCharType="begin"/>
        </w:r>
        <w:r>
          <w:instrText xml:space="preserve"> PAGEREF _Toc6780 \h </w:instrText>
        </w:r>
        <w:r>
          <w:fldChar w:fldCharType="separate"/>
        </w:r>
        <w:r>
          <w:t>6</w:t>
        </w:r>
        <w:r>
          <w:fldChar w:fldCharType="end"/>
        </w:r>
      </w:hyperlink>
    </w:p>
    <w:p>
      <w:pPr>
        <w:pStyle w:val="TOC2"/>
        <w:tabs>
          <w:tab w:val="right" w:leader="dot" w:pos="8306"/>
        </w:tabs>
      </w:pPr>
      <w:hyperlink w:anchor="_Toc32353" w:history="1">
        <w:r>
          <w:rPr>
            <w:rFonts w:ascii="仿宋" w:eastAsia="仿宋" w:hAnsi="仿宋" w:cs="仿宋" w:hint="eastAsia"/>
            <w:lang w:eastAsia="zh-CN"/>
          </w:rPr>
          <w:t>(一)、绩效评估指标</w:t>
        </w:r>
        <w:r>
          <w:tab/>
        </w:r>
        <w:r>
          <w:fldChar w:fldCharType="begin"/>
        </w:r>
        <w:r>
          <w:instrText xml:space="preserve"> PAGEREF _Toc32353 \h </w:instrText>
        </w:r>
        <w:r>
          <w:fldChar w:fldCharType="separate"/>
        </w:r>
        <w:r>
          <w:t>6</w:t>
        </w:r>
        <w:r>
          <w:fldChar w:fldCharType="end"/>
        </w:r>
      </w:hyperlink>
    </w:p>
    <w:p>
      <w:pPr>
        <w:pStyle w:val="TOC2"/>
        <w:tabs>
          <w:tab w:val="right" w:leader="dot" w:pos="8306"/>
        </w:tabs>
      </w:pPr>
      <w:hyperlink w:anchor="_Toc23987" w:history="1">
        <w:r>
          <w:rPr>
            <w:rFonts w:ascii="仿宋" w:eastAsia="仿宋" w:hAnsi="仿宋" w:cs="仿宋" w:hint="eastAsia"/>
            <w:lang w:eastAsia="zh-CN"/>
          </w:rPr>
          <w:t>(二)、绩效评估方法</w:t>
        </w:r>
        <w:r>
          <w:tab/>
        </w:r>
        <w:r>
          <w:fldChar w:fldCharType="begin"/>
        </w:r>
        <w:r>
          <w:instrText xml:space="preserve"> PAGEREF _Toc23987 \h </w:instrText>
        </w:r>
        <w:r>
          <w:fldChar w:fldCharType="separate"/>
        </w:r>
        <w:r>
          <w:t>7</w:t>
        </w:r>
        <w:r>
          <w:fldChar w:fldCharType="end"/>
        </w:r>
      </w:hyperlink>
    </w:p>
    <w:p>
      <w:pPr>
        <w:pStyle w:val="TOC2"/>
        <w:tabs>
          <w:tab w:val="right" w:leader="dot" w:pos="8306"/>
        </w:tabs>
      </w:pPr>
      <w:hyperlink w:anchor="_Toc15270" w:history="1">
        <w:r>
          <w:rPr>
            <w:rFonts w:ascii="仿宋" w:eastAsia="仿宋" w:hAnsi="仿宋" w:cs="仿宋" w:hint="eastAsia"/>
            <w:lang w:eastAsia="zh-CN"/>
          </w:rPr>
          <w:t>(三)、绩效评估周期</w:t>
        </w:r>
        <w:r>
          <w:tab/>
        </w:r>
        <w:r>
          <w:fldChar w:fldCharType="begin"/>
        </w:r>
        <w:r>
          <w:instrText xml:space="preserve"> PAGEREF _Toc15270 \h </w:instrText>
        </w:r>
        <w:r>
          <w:fldChar w:fldCharType="separate"/>
        </w:r>
        <w:r>
          <w:t>8</w:t>
        </w:r>
        <w:r>
          <w:fldChar w:fldCharType="end"/>
        </w:r>
      </w:hyperlink>
    </w:p>
    <w:p>
      <w:pPr>
        <w:pStyle w:val="TOC1"/>
        <w:tabs>
          <w:tab w:val="right" w:leader="dot" w:pos="8306"/>
        </w:tabs>
      </w:pPr>
      <w:hyperlink w:anchor="_Toc5956" w:history="1">
        <w:r>
          <w:rPr>
            <w:rFonts w:ascii="仿宋" w:eastAsia="仿宋" w:hAnsi="仿宋" w:cs="仿宋" w:hint="eastAsia"/>
            <w:lang w:eastAsia="zh-CN"/>
          </w:rPr>
          <w:t>三、工艺说明</w:t>
        </w:r>
        <w:r>
          <w:tab/>
        </w:r>
        <w:r>
          <w:fldChar w:fldCharType="begin"/>
        </w:r>
        <w:r>
          <w:instrText xml:space="preserve"> PAGEREF _Toc5956 \h </w:instrText>
        </w:r>
        <w:r>
          <w:fldChar w:fldCharType="separate"/>
        </w:r>
        <w:r>
          <w:t>9</w:t>
        </w:r>
        <w:r>
          <w:fldChar w:fldCharType="end"/>
        </w:r>
      </w:hyperlink>
    </w:p>
    <w:p>
      <w:pPr>
        <w:pStyle w:val="TOC2"/>
        <w:tabs>
          <w:tab w:val="right" w:leader="dot" w:pos="8306"/>
        </w:tabs>
      </w:pPr>
      <w:hyperlink w:anchor="_Toc10359" w:history="1">
        <w:r>
          <w:rPr>
            <w:rFonts w:ascii="仿宋" w:eastAsia="仿宋" w:hAnsi="仿宋" w:cs="仿宋" w:hint="eastAsia"/>
            <w:lang w:eastAsia="zh-CN"/>
          </w:rPr>
          <w:t>(一)、技术管理特点</w:t>
        </w:r>
        <w:r>
          <w:tab/>
        </w:r>
        <w:r>
          <w:fldChar w:fldCharType="begin"/>
        </w:r>
        <w:r>
          <w:instrText xml:space="preserve"> PAGEREF _Toc10359 \h </w:instrText>
        </w:r>
        <w:r>
          <w:fldChar w:fldCharType="separate"/>
        </w:r>
        <w:r>
          <w:t>9</w:t>
        </w:r>
        <w:r>
          <w:fldChar w:fldCharType="end"/>
        </w:r>
      </w:hyperlink>
    </w:p>
    <w:p>
      <w:pPr>
        <w:pStyle w:val="TOC2"/>
        <w:tabs>
          <w:tab w:val="right" w:leader="dot" w:pos="8306"/>
        </w:tabs>
      </w:pPr>
      <w:hyperlink w:anchor="_Toc15207" w:history="1">
        <w:r>
          <w:rPr>
            <w:rFonts w:ascii="仿宋" w:eastAsia="仿宋" w:hAnsi="仿宋" w:cs="仿宋" w:hint="eastAsia"/>
            <w:lang w:eastAsia="zh-CN"/>
          </w:rPr>
          <w:t>(二)、特种橡胶项目工艺技术设计方案</w:t>
        </w:r>
        <w:r>
          <w:tab/>
        </w:r>
        <w:r>
          <w:fldChar w:fldCharType="begin"/>
        </w:r>
        <w:r>
          <w:instrText xml:space="preserve"> PAGEREF _Toc15207 \h </w:instrText>
        </w:r>
        <w:r>
          <w:fldChar w:fldCharType="separate"/>
        </w:r>
        <w:r>
          <w:t>10</w:t>
        </w:r>
        <w:r>
          <w:fldChar w:fldCharType="end"/>
        </w:r>
      </w:hyperlink>
    </w:p>
    <w:p>
      <w:pPr>
        <w:pStyle w:val="TOC2"/>
        <w:tabs>
          <w:tab w:val="right" w:leader="dot" w:pos="8306"/>
        </w:tabs>
      </w:pPr>
      <w:hyperlink w:anchor="_Toc22252" w:history="1">
        <w:r>
          <w:rPr>
            <w:rFonts w:ascii="仿宋" w:eastAsia="仿宋" w:hAnsi="仿宋" w:cs="仿宋" w:hint="eastAsia"/>
            <w:lang w:eastAsia="zh-CN"/>
          </w:rPr>
          <w:t>(三)、设备选型方案</w:t>
        </w:r>
        <w:r>
          <w:tab/>
        </w:r>
        <w:r>
          <w:fldChar w:fldCharType="begin"/>
        </w:r>
        <w:r>
          <w:instrText xml:space="preserve"> PAGEREF _Toc22252 \h </w:instrText>
        </w:r>
        <w:r>
          <w:fldChar w:fldCharType="separate"/>
        </w:r>
        <w:r>
          <w:t>12</w:t>
        </w:r>
        <w:r>
          <w:fldChar w:fldCharType="end"/>
        </w:r>
      </w:hyperlink>
    </w:p>
    <w:p>
      <w:pPr>
        <w:pStyle w:val="TOC1"/>
        <w:tabs>
          <w:tab w:val="right" w:leader="dot" w:pos="8306"/>
        </w:tabs>
      </w:pPr>
      <w:hyperlink w:anchor="_Toc20367" w:history="1">
        <w:r>
          <w:rPr>
            <w:rFonts w:ascii="仿宋" w:eastAsia="仿宋" w:hAnsi="仿宋" w:cs="仿宋" w:hint="eastAsia"/>
            <w:lang w:eastAsia="zh-CN"/>
          </w:rPr>
          <w:t>四、特种橡胶项目概论</w:t>
        </w:r>
        <w:r>
          <w:tab/>
        </w:r>
        <w:r>
          <w:fldChar w:fldCharType="begin"/>
        </w:r>
        <w:r>
          <w:instrText xml:space="preserve"> PAGEREF _Toc20367 \h </w:instrText>
        </w:r>
        <w:r>
          <w:fldChar w:fldCharType="separate"/>
        </w:r>
        <w:r>
          <w:t>13</w:t>
        </w:r>
        <w:r>
          <w:fldChar w:fldCharType="end"/>
        </w:r>
      </w:hyperlink>
    </w:p>
    <w:p>
      <w:pPr>
        <w:pStyle w:val="TOC2"/>
        <w:tabs>
          <w:tab w:val="right" w:leader="dot" w:pos="8306"/>
        </w:tabs>
      </w:pPr>
      <w:hyperlink w:anchor="_Toc27519" w:history="1">
        <w:r>
          <w:rPr>
            <w:rFonts w:ascii="仿宋" w:eastAsia="仿宋" w:hAnsi="仿宋" w:cs="仿宋" w:hint="eastAsia"/>
            <w:lang w:eastAsia="zh-CN"/>
          </w:rPr>
          <w:t>(一)、特种橡胶项目概况</w:t>
        </w:r>
        <w:r>
          <w:tab/>
        </w:r>
        <w:r>
          <w:fldChar w:fldCharType="begin"/>
        </w:r>
        <w:r>
          <w:instrText xml:space="preserve"> PAGEREF _Toc27519 \h </w:instrText>
        </w:r>
        <w:r>
          <w:fldChar w:fldCharType="separate"/>
        </w:r>
        <w:r>
          <w:t>13</w:t>
        </w:r>
        <w:r>
          <w:fldChar w:fldCharType="end"/>
        </w:r>
      </w:hyperlink>
    </w:p>
    <w:p>
      <w:pPr>
        <w:pStyle w:val="TOC2"/>
        <w:tabs>
          <w:tab w:val="right" w:leader="dot" w:pos="8306"/>
        </w:tabs>
      </w:pPr>
      <w:hyperlink w:anchor="_Toc4059" w:history="1">
        <w:r>
          <w:rPr>
            <w:rFonts w:ascii="仿宋" w:eastAsia="仿宋" w:hAnsi="仿宋" w:cs="仿宋" w:hint="eastAsia"/>
            <w:lang w:eastAsia="zh-CN"/>
          </w:rPr>
          <w:t>(二)、特种橡胶项目目标</w:t>
        </w:r>
        <w:r>
          <w:tab/>
        </w:r>
        <w:r>
          <w:fldChar w:fldCharType="begin"/>
        </w:r>
        <w:r>
          <w:instrText xml:space="preserve"> PAGEREF _Toc4059 \h </w:instrText>
        </w:r>
        <w:r>
          <w:fldChar w:fldCharType="separate"/>
        </w:r>
        <w:r>
          <w:t>15</w:t>
        </w:r>
        <w:r>
          <w:fldChar w:fldCharType="end"/>
        </w:r>
      </w:hyperlink>
    </w:p>
    <w:p>
      <w:pPr>
        <w:pStyle w:val="TOC2"/>
        <w:tabs>
          <w:tab w:val="right" w:leader="dot" w:pos="8306"/>
        </w:tabs>
      </w:pPr>
      <w:hyperlink w:anchor="_Toc23857" w:history="1">
        <w:r>
          <w:rPr>
            <w:rFonts w:ascii="仿宋" w:eastAsia="仿宋" w:hAnsi="仿宋" w:cs="仿宋" w:hint="eastAsia"/>
            <w:lang w:eastAsia="zh-CN"/>
          </w:rPr>
          <w:t>(三)、特种橡胶项目提出的理由</w:t>
        </w:r>
        <w:r>
          <w:tab/>
        </w:r>
        <w:r>
          <w:fldChar w:fldCharType="begin"/>
        </w:r>
        <w:r>
          <w:instrText xml:space="preserve"> PAGEREF _Toc23857 \h </w:instrText>
        </w:r>
        <w:r>
          <w:fldChar w:fldCharType="separate"/>
        </w:r>
        <w:r>
          <w:t>16</w:t>
        </w:r>
        <w:r>
          <w:fldChar w:fldCharType="end"/>
        </w:r>
      </w:hyperlink>
    </w:p>
    <w:p>
      <w:pPr>
        <w:pStyle w:val="TOC2"/>
        <w:tabs>
          <w:tab w:val="right" w:leader="dot" w:pos="8306"/>
        </w:tabs>
      </w:pPr>
      <w:hyperlink w:anchor="_Toc7451" w:history="1">
        <w:r>
          <w:rPr>
            <w:rFonts w:ascii="仿宋" w:eastAsia="仿宋" w:hAnsi="仿宋" w:cs="仿宋" w:hint="eastAsia"/>
            <w:lang w:eastAsia="zh-CN"/>
          </w:rPr>
          <w:t>(四)、特种橡胶项目意义</w:t>
        </w:r>
        <w:r>
          <w:tab/>
        </w:r>
        <w:r>
          <w:fldChar w:fldCharType="begin"/>
        </w:r>
        <w:r>
          <w:instrText xml:space="preserve"> PAGEREF _Toc7451 \h </w:instrText>
        </w:r>
        <w:r>
          <w:fldChar w:fldCharType="separate"/>
        </w:r>
        <w:r>
          <w:t>18</w:t>
        </w:r>
        <w:r>
          <w:fldChar w:fldCharType="end"/>
        </w:r>
      </w:hyperlink>
    </w:p>
    <w:p>
      <w:pPr>
        <w:pStyle w:val="TOC2"/>
        <w:tabs>
          <w:tab w:val="right" w:leader="dot" w:pos="8306"/>
        </w:tabs>
      </w:pPr>
      <w:hyperlink w:anchor="_Toc8202" w:history="1">
        <w:r>
          <w:rPr>
            <w:rFonts w:ascii="仿宋" w:eastAsia="仿宋" w:hAnsi="仿宋" w:cs="仿宋" w:hint="eastAsia"/>
            <w:lang w:eastAsia="zh-CN"/>
          </w:rPr>
          <w:t>(五)、特种橡胶项目背景</w:t>
        </w:r>
        <w:r>
          <w:tab/>
        </w:r>
        <w:r>
          <w:fldChar w:fldCharType="begin"/>
        </w:r>
        <w:r>
          <w:instrText xml:space="preserve"> PAGEREF _Toc8202 \h </w:instrText>
        </w:r>
        <w:r>
          <w:fldChar w:fldCharType="separate"/>
        </w:r>
        <w:r>
          <w:t>19</w:t>
        </w:r>
        <w:r>
          <w:fldChar w:fldCharType="end"/>
        </w:r>
      </w:hyperlink>
    </w:p>
    <w:p>
      <w:pPr>
        <w:pStyle w:val="TOC1"/>
        <w:tabs>
          <w:tab w:val="right" w:leader="dot" w:pos="8306"/>
        </w:tabs>
      </w:pPr>
      <w:hyperlink w:anchor="_Toc24553" w:history="1">
        <w:r>
          <w:rPr>
            <w:rFonts w:ascii="仿宋" w:eastAsia="仿宋" w:hAnsi="仿宋" w:cs="仿宋" w:hint="eastAsia"/>
            <w:lang w:eastAsia="zh-CN"/>
          </w:rPr>
          <w:t>五、特种橡胶项目可持续发展</w:t>
        </w:r>
        <w:r>
          <w:tab/>
        </w:r>
        <w:r>
          <w:fldChar w:fldCharType="begin"/>
        </w:r>
        <w:r>
          <w:instrText xml:space="preserve"> PAGEREF _Toc24553 \h </w:instrText>
        </w:r>
        <w:r>
          <w:fldChar w:fldCharType="separate"/>
        </w:r>
        <w:r>
          <w:t>19</w:t>
        </w:r>
        <w:r>
          <w:fldChar w:fldCharType="end"/>
        </w:r>
      </w:hyperlink>
    </w:p>
    <w:p>
      <w:pPr>
        <w:pStyle w:val="TOC2"/>
        <w:tabs>
          <w:tab w:val="right" w:leader="dot" w:pos="8306"/>
        </w:tabs>
      </w:pPr>
      <w:hyperlink w:anchor="_Toc21562" w:history="1">
        <w:r>
          <w:rPr>
            <w:rFonts w:ascii="仿宋" w:eastAsia="仿宋" w:hAnsi="仿宋" w:cs="仿宋" w:hint="eastAsia"/>
            <w:lang w:eastAsia="zh-CN"/>
          </w:rPr>
          <w:t>(一)、可持续战略与实践</w:t>
        </w:r>
        <w:r>
          <w:tab/>
        </w:r>
        <w:r>
          <w:fldChar w:fldCharType="begin"/>
        </w:r>
        <w:r>
          <w:instrText xml:space="preserve"> PAGEREF _Toc21562 \h </w:instrText>
        </w:r>
        <w:r>
          <w:fldChar w:fldCharType="separate"/>
        </w:r>
        <w:r>
          <w:t>19</w:t>
        </w:r>
        <w:r>
          <w:fldChar w:fldCharType="end"/>
        </w:r>
      </w:hyperlink>
    </w:p>
    <w:p>
      <w:pPr>
        <w:pStyle w:val="TOC2"/>
        <w:tabs>
          <w:tab w:val="right" w:leader="dot" w:pos="8306"/>
        </w:tabs>
      </w:pPr>
      <w:hyperlink w:anchor="_Toc29097" w:history="1">
        <w:r>
          <w:rPr>
            <w:rFonts w:ascii="仿宋" w:eastAsia="仿宋" w:hAnsi="仿宋" w:cs="仿宋" w:hint="eastAsia"/>
            <w:lang w:eastAsia="zh-CN"/>
          </w:rPr>
          <w:t>(二)、环保与社会责任</w:t>
        </w:r>
        <w:r>
          <w:tab/>
        </w:r>
        <w:r>
          <w:fldChar w:fldCharType="begin"/>
        </w:r>
        <w:r>
          <w:instrText xml:space="preserve"> PAGEREF _Toc29097 \h </w:instrText>
        </w:r>
        <w:r>
          <w:fldChar w:fldCharType="separate"/>
        </w:r>
        <w:r>
          <w:t>20</w:t>
        </w:r>
        <w:r>
          <w:fldChar w:fldCharType="end"/>
        </w:r>
      </w:hyperlink>
    </w:p>
    <w:p>
      <w:pPr>
        <w:pStyle w:val="TOC1"/>
        <w:tabs>
          <w:tab w:val="right" w:leader="dot" w:pos="8306"/>
        </w:tabs>
      </w:pPr>
      <w:hyperlink w:anchor="_Toc10154" w:history="1">
        <w:r>
          <w:rPr>
            <w:rFonts w:ascii="仿宋" w:eastAsia="仿宋" w:hAnsi="仿宋" w:cs="仿宋" w:hint="eastAsia"/>
            <w:lang w:eastAsia="zh-CN"/>
          </w:rPr>
          <w:t>六、特种橡胶项目危机管理</w:t>
        </w:r>
        <w:r>
          <w:tab/>
        </w:r>
        <w:r>
          <w:fldChar w:fldCharType="begin"/>
        </w:r>
        <w:r>
          <w:instrText xml:space="preserve"> PAGEREF _Toc10154 \h </w:instrText>
        </w:r>
        <w:r>
          <w:fldChar w:fldCharType="separate"/>
        </w:r>
        <w:r>
          <w:t>21</w:t>
        </w:r>
        <w:r>
          <w:fldChar w:fldCharType="end"/>
        </w:r>
      </w:hyperlink>
    </w:p>
    <w:p>
      <w:pPr>
        <w:pStyle w:val="TOC2"/>
        <w:tabs>
          <w:tab w:val="right" w:leader="dot" w:pos="8306"/>
        </w:tabs>
      </w:pPr>
      <w:hyperlink w:anchor="_Toc8812" w:history="1">
        <w:r>
          <w:rPr>
            <w:rFonts w:ascii="仿宋" w:eastAsia="仿宋" w:hAnsi="仿宋" w:cs="仿宋" w:hint="eastAsia"/>
            <w:lang w:eastAsia="zh-CN"/>
          </w:rPr>
          <w:t>(一)、危机预警与识别</w:t>
        </w:r>
        <w:r>
          <w:tab/>
        </w:r>
        <w:r>
          <w:fldChar w:fldCharType="begin"/>
        </w:r>
        <w:r>
          <w:instrText xml:space="preserve"> PAGEREF _Toc8812 \h </w:instrText>
        </w:r>
        <w:r>
          <w:fldChar w:fldCharType="separate"/>
        </w:r>
        <w:r>
          <w:t>21</w:t>
        </w:r>
        <w:r>
          <w:fldChar w:fldCharType="end"/>
        </w:r>
      </w:hyperlink>
    </w:p>
    <w:p>
      <w:pPr>
        <w:pStyle w:val="TOC2"/>
        <w:tabs>
          <w:tab w:val="right" w:leader="dot" w:pos="8306"/>
        </w:tabs>
      </w:pPr>
      <w:hyperlink w:anchor="_Toc17605" w:history="1">
        <w:r>
          <w:rPr>
            <w:rFonts w:ascii="仿宋" w:eastAsia="仿宋" w:hAnsi="仿宋" w:cs="仿宋" w:hint="eastAsia"/>
            <w:lang w:eastAsia="zh-CN"/>
          </w:rPr>
          <w:t>(二)、危机应对与恢复</w:t>
        </w:r>
        <w:r>
          <w:tab/>
        </w:r>
        <w:r>
          <w:fldChar w:fldCharType="begin"/>
        </w:r>
        <w:r>
          <w:instrText xml:space="preserve"> PAGEREF _Toc17605 \h </w:instrText>
        </w:r>
        <w:r>
          <w:fldChar w:fldCharType="separate"/>
        </w:r>
        <w:r>
          <w:t>22</w:t>
        </w:r>
        <w:r>
          <w:fldChar w:fldCharType="end"/>
        </w:r>
      </w:hyperlink>
    </w:p>
    <w:p>
      <w:pPr>
        <w:pStyle w:val="TOC1"/>
        <w:tabs>
          <w:tab w:val="right" w:leader="dot" w:pos="8306"/>
        </w:tabs>
      </w:pPr>
      <w:hyperlink w:anchor="_Toc11019" w:history="1">
        <w:r>
          <w:rPr>
            <w:rFonts w:ascii="仿宋" w:eastAsia="仿宋" w:hAnsi="仿宋" w:cs="仿宋" w:hint="eastAsia"/>
            <w:lang w:eastAsia="zh-CN"/>
          </w:rPr>
          <w:t>七、生产安全保护</w:t>
        </w:r>
        <w:r>
          <w:tab/>
        </w:r>
        <w:r>
          <w:fldChar w:fldCharType="begin"/>
        </w:r>
        <w:r>
          <w:instrText xml:space="preserve"> PAGEREF _Toc11019 \h </w:instrText>
        </w:r>
        <w:r>
          <w:fldChar w:fldCharType="separate"/>
        </w:r>
        <w:r>
          <w:t>23</w:t>
        </w:r>
        <w:r>
          <w:fldChar w:fldCharType="end"/>
        </w:r>
      </w:hyperlink>
    </w:p>
    <w:p>
      <w:pPr>
        <w:pStyle w:val="TOC2"/>
        <w:tabs>
          <w:tab w:val="right" w:leader="dot" w:pos="8306"/>
        </w:tabs>
      </w:pPr>
      <w:hyperlink w:anchor="_Toc16565" w:history="1">
        <w:r>
          <w:rPr>
            <w:rFonts w:ascii="仿宋" w:eastAsia="仿宋" w:hAnsi="仿宋" w:cs="仿宋" w:hint="eastAsia"/>
            <w:lang w:eastAsia="zh-CN"/>
          </w:rPr>
          <w:t>(一)、消防安全</w:t>
        </w:r>
        <w:r>
          <w:tab/>
        </w:r>
        <w:r>
          <w:fldChar w:fldCharType="begin"/>
        </w:r>
        <w:r>
          <w:instrText xml:space="preserve"> PAGEREF _Toc16565 \h </w:instrText>
        </w:r>
        <w:r>
          <w:fldChar w:fldCharType="separate"/>
        </w:r>
        <w:r>
          <w:t>23</w:t>
        </w:r>
        <w:r>
          <w:fldChar w:fldCharType="end"/>
        </w:r>
      </w:hyperlink>
    </w:p>
    <w:p>
      <w:pPr>
        <w:pStyle w:val="TOC2"/>
        <w:tabs>
          <w:tab w:val="right" w:leader="dot" w:pos="8306"/>
        </w:tabs>
      </w:pPr>
      <w:hyperlink w:anchor="_Toc21749" w:history="1">
        <w:r>
          <w:rPr>
            <w:rFonts w:ascii="仿宋" w:eastAsia="仿宋" w:hAnsi="仿宋" w:cs="仿宋" w:hint="eastAsia"/>
            <w:lang w:eastAsia="zh-CN"/>
          </w:rPr>
          <w:t>(二)、防火防爆总图布置措施</w:t>
        </w:r>
        <w:r>
          <w:tab/>
        </w:r>
        <w:r>
          <w:fldChar w:fldCharType="begin"/>
        </w:r>
        <w:r>
          <w:instrText xml:space="preserve"> PAGEREF _Toc21749 \h </w:instrText>
        </w:r>
        <w:r>
          <w:fldChar w:fldCharType="separate"/>
        </w:r>
        <w:r>
          <w:t>25</w:t>
        </w:r>
        <w:r>
          <w:fldChar w:fldCharType="end"/>
        </w:r>
      </w:hyperlink>
    </w:p>
    <w:p>
      <w:pPr>
        <w:pStyle w:val="TOC2"/>
        <w:tabs>
          <w:tab w:val="right" w:leader="dot" w:pos="8306"/>
        </w:tabs>
      </w:pPr>
      <w:hyperlink w:anchor="_Toc19567" w:history="1">
        <w:r>
          <w:rPr>
            <w:rFonts w:ascii="仿宋" w:eastAsia="仿宋" w:hAnsi="仿宋" w:cs="仿宋" w:hint="eastAsia"/>
            <w:lang w:eastAsia="zh-CN"/>
          </w:rPr>
          <w:t>(三)、自然灾害防范措施</w:t>
        </w:r>
        <w:r>
          <w:tab/>
        </w:r>
        <w:r>
          <w:fldChar w:fldCharType="begin"/>
        </w:r>
        <w:r>
          <w:instrText xml:space="preserve"> PAGEREF _Toc19567 \h </w:instrText>
        </w:r>
        <w:r>
          <w:fldChar w:fldCharType="separate"/>
        </w:r>
        <w:r>
          <w:t>26</w:t>
        </w:r>
        <w:r>
          <w:fldChar w:fldCharType="end"/>
        </w:r>
      </w:hyperlink>
    </w:p>
    <w:p>
      <w:pPr>
        <w:pStyle w:val="TOC2"/>
        <w:tabs>
          <w:tab w:val="right" w:leader="dot" w:pos="8306"/>
        </w:tabs>
      </w:pPr>
      <w:hyperlink w:anchor="_Toc28031" w:history="1">
        <w:r>
          <w:rPr>
            <w:rFonts w:ascii="仿宋" w:eastAsia="仿宋" w:hAnsi="仿宋" w:cs="仿宋" w:hint="eastAsia"/>
            <w:lang w:eastAsia="zh-CN"/>
          </w:rPr>
          <w:t>(四)、安全色及安全标志使用要求</w:t>
        </w:r>
        <w:r>
          <w:tab/>
        </w:r>
        <w:r>
          <w:fldChar w:fldCharType="begin"/>
        </w:r>
        <w:r>
          <w:instrText xml:space="preserve"> PAGEREF _Toc28031 \h </w:instrText>
        </w:r>
        <w:r>
          <w:fldChar w:fldCharType="separate"/>
        </w:r>
        <w:r>
          <w:t>27</w:t>
        </w:r>
        <w:r>
          <w:fldChar w:fldCharType="end"/>
        </w:r>
      </w:hyperlink>
    </w:p>
    <w:p>
      <w:pPr>
        <w:pStyle w:val="TOC2"/>
        <w:tabs>
          <w:tab w:val="right" w:leader="dot" w:pos="8306"/>
        </w:tabs>
      </w:pPr>
      <w:hyperlink w:anchor="_Toc18246" w:history="1">
        <w:r>
          <w:rPr>
            <w:rFonts w:ascii="仿宋" w:eastAsia="仿宋" w:hAnsi="仿宋" w:cs="仿宋" w:hint="eastAsia"/>
            <w:lang w:eastAsia="zh-CN"/>
          </w:rPr>
          <w:t>(五)、防尘防毒措施</w:t>
        </w:r>
        <w:r>
          <w:tab/>
        </w:r>
        <w:r>
          <w:fldChar w:fldCharType="begin"/>
        </w:r>
        <w:r>
          <w:instrText xml:space="preserve"> PAGEREF _Toc18246 \h </w:instrText>
        </w:r>
        <w:r>
          <w:fldChar w:fldCharType="separate"/>
        </w:r>
        <w:r>
          <w:t>28</w:t>
        </w:r>
        <w:r>
          <w:fldChar w:fldCharType="end"/>
        </w:r>
      </w:hyperlink>
    </w:p>
    <w:p>
      <w:pPr>
        <w:pStyle w:val="TOC2"/>
        <w:tabs>
          <w:tab w:val="right" w:leader="dot" w:pos="8306"/>
        </w:tabs>
      </w:pPr>
      <w:hyperlink w:anchor="_Toc18624" w:history="1">
        <w:r>
          <w:rPr>
            <w:rFonts w:ascii="仿宋" w:eastAsia="仿宋" w:hAnsi="仿宋" w:cs="仿宋" w:hint="eastAsia"/>
            <w:lang w:eastAsia="zh-CN"/>
          </w:rPr>
          <w:t>(六)、防静电、触电防护及防雷措施</w:t>
        </w:r>
        <w:r>
          <w:tab/>
        </w:r>
        <w:r>
          <w:fldChar w:fldCharType="begin"/>
        </w:r>
        <w:r>
          <w:instrText xml:space="preserve"> PAGEREF _Toc18624 \h </w:instrText>
        </w:r>
        <w:r>
          <w:fldChar w:fldCharType="separate"/>
        </w:r>
        <w:r>
          <w:t>28</w:t>
        </w:r>
        <w:r>
          <w:fldChar w:fldCharType="end"/>
        </w:r>
      </w:hyperlink>
    </w:p>
    <w:p>
      <w:pPr>
        <w:pStyle w:val="TOC2"/>
        <w:tabs>
          <w:tab w:val="right" w:leader="dot" w:pos="8306"/>
        </w:tabs>
      </w:pPr>
      <w:hyperlink w:anchor="_Toc1749" w:history="1">
        <w:r>
          <w:rPr>
            <w:rFonts w:ascii="仿宋" w:eastAsia="仿宋" w:hAnsi="仿宋" w:cs="仿宋" w:hint="eastAsia"/>
            <w:lang w:eastAsia="zh-CN"/>
          </w:rPr>
          <w:t>(七)、机械设备安全保障措施</w:t>
        </w:r>
        <w:r>
          <w:tab/>
        </w:r>
        <w:r>
          <w:fldChar w:fldCharType="begin"/>
        </w:r>
        <w:r>
          <w:instrText xml:space="preserve"> PAGEREF _Toc1749 \h </w:instrText>
        </w:r>
        <w:r>
          <w:fldChar w:fldCharType="separate"/>
        </w:r>
        <w:r>
          <w:t>30</w:t>
        </w:r>
        <w:r>
          <w:fldChar w:fldCharType="end"/>
        </w:r>
      </w:hyperlink>
    </w:p>
    <w:p>
      <w:pPr>
        <w:pStyle w:val="TOC1"/>
        <w:tabs>
          <w:tab w:val="right" w:leader="dot" w:pos="8306"/>
        </w:tabs>
      </w:pPr>
      <w:hyperlink w:anchor="_Toc30779" w:history="1">
        <w:r>
          <w:rPr>
            <w:rFonts w:ascii="仿宋" w:eastAsia="仿宋" w:hAnsi="仿宋" w:cs="仿宋" w:hint="eastAsia"/>
            <w:lang w:eastAsia="zh-CN"/>
          </w:rPr>
          <w:t>八、特种橡胶项目投资规划</w:t>
        </w:r>
        <w:r>
          <w:tab/>
        </w:r>
        <w:r>
          <w:fldChar w:fldCharType="begin"/>
        </w:r>
        <w:r>
          <w:instrText xml:space="preserve"> PAGEREF _Toc30779 \h </w:instrText>
        </w:r>
        <w:r>
          <w:fldChar w:fldCharType="separate"/>
        </w:r>
        <w:r>
          <w:t>31</w:t>
        </w:r>
        <w:r>
          <w:fldChar w:fldCharType="end"/>
        </w:r>
      </w:hyperlink>
    </w:p>
    <w:p>
      <w:pPr>
        <w:pStyle w:val="TOC2"/>
        <w:tabs>
          <w:tab w:val="right" w:leader="dot" w:pos="8306"/>
        </w:tabs>
      </w:pPr>
      <w:hyperlink w:anchor="_Toc1925" w:history="1">
        <w:r>
          <w:rPr>
            <w:rFonts w:ascii="仿宋" w:eastAsia="仿宋" w:hAnsi="仿宋" w:cs="仿宋" w:hint="eastAsia"/>
            <w:lang w:eastAsia="zh-CN"/>
          </w:rPr>
          <w:t>(一)、特种橡胶项目总投资估算</w:t>
        </w:r>
        <w:r>
          <w:tab/>
        </w:r>
        <w:r>
          <w:fldChar w:fldCharType="begin"/>
        </w:r>
        <w:r>
          <w:instrText xml:space="preserve"> PAGEREF _Toc1925 \h </w:instrText>
        </w:r>
        <w:r>
          <w:fldChar w:fldCharType="separate"/>
        </w:r>
        <w:r>
          <w:t>31</w:t>
        </w:r>
        <w:r>
          <w:fldChar w:fldCharType="end"/>
        </w:r>
      </w:hyperlink>
    </w:p>
    <w:p>
      <w:pPr>
        <w:pStyle w:val="TOC2"/>
        <w:tabs>
          <w:tab w:val="right" w:leader="dot" w:pos="8306"/>
        </w:tabs>
      </w:pPr>
      <w:hyperlink w:anchor="_Toc15334" w:history="1">
        <w:r>
          <w:rPr>
            <w:rFonts w:ascii="仿宋" w:eastAsia="仿宋" w:hAnsi="仿宋" w:cs="仿宋" w:hint="eastAsia"/>
            <w:lang w:eastAsia="zh-CN"/>
          </w:rPr>
          <w:t>(二)、资金筹措</w:t>
        </w:r>
        <w:r>
          <w:tab/>
        </w:r>
        <w:r>
          <w:fldChar w:fldCharType="begin"/>
        </w:r>
        <w:r>
          <w:instrText xml:space="preserve"> PAGEREF _Toc15334 \h </w:instrText>
        </w:r>
        <w:r>
          <w:fldChar w:fldCharType="separate"/>
        </w:r>
        <w:r>
          <w:t>32</w:t>
        </w:r>
        <w:r>
          <w:fldChar w:fldCharType="end"/>
        </w:r>
      </w:hyperlink>
    </w:p>
    <w:p>
      <w:pPr>
        <w:pStyle w:val="TOC1"/>
        <w:tabs>
          <w:tab w:val="right" w:leader="dot" w:pos="8306"/>
        </w:tabs>
      </w:pPr>
      <w:hyperlink w:anchor="_Toc4602" w:history="1">
        <w:r>
          <w:rPr>
            <w:rFonts w:ascii="仿宋" w:eastAsia="仿宋" w:hAnsi="仿宋" w:cs="仿宋" w:hint="eastAsia"/>
            <w:lang w:eastAsia="zh-CN"/>
          </w:rPr>
          <w:t>九、特种橡胶项目创新与研发</w:t>
        </w:r>
        <w:r>
          <w:tab/>
        </w:r>
        <w:r>
          <w:fldChar w:fldCharType="begin"/>
        </w:r>
        <w:r>
          <w:instrText xml:space="preserve"> PAGEREF _Toc4602 \h </w:instrText>
        </w:r>
        <w:r>
          <w:fldChar w:fldCharType="separate"/>
        </w:r>
        <w:r>
          <w:t>33</w:t>
        </w:r>
        <w:r>
          <w:fldChar w:fldCharType="end"/>
        </w:r>
      </w:hyperlink>
    </w:p>
    <w:p>
      <w:pPr>
        <w:pStyle w:val="TOC2"/>
        <w:tabs>
          <w:tab w:val="right" w:leader="dot" w:pos="8306"/>
        </w:tabs>
      </w:pPr>
      <w:hyperlink w:anchor="_Toc10313" w:history="1">
        <w:r>
          <w:rPr>
            <w:rFonts w:ascii="仿宋" w:eastAsia="仿宋" w:hAnsi="仿宋" w:cs="仿宋" w:hint="eastAsia"/>
            <w:lang w:eastAsia="zh-CN"/>
          </w:rPr>
          <w:t>(一)、创新策略与方向</w:t>
        </w:r>
        <w:r>
          <w:tab/>
        </w:r>
        <w:r>
          <w:fldChar w:fldCharType="begin"/>
        </w:r>
        <w:r>
          <w:instrText xml:space="preserve"> PAGEREF _Toc10313 \h </w:instrText>
        </w:r>
        <w:r>
          <w:fldChar w:fldCharType="separate"/>
        </w:r>
        <w:r>
          <w:t>33</w:t>
        </w:r>
        <w:r>
          <w:fldChar w:fldCharType="end"/>
        </w:r>
      </w:hyperlink>
    </w:p>
    <w:p>
      <w:pPr>
        <w:pStyle w:val="TOC2"/>
        <w:tabs>
          <w:tab w:val="right" w:leader="dot" w:pos="8306"/>
        </w:tabs>
      </w:pPr>
      <w:hyperlink w:anchor="_Toc1320" w:history="1">
        <w:r>
          <w:rPr>
            <w:rFonts w:ascii="仿宋" w:eastAsia="仿宋" w:hAnsi="仿宋" w:cs="仿宋" w:hint="eastAsia"/>
            <w:lang w:eastAsia="zh-CN"/>
          </w:rPr>
          <w:t>(二)、研发规划与投入</w:t>
        </w:r>
        <w:r>
          <w:tab/>
        </w:r>
        <w:r>
          <w:fldChar w:fldCharType="begin"/>
        </w:r>
        <w:r>
          <w:instrText xml:space="preserve"> PAGEREF _Toc1320 \h </w:instrText>
        </w:r>
        <w:r>
          <w:fldChar w:fldCharType="separate"/>
        </w:r>
        <w:r>
          <w:t>35</w:t>
        </w:r>
        <w:r>
          <w:fldChar w:fldCharType="end"/>
        </w:r>
      </w:hyperlink>
    </w:p>
    <w:p>
      <w:pPr>
        <w:pStyle w:val="TOC1"/>
        <w:tabs>
          <w:tab w:val="right" w:leader="dot" w:pos="8306"/>
        </w:tabs>
      </w:pPr>
      <w:hyperlink w:anchor="_Toc4819" w:history="1">
        <w:r>
          <w:rPr>
            <w:rFonts w:ascii="仿宋" w:eastAsia="仿宋" w:hAnsi="仿宋" w:cs="仿宋" w:hint="eastAsia"/>
            <w:lang w:eastAsia="zh-CN"/>
          </w:rPr>
          <w:t>十、特种橡胶项目社会影响</w:t>
        </w:r>
        <w:r>
          <w:tab/>
        </w:r>
        <w:r>
          <w:fldChar w:fldCharType="begin"/>
        </w:r>
        <w:r>
          <w:instrText xml:space="preserve"> PAGEREF _Toc4819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77" w:history="1">
        <w:r>
          <w:rPr>
            <w:rFonts w:ascii="仿宋" w:eastAsia="仿宋" w:hAnsi="仿宋" w:cs="仿宋" w:hint="eastAsia"/>
            <w:lang w:eastAsia="zh-CN"/>
          </w:rPr>
          <w:t>(一)、社会责任与义务</w:t>
        </w:r>
        <w:r>
          <w:tab/>
        </w:r>
        <w:r>
          <w:fldChar w:fldCharType="begin"/>
        </w:r>
        <w:r>
          <w:instrText xml:space="preserve"> PAGEREF _Toc12777 \h </w:instrText>
        </w:r>
        <w:r>
          <w:fldChar w:fldCharType="separate"/>
        </w:r>
        <w:r>
          <w:t>36</w:t>
        </w:r>
        <w:r>
          <w:fldChar w:fldCharType="end"/>
        </w:r>
      </w:hyperlink>
    </w:p>
    <w:p>
      <w:pPr>
        <w:pStyle w:val="TOC2"/>
        <w:tabs>
          <w:tab w:val="right" w:leader="dot" w:pos="8306"/>
        </w:tabs>
      </w:pPr>
      <w:hyperlink w:anchor="_Toc7573" w:history="1">
        <w:r>
          <w:rPr>
            <w:rFonts w:ascii="仿宋" w:eastAsia="仿宋" w:hAnsi="仿宋" w:cs="仿宋" w:hint="eastAsia"/>
            <w:lang w:eastAsia="zh-CN"/>
          </w:rPr>
          <w:t>(二)、社会参与与沟通</w:t>
        </w:r>
        <w:r>
          <w:tab/>
        </w:r>
        <w:r>
          <w:fldChar w:fldCharType="begin"/>
        </w:r>
        <w:r>
          <w:instrText xml:space="preserve"> PAGEREF _Toc7573 \h </w:instrText>
        </w:r>
        <w:r>
          <w:fldChar w:fldCharType="separate"/>
        </w:r>
        <w:r>
          <w:t>37</w:t>
        </w:r>
        <w:r>
          <w:fldChar w:fldCharType="end"/>
        </w:r>
      </w:hyperlink>
    </w:p>
    <w:p>
      <w:pPr>
        <w:pStyle w:val="TOC1"/>
        <w:tabs>
          <w:tab w:val="right" w:leader="dot" w:pos="8306"/>
        </w:tabs>
      </w:pPr>
      <w:hyperlink w:anchor="_Toc23610" w:history="1">
        <w:r>
          <w:rPr>
            <w:rFonts w:ascii="仿宋" w:eastAsia="仿宋" w:hAnsi="仿宋" w:cs="仿宋" w:hint="eastAsia"/>
            <w:lang w:eastAsia="zh-CN"/>
          </w:rPr>
          <w:t>十一、特种橡胶项目风险管理</w:t>
        </w:r>
        <w:r>
          <w:tab/>
        </w:r>
        <w:r>
          <w:fldChar w:fldCharType="begin"/>
        </w:r>
        <w:r>
          <w:instrText xml:space="preserve"> PAGEREF _Toc23610 \h </w:instrText>
        </w:r>
        <w:r>
          <w:fldChar w:fldCharType="separate"/>
        </w:r>
        <w:r>
          <w:t>38</w:t>
        </w:r>
        <w:r>
          <w:fldChar w:fldCharType="end"/>
        </w:r>
      </w:hyperlink>
    </w:p>
    <w:p>
      <w:pPr>
        <w:pStyle w:val="TOC2"/>
        <w:tabs>
          <w:tab w:val="right" w:leader="dot" w:pos="8306"/>
        </w:tabs>
      </w:pPr>
      <w:hyperlink w:anchor="_Toc17915" w:history="1">
        <w:r>
          <w:rPr>
            <w:rFonts w:ascii="仿宋" w:eastAsia="仿宋" w:hAnsi="仿宋" w:cs="仿宋" w:hint="eastAsia"/>
            <w:lang w:eastAsia="zh-CN"/>
          </w:rPr>
          <w:t>(一)、风险识别与评估</w:t>
        </w:r>
        <w:r>
          <w:tab/>
        </w:r>
        <w:r>
          <w:fldChar w:fldCharType="begin"/>
        </w:r>
        <w:r>
          <w:instrText xml:space="preserve"> PAGEREF _Toc17915 \h </w:instrText>
        </w:r>
        <w:r>
          <w:fldChar w:fldCharType="separate"/>
        </w:r>
        <w:r>
          <w:t>38</w:t>
        </w:r>
        <w:r>
          <w:fldChar w:fldCharType="end"/>
        </w:r>
      </w:hyperlink>
    </w:p>
    <w:p>
      <w:pPr>
        <w:pStyle w:val="TOC2"/>
        <w:tabs>
          <w:tab w:val="right" w:leader="dot" w:pos="8306"/>
        </w:tabs>
      </w:pPr>
      <w:hyperlink w:anchor="_Toc22427" w:history="1">
        <w:r>
          <w:rPr>
            <w:rFonts w:ascii="仿宋" w:eastAsia="仿宋" w:hAnsi="仿宋" w:cs="仿宋" w:hint="eastAsia"/>
            <w:lang w:eastAsia="zh-CN"/>
          </w:rPr>
          <w:t>(二)、风险应对策略</w:t>
        </w:r>
        <w:r>
          <w:tab/>
        </w:r>
        <w:r>
          <w:fldChar w:fldCharType="begin"/>
        </w:r>
        <w:r>
          <w:instrText xml:space="preserve"> PAGEREF _Toc22427 \h </w:instrText>
        </w:r>
        <w:r>
          <w:fldChar w:fldCharType="separate"/>
        </w:r>
        <w:r>
          <w:t>39</w:t>
        </w:r>
        <w:r>
          <w:fldChar w:fldCharType="end"/>
        </w:r>
      </w:hyperlink>
    </w:p>
    <w:p>
      <w:pPr>
        <w:pStyle w:val="TOC2"/>
        <w:tabs>
          <w:tab w:val="right" w:leader="dot" w:pos="8306"/>
        </w:tabs>
      </w:pPr>
      <w:hyperlink w:anchor="_Toc13893" w:history="1">
        <w:r>
          <w:rPr>
            <w:rFonts w:ascii="仿宋" w:eastAsia="仿宋" w:hAnsi="仿宋" w:cs="仿宋" w:hint="eastAsia"/>
            <w:lang w:eastAsia="zh-CN"/>
          </w:rPr>
          <w:t>(三)、风险监控与控制</w:t>
        </w:r>
        <w:r>
          <w:tab/>
        </w:r>
        <w:r>
          <w:fldChar w:fldCharType="begin"/>
        </w:r>
        <w:r>
          <w:instrText xml:space="preserve"> PAGEREF _Toc13893 \h </w:instrText>
        </w:r>
        <w:r>
          <w:fldChar w:fldCharType="separate"/>
        </w:r>
        <w:r>
          <w:t>41</w:t>
        </w:r>
        <w:r>
          <w:fldChar w:fldCharType="end"/>
        </w:r>
      </w:hyperlink>
    </w:p>
    <w:p>
      <w:pPr>
        <w:pStyle w:val="TOC1"/>
        <w:tabs>
          <w:tab w:val="right" w:leader="dot" w:pos="8306"/>
        </w:tabs>
      </w:pPr>
      <w:hyperlink w:anchor="_Toc7963" w:history="1">
        <w:r>
          <w:rPr>
            <w:rFonts w:ascii="仿宋" w:eastAsia="仿宋" w:hAnsi="仿宋" w:cs="仿宋" w:hint="eastAsia"/>
            <w:lang w:eastAsia="zh-CN"/>
          </w:rPr>
          <w:t>十二、特种橡胶项目计划安排</w:t>
        </w:r>
        <w:r>
          <w:tab/>
        </w:r>
        <w:r>
          <w:fldChar w:fldCharType="begin"/>
        </w:r>
        <w:r>
          <w:instrText xml:space="preserve"> PAGEREF _Toc7963 \h </w:instrText>
        </w:r>
        <w:r>
          <w:fldChar w:fldCharType="separate"/>
        </w:r>
        <w:r>
          <w:t>42</w:t>
        </w:r>
        <w:r>
          <w:fldChar w:fldCharType="end"/>
        </w:r>
      </w:hyperlink>
    </w:p>
    <w:p>
      <w:pPr>
        <w:pStyle w:val="TOC2"/>
        <w:tabs>
          <w:tab w:val="right" w:leader="dot" w:pos="8306"/>
        </w:tabs>
      </w:pPr>
      <w:hyperlink w:anchor="_Toc22473" w:history="1">
        <w:r>
          <w:rPr>
            <w:rFonts w:ascii="仿宋" w:eastAsia="仿宋" w:hAnsi="仿宋" w:cs="仿宋" w:hint="eastAsia"/>
            <w:lang w:eastAsia="zh-CN"/>
          </w:rPr>
          <w:t>(一)、建设周期</w:t>
        </w:r>
        <w:r>
          <w:tab/>
        </w:r>
        <w:r>
          <w:fldChar w:fldCharType="begin"/>
        </w:r>
        <w:r>
          <w:instrText xml:space="preserve"> PAGEREF _Toc22473 \h </w:instrText>
        </w:r>
        <w:r>
          <w:fldChar w:fldCharType="separate"/>
        </w:r>
        <w:r>
          <w:t>42</w:t>
        </w:r>
        <w:r>
          <w:fldChar w:fldCharType="end"/>
        </w:r>
      </w:hyperlink>
    </w:p>
    <w:p>
      <w:pPr>
        <w:pStyle w:val="TOC2"/>
        <w:tabs>
          <w:tab w:val="right" w:leader="dot" w:pos="8306"/>
        </w:tabs>
      </w:pPr>
      <w:hyperlink w:anchor="_Toc3866" w:history="1">
        <w:r>
          <w:rPr>
            <w:rFonts w:ascii="仿宋" w:eastAsia="仿宋" w:hAnsi="仿宋" w:cs="仿宋" w:hint="eastAsia"/>
            <w:lang w:eastAsia="zh-CN"/>
          </w:rPr>
          <w:t>(二)、建设进度</w:t>
        </w:r>
        <w:r>
          <w:tab/>
        </w:r>
        <w:r>
          <w:fldChar w:fldCharType="begin"/>
        </w:r>
        <w:r>
          <w:instrText xml:space="preserve"> PAGEREF _Toc3866 \h </w:instrText>
        </w:r>
        <w:r>
          <w:fldChar w:fldCharType="separate"/>
        </w:r>
        <w:r>
          <w:t>43</w:t>
        </w:r>
        <w:r>
          <w:fldChar w:fldCharType="end"/>
        </w:r>
      </w:hyperlink>
    </w:p>
    <w:p>
      <w:pPr>
        <w:pStyle w:val="TOC2"/>
        <w:tabs>
          <w:tab w:val="right" w:leader="dot" w:pos="8306"/>
        </w:tabs>
      </w:pPr>
      <w:hyperlink w:anchor="_Toc21576" w:history="1">
        <w:r>
          <w:rPr>
            <w:rFonts w:ascii="仿宋" w:eastAsia="仿宋" w:hAnsi="仿宋" w:cs="仿宋" w:hint="eastAsia"/>
            <w:lang w:eastAsia="zh-CN"/>
          </w:rPr>
          <w:t>(三)、进度安排注意事项</w:t>
        </w:r>
        <w:r>
          <w:tab/>
        </w:r>
        <w:r>
          <w:fldChar w:fldCharType="begin"/>
        </w:r>
        <w:r>
          <w:instrText xml:space="preserve"> PAGEREF _Toc21576 \h </w:instrText>
        </w:r>
        <w:r>
          <w:fldChar w:fldCharType="separate"/>
        </w:r>
        <w:r>
          <w:t>44</w:t>
        </w:r>
        <w:r>
          <w:fldChar w:fldCharType="end"/>
        </w:r>
      </w:hyperlink>
    </w:p>
    <w:p>
      <w:pPr>
        <w:pStyle w:val="TOC2"/>
        <w:tabs>
          <w:tab w:val="right" w:leader="dot" w:pos="8306"/>
        </w:tabs>
      </w:pPr>
      <w:hyperlink w:anchor="_Toc21961" w:history="1">
        <w:r>
          <w:rPr>
            <w:rFonts w:ascii="仿宋" w:eastAsia="仿宋" w:hAnsi="仿宋" w:cs="仿宋" w:hint="eastAsia"/>
            <w:lang w:eastAsia="zh-CN"/>
          </w:rPr>
          <w:t>(四)、人力资源配置</w:t>
        </w:r>
        <w:r>
          <w:tab/>
        </w:r>
        <w:r>
          <w:fldChar w:fldCharType="begin"/>
        </w:r>
        <w:r>
          <w:instrText xml:space="preserve"> PAGEREF _Toc21961 \h </w:instrText>
        </w:r>
        <w:r>
          <w:fldChar w:fldCharType="separate"/>
        </w:r>
        <w:r>
          <w:t>45</w:t>
        </w:r>
        <w:r>
          <w:fldChar w:fldCharType="end"/>
        </w:r>
      </w:hyperlink>
    </w:p>
    <w:p>
      <w:pPr>
        <w:pStyle w:val="TOC1"/>
        <w:tabs>
          <w:tab w:val="right" w:leader="dot" w:pos="8306"/>
        </w:tabs>
      </w:pPr>
      <w:hyperlink w:anchor="_Toc26328" w:history="1">
        <w:r>
          <w:rPr>
            <w:rFonts w:ascii="仿宋" w:eastAsia="仿宋" w:hAnsi="仿宋" w:cs="仿宋" w:hint="eastAsia"/>
            <w:lang w:eastAsia="zh-CN"/>
          </w:rPr>
          <w:t>十三、供应链管理</w:t>
        </w:r>
        <w:r>
          <w:tab/>
        </w:r>
        <w:r>
          <w:fldChar w:fldCharType="begin"/>
        </w:r>
        <w:r>
          <w:instrText xml:space="preserve"> PAGEREF _Toc26328 \h </w:instrText>
        </w:r>
        <w:r>
          <w:fldChar w:fldCharType="separate"/>
        </w:r>
        <w:r>
          <w:t>46</w:t>
        </w:r>
        <w:r>
          <w:fldChar w:fldCharType="end"/>
        </w:r>
      </w:hyperlink>
    </w:p>
    <w:p>
      <w:pPr>
        <w:pStyle w:val="TOC2"/>
        <w:tabs>
          <w:tab w:val="right" w:leader="dot" w:pos="8306"/>
        </w:tabs>
      </w:pPr>
      <w:hyperlink w:anchor="_Toc6375" w:history="1">
        <w:r>
          <w:rPr>
            <w:rFonts w:ascii="仿宋" w:eastAsia="仿宋" w:hAnsi="仿宋" w:cs="仿宋" w:hint="eastAsia"/>
            <w:lang w:eastAsia="zh-CN"/>
          </w:rPr>
          <w:t>(一)、供应链战略规划</w:t>
        </w:r>
        <w:r>
          <w:tab/>
        </w:r>
        <w:r>
          <w:fldChar w:fldCharType="begin"/>
        </w:r>
        <w:r>
          <w:instrText xml:space="preserve"> PAGEREF _Toc6375 \h </w:instrText>
        </w:r>
        <w:r>
          <w:fldChar w:fldCharType="separate"/>
        </w:r>
        <w:r>
          <w:t>46</w:t>
        </w:r>
        <w:r>
          <w:fldChar w:fldCharType="end"/>
        </w:r>
      </w:hyperlink>
    </w:p>
    <w:p>
      <w:pPr>
        <w:pStyle w:val="TOC2"/>
        <w:tabs>
          <w:tab w:val="right" w:leader="dot" w:pos="8306"/>
        </w:tabs>
      </w:pPr>
      <w:hyperlink w:anchor="_Toc8498" w:history="1">
        <w:r>
          <w:rPr>
            <w:rFonts w:ascii="仿宋" w:eastAsia="仿宋" w:hAnsi="仿宋" w:cs="仿宋" w:hint="eastAsia"/>
            <w:lang w:eastAsia="zh-CN"/>
          </w:rPr>
          <w:t>(二)、供应商选择与合作</w:t>
        </w:r>
        <w:r>
          <w:tab/>
        </w:r>
        <w:r>
          <w:fldChar w:fldCharType="begin"/>
        </w:r>
        <w:r>
          <w:instrText xml:space="preserve"> PAGEREF _Toc8498 \h </w:instrText>
        </w:r>
        <w:r>
          <w:fldChar w:fldCharType="separate"/>
        </w:r>
        <w:r>
          <w:t>48</w:t>
        </w:r>
        <w:r>
          <w:fldChar w:fldCharType="end"/>
        </w:r>
      </w:hyperlink>
    </w:p>
    <w:p>
      <w:pPr>
        <w:pStyle w:val="TOC2"/>
        <w:tabs>
          <w:tab w:val="right" w:leader="dot" w:pos="8306"/>
        </w:tabs>
      </w:pPr>
      <w:hyperlink w:anchor="_Toc605" w:history="1">
        <w:r>
          <w:rPr>
            <w:rFonts w:ascii="仿宋" w:eastAsia="仿宋" w:hAnsi="仿宋" w:cs="仿宋" w:hint="eastAsia"/>
            <w:lang w:eastAsia="zh-CN"/>
          </w:rPr>
          <w:t>(三)、物流与库存管理</w:t>
        </w:r>
        <w:r>
          <w:tab/>
        </w:r>
        <w:r>
          <w:fldChar w:fldCharType="begin"/>
        </w:r>
        <w:r>
          <w:instrText xml:space="preserve"> PAGEREF _Toc605 \h </w:instrText>
        </w:r>
        <w:r>
          <w:fldChar w:fldCharType="separate"/>
        </w:r>
        <w:r>
          <w:t>49</w:t>
        </w:r>
        <w:r>
          <w:fldChar w:fldCharType="end"/>
        </w:r>
      </w:hyperlink>
    </w:p>
    <w:p>
      <w:pPr>
        <w:pStyle w:val="TOC1"/>
        <w:tabs>
          <w:tab w:val="right" w:leader="dot" w:pos="8306"/>
        </w:tabs>
      </w:pPr>
      <w:hyperlink w:anchor="_Toc12390" w:history="1">
        <w:r>
          <w:rPr>
            <w:rFonts w:ascii="仿宋" w:eastAsia="仿宋" w:hAnsi="仿宋" w:cs="仿宋" w:hint="eastAsia"/>
            <w:lang w:eastAsia="zh-CN"/>
          </w:rPr>
          <w:t>十四、利益相关者分析与沟通计划</w:t>
        </w:r>
        <w:r>
          <w:tab/>
        </w:r>
        <w:r>
          <w:fldChar w:fldCharType="begin"/>
        </w:r>
        <w:r>
          <w:instrText xml:space="preserve"> PAGEREF _Toc12390 \h </w:instrText>
        </w:r>
        <w:r>
          <w:fldChar w:fldCharType="separate"/>
        </w:r>
        <w:r>
          <w:t>50</w:t>
        </w:r>
        <w:r>
          <w:fldChar w:fldCharType="end"/>
        </w:r>
      </w:hyperlink>
    </w:p>
    <w:p>
      <w:pPr>
        <w:pStyle w:val="TOC2"/>
        <w:tabs>
          <w:tab w:val="right" w:leader="dot" w:pos="8306"/>
        </w:tabs>
      </w:pPr>
      <w:hyperlink w:anchor="_Toc12953" w:history="1">
        <w:r>
          <w:rPr>
            <w:rFonts w:ascii="仿宋" w:eastAsia="仿宋" w:hAnsi="仿宋" w:cs="仿宋" w:hint="eastAsia"/>
            <w:lang w:eastAsia="zh-CN"/>
          </w:rPr>
          <w:t>(一)、利益相关者分析</w:t>
        </w:r>
        <w:r>
          <w:tab/>
        </w:r>
        <w:r>
          <w:fldChar w:fldCharType="begin"/>
        </w:r>
        <w:r>
          <w:instrText xml:space="preserve"> PAGEREF _Toc12953 \h </w:instrText>
        </w:r>
        <w:r>
          <w:fldChar w:fldCharType="separate"/>
        </w:r>
        <w:r>
          <w:t>50</w:t>
        </w:r>
        <w:r>
          <w:fldChar w:fldCharType="end"/>
        </w:r>
      </w:hyperlink>
    </w:p>
    <w:p>
      <w:pPr>
        <w:pStyle w:val="TOC2"/>
        <w:tabs>
          <w:tab w:val="right" w:leader="dot" w:pos="8306"/>
        </w:tabs>
      </w:pPr>
      <w:hyperlink w:anchor="_Toc17479" w:history="1">
        <w:r>
          <w:rPr>
            <w:rFonts w:ascii="仿宋" w:eastAsia="仿宋" w:hAnsi="仿宋" w:cs="仿宋" w:hint="eastAsia"/>
            <w:lang w:eastAsia="zh-CN"/>
          </w:rPr>
          <w:t>(二)、沟通计划</w:t>
        </w:r>
        <w:r>
          <w:tab/>
        </w:r>
        <w:r>
          <w:fldChar w:fldCharType="begin"/>
        </w:r>
        <w:r>
          <w:instrText xml:space="preserve"> PAGEREF _Toc17479 \h </w:instrText>
        </w:r>
        <w:r>
          <w:fldChar w:fldCharType="separate"/>
        </w:r>
        <w:r>
          <w:t>51</w:t>
        </w:r>
        <w:r>
          <w:fldChar w:fldCharType="end"/>
        </w:r>
      </w:hyperlink>
    </w:p>
    <w:p>
      <w:pPr>
        <w:pStyle w:val="TOC1"/>
        <w:tabs>
          <w:tab w:val="right" w:leader="dot" w:pos="8306"/>
        </w:tabs>
      </w:pPr>
      <w:hyperlink w:anchor="_Toc20185" w:history="1">
        <w:r>
          <w:rPr>
            <w:rFonts w:ascii="仿宋" w:eastAsia="仿宋" w:hAnsi="仿宋" w:cs="仿宋" w:hint="eastAsia"/>
            <w:lang w:eastAsia="zh-CN"/>
          </w:rPr>
          <w:t>十五、特种橡胶项目治理与监督</w:t>
        </w:r>
        <w:r>
          <w:tab/>
        </w:r>
        <w:r>
          <w:fldChar w:fldCharType="begin"/>
        </w:r>
        <w:r>
          <w:instrText xml:space="preserve"> PAGEREF _Toc20185 \h </w:instrText>
        </w:r>
        <w:r>
          <w:fldChar w:fldCharType="separate"/>
        </w:r>
        <w:r>
          <w:t>53</w:t>
        </w:r>
        <w:r>
          <w:fldChar w:fldCharType="end"/>
        </w:r>
      </w:hyperlink>
    </w:p>
    <w:p>
      <w:pPr>
        <w:pStyle w:val="TOC2"/>
        <w:tabs>
          <w:tab w:val="right" w:leader="dot" w:pos="8306"/>
        </w:tabs>
      </w:pPr>
      <w:hyperlink w:anchor="_Toc5894" w:history="1">
        <w:r>
          <w:rPr>
            <w:rFonts w:ascii="仿宋" w:eastAsia="仿宋" w:hAnsi="仿宋" w:cs="仿宋" w:hint="eastAsia"/>
            <w:lang w:eastAsia="zh-CN"/>
          </w:rPr>
          <w:t>(一)、特种橡胶项目治理结构</w:t>
        </w:r>
        <w:r>
          <w:tab/>
        </w:r>
        <w:r>
          <w:fldChar w:fldCharType="begin"/>
        </w:r>
        <w:r>
          <w:instrText xml:space="preserve"> PAGEREF _Toc5894 \h </w:instrText>
        </w:r>
        <w:r>
          <w:fldChar w:fldCharType="separate"/>
        </w:r>
        <w:r>
          <w:t>53</w:t>
        </w:r>
        <w:r>
          <w:fldChar w:fldCharType="end"/>
        </w:r>
      </w:hyperlink>
    </w:p>
    <w:p>
      <w:pPr>
        <w:pStyle w:val="TOC2"/>
        <w:tabs>
          <w:tab w:val="right" w:leader="dot" w:pos="8306"/>
        </w:tabs>
      </w:pPr>
      <w:hyperlink w:anchor="_Toc21192" w:history="1">
        <w:r>
          <w:rPr>
            <w:rFonts w:ascii="仿宋" w:eastAsia="仿宋" w:hAnsi="仿宋" w:cs="仿宋" w:hint="eastAsia"/>
            <w:lang w:eastAsia="zh-CN"/>
          </w:rPr>
          <w:t>(二)、监督与审计</w:t>
        </w:r>
        <w:r>
          <w:tab/>
        </w:r>
        <w:r>
          <w:fldChar w:fldCharType="begin"/>
        </w:r>
        <w:r>
          <w:instrText xml:space="preserve"> PAGEREF _Toc21192 \h </w:instrText>
        </w:r>
        <w:r>
          <w:fldChar w:fldCharType="separate"/>
        </w:r>
        <w:r>
          <w:t>54</w:t>
        </w:r>
        <w:r>
          <w:fldChar w:fldCharType="end"/>
        </w:r>
      </w:hyperlink>
    </w:p>
    <w:p>
      <w:pPr>
        <w:pStyle w:val="TOC1"/>
        <w:tabs>
          <w:tab w:val="right" w:leader="dot" w:pos="8306"/>
        </w:tabs>
      </w:pPr>
      <w:hyperlink w:anchor="_Toc16085" w:history="1">
        <w:r>
          <w:rPr>
            <w:rFonts w:ascii="仿宋" w:eastAsia="仿宋" w:hAnsi="仿宋" w:cs="仿宋" w:hint="eastAsia"/>
            <w:lang w:eastAsia="zh-CN"/>
          </w:rPr>
          <w:t>十六、风险识别与分类</w:t>
        </w:r>
        <w:r>
          <w:tab/>
        </w:r>
        <w:r>
          <w:fldChar w:fldCharType="begin"/>
        </w:r>
        <w:r>
          <w:instrText xml:space="preserve"> PAGEREF _Toc16085 \h </w:instrText>
        </w:r>
        <w:r>
          <w:fldChar w:fldCharType="separate"/>
        </w:r>
        <w:r>
          <w:t>55</w:t>
        </w:r>
        <w:r>
          <w:fldChar w:fldCharType="end"/>
        </w:r>
      </w:hyperlink>
    </w:p>
    <w:p>
      <w:pPr>
        <w:pStyle w:val="TOC2"/>
        <w:tabs>
          <w:tab w:val="right" w:leader="dot" w:pos="8306"/>
        </w:tabs>
      </w:pPr>
      <w:hyperlink w:anchor="_Toc18464" w:history="1">
        <w:r>
          <w:rPr>
            <w:rFonts w:ascii="仿宋" w:eastAsia="仿宋" w:hAnsi="仿宋" w:cs="仿宋" w:hint="eastAsia"/>
            <w:lang w:eastAsia="zh-CN"/>
          </w:rPr>
          <w:t>(一)、风险识别</w:t>
        </w:r>
        <w:r>
          <w:tab/>
        </w:r>
        <w:r>
          <w:fldChar w:fldCharType="begin"/>
        </w:r>
        <w:r>
          <w:instrText xml:space="preserve"> PAGEREF _Toc18464 \h </w:instrText>
        </w:r>
        <w:r>
          <w:fldChar w:fldCharType="separate"/>
        </w:r>
        <w:r>
          <w:t>55</w:t>
        </w:r>
        <w:r>
          <w:fldChar w:fldCharType="end"/>
        </w:r>
      </w:hyperlink>
    </w:p>
    <w:p>
      <w:pPr>
        <w:pStyle w:val="TOC2"/>
        <w:tabs>
          <w:tab w:val="right" w:leader="dot" w:pos="8306"/>
        </w:tabs>
      </w:pPr>
      <w:hyperlink w:anchor="_Toc404" w:history="1">
        <w:r>
          <w:rPr>
            <w:rFonts w:ascii="仿宋" w:eastAsia="仿宋" w:hAnsi="仿宋" w:cs="仿宋" w:hint="eastAsia"/>
            <w:lang w:eastAsia="zh-CN"/>
          </w:rPr>
          <w:t>(二)、风险分类</w:t>
        </w:r>
        <w:r>
          <w:tab/>
        </w:r>
        <w:r>
          <w:fldChar w:fldCharType="begin"/>
        </w:r>
        <w:r>
          <w:instrText xml:space="preserve"> PAGEREF _Toc404 \h </w:instrText>
        </w:r>
        <w:r>
          <w:fldChar w:fldCharType="separate"/>
        </w:r>
        <w:r>
          <w:t>57</w:t>
        </w:r>
        <w:r>
          <w:fldChar w:fldCharType="end"/>
        </w:r>
      </w:hyperlink>
    </w:p>
    <w:p>
      <w:pPr>
        <w:pStyle w:val="TOC1"/>
        <w:tabs>
          <w:tab w:val="right" w:leader="dot" w:pos="8306"/>
        </w:tabs>
      </w:pPr>
      <w:hyperlink w:anchor="_Toc23593" w:history="1">
        <w:r>
          <w:rPr>
            <w:rFonts w:ascii="仿宋" w:eastAsia="仿宋" w:hAnsi="仿宋" w:cs="仿宋" w:hint="eastAsia"/>
            <w:lang w:eastAsia="zh-CN"/>
          </w:rPr>
          <w:t>十七、特种橡胶项目变更管理</w:t>
        </w:r>
        <w:r>
          <w:tab/>
        </w:r>
        <w:r>
          <w:fldChar w:fldCharType="begin"/>
        </w:r>
        <w:r>
          <w:instrText xml:space="preserve"> PAGEREF _Toc23593 \h </w:instrText>
        </w:r>
        <w:r>
          <w:fldChar w:fldCharType="separate"/>
        </w:r>
        <w:r>
          <w:t>58</w:t>
        </w:r>
        <w:r>
          <w:fldChar w:fldCharType="end"/>
        </w:r>
      </w:hyperlink>
    </w:p>
    <w:p>
      <w:pPr>
        <w:pStyle w:val="TOC2"/>
        <w:tabs>
          <w:tab w:val="right" w:leader="dot" w:pos="8306"/>
        </w:tabs>
      </w:pPr>
      <w:hyperlink w:anchor="_Toc25288" w:history="1">
        <w:r>
          <w:rPr>
            <w:rFonts w:ascii="仿宋" w:eastAsia="仿宋" w:hAnsi="仿宋" w:cs="仿宋" w:hint="eastAsia"/>
            <w:lang w:eastAsia="zh-CN"/>
          </w:rPr>
          <w:t>(一)、变更申请与评估</w:t>
        </w:r>
        <w:r>
          <w:tab/>
        </w:r>
        <w:r>
          <w:fldChar w:fldCharType="begin"/>
        </w:r>
        <w:r>
          <w:instrText xml:space="preserve"> PAGEREF _Toc25288 \h </w:instrText>
        </w:r>
        <w:r>
          <w:fldChar w:fldCharType="separate"/>
        </w:r>
        <w:r>
          <w:t>58</w:t>
        </w:r>
        <w:r>
          <w:fldChar w:fldCharType="end"/>
        </w:r>
      </w:hyperlink>
    </w:p>
    <w:p>
      <w:pPr>
        <w:pStyle w:val="TOC2"/>
        <w:tabs>
          <w:tab w:val="right" w:leader="dot" w:pos="8306"/>
        </w:tabs>
      </w:pPr>
      <w:hyperlink w:anchor="_Toc19014" w:history="1">
        <w:r>
          <w:rPr>
            <w:rFonts w:ascii="仿宋" w:eastAsia="仿宋" w:hAnsi="仿宋" w:cs="仿宋" w:hint="eastAsia"/>
            <w:lang w:eastAsia="zh-CN"/>
          </w:rPr>
          <w:t>(二)、变更实施与控制</w:t>
        </w:r>
        <w:r>
          <w:tab/>
        </w:r>
        <w:r>
          <w:fldChar w:fldCharType="begin"/>
        </w:r>
        <w:r>
          <w:instrText xml:space="preserve"> PAGEREF _Toc19014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29"/>
      <w:r>
        <w:rPr>
          <w:rFonts w:ascii="仿宋" w:eastAsia="仿宋" w:hAnsi="仿宋" w:cs="仿宋" w:hint="eastAsia"/>
          <w:sz w:val="28"/>
          <w:lang w:eastAsia="zh-CN"/>
        </w:rPr>
        <w:t>一、特种橡胶项目土建工程</w:t>
      </w:r>
      <w:bookmarkEnd w:id="2"/>
    </w:p>
    <w:p>
      <w:pPr>
        <w:pStyle w:val="Heading2"/>
        <w:rPr>
          <w:rFonts w:ascii="仿宋" w:eastAsia="仿宋" w:hAnsi="仿宋" w:cs="仿宋" w:hint="eastAsia"/>
          <w:lang w:eastAsia="zh-CN"/>
        </w:rPr>
      </w:pPr>
      <w:bookmarkStart w:id="3" w:name="_Toc55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在特种橡胶项目的建筑工程设计中，我们将秉承一系列重要的设计原则，以确保特种橡胶项目建筑在功能、美观、可持续性等方面达到最佳效果。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在建筑设计中，我们将综合考虑建设和运营成本。通过精细的经济效益分析，确保设计方案在高效利用资源的同时，对特种橡胶项目的长期盈利能力有积极的贡献。</w:t>
      </w:r>
    </w:p>
    <w:p>
      <w:pPr>
        <w:pStyle w:val="Heading2"/>
        <w:ind w:firstLine="560" w:firstLineChars="200"/>
        <w:rPr>
          <w:rFonts w:ascii="仿宋" w:eastAsia="仿宋" w:hAnsi="仿宋" w:cs="仿宋" w:hint="eastAsia"/>
          <w:sz w:val="28"/>
          <w:lang w:eastAsia="zh-CN"/>
        </w:rPr>
      </w:pPr>
      <w:bookmarkStart w:id="4" w:name="_Toc212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的土建工程设计中，我们将精准设定设计年限，结合特种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1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9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本期工程特种橡胶项目预计总建筑面积XXX平方米，其中：计容建筑面积XXX平方米，计划建筑工程投资XX万元，占特种橡胶项目总投资的XX%。</w:t>
      </w:r>
    </w:p>
    <w:p>
      <w:pPr>
        <w:pStyle w:val="Heading1"/>
        <w:ind w:firstLine="560" w:firstLineChars="200"/>
        <w:rPr>
          <w:rFonts w:ascii="仿宋" w:eastAsia="仿宋" w:hAnsi="仿宋" w:cs="仿宋" w:hint="eastAsia"/>
          <w:sz w:val="28"/>
          <w:lang w:eastAsia="zh-CN"/>
        </w:rPr>
      </w:pPr>
      <w:bookmarkStart w:id="7" w:name="_Toc6780"/>
      <w:r>
        <w:rPr>
          <w:rFonts w:ascii="仿宋" w:eastAsia="仿宋" w:hAnsi="仿宋" w:cs="仿宋" w:hint="eastAsia"/>
          <w:sz w:val="28"/>
          <w:lang w:eastAsia="zh-CN"/>
        </w:rPr>
        <w:t>二、特种橡胶项目绩效评估</w:t>
      </w:r>
      <w:bookmarkEnd w:id="7"/>
    </w:p>
    <w:p>
      <w:pPr>
        <w:pStyle w:val="Heading2"/>
        <w:rPr>
          <w:rFonts w:ascii="仿宋" w:eastAsia="仿宋" w:hAnsi="仿宋" w:cs="仿宋" w:hint="eastAsia"/>
          <w:lang w:eastAsia="zh-CN"/>
        </w:rPr>
      </w:pPr>
      <w:bookmarkStart w:id="8" w:name="_Toc3235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中，我们设计了一套全面的绩效评估指标，以确保特种橡胶项目的可控和成功交付。这些指标跨足特种橡胶项目目标、成本、进度和质量等多个维度，为我们提供了全面洞察特种橡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目标达成率是我们关注的首要指标。我们设定了明确的目标，并通过定期监测和评估，迅速发现并应对潜在的目标偏差。这为特种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进度作为关键的绩效指标之一，得到了精心的关注。我们制定了详细的特种橡胶项目进度计划，并设立了进度符合度指标，确保实际进度与计划进度保持一致。这使我们能够快速发现和解决潜在的进度问题，保持特种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橡胶项目绩效的不可或缺的一环。我们引入了一系列的质量标准和客户满意度指标，以确保特种橡胶项目交付的成果在质量上达到或超越预期水平。通过持续监测这些指标，我们努力提升特种橡胶项目整体质量水平，为特种橡胶项目的成功交付提供有力保障。通过这些科学且全面的绩效评估，我们能够更好地引导特种橡胶项目的持续改进，确保特种橡胶项目目标的顺利达成。</w:t>
      </w:r>
    </w:p>
    <w:p>
      <w:pPr>
        <w:pStyle w:val="Heading2"/>
        <w:ind w:firstLine="560" w:firstLineChars="200"/>
        <w:rPr>
          <w:rFonts w:ascii="仿宋" w:eastAsia="仿宋" w:hAnsi="仿宋" w:cs="仿宋" w:hint="eastAsia"/>
          <w:sz w:val="28"/>
          <w:lang w:eastAsia="zh-CN"/>
        </w:rPr>
      </w:pPr>
      <w:bookmarkStart w:id="9" w:name="_Toc2398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绩效评估是特种橡胶项目中的关键环节，为确保特种橡胶项目达到预期目标，我们采用了多层次、多维度的绩效评估方法。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橡胶项目的战略目标对齐，确保每个决策和行动都与特种橡胶项目整体目标保持一致。团队会定期召开战略对齐会议，审视当前工作与特种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橡胶项目进度、质量、成本和风险等方面。这些指标通过数据收集和分析，为特种橡胶项目管理团队提供了客观的评估依据。例如，我们通过特种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绩效评估不仅仅停留在特种橡胶项目内部，还考虑了特种橡胶项目对外部环境的影响。我们定期进行干系人满意度调查，以了解各利益相关方对特种橡胶项目的期望和满意度，并及时做出调整。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这种多层次、多角度的绩效评估方法，使得我们能够全面了解特种橡胶项目的运行状态，及时做出调整，确保特种橡胶项目在不断变化的环境中保持稳健前行。</w:t>
      </w:r>
    </w:p>
    <w:p>
      <w:pPr>
        <w:pStyle w:val="Heading2"/>
        <w:ind w:firstLine="560" w:firstLineChars="200"/>
        <w:rPr>
          <w:rFonts w:ascii="仿宋" w:eastAsia="仿宋" w:hAnsi="仿宋" w:cs="仿宋" w:hint="eastAsia"/>
          <w:sz w:val="28"/>
          <w:lang w:eastAsia="zh-CN"/>
        </w:rPr>
      </w:pPr>
      <w:bookmarkStart w:id="10" w:name="_Toc1527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为了确保特种橡胶项目的有效管理和不断优化，我们采用了精心设计的绩效评估周期。这个周期旨在实现灵活、实时和全面的评估，以适应特种橡胶项目执行中的各种挑战。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橡胶项目的不同需求，分为短期、中期和长期。短期评估关注每个迭代或工作周期，以及时发现和解决当前任务中的问题。中期评估涵盖几个迭代，深入了解整体特种橡胶项目的趋势和性能。长期评估则着眼于整个特种橡胶项目阶段，确保特种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橡胶项目管理工具和协作平台，团队成员能够随时更新和分享特种橡胶项目数据。这种实时性的反馈机制使我们能够及时察觉潜在问题，快速调整，保持特种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橡胶项目的决策制定密不可分。每个周期的特种橡胶项目回顾会议成为集体总结经验、识别问题深层次原因并找到创新解决方案的平台。这种定期的反思与调整机制使特种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595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3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技术管理特点体现在其创新导向。通过引入最先进的技术趋势和解决方案，特种橡胶项目致力于提升科技含量、提高质量和效率水平。这意味着我们将采用最新的工具和方法，确保特种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橡胶项目技术管理的显著特征。通过整合不同领域的技术资源，我们实现了跨学科的协同工作。这有助于优化技术架构，提高整体效能。此外，整合性策略还促进了不同技术团队之间的紧密沟通和高效合作，确保特种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橡胶项目所采用的技术。通过不断优化技术方案，特种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橡胶项目团队将在特种橡胶项目初期识别可能的技术风险，并采取相应的预防和应对措施。通过建立健全的风险评估机制，特种橡胶项目能够在实施过程中及时发现并解决潜在的技术问题，保障特种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橡胶项目中，技术将成为特种橡胶项目成功的有力支持。这一深度剖析揭示了技术管理在特种橡胶项目实施中的关键作用，为特种橡胶项目的技术基础奠定了坚实的基础。</w:t>
      </w:r>
    </w:p>
    <w:p>
      <w:pPr>
        <w:pStyle w:val="Heading2"/>
        <w:ind w:firstLine="560" w:firstLineChars="200"/>
        <w:rPr>
          <w:rFonts w:ascii="仿宋" w:eastAsia="仿宋" w:hAnsi="仿宋" w:cs="仿宋" w:hint="eastAsia"/>
          <w:sz w:val="28"/>
          <w:lang w:eastAsia="zh-CN"/>
        </w:rPr>
      </w:pPr>
      <w:bookmarkStart w:id="13" w:name="_Toc15207"/>
      <w:r>
        <w:rPr>
          <w:rFonts w:ascii="仿宋" w:eastAsia="仿宋" w:hAnsi="仿宋" w:cs="仿宋" w:hint="eastAsia"/>
          <w:sz w:val="28"/>
          <w:lang w:eastAsia="zh-CN"/>
        </w:rPr>
        <w:t>(二)、特种橡胶项目工艺技术设计方案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橡胶项目将严格按照相关行业规范要求进行组织。通过有效控制产品质量，特种橡胶项目将致力于为顾客提供优质的特种橡胶项目产品和良好的服务。这体现了特种橡胶项目对于生产活动合规性和质量标准的高度重视，为特种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橡胶项目注重生态效益和清洁生产原则。特种橡胶项目建设将紧密结合地方特色经济发展，与社会经济发展规划和区域环境保护规划方案相协调一致。通过与当地区域自然生态系统的结合，特种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橡胶项目产品具有多样化的客户需求和个性化的特点。因此，特种橡胶项目产品规格品种多样，且单批生产数量较小。为满足这一特点，特种橡胶项目承办单位将建设先进的柔性制造生产线。通过广泛应用柔性制造技术，特种橡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橡胶项目采用的技术具有较高的技术含量和自动化水平，处于国内先进水平。这一技术选用不仅体现了对生产效率、质量和环境友好性的高标准要求，同时为特种橡胶项目的可持续发展奠定了坚实的基础。</w:t>
      </w:r>
    </w:p>
    <w:p>
      <w:pPr>
        <w:pStyle w:val="Heading2"/>
        <w:ind w:firstLine="560" w:firstLineChars="200"/>
        <w:rPr>
          <w:rFonts w:ascii="仿宋" w:eastAsia="仿宋" w:hAnsi="仿宋" w:cs="仿宋" w:hint="eastAsia"/>
          <w:sz w:val="28"/>
          <w:lang w:eastAsia="zh-CN"/>
        </w:rPr>
      </w:pPr>
      <w:bookmarkStart w:id="14" w:name="_Toc2225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为确保特种橡胶项目的高效生产和技术实施，我们制定了一套精心设计的设备选型方案，以满足特种橡胶项目生产、质量和环保的要求。该方案的主要特点如下：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367"/>
      <w:r>
        <w:rPr>
          <w:rFonts w:ascii="仿宋" w:eastAsia="仿宋" w:hAnsi="仿宋" w:cs="仿宋" w:hint="eastAsia"/>
          <w:sz w:val="28"/>
          <w:lang w:eastAsia="zh-CN"/>
        </w:rPr>
        <w:t>四、特种橡胶项目概论</w:t>
      </w:r>
      <w:bookmarkEnd w:id="15"/>
    </w:p>
    <w:p>
      <w:pPr>
        <w:pStyle w:val="Heading2"/>
        <w:rPr>
          <w:rFonts w:ascii="仿宋" w:eastAsia="仿宋" w:hAnsi="仿宋" w:cs="仿宋" w:hint="eastAsia"/>
          <w:lang w:eastAsia="zh-CN"/>
        </w:rPr>
      </w:pPr>
      <w:bookmarkStart w:id="16" w:name="_Toc27519"/>
      <w:r>
        <w:rPr>
          <w:rFonts w:ascii="仿宋" w:eastAsia="仿宋" w:hAnsi="仿宋" w:cs="仿宋" w:hint="eastAsia"/>
          <w:lang w:eastAsia="zh-CN"/>
        </w:rPr>
        <w:t>(一)、特种橡胶项目概况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起源追溯至对市场的深入洞察。市场的不断演变与变革为特种橡胶项目提供了难得的机遇。当前市场存在的需求缺口和变革的大环境共同构成了特种橡胶项目的背景。这个特种橡胶项目旨在充分利用市场机遇，填补行业中尚未满足的需求，为客户提供全新的解决方案。市场的变革和需求的增长使得这个特种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特种橡胶项目名称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正式命名为特种橡胶。这个名称不仅仅是一个标识，更代表了特种橡胶项目的核心理念和愿景。它蕴含着特种橡胶项目所要解决问题的关键字，具有强烈的表达和辨识度，为特种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核心目标是提供一种全新、高效的解决方案，满足客户日益增长的需求。特种橡胶项目追求的不仅仅是满足市场需求，更是在市场中获得卓越的竞争优势。通过不断提升产品或服务的质量和创新水平，特种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全面涵盖了产品研发、制造、市场推广和售后服务，确保从产品设计到最终用户体验的全方位关注。这一全面的特种橡胶项目范围是为了确保特种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特种橡胶项目计划在未来18个月内完成，包括研发、测试、市场试点和正式推出等不同阶段。这个时间表的合理设计是为了确保特种橡胶项目各个阶段的顺利推进，以便按时交付高质量的成果。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特种橡胶项目总预算估算为XX百万美元，主要分配在研发、市场推广、人员培训和运营等方面。这一充足的预算为特种橡胶项目提供了充足的资源，确保特种橡胶项目在各个方面都能取得优异的表现。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特种橡胶项目风险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特种橡胶项目可能面临的风险包括市场接受度低、技术难题、竞争激烈等。特种橡胶项目团队已经制定了相应的风险应对计划，通过前瞻性的风险管理，确保特种橡胶项目在面对不确定性时能够迅速做出应对。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特种橡胶项目汇聚了一支经验丰富、多领域专业素养的核心团队，确保特种橡胶项目在各个方面都能拥有高水平的执行力。团队的协同作战是特种橡胶项目成功的关键因素之一。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特种橡胶项目的背景根植于市场对更高效、创新产品的渴望，同时也受到科技发展对行业格局的深刻改变的影响。这为特种橡胶项目提供了广阔的发展空间和市场需求。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截至目前，特种橡胶项目已完成市场调研和技术验证，取得了初步的成功。这为特种橡胶项目在未来的发展奠定了坚实的基础，为更远大的目标打下了坚实的基石。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059"/>
      <w:r>
        <w:rPr>
          <w:rFonts w:ascii="仿宋" w:eastAsia="仿宋" w:hAnsi="仿宋" w:cs="仿宋" w:hint="eastAsia"/>
          <w:sz w:val="28"/>
          <w:lang w:eastAsia="zh-CN"/>
        </w:rPr>
        <w:t>(二)、特种橡胶项目目标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keyword》特种橡胶项目首要业务目标是在市场中占据有利地位，实现产品/服务的成功推广和销售。通过不断提升产品质量、创新性，特种橡胶项目追求成为行业中的领导者，赢得更多客户的青睐。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在科技迅速发展的时代，特种橡胶项目着眼于技术创新。通过持续的研发和技术升级，特种橡胶项目旨在推出更具创新性的产品或服务，以满足市场对新鲜、先进解决方案的需求。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为了建立可持续的客户关系，特种橡胶项目设定了客户满意度目标。通过提供卓越的产品质量和优质的客户服务，特种橡胶项目追求赢得客户的信任和忠诚度，确保他们的满意度达到行业领先水平。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特种橡胶项目注重社会责任和可持续发展。通过实施环保、社会责任特种橡胶项目，特种橡胶项目致力于在经济发展的同时保护环境，促进社会公平，实现可持续经营。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特种橡胶项目的团队是实现目标的核心驱动力。因此，特种橡胶项目设定了团队发展目标，包括提升团队成员的专业技能、培养领导力，以及搭建协同高效的团队工作氛围。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857"/>
      <w:r>
        <w:rPr>
          <w:rFonts w:ascii="仿宋" w:eastAsia="仿宋" w:hAnsi="仿宋" w:cs="仿宋" w:hint="eastAsia"/>
          <w:sz w:val="28"/>
          <w:lang w:eastAsia="zh-CN"/>
        </w:rPr>
        <w:t>(三)、特种橡胶项目提出的理由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提出源于对市场机遇的深刻洞察。当前市场中存在的需求缺口和行业发展趋势表明，有巨大的商业机会等待被开发。通过准确捕捉市场机遇，特种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https://d.book118.com/417116042006006053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21F0D"/>
    <w:rsid w:val="1DF21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1604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2024-03-04T00:09:00Z</dcterms:created>
  <dcterms:modified xsi:type="dcterms:W3CDTF">2024-03-04T00:09:49Z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D702A3D9BFF44AA5B60C022BEF984A09_11</vt:lpwstr>
  </property>
  <property fmtid="{D5CDD505-2E9C-101B-9397-08002B2CF9AE}" pid="3" name="KSOProductBuildVer">
    <vt:lpwstr>2052-12.1.0.16388</vt:lpwstr>
  </property>
</Properties>
</file>