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2024年劳务员之劳务员专业管理实务题库</w:t>
      </w:r>
    </w:p>
    <w:p/>
    <w:p>
      <w:pPr>
        <w:jc w:val="center"/>
      </w:pPr>
      <w:r>
        <w:rPr>
          <w:rFonts w:ascii="黑体" w:hAnsi="黑体"/>
          <w:b/>
          <w:sz w:val="28"/>
        </w:rPr>
        <w:t>第一部分  单选题(200题)</w:t>
      </w:r>
    </w:p>
    <w:p>
      <w:r>
        <w:t>1、吴某系某纺织有限公司工人。2011年3月15日，吴某在下班途中与单某驾驶的机动车发生碰撞受伤。为赔偿问题，吴某将单某及其投保的保险公司告上法庭，要求两被告赔偿。经法院审理，双方达成了调解协议，由保险公司赔偿医药费、护理费、误工费等损失37000元，单某赔偿1500元。事故发生后，吴某同时向当地劳动和社会保障局申请工伤认定，经劳动和社会保障局认定，吴某因交通事故受伤构成工伤。吴某受伤情况经劳动能力鉴定委员会鉴定为九级伤残。由于该纺织有限公司未为吴某交纳工伤保险金，吴某遂申请劳动仲裁，要求用人单位承担工伤保险责任，并终止劳动关系。劳动争议仲裁委员会作出裁决后，该单位不服，认为仲裁裁决未扣除吴某在交通事故赔偿案件中已获赔的医疗费等费用，遂向人民法院提起诉讼。近日，人民法院判决对此作出肯定的回答，用人单位被判决承担医疗费、护理费、次性工伤医疗补助金、一次性伤残就业补助金、一次性伤残补助金等合计68000元。</w:t>
        <w:br/>
        <w:t>A.3</w:t>
        <w:br/>
        <w:t>B.6</w:t>
        <w:br/>
        <w:t>C.9</w:t>
        <w:br/>
        <w:t>D.12</w:t>
        <w:br/>
        <w:br/>
        <w:t xml:space="preserve">【答案】：C </w:t>
      </w:r>
    </w:p>
    <w:p>
      <w:pPr>
        <w:sectPr w:rsidSect="00034616">
          <w:pgSz w:w="12240" w:h="15840"/>
          <w:pgMar w:top="1440" w:right="1800" w:bottom="1440" w:left="1800" w:header="720" w:footer="720" w:gutter="0"/>
          <w:cols w:space="720"/>
          <w:docGrid w:linePitch="360"/>
        </w:sectPr>
      </w:pPr>
      <w:r>
        <w:t>2、劳务作业发包人收到劳务作业承包人递交的结算资料后（</w:t>
      </w:r>
      <w:r>
        <w:t xml:space="preserve"> </w:t>
      </w:r>
      <w:r>
        <w:t xml:space="preserve"> </w:t>
      </w:r>
      <w:r>
        <w:t xml:space="preserve"> </w:t>
      </w:r>
    </w:p>
    <w:p>
      <w:r>
        <w:t xml:space="preserve"> ）内进行核实，给予确认或提出修改意见。</w:t>
        <w:br/>
        <w:t>A.13天</w:t>
        <w:br/>
        <w:t>B.14天</w:t>
        <w:br/>
        <w:t>C.15天</w:t>
        <w:br/>
        <w:t>D.16天</w:t>
        <w:br/>
        <w:br/>
        <w:t>【答案】：B</w:t>
      </w:r>
      <w:r>
        <w:t xml:space="preserve"> </w:t>
      </w:r>
    </w:p>
    <w:p>
      <w:r>
        <w:t>3、在劳务分包合同履行期间，（    ）应采取合理措施保护劳务作业现场环境。</w:t>
        <w:br/>
        <w:t>A.承包人</w:t>
        <w:br/>
        <w:t>B.工程业主</w:t>
        <w:br/>
        <w:t>C.监理工程师</w:t>
        <w:br/>
        <w:t>D.劳务分包人</w:t>
        <w:br/>
        <w:br/>
        <w:t xml:space="preserve">【答案】：D </w:t>
      </w:r>
    </w:p>
    <w:p>
      <w:r>
        <w:t>4、某工程队有建安工人300人，月计划完成施工产值3750000元，百元产值工资系数为14％，计划工人劳动生产率为（    ）元/人。</w:t>
        <w:br/>
        <w:t>A.1750</w:t>
        <w:br/>
        <w:t>B.12500</w:t>
        <w:br/>
        <w:t>C.13000</w:t>
        <w:br/>
        <w:t>D.52500</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5、社会保险争议申请人认为经办机构的具体行政行为侵犯其合法权益的，可以自知道该具体行政行为之日起（    ）日内向经办机构申请复查或者向劳动保障行政部门申请行政复议。</w:t>
        <w:br/>
        <w:t>A.15</w:t>
        <w:br/>
        <w:t>B.30</w:t>
        <w:br/>
        <w:t>C.45</w:t>
        <w:br/>
        <w:t>D.60</w:t>
        <w:br/>
        <w:br/>
        <w:t xml:space="preserve">【答案】：D </w:t>
      </w:r>
    </w:p>
    <w:p>
      <w:r>
        <w:t>6、劳动定额的表现形式分为（    ）。</w:t>
        <w:br/>
        <w:t>A.时间定额和技术定额</w:t>
        <w:br/>
        <w:t>B.技术定额和经济定额</w:t>
        <w:br/>
        <w:t>C.经济定额和产量定额</w:t>
        <w:br/>
        <w:t>D.产量定额和时间定额</w:t>
        <w:br/>
        <w:br/>
        <w:t xml:space="preserve">【答案】：D </w:t>
      </w:r>
    </w:p>
    <w:p>
      <w:r>
        <w:t>7、总承包企业自收到劳务分包承包人依照约定提交的结算资料之日起（    ）内完成审核并书面答复承包人；逾期不答复的，视为发包人同意承包人提交的结算资料。</w:t>
        <w:br/>
        <w:t>A.28日</w:t>
        <w:br/>
        <w:t>B.15日</w:t>
        <w:br/>
        <w:t>C.10日</w:t>
        <w:br/>
        <w:t>D.5日</w:t>
        <w:br/>
        <w:br/>
        <w:t xml:space="preserve">【答案】：A </w:t>
      </w:r>
    </w:p>
    <w:p>
      <w:r>
        <w:t>8、下列（    ）属于劳务纠纷调解的基本原则。</w:t>
        <w:br/>
        <w:t>A.公平</w:t>
        <w:br/>
        <w:t>B.公正</w:t>
        <w:br/>
        <w:t>C.公开</w:t>
        <w:br/>
        <w:t>D.诚信</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9、劳务人员工资台账与劳务人员工资表类似，由项目名称、班组名称、劳务人员姓、（</w:t>
      </w:r>
      <w:r>
        <w:t xml:space="preserve"> </w:t>
      </w:r>
      <w:r>
        <w:t xml:space="preserve"> </w:t>
      </w:r>
      <w:r>
        <w:t xml:space="preserve"> </w:t>
      </w:r>
    </w:p>
    <w:p>
      <w:r>
        <w:t xml:space="preserve"> ）、相关单位签字盖章组成。</w:t>
        <w:br/>
        <w:t>A.劳务人员具体信息</w:t>
        <w:br/>
        <w:t>B.劳务人员工种</w:t>
        <w:br/>
        <w:t>C.劳务人员出勤日期</w:t>
        <w:br/>
        <w:t>D.劳务人员工资总额</w:t>
        <w:br/>
        <w:br/>
        <w:t>【答案】：A</w:t>
      </w:r>
      <w:r>
        <w:t xml:space="preserve"> </w:t>
      </w:r>
    </w:p>
    <w:p>
      <w:r>
        <w:t>10、申请人认为经办机构的具体行政行为侵犯其合法权益的，可以自知道该具体行政行为之日起（    ）日内向经办机构申请复查或者向劳动保障行政部门申请行政复议。</w:t>
        <w:br/>
        <w:t>A.10</w:t>
        <w:br/>
        <w:t>B.15</w:t>
        <w:br/>
        <w:t>C.30</w:t>
        <w:br/>
        <w:t>D.60</w:t>
        <w:br/>
        <w:br/>
        <w:t xml:space="preserve">【答案】：D </w:t>
      </w:r>
    </w:p>
    <w:p>
      <w:r>
        <w:t>11、总包方对劳务分包单位的质量教育主要包括（    ）。</w:t>
        <w:br/>
        <w:t>A.入场质量教育和日常质量教育</w:t>
        <w:br/>
        <w:t>B.质量方针教育和质量体系教育</w:t>
        <w:br/>
        <w:t>C.质量意识教育和质量控制方法教育</w:t>
        <w:br/>
        <w:t>D.质量检验标准教育和QC小组活动</w:t>
        <w:br/>
        <w:br/>
        <w:t xml:space="preserve">【答案】：A </w:t>
      </w:r>
    </w:p>
    <w:p>
      <w:r>
        <w:t>12、遇到（    ）天气不能从事高处作业。</w:t>
        <w:br/>
        <w:t>A.6级以上的风天和雷暴雨天</w:t>
        <w:br/>
        <w:t>B.冬天</w:t>
        <w:br/>
        <w:t>C.35度以上的热天</w:t>
        <w:br/>
        <w:t>D.5级以上的风天</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13、下列各项中，不属于培训需求调查方法的是（</w:t>
      </w:r>
      <w:r>
        <w:t xml:space="preserve"> </w:t>
      </w:r>
      <w:r>
        <w:t xml:space="preserve"> </w:t>
      </w:r>
      <w:r>
        <w:t xml:space="preserve"> </w:t>
      </w:r>
    </w:p>
    <w:p>
      <w:r>
        <w:t xml:space="preserve"> ）。</w:t>
        <w:br/>
        <w:t>A.面谈法</w:t>
        <w:br/>
        <w:t>B.观察法</w:t>
        <w:br/>
        <w:t>C.专家意见法</w:t>
        <w:br/>
        <w:t>D.问卷调查法</w:t>
        <w:br/>
        <w:br/>
        <w:t>【答案】：C</w:t>
      </w:r>
      <w:r>
        <w:t xml:space="preserve"> </w:t>
      </w:r>
    </w:p>
    <w:p>
      <w:r>
        <w:t>14、下列人员（    ）属于具有签订劳动合同主体资格的劳动者。</w:t>
        <w:br/>
        <w:t>A.在校学生</w:t>
        <w:br/>
        <w:t>B.现役军人</w:t>
        <w:br/>
        <w:t>C.离退休人员</w:t>
        <w:br/>
        <w:t>D.下岗职工</w:t>
        <w:br/>
        <w:br/>
        <w:t xml:space="preserve">【答案】：D </w:t>
      </w:r>
    </w:p>
    <w:p>
      <w:r>
        <w:t>15、工程项目未完工，劳务分包企业追加使用农民工或预留资金被启用的，承包人应当按照本账户标准的规定，在（    ）内补齐账户中的资金。</w:t>
        <w:br/>
        <w:t>A.5天</w:t>
        <w:br/>
        <w:t>B.1天</w:t>
        <w:br/>
        <w:t>C.28天</w:t>
        <w:br/>
        <w:t>D.30天</w:t>
        <w:br/>
        <w:br/>
        <w:t xml:space="preserve">【答案】：D </w:t>
      </w:r>
    </w:p>
    <w:p>
      <w:r>
        <w:t>16、属于农民工流出地的责任是（    ）。</w:t>
        <w:br/>
        <w:t>A.加大对农民工岗前或其他职业技能的培训</w:t>
        <w:br/>
        <w:t>B.为农民工接受继续教育提供便利</w:t>
        <w:br/>
        <w:t>C.为农民工子女接受教育创造条件</w:t>
        <w:br/>
        <w:t>D.加大对农村转移劳动力法律知识的培训</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17、分包单位每月必须向总包商项目经理部物资管理部门按要求报送（</w:t>
      </w:r>
      <w:r>
        <w:t xml:space="preserve"> </w:t>
      </w:r>
      <w:r>
        <w:t xml:space="preserve"> </w:t>
      </w:r>
      <w:r>
        <w:t xml:space="preserve"> </w:t>
      </w:r>
    </w:p>
    <w:p>
      <w:r>
        <w:t xml:space="preserve"> ）。</w:t>
        <w:br/>
        <w:t>A.月材料采购计划</w:t>
        <w:br/>
        <w:t>B.月劳动力使用报表</w:t>
        <w:br/>
        <w:t>C.月施工作业统计</w:t>
        <w:br/>
        <w:t>D.月计划考核</w:t>
        <w:br/>
        <w:br/>
        <w:t>【答案】：A</w:t>
      </w:r>
      <w:r>
        <w:t xml:space="preserve"> </w:t>
      </w:r>
    </w:p>
    <w:p>
      <w:r>
        <w:t>18、伤亡事故处理工作应当在（    ）日内结案，特殊情况不得超过（    ）日。伤亡事故处理结案后，应当公布处理结果。</w:t>
        <w:br/>
        <w:t>A.90；160</w:t>
        <w:br/>
        <w:t>B.90；180</w:t>
        <w:br/>
        <w:t>C.80；160</w:t>
        <w:br/>
        <w:t>D.80；180</w:t>
        <w:br/>
        <w:br/>
        <w:t xml:space="preserve">【答案】：B </w:t>
      </w:r>
    </w:p>
    <w:p>
      <w:r>
        <w:t>19、甲是2013年刚毕业的应届毕业生,甲与用人单位签订劳动合同期限最长不得超过（    )年。（     ）</w:t>
        <w:br/>
        <w:t>A.3年</w:t>
        <w:br/>
        <w:t>B.5年</w:t>
        <w:br/>
        <w:t>C.10年</w:t>
        <w:br/>
        <w:t>D.15年</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20、承包人负责审核劳务分包企业分包合同签订、备案情况，审核劳务费结算情况；根据（    ）制定兑付方案，决定支付额度。</w:t>
        <w:br/>
        <w:t>A.预留资金情况</w:t>
        <w:br/>
        <w:t>B.财务状况</w:t>
        <w:br/>
        <w:t>C.工程量完成情况</w:t>
        <w:br/>
        <w:t>D.劳务费结算情况</w:t>
        <w:br/>
        <w:br/>
        <w:t xml:space="preserve">【答案】：A </w:t>
      </w:r>
    </w:p>
    <w:p>
      <w:r>
        <w:t>21、职工考勤应以（    ）的形式进行记录。</w:t>
        <w:br/>
        <w:t>A.原始记录表</w:t>
        <w:br/>
        <w:t>B.考勤表</w:t>
        <w:br/>
        <w:t>C.出勤表</w:t>
        <w:br/>
        <w:t>D.旷工表</w:t>
        <w:br/>
        <w:br/>
        <w:t xml:space="preserve">【答案】：B </w:t>
      </w:r>
    </w:p>
    <w:p>
      <w:r>
        <w:t>22、用人单位与劳动者签订劳动合同期限三个月以上不满一年的，试用期不得超过（    ）。</w:t>
        <w:br/>
        <w:t>A.1个月</w:t>
        <w:br/>
        <w:t>B.3个月</w:t>
        <w:br/>
        <w:t>C.6个月</w:t>
        <w:br/>
        <w:t>D.1年</w:t>
        <w:br/>
        <w:br/>
        <w:t xml:space="preserve">【答案】：A </w:t>
      </w:r>
    </w:p>
    <w:p>
      <w:r>
        <w:t>23、当劳务费支付到劳务分包企业后，承包人项目部要监督分包企业将工资发放到劳务工人本人手中，限期回收有工人本人签字的工资发放表，报（    ）存档备查。</w:t>
        <w:br/>
        <w:t>A.总承包企业</w:t>
        <w:br/>
        <w:t>B.承包企业</w:t>
        <w:br/>
        <w:t>C.分包企业</w:t>
        <w:br/>
        <w:t>D.劳务分包企业</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24、某装饰公司于2015年10月在某市承接了新楼装修项目，根据需要，该公司将该项目的部分工作委托给一包工队完成，并于2015年12月与包工队队长王某签订了项目承包协议，协议明确约定了项目内容、质量保证、完工日期、协议总额等相关事项。2016年1月15日，该包工队按协议进程规定，进行5号楼的楼层粉刷工作。工作期间，一名粉刷工出于好奇，将头探人该楼未封闭的电梯运行观察口向下观望，不幸被正在下行的电梯挫伤头部，包工队队长及几名工友立即将其送至附近医院抢救，终因抢救无效死亡。事后死者家属要求包工队队长连同装饰公司赔偿死者抢救医疗费、丧葬费及家属精神损失费共计60万元。根据背景材料回答下列问题。</w:t>
        <w:br/>
        <w:t>A.政府</w:t>
        <w:br/>
        <w:t>B.用人单位</w:t>
        <w:br/>
        <w:t>C.用人单位和个人共同</w:t>
        <w:br/>
        <w:t>D.个人</w:t>
        <w:br/>
        <w:br/>
        <w:t>【答案】：C</w:t>
      </w:r>
      <w:r>
        <w:t xml:space="preserve"> </w:t>
      </w:r>
    </w:p>
    <w:p>
      <w:r>
        <w:t>25、根据《劳动法》第二十九条、《劳动合同法》第四十二条规定与不得在孕期、产期、哺乳期的女职工（    ）劳动合同。</w:t>
        <w:br/>
        <w:t>A.终止</w:t>
        <w:br/>
        <w:t>B.变更</w:t>
        <w:br/>
        <w:t>C.解除</w:t>
        <w:br/>
        <w:t>D.履行</w:t>
        <w:br/>
        <w:br/>
        <w:t xml:space="preserve">【答案】：C </w:t>
      </w:r>
    </w:p>
    <w:p>
      <w:r>
        <w:t>26、劳务队伍中特殊、关键岗位作业人员和主要技术工种人员必须（    ）上岗。</w:t>
        <w:br/>
        <w:t>A.培训后</w:t>
        <w:br/>
        <w:t>B.考试合格后</w:t>
        <w:br/>
        <w:t>C.持证</w:t>
        <w:br/>
        <w:t>D.实习后</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27、对于业主指定分包单位的分部、分项工程，由分包单位自行办理设计变更、洽商，但必须经总包项目经理部（</w:t>
      </w:r>
      <w:r>
        <w:t xml:space="preserve"> </w:t>
      </w:r>
      <w:r>
        <w:t xml:space="preserve"> </w:t>
      </w:r>
      <w:r>
        <w:t xml:space="preserve"> </w:t>
      </w:r>
    </w:p>
    <w:p>
      <w:r>
        <w:t xml:space="preserve"> ）审核签字后方可实施。</w:t>
        <w:br/>
        <w:t>A.总工</w:t>
        <w:br/>
        <w:t>B.项目经理</w:t>
        <w:br/>
        <w:t>C.施工员</w:t>
        <w:br/>
        <w:t>D.法人代表</w:t>
        <w:br/>
        <w:br/>
        <w:t>【答案】：A</w:t>
      </w:r>
      <w:r>
        <w:t xml:space="preserve"> </w:t>
      </w:r>
    </w:p>
    <w:p>
      <w:r>
        <w:t>28、当前，要加快推进农民工较为集中、工伤风险程度较高的（    ）行业参加工伤保险</w:t>
        <w:br/>
        <w:t>A.石油</w:t>
        <w:br/>
        <w:t>B.化工</w:t>
        <w:br/>
        <w:t>C.电子</w:t>
        <w:br/>
        <w:t>D.建筑</w:t>
        <w:br/>
        <w:br/>
        <w:t xml:space="preserve">【答案】：D </w:t>
      </w:r>
    </w:p>
    <w:p>
      <w:r>
        <w:t>29、下列选项中，不属于劳务分包招投标工作的特点的是（    ）。</w:t>
        <w:br/>
        <w:t>A.劳务分包项目投标竞争激烈，地域性强</w:t>
        <w:br/>
        <w:t>B.劳务分包项目的标的额小、项目数量大</w:t>
        <w:br/>
        <w:t>C.劳务分包项目投标报价复杂</w:t>
        <w:br/>
        <w:t>D.劳务分包招投标操作周期短</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30、全部分包工作完成后，经劳务作业发包人认可后（</w:t>
      </w:r>
      <w:r>
        <w:t xml:space="preserve"> </w:t>
      </w:r>
      <w:r>
        <w:t xml:space="preserve"> </w:t>
      </w:r>
      <w:r>
        <w:t xml:space="preserve"> </w:t>
      </w:r>
    </w:p>
    <w:p>
      <w:r>
        <w:t xml:space="preserve"> ）天内，劳务作业承包人向劳务作业发包人递交完整的结算资料，双方按照本合同约定的计价方式，进行劳务报酬的最终支付。</w:t>
        <w:br/>
        <w:t>A.7</w:t>
        <w:br/>
        <w:t>B.14</w:t>
        <w:br/>
        <w:t>C.21</w:t>
        <w:br/>
        <w:t>D.30</w:t>
        <w:br/>
        <w:br/>
        <w:t>【答案】：B</w:t>
      </w:r>
      <w:r>
        <w:t xml:space="preserve"> </w:t>
      </w:r>
    </w:p>
    <w:p>
      <w:r>
        <w:t>31、劳务队伍管理是影响工程施工进度的关键因素，（    ）应加强现场劳务队伍的检查监管。</w:t>
        <w:br/>
        <w:t>A.施工员</w:t>
        <w:br/>
        <w:t>B.劳务员</w:t>
        <w:br/>
        <w:t>C.安全员</w:t>
        <w:br/>
        <w:t>D.劳务队长</w:t>
        <w:br/>
        <w:br/>
        <w:t xml:space="preserve">【答案】：B </w:t>
      </w:r>
    </w:p>
    <w:p>
      <w:r>
        <w:t>32、目前建筑业务工人员培训的内容不包括（    ）。</w:t>
        <w:br/>
        <w:t>A.安全生产常识</w:t>
        <w:br/>
        <w:t>B.职业基础知识和岗位操作技能</w:t>
        <w:br/>
        <w:t>C.普法维权知识</w:t>
        <w:br/>
        <w:t>D.个人创业知识</w:t>
        <w:br/>
        <w:br/>
        <w:t xml:space="preserve">【答案】：D </w:t>
      </w:r>
    </w:p>
    <w:p>
      <w:r>
        <w:t>33、解决劳务纠纷的合同内方法不包括（    ）。</w:t>
        <w:br/>
        <w:t>A.承担继续履约责任</w:t>
        <w:br/>
        <w:t>B.向调解组织申请调解</w:t>
        <w:br/>
        <w:t>C.支付违约金</w:t>
        <w:br/>
        <w:t>D.按合同赔偿损失</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34、根据《建筑法》和《建筑企业资质管理规定》，以下说法正确的是（</w:t>
      </w:r>
      <w:r>
        <w:t xml:space="preserve"> </w:t>
      </w:r>
      <w:r>
        <w:t xml:space="preserve"> </w:t>
      </w:r>
      <w:r>
        <w:t xml:space="preserve"> </w:t>
      </w:r>
    </w:p>
    <w:p>
      <w:r>
        <w:t xml:space="preserve"> ）。</w:t>
        <w:br/>
        <w:t>A.有技术和管理能力的自然人可以分包工程</w:t>
        <w:br/>
        <w:t>B.禁止施工企业向无资质或不具备相应资质的企业分包工程</w:t>
        <w:br/>
        <w:t>C.有资金实力的包工队可以独立分包工程</w:t>
        <w:br/>
        <w:t>D.分包工程的内容与资质等级无关</w:t>
        <w:br/>
        <w:br/>
        <w:t>【答案】：B</w:t>
      </w:r>
      <w:r>
        <w:t xml:space="preserve"> </w:t>
      </w:r>
    </w:p>
    <w:p>
      <w:r>
        <w:t>35、劳动保障行政部门应当自受理工伤认定申请之日起（    ）日内作出工伤认定决定。</w:t>
        <w:br/>
        <w:t>A.30天</w:t>
        <w:br/>
        <w:t>B.60天</w:t>
        <w:br/>
        <w:t>C.90天</w:t>
        <w:br/>
        <w:t>D.180天</w:t>
        <w:br/>
        <w:br/>
        <w:t xml:space="preserve">【答案】：B </w:t>
      </w:r>
    </w:p>
    <w:p>
      <w:r>
        <w:t>36、承担农民工子女义务教育责任的主体是（    ）。</w:t>
        <w:br/>
        <w:t>A.输出地政府</w:t>
        <w:br/>
        <w:t>B.输入地政府</w:t>
        <w:br/>
        <w:t>C.输入地政府和输出地政府</w:t>
        <w:br/>
        <w:t>D.农民工招用单位</w:t>
        <w:br/>
        <w:br/>
        <w:t xml:space="preserve">【答案】：C </w:t>
      </w:r>
    </w:p>
    <w:p>
      <w:r>
        <w:t>37、分包单位提供的所有资料必须提交原件一式（    ）。</w:t>
        <w:br/>
        <w:t>A.两份</w:t>
        <w:br/>
        <w:t>B.三份</w:t>
        <w:br/>
        <w:t>C.四份</w:t>
        <w:br/>
        <w:t>D.五份</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38、县级以上人民政府统计机构进行监督检查时，监督检查人员不得少于（</w:t>
      </w:r>
      <w:r>
        <w:t xml:space="preserve"> </w:t>
      </w:r>
      <w:r>
        <w:t xml:space="preserve"> </w:t>
      </w:r>
      <w:r>
        <w:t xml:space="preserve"> </w:t>
      </w:r>
    </w:p>
    <w:p>
      <w:r>
        <w:t xml:space="preserve"> ）并应当出示执法证件；未出示的，有关单位和个人有权拒绝检查。</w:t>
        <w:br/>
        <w:t>A.2人</w:t>
        <w:br/>
        <w:t>B.3人</w:t>
        <w:br/>
        <w:t>C.4人</w:t>
        <w:br/>
        <w:t>D.5人</w:t>
        <w:br/>
        <w:br/>
        <w:t>【答案】：A</w:t>
      </w:r>
      <w:r>
        <w:t xml:space="preserve"> </w:t>
      </w:r>
    </w:p>
    <w:p>
      <w:r>
        <w:t>39、社会保险行政部门应当自受理工伤认定申请之日起（    ）日内作出工伤认定的决定。</w:t>
        <w:br/>
        <w:t>A.10</w:t>
        <w:br/>
        <w:t>B.15</w:t>
        <w:br/>
        <w:t>C.30</w:t>
        <w:br/>
        <w:t>D.60</w:t>
        <w:br/>
        <w:br/>
        <w:t xml:space="preserve">【答案】：D </w:t>
      </w:r>
    </w:p>
    <w:p>
      <w:r>
        <w:t>40、劳动合同的主体是（    ）。</w:t>
        <w:br/>
        <w:t>A.用人单位</w:t>
        <w:br/>
        <w:t>B.劳动者</w:t>
        <w:br/>
        <w:t>C.参与第三方</w:t>
        <w:br/>
        <w:t>D.用人单位和劳动者</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41、除获得定点资格的专科医疗机构和中医医疗机构外，参加医疗保险人员最多可以选择就医的定点医疗机构的数量是（    ）。</w:t>
        <w:br/>
        <w:t>A.3家</w:t>
        <w:br/>
        <w:t>B.4家</w:t>
        <w:br/>
        <w:t>C.5家</w:t>
        <w:br/>
        <w:t>D.6家</w:t>
        <w:br/>
        <w:br/>
        <w:t xml:space="preserve">【答案】：C </w:t>
      </w:r>
    </w:p>
    <w:p>
      <w:r>
        <w:t>42、出勤工日数是指在制度规定应工作的工日（   工时）中，生产工人（    ）的工日（   工时）数，是企业（    ）的劳动时间。</w:t>
        <w:br/>
        <w:t>A.实际出勤，实际可能利用</w:t>
        <w:br/>
        <w:t>B.可能出勤，实际利用</w:t>
        <w:br/>
        <w:t>C.实际利用，实际利用</w:t>
        <w:br/>
        <w:t>D.可能出勤，可能利用</w:t>
        <w:br/>
        <w:br/>
        <w:t xml:space="preserve">【答案】：A </w:t>
      </w:r>
    </w:p>
    <w:p>
      <w:r>
        <w:t>43、目前，建筑业劳务作业分包企业的资质划分为（    ）类。</w:t>
        <w:br/>
        <w:t>A.12</w:t>
        <w:br/>
        <w:t>B.13</w:t>
        <w:br/>
        <w:t>C.14</w:t>
        <w:br/>
        <w:t>D.15</w:t>
        <w:br/>
        <w:br/>
        <w:t xml:space="preserve">【答案】：B </w:t>
      </w:r>
    </w:p>
    <w:p>
      <w:r>
        <w:t>44、用人单位申请工伤认定的时限是（    ）。</w:t>
        <w:br/>
        <w:t>A.30天</w:t>
        <w:br/>
        <w:t>B.60天</w:t>
        <w:br/>
        <w:t>C.90天</w:t>
        <w:br/>
        <w:t>D.180天</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45、社会保险行政部门进行调查核实，执法人员至少（</w:t>
      </w:r>
      <w:r>
        <w:t xml:space="preserve"> </w:t>
      </w:r>
      <w:r>
        <w:t xml:space="preserve"> </w:t>
      </w:r>
      <w:r>
        <w:t xml:space="preserve"> </w:t>
      </w:r>
    </w:p>
    <w:p>
      <w:r>
        <w:t xml:space="preserve"> ）人，并应当出示执法证件。</w:t>
        <w:br/>
        <w:t>A.2</w:t>
        <w:br/>
        <w:t>B.3</w:t>
        <w:br/>
        <w:t>C.4</w:t>
        <w:br/>
        <w:t>D.5</w:t>
        <w:br/>
        <w:br/>
        <w:t>【答案】：A</w:t>
      </w:r>
      <w:r>
        <w:t xml:space="preserve"> </w:t>
      </w:r>
    </w:p>
    <w:p>
      <w:r>
        <w:t>46、劳务分包企业从事危险作业员工的意外伤害保险，其保险费用由（    ）支付。</w:t>
        <w:br/>
        <w:t>A.工程承包企业</w:t>
        <w:br/>
        <w:t>B.劳务分包企业</w:t>
        <w:br/>
        <w:t>C.业主方</w:t>
        <w:br/>
        <w:t>D.员工个人</w:t>
        <w:br/>
        <w:br/>
        <w:t xml:space="preserve">【答案】：B </w:t>
      </w:r>
    </w:p>
    <w:p>
      <w:r>
        <w:t>47、目前，建筑业劳务培训主要围绕（    ）个关键工种开展。</w:t>
        <w:br/>
        <w:t>A.13</w:t>
        <w:br/>
        <w:t>B.14</w:t>
        <w:br/>
        <w:t>C.15</w:t>
        <w:br/>
        <w:t>D.18</w:t>
        <w:br/>
        <w:br/>
        <w:t xml:space="preserve">【答案】：B </w:t>
      </w:r>
    </w:p>
    <w:p>
      <w:r>
        <w:t>48、一次性工亡补助金标准为上一年度全国城镇居民人均可支配收入的（    ）倍。</w:t>
        <w:br/>
        <w:t>A.10</w:t>
        <w:br/>
        <w:t>B.20</w:t>
        <w:br/>
        <w:t>C.30</w:t>
        <w:br/>
        <w:t>D.40</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49、建设主管部门、其他有关部门履行监督检查职责时，有权采取的措施不包括：要求被检查单位提供（</w:t>
      </w:r>
      <w:r>
        <w:t xml:space="preserve"> </w:t>
      </w:r>
      <w:r>
        <w:t xml:space="preserve"> </w:t>
      </w:r>
      <w:r>
        <w:t xml:space="preserve"> </w:t>
      </w:r>
    </w:p>
    <w:p>
      <w:r>
        <w:t xml:space="preserve"> ）。</w:t>
        <w:br/>
        <w:t>A.建筑业企业资质证书</w:t>
        <w:br/>
        <w:t>B.注册执业人员的注册执业证书</w:t>
        <w:br/>
        <w:t>C.有关施工业务的文档，有关质量管理、安全生产管理、档案管理、财务管理等企业内部管理制度的文件</w:t>
        <w:br/>
        <w:t>D.作业人员的社会保险情况</w:t>
        <w:br/>
        <w:br/>
        <w:t>【答案】：D</w:t>
      </w:r>
      <w:r>
        <w:t xml:space="preserve"> </w:t>
      </w:r>
    </w:p>
    <w:p>
      <w:r>
        <w:t>50、在劳动合同必备条款中，工作内容是指（    ）所指向的对象，即劳动者具体从事什么种类或者内容的劳动，这里的工作内容是指工作岗位和工作任务或职责。</w:t>
        <w:br/>
        <w:t>A.劳动关系</w:t>
        <w:br/>
        <w:t>B.合同关系</w:t>
        <w:br/>
        <w:t>C.劳动法律关系</w:t>
        <w:br/>
        <w:t>D.用人关系</w:t>
        <w:br/>
        <w:br/>
        <w:t xml:space="preserve">【答案】：C </w:t>
      </w:r>
    </w:p>
    <w:p>
      <w:r>
        <w:t>51、工程承包人确认劳务分包人递交的结算资料后，（    ）天内向劳务分包人支付劳务报酬。</w:t>
        <w:br/>
        <w:t>A.14</w:t>
        <w:br/>
        <w:t>B.15</w:t>
        <w:br/>
        <w:t>C.28</w:t>
        <w:br/>
        <w:t>D.30</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r>
        <w:t>52、关于事故现场的保护，下列说法错误的是（</w:t>
      </w:r>
      <w:r>
        <w:t xml:space="preserve"> </w:t>
      </w:r>
      <w:r>
        <w:t xml:space="preserve"> </w:t>
      </w:r>
      <w:r>
        <w:t xml:space="preserve"> </w:t>
      </w:r>
    </w:p>
    <w:p>
      <w:r>
        <w:t xml:space="preserve"> ）。</w:t>
        <w:br/>
        <w:t>A.事故发生后，有关单位和人员应当妥善保护事故现场以及相关证据</w:t>
        <w:br/>
        <w:t>B.任何单位和个人不得破坏事故现场、毁灭相关证据</w:t>
        <w:br/>
        <w:t>C.因抢救人员、防止事故扩大以及疏通交通等原因，需要移动事故现场物件的，应当做出标志</w:t>
        <w:br/>
        <w:t>D.任何情况也不能移动事故现场物件</w:t>
        <w:br/>
        <w:br/>
        <w:t>【答案】：D</w:t>
      </w:r>
      <w:r>
        <w:t xml:space="preserve"> </w:t>
      </w:r>
    </w:p>
    <w:p>
      <w:r>
        <w:t>53、因承包人原因未按计划开始工作日期开始工作的，承包人应按实际开始工作日期顺延作业期限，确保实际作业期限（    ）合同约定的作业总日历天数。</w:t>
        <w:br/>
        <w:t>A.不高于</w:t>
        <w:br/>
        <w:t>B.不低于</w:t>
        <w:br/>
        <w:t>C.等同于</w:t>
        <w:br/>
        <w:t>D.不延长</w:t>
        <w:br/>
        <w:br/>
        <w:t xml:space="preserve">【答案】：B </w:t>
      </w:r>
    </w:p>
    <w:p>
      <w:r>
        <w:t>54、对劳务人员安全、卫生方面的规定，下列说法错误的是（    ）。</w:t>
        <w:br/>
        <w:t>A.上岗作业前必须先进行两级（   项目部、班组）安全教育，经考试合格后方能上岗作业；凡变换岗位的，必须进行新岗位安全教育</w:t>
        <w:br/>
        <w:t>B.正确使用个人防护用品，工人进人施工现场必须正确佩戴安全帽，在没有防护设施的高处作业，必须系好安全带</w:t>
        <w:br/>
        <w:t>C.坚持文明施工，杂物及时清理，材料堆放整齐</w:t>
        <w:br/>
        <w:t>D.禁止攀爬脚手架、安全防护设施等。严禁乘坐提升机吊笼上下</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55、工人在工作班内消耗的工作时间，按其消耗的性质可以分为（    ）。</w:t>
        <w:br/>
        <w:t>A.定额时间和休息时间</w:t>
        <w:br/>
        <w:t>B.有效时间和损失时间</w:t>
        <w:br/>
        <w:t>C.必须消耗的时间和中断时间</w:t>
        <w:br/>
        <w:t>D.必须消耗的时间和损失时间</w:t>
        <w:br/>
        <w:br/>
        <w:t xml:space="preserve">【答案】：D </w:t>
      </w:r>
    </w:p>
    <w:p>
      <w:r>
        <w:t>56、（    ）负责工程测量定位、沉降观测。</w:t>
        <w:br/>
        <w:t>A.建设主管部门</w:t>
        <w:br/>
        <w:t>B.设计院</w:t>
        <w:br/>
        <w:t>C.工程承包人</w:t>
        <w:br/>
        <w:t>D.劳务分包人</w:t>
        <w:br/>
        <w:br/>
        <w:t xml:space="preserve">【答案】：C </w:t>
      </w:r>
    </w:p>
    <w:p>
      <w:r>
        <w:t>57、建筑业企业资质需要国务院住房城乡建设主管部门审查的，国务院住房城乡建设主管部门应当自省、自治区、直辖市人民政府住房城乡建设主管部门受理申请材料之日起（    ）个工作日内完成审查。</w:t>
        <w:br/>
        <w:t>A.15</w:t>
        <w:br/>
        <w:t>B.20</w:t>
        <w:br/>
        <w:t>C.30</w:t>
        <w:br/>
        <w:t>D.60</w:t>
        <w:br/>
        <w:br/>
        <w:t xml:space="preserve">【答案】：D </w:t>
      </w:r>
    </w:p>
    <w:p>
      <w:r>
        <w:t>58、（    ）是指用人单位与劳动者约定无确定终止时间的劳动合同。</w:t>
        <w:br/>
        <w:t>A.固定期限劳动合同</w:t>
        <w:br/>
        <w:t>B.无固定期限劳动合同</w:t>
        <w:br/>
        <w:t>C.以完成一定工作任务为期限的劳动合同</w:t>
        <w:br/>
        <w:t>D.书面合同</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r>
        <w:t>59、（</w:t>
      </w:r>
      <w:r>
        <w:t xml:space="preserve"> </w:t>
      </w:r>
      <w:r>
        <w:t xml:space="preserve"> </w:t>
      </w:r>
      <w:r>
        <w:t xml:space="preserve"> </w:t>
      </w:r>
    </w:p>
    <w:p>
      <w:r>
        <w:t xml:space="preserve"> ）是劳动者与用人单位之间建立劳动关系的法律依据，是双方当事人明确各自权利与义务的基本形式，也是劳动者维护自身合法权益的最直接的证据。</w:t>
        <w:br/>
        <w:t>A.劳动合同</w:t>
        <w:br/>
        <w:t>B.劳务合同</w:t>
        <w:br/>
        <w:t>C.口头协议</w:t>
        <w:br/>
        <w:t>D.书面协议</w:t>
        <w:br/>
        <w:br/>
        <w:t>【答案】：A</w:t>
      </w:r>
      <w:r>
        <w:t xml:space="preserve"> </w:t>
      </w:r>
    </w:p>
    <w:p>
      <w:r>
        <w:t>60、《劳动合同法》四十一条规定，有下列情形之一，需要裁减人员20人以上或者裁减不足20人但占企业职工总数10％以上的，用人单位应提前（    ）日向工会或者全体职工说明情况，听取工会或者职工的意见后，将裁减人员方案上报劳动行政部门。</w:t>
        <w:br/>
        <w:t>A.10</w:t>
        <w:br/>
        <w:t>B.20</w:t>
        <w:br/>
        <w:t>C.30</w:t>
        <w:br/>
        <w:t>D.40</w:t>
        <w:br/>
        <w:br/>
        <w:t xml:space="preserve">【答案】：C </w:t>
      </w:r>
    </w:p>
    <w:p>
      <w:r>
        <w:t>61、分包单位根据总包项目经理部月度材料计划及施工生产进度情况向总包部物资管理部门提前（    ）报送材料进场计划。</w:t>
        <w:br/>
        <w:t>A.1~4天</w:t>
        <w:br/>
        <w:t>B.2~5天</w:t>
        <w:br/>
        <w:t>C.3~6天</w:t>
        <w:br/>
        <w:t>D.4~7天</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62、职工住院治疗工伤的伙食补助费标准暂定为每人每天（</w:t>
      </w:r>
      <w:r>
        <w:t xml:space="preserve"> </w:t>
      </w:r>
      <w:r>
        <w:t xml:space="preserve"> </w:t>
      </w:r>
      <w:r>
        <w:t xml:space="preserve"> </w:t>
      </w:r>
    </w:p>
    <w:p>
      <w:r>
        <w:t xml:space="preserve"> ）元。</w:t>
        <w:br/>
        <w:t>A.10</w:t>
        <w:br/>
        <w:t>B.20</w:t>
        <w:br/>
        <w:t>C.30</w:t>
        <w:br/>
        <w:t>D.40</w:t>
        <w:br/>
        <w:br/>
        <w:t>【答案】：C</w:t>
      </w:r>
      <w:r>
        <w:t xml:space="preserve"> </w:t>
      </w:r>
    </w:p>
    <w:p>
      <w:r>
        <w:t>63、建筑业企业一旦发生拖欠农民工工资行为引发群体性事件，应当按规定标准的（    ）交纳农民工工资保证金。</w:t>
        <w:br/>
        <w:t>A.2倍</w:t>
        <w:br/>
        <w:t>B.3倍</w:t>
        <w:br/>
        <w:t>C.4倍</w:t>
        <w:br/>
        <w:t>D.5倍</w:t>
        <w:br/>
        <w:br/>
        <w:t xml:space="preserve">【答案】：A </w:t>
      </w:r>
    </w:p>
    <w:p>
      <w:r>
        <w:t>64、按照“实名制”管理要求，劳务企业应当建立所属人员的信息档案，其中包括人员姓名、身份证号、学历和（    ）。</w:t>
        <w:br/>
        <w:t>A.性别</w:t>
        <w:br/>
        <w:t>B.年龄</w:t>
        <w:br/>
        <w:t>C.职业资格证书</w:t>
        <w:br/>
        <w:t>D.工龄</w:t>
        <w:br/>
        <w:br/>
        <w:t xml:space="preserve">【答案】：C </w:t>
      </w:r>
    </w:p>
    <w:p>
      <w:r>
        <w:t>65、施工企业向无质资或不具备相应质资的企业分包工程引起的纠纷属于（    ）而产生的纠纷。</w:t>
        <w:br/>
        <w:t>A.因资质问题</w:t>
        <w:br/>
        <w:t>B.因履约范围不清</w:t>
        <w:br/>
        <w:t>C.因转包</w:t>
        <w:br/>
        <w:t>D.因拖欠农民工工资</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66、实名制管理的作用在于：（</w:t>
      </w:r>
      <w:r>
        <w:t xml:space="preserve"> </w:t>
      </w:r>
      <w:r>
        <w:t xml:space="preserve"> </w:t>
      </w:r>
      <w:r>
        <w:t xml:space="preserve"> </w:t>
      </w:r>
    </w:p>
    <w:p>
      <w:r>
        <w:t xml:space="preserve"> ）。</w:t>
        <w:br/>
        <w:t>A.缩小用工范围，便于施工管理</w:t>
        <w:br/>
        <w:t>B.简化用工程序，减少政府压力</w:t>
        <w:br/>
        <w:t>C.健全现场考勤，杜绝劳务纠纷</w:t>
        <w:br/>
        <w:t>D.健全现场考勤，规避纠纷隐患</w:t>
        <w:br/>
        <w:br/>
        <w:t>【答案】：D</w:t>
      </w:r>
      <w:r>
        <w:t xml:space="preserve"> </w:t>
      </w:r>
    </w:p>
    <w:p>
      <w:r>
        <w:t>67、关于实名制管理的作用，以下说法错误的是：（    ）。</w:t>
        <w:br/>
        <w:t>A.缩小用工范围，便于施工管理</w:t>
        <w:br/>
        <w:t>B.规范用工行为，维护合法权益</w:t>
        <w:br/>
        <w:t>C.健全现场考勤，规避纠纷隐患</w:t>
        <w:br/>
        <w:t>D.细化劳务管理，提升保障能力</w:t>
        <w:br/>
        <w:br/>
        <w:t xml:space="preserve">【答案】：A </w:t>
      </w:r>
    </w:p>
    <w:p>
      <w:r>
        <w:t>68、生活不能自理的工伤职工在停工留薪期需要护理的，由（    ）负责。</w:t>
        <w:br/>
        <w:t>A.所在单位</w:t>
        <w:br/>
        <w:t>B.医院</w:t>
        <w:br/>
        <w:t>C.家属</w:t>
        <w:br/>
        <w:t>D.国家</w:t>
        <w:br/>
        <w:br/>
        <w:t xml:space="preserve">【答案】：A </w:t>
      </w:r>
    </w:p>
    <w:p>
      <w:r>
        <w:t>69、工人在工作班内消耗的工作时间，按其消耗的性质，可以分为两大类：（    ）。</w:t>
        <w:br/>
        <w:t>A.有效工作时间和停工时间</w:t>
        <w:br/>
        <w:t>B.必须消耗的时间和损失时间</w:t>
        <w:br/>
        <w:t>C.必须消耗的时间和休息时间</w:t>
        <w:br/>
        <w:t>D.必须消耗的时间和停工时间</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70、（</w:t>
      </w:r>
      <w:r>
        <w:t xml:space="preserve"> </w:t>
      </w:r>
      <w:r>
        <w:t xml:space="preserve"> </w:t>
      </w:r>
      <w:r>
        <w:t xml:space="preserve"> </w:t>
      </w:r>
    </w:p>
    <w:p>
      <w:r>
        <w:t xml:space="preserve"> ）是明确合同双方责任、权利和义务的法律文件，是劳务费结算的重要依据。</w:t>
        <w:br/>
        <w:t>A.工程承包合同</w:t>
        <w:br/>
        <w:t>B.专业分包合同</w:t>
        <w:br/>
        <w:t>C.劳务分包合同</w:t>
        <w:br/>
        <w:t>D.劳动合同</w:t>
        <w:br/>
        <w:br/>
        <w:t>【答案】：C</w:t>
      </w:r>
      <w:r>
        <w:t xml:space="preserve"> </w:t>
      </w:r>
    </w:p>
    <w:p>
      <w:r>
        <w:t>71、为项目部解决纠纷提供法律方面的支持是（    ）的职责。</w:t>
        <w:br/>
        <w:t>A.总承包单位领导小组</w:t>
        <w:br/>
        <w:t>B.项目经理部</w:t>
        <w:br/>
        <w:t>C.行政保障工作组</w:t>
        <w:br/>
        <w:t>D.法律援助工作组</w:t>
        <w:br/>
        <w:br/>
        <w:t xml:space="preserve">【答案】：D </w:t>
      </w:r>
    </w:p>
    <w:p>
      <w:r>
        <w:t>72、按照住建部（   建质2008第91号文）要求，50?200人配置至少（    ）名专职安全员。</w:t>
        <w:br/>
        <w:t>A.1</w:t>
        <w:br/>
        <w:t>B.2</w:t>
        <w:br/>
        <w:t>C.3</w:t>
        <w:br/>
        <w:t>D.4</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73、承包人要按规定建立劳务民工工资预留账户，在甲方支付工程款时按（</w:t>
      </w:r>
      <w:r>
        <w:t xml:space="preserve"> </w:t>
      </w:r>
      <w:r>
        <w:t xml:space="preserve"> </w:t>
      </w:r>
      <w:r>
        <w:t xml:space="preserve"> </w:t>
      </w:r>
    </w:p>
    <w:p>
      <w:r>
        <w:t xml:space="preserve"> ）留劳务费，由此统一管理并及时支付到劳务分包企业账户，相关部门监督劳务企业及时将工资支付到劳务民工手中。</w:t>
        <w:br/>
        <w:t>A.比例</w:t>
        <w:br/>
        <w:t>B.民工人数</w:t>
        <w:br/>
        <w:t>C.当月工程量</w:t>
        <w:br/>
        <w:t>D.工人工资</w:t>
        <w:br/>
        <w:br/>
        <w:t>【答案】：A</w:t>
      </w:r>
      <w:r>
        <w:t xml:space="preserve"> </w:t>
      </w:r>
    </w:p>
    <w:p>
      <w:r>
        <w:t>74、在职业资格准人审验中，证书审验不合格，专业与劳务分包施工企业应在（    ）内提交相关资料进行复审。</w:t>
        <w:br/>
        <w:t>A.10日</w:t>
        <w:br/>
        <w:t>B.10个工作日</w:t>
        <w:br/>
        <w:t>C.15个工作日</w:t>
        <w:br/>
        <w:t>D.28日</w:t>
        <w:br/>
        <w:br/>
        <w:t xml:space="preserve">【答案】：C </w:t>
      </w:r>
    </w:p>
    <w:p>
      <w:r>
        <w:t>75、职工参加基本养老保险，由（    ）缴纳基本养老保险费。</w:t>
        <w:br/>
        <w:t>A.用人单位单独</w:t>
        <w:br/>
        <w:t>B.职工单独</w:t>
        <w:br/>
        <w:t>C.用人单位和职工共同</w:t>
        <w:br/>
        <w:t>D.政府、用人单位和职工共同</w:t>
        <w:br/>
        <w:br/>
        <w:t xml:space="preserve">【答案】：C </w:t>
      </w:r>
    </w:p>
    <w:p>
      <w:r>
        <w:t>76、施工作业队须对进场施工作业人员在（    ）进行备案。</w:t>
        <w:br/>
        <w:t>A.工会组织</w:t>
        <w:br/>
        <w:t>B.行业管理协会</w:t>
        <w:br/>
        <w:t>C.建设主管部门</w:t>
        <w:br/>
        <w:t>D.劳务分包企业</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77、由不具备资质的“包工头”挂靠劳务分包企业与发包方签订分包合同而引起的劳务纠纷，承担责任方是（</w:t>
      </w:r>
      <w:r>
        <w:t xml:space="preserve"> </w:t>
      </w:r>
      <w:r>
        <w:t xml:space="preserve"> </w:t>
      </w:r>
      <w:r>
        <w:t xml:space="preserve"> </w:t>
      </w:r>
    </w:p>
    <w:p>
      <w:r>
        <w:t xml:space="preserve"> ）。</w:t>
        <w:br/>
        <w:t>A.劳务分包企业</w:t>
        <w:br/>
        <w:t>B.“包工头”和发包方</w:t>
        <w:br/>
        <w:t>C.发包方和劳务分包企业</w:t>
        <w:br/>
        <w:t>D.“包工头”、劳务分包企业和发包方</w:t>
        <w:br/>
        <w:br/>
        <w:t>【答案】：D</w:t>
      </w:r>
      <w:r>
        <w:t xml:space="preserve"> </w:t>
      </w:r>
    </w:p>
    <w:p>
      <w:r>
        <w:t>78、劳动用工相关计算指标不包括（    ）。</w:t>
        <w:br/>
        <w:t>A.计划平均人数</w:t>
        <w:br/>
        <w:t>B.计划工资总额</w:t>
        <w:br/>
        <w:t>C.劳动定额完成情况</w:t>
        <w:br/>
        <w:t>D.计划用工缺口</w:t>
        <w:br/>
        <w:br/>
        <w:t xml:space="preserve">【答案】：D </w:t>
      </w:r>
    </w:p>
    <w:p>
      <w:r>
        <w:t>79、承包人或劳务分包企业发包或转包给不具备用工主体资格的组织或个人，该组织或个人拖欠劳务工工资时，（    ）劳务工资支付预留账户资金。</w:t>
        <w:br/>
        <w:t>A.不得启用</w:t>
        <w:br/>
        <w:t>B.可部分启用</w:t>
        <w:br/>
        <w:t>C.可以启用</w:t>
        <w:br/>
        <w:t>D.必须启用</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80、宿舍内电器设备安装和电源线的配置，必须由专职电工安装，照明灯具高度不得低于（    ）m严禁私搭乱接，夏季应配备防暑降温设施。</w:t>
        <w:br/>
        <w:t>A.2.2</w:t>
        <w:br/>
        <w:t>B.2·3</w:t>
        <w:br/>
        <w:t>C.2·4</w:t>
        <w:br/>
        <w:t>D.2.5</w:t>
        <w:br/>
        <w:br/>
        <w:t xml:space="preserve">【答案】：C </w:t>
      </w:r>
    </w:p>
    <w:p>
      <w:r>
        <w:t>81、缴费单位应当自领取营业执照或者登记证书之日起（    ）日内，到其所在地的区、县社会保险经办机构申请办理社会保险登记。</w:t>
        <w:br/>
        <w:t>A.10</w:t>
        <w:br/>
        <w:t>B.15</w:t>
        <w:br/>
        <w:t>C.30</w:t>
        <w:br/>
        <w:t>D.60</w:t>
        <w:br/>
        <w:br/>
        <w:t xml:space="preserve">【答案】：C </w:t>
      </w:r>
    </w:p>
    <w:p>
      <w:r>
        <w:t>82、分包合同价款的支付形式必须采用（    ）形式办理。</w:t>
        <w:br/>
        <w:t>A.现金</w:t>
        <w:br/>
        <w:t>B.银行转账</w:t>
        <w:br/>
        <w:t>C.支票</w:t>
        <w:br/>
        <w:t>D.网上支付</w:t>
        <w:br/>
        <w:br/>
        <w:t xml:space="preserve">【答案】：B </w:t>
      </w:r>
    </w:p>
    <w:p>
      <w:r>
        <w:t>83、合同协议类劳务管理档案资料保存的最低年限是（    ）。</w:t>
        <w:br/>
        <w:t>A.3年</w:t>
        <w:br/>
        <w:t>B.5年</w:t>
        <w:br/>
        <w:t>C.8年</w:t>
        <w:br/>
        <w:t>D.10年</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84、以下哪种采购不属于非招标采购方式？（    ）。</w:t>
        <w:br/>
        <w:t>A.单一来源采购</w:t>
        <w:br/>
        <w:t>B.询价采购</w:t>
        <w:br/>
        <w:t>C.竞争性谈判采购</w:t>
        <w:br/>
        <w:t>D.明码标价采购</w:t>
        <w:br/>
        <w:br/>
        <w:t xml:space="preserve">【答案】：D </w:t>
      </w:r>
    </w:p>
    <w:p>
      <w:r>
        <w:t>85、下列哪类分包企业资质不区分等级（    ）。</w:t>
        <w:br/>
        <w:t>A.钣金工程</w:t>
        <w:br/>
        <w:t>B.焊接作业</w:t>
        <w:br/>
        <w:t>C.钢筋作业</w:t>
        <w:br/>
        <w:t>D.木工作业</w:t>
        <w:br/>
        <w:br/>
        <w:t xml:space="preserve">【答案】：A </w:t>
      </w:r>
    </w:p>
    <w:p>
      <w:r>
        <w:t>86、在施工准备阶段，（    ）首先根据投标文件中的施工组织设计编制劳务用工需求量计划。</w:t>
        <w:br/>
        <w:t>A.总承包单位公司</w:t>
        <w:br/>
        <w:t>B.施工劳务企业</w:t>
        <w:br/>
        <w:t>C.项目部</w:t>
        <w:br/>
        <w:t>D.劳务队伍</w:t>
        <w:br/>
        <w:br/>
        <w:t xml:space="preserve">【答案】：C </w:t>
      </w:r>
    </w:p>
    <w:p>
      <w:r>
        <w:t>87、劳务管理计划的内容不包括（    ）。</w:t>
        <w:br/>
        <w:t>A.人员配置计划</w:t>
        <w:br/>
        <w:t>B.教育培训计划</w:t>
        <w:br/>
        <w:t>C.考核计划</w:t>
        <w:br/>
        <w:t>D.奖罚计划</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88、对于配备在劳务分包企业的管理人员，持证上岗率应达到（</w:t>
      </w:r>
      <w:r>
        <w:t xml:space="preserve"> </w:t>
      </w:r>
      <w:r>
        <w:t xml:space="preserve"> </w:t>
      </w:r>
      <w:r>
        <w:t xml:space="preserve"> </w:t>
      </w:r>
    </w:p>
    <w:p>
      <w:r>
        <w:t xml:space="preserve"> ）。</w:t>
        <w:br/>
        <w:t>A.60%</w:t>
        <w:br/>
        <w:t>B.80%</w:t>
        <w:br/>
        <w:t>C.90%</w:t>
        <w:br/>
        <w:t>D.100%</w:t>
        <w:br/>
        <w:br/>
        <w:t>【答案】：D</w:t>
      </w:r>
      <w:r>
        <w:t xml:space="preserve"> </w:t>
      </w:r>
    </w:p>
    <w:p>
      <w:r>
        <w:t>89、下列不属于劳动合同无效或者部分无效的是（    ）。</w:t>
        <w:br/>
        <w:t>A.以欺诈、胁迫的手段或者乘人之危，使对方在违背真实意思的情况下订立或者变更劳动合同的</w:t>
        <w:br/>
        <w:t>B.用人单位免除自己的法定责任、排除劳动者权利的</w:t>
        <w:br/>
        <w:t>C.劳动者对部分条款理解有误的</w:t>
        <w:br/>
        <w:t>D.违反法律、行政法规强制性规定的</w:t>
        <w:br/>
        <w:br/>
        <w:t xml:space="preserve">【答案】：C </w:t>
      </w:r>
    </w:p>
    <w:p>
      <w:r>
        <w:t>90、在工作时间和工作岗位，突发疾病死亡或者在（    ）小时之内经抢救无效死亡的，视同工伤。</w:t>
        <w:br/>
        <w:t>A.12</w:t>
        <w:br/>
        <w:t>B.24</w:t>
        <w:br/>
        <w:t>C.48</w:t>
        <w:br/>
        <w:t>D.72</w:t>
        <w:br/>
        <w:br/>
        <w:t xml:space="preserve">【答案】：C </w:t>
      </w:r>
    </w:p>
    <w:p>
      <w:r>
        <w:t>91、项目部按工资支付表将劳务工工资以（    ）直接发放到本人，严禁发放给“包工头”或其他不具备用工主体资格的组织和个人。</w:t>
        <w:br/>
        <w:t>A.实物形式</w:t>
        <w:br/>
        <w:t>B.有价证券</w:t>
        <w:br/>
        <w:t>C.货币形式</w:t>
        <w:br/>
        <w:t>D.代金券</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92、按施工过程（</w:t>
      </w:r>
      <w:r>
        <w:t xml:space="preserve"> </w:t>
      </w:r>
      <w:r>
        <w:t xml:space="preserve"> </w:t>
      </w:r>
      <w:r>
        <w:t xml:space="preserve"> </w:t>
      </w:r>
    </w:p>
    <w:p>
      <w:r>
        <w:t xml:space="preserve"> ）不同分类，可以分为个人完成的过程、工人班组完成的过程和施工队完成的过程。</w:t>
        <w:br/>
        <w:t>A.完成方法</w:t>
        <w:br/>
        <w:t>B.劳动分工的特点</w:t>
        <w:br/>
        <w:t>C.组织上复杂程度</w:t>
        <w:br/>
        <w:t>D.劳动组织的难易程度</w:t>
        <w:br/>
        <w:br/>
        <w:t>【答案】：B</w:t>
      </w:r>
      <w:r>
        <w:t xml:space="preserve"> </w:t>
      </w:r>
    </w:p>
    <w:p>
      <w:r>
        <w:t>93、结算劳务费时，项目劳务负责人应编制劳务人员工资表，表中人员必须与（    ）相一致。</w:t>
        <w:br/>
        <w:t>A.花名册</w:t>
        <w:br/>
        <w:t>B.劳务人员增减台账</w:t>
        <w:br/>
        <w:t>C.考勤表</w:t>
        <w:br/>
        <w:t>D.劳务费结算支付情况报表</w:t>
        <w:br/>
        <w:br/>
        <w:t xml:space="preserve">【答案】：C </w:t>
      </w:r>
    </w:p>
    <w:p>
      <w:r>
        <w:t>94、劳务分包企业超过50人时，其中级工的比例不得低于（    ）。</w:t>
        <w:br/>
        <w:t>A.5%</w:t>
        <w:br/>
        <w:t>B.20%</w:t>
        <w:br/>
        <w:t>C.40%</w:t>
        <w:br/>
        <w:t>D.50%</w:t>
        <w:br/>
        <w:br/>
        <w:t xml:space="preserve">【答案】：C </w:t>
      </w:r>
    </w:p>
    <w:p>
      <w:r>
        <w:t>95、安全带的正确挂扣应该是（    ）。</w:t>
        <w:br/>
        <w:t>A.同一水平</w:t>
        <w:br/>
        <w:t>B.低挂高用</w:t>
        <w:br/>
        <w:t>C.高挂低用</w:t>
        <w:br/>
        <w:t>D.高挂高用</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96、劳务队伍进场后，安全员和劳务员共同对劳务队伍管理人员和作业人员的公司级安全教育资料进行检查，重点检查（</w:t>
      </w:r>
      <w:r>
        <w:t xml:space="preserve"> </w:t>
      </w:r>
      <w:r>
        <w:t xml:space="preserve"> </w:t>
      </w:r>
      <w:r>
        <w:t xml:space="preserve"> </w:t>
      </w:r>
    </w:p>
    <w:p>
      <w:r>
        <w:t xml:space="preserve"> ）。</w:t>
        <w:br/>
        <w:t>A.是否有签字</w:t>
        <w:br/>
        <w:t>B.是否由本人签字</w:t>
        <w:br/>
        <w:t>C.安全教育资料的内容</w:t>
        <w:br/>
        <w:t>D.安全教育资料的格式</w:t>
        <w:br/>
        <w:br/>
        <w:t>【答案】：B</w:t>
      </w:r>
      <w:r>
        <w:t xml:space="preserve"> </w:t>
      </w:r>
    </w:p>
    <w:p>
      <w:r>
        <w:t>97、分包单位于每月23日（   或按照项目规定的日期），申请项目主管分包的（    ）对其当月完成的工程项目及施工到达的部位进行签认，填写《完成工程项目及工程量确定单》。</w:t>
        <w:br/>
        <w:t>A.劳务作业人员</w:t>
        <w:br/>
        <w:t>B.相关负责人</w:t>
        <w:br/>
        <w:t>C.现场工程责任人</w:t>
        <w:br/>
        <w:t>D.劳务员</w:t>
        <w:br/>
        <w:br/>
        <w:t xml:space="preserve">【答案】：C </w:t>
      </w:r>
    </w:p>
    <w:p>
      <w:r>
        <w:t>98、相对于旧的资质标准，新标准发生了一些变化。以下说法正确的是：（    ）。</w:t>
        <w:br/>
        <w:t>A.企业资产要求降低</w:t>
        <w:br/>
        <w:t>B.增加了经营场所的要求</w:t>
        <w:br/>
        <w:t>C.降低了对技术负责人的要求</w:t>
        <w:br/>
        <w:t>D.减少了对技术工人的数量要求</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r>
        <w:t>99、甲是2013年刚毕业的应届毕业生，甲与用人单位签订劳动合同期限最长不得超过（</w:t>
      </w:r>
      <w:r>
        <w:t xml:space="preserve"> </w:t>
      </w:r>
      <w:r>
        <w:t xml:space="preserve"> </w:t>
      </w:r>
      <w:r>
        <w:t xml:space="preserve"> </w:t>
      </w:r>
    </w:p>
    <w:p>
      <w:r>
        <w:t xml:space="preserve"> ）年。</w:t>
        <w:br/>
        <w:t>A.3年</w:t>
        <w:br/>
        <w:t>B.5年</w:t>
        <w:br/>
        <w:t>C.10年</w:t>
        <w:br/>
        <w:t>D.15年</w:t>
        <w:br/>
        <w:br/>
        <w:t>【答案】：A</w:t>
      </w:r>
      <w:r>
        <w:t xml:space="preserve"> </w:t>
      </w:r>
    </w:p>
    <w:p>
      <w:r>
        <w:t>100、下列不属于变更劳动合同的程序是（    ）。</w:t>
        <w:br/>
        <w:t>A.提出要求</w:t>
        <w:br/>
        <w:t>B.协商研究</w:t>
        <w:br/>
        <w:t>C.做出答复</w:t>
        <w:br/>
        <w:t>D.签订协议</w:t>
        <w:br/>
        <w:br/>
        <w:t xml:space="preserve">【答案】：B </w:t>
      </w:r>
    </w:p>
    <w:p>
      <w:r>
        <w:t>101、准备应急车辆是（    ）的职责。</w:t>
        <w:br/>
        <w:t>A.总承包单位领导小组</w:t>
        <w:br/>
        <w:t>B.项目经理部</w:t>
        <w:br/>
        <w:t>C.行政保障工作组</w:t>
        <w:br/>
        <w:t>D.法律援助工作组</w:t>
        <w:br/>
        <w:br/>
        <w:t xml:space="preserve">【答案】：C </w:t>
      </w:r>
    </w:p>
    <w:p>
      <w:r>
        <w:t>102、下列（    ）不可以申请工伤认定。</w:t>
        <w:br/>
        <w:t>A.受伤害职工</w:t>
        <w:br/>
        <w:t>B.受伤害职工直系亲属</w:t>
        <w:br/>
        <w:t>C.受伤害职工所在工会组织</w:t>
        <w:br/>
        <w:t>D.受伤害职工所在项目部</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r>
        <w:t>103、劳动者接到《签订劳动合同通知书》后，自用工之日起（</w:t>
      </w:r>
      <w:r>
        <w:t xml:space="preserve"> </w:t>
      </w:r>
      <w:r>
        <w:t xml:space="preserve"> </w:t>
      </w:r>
      <w:r>
        <w:t xml:space="preserve"> </w:t>
      </w:r>
    </w:p>
    <w:p>
      <w:r>
        <w:t xml:space="preserve"> ）内不与用人单位签订劳动合同，用人单位可以书面通知劳动者终止劳动关系。</w:t>
        <w:br/>
        <w:t>A.10天</w:t>
        <w:br/>
        <w:t>B.20天</w:t>
        <w:br/>
        <w:t>C.1个月</w:t>
        <w:br/>
        <w:t>D.两个月</w:t>
        <w:br/>
        <w:br/>
        <w:t>【答案】：C</w:t>
      </w:r>
      <w:r>
        <w:t xml:space="preserve"> </w:t>
      </w:r>
    </w:p>
    <w:p>
      <w:r>
        <w:t>104、劳务作业人员的考勤主要由（    ）。</w:t>
        <w:br/>
        <w:t>A.劳务分包队伍自己负责，项目部劳务员进行监管</w:t>
        <w:br/>
        <w:t>B.项目部劳务员负责，劳务分包队伍进行监管</w:t>
        <w:br/>
        <w:t>C.劳务分包队伍自己负责，不需监管</w:t>
        <w:br/>
        <w:t>D.项目部劳务员负责，不需监管</w:t>
        <w:br/>
        <w:br/>
        <w:t xml:space="preserve">【答案】：A </w:t>
      </w:r>
    </w:p>
    <w:p>
      <w:r>
        <w:t>105、用人单位支付农民工的工资不得低于（    ）。</w:t>
        <w:br/>
        <w:t>A.合同约定的50%</w:t>
        <w:br/>
        <w:t>B.合同约定的60%</w:t>
        <w:br/>
        <w:t>C.合同约定的70%</w:t>
        <w:br/>
        <w:t>D.当地最低工资标准</w:t>
        <w:br/>
        <w:br/>
        <w:t xml:space="preserve">【答案】：D </w:t>
      </w:r>
    </w:p>
    <w:p>
      <w:r>
        <w:t>106、某队有生产工人100人，7月份病事假72工日，开会学习40工日，公休假日8天，加班450工日，出差、联系材料20工日，其中1人协助炊事班，2人守卫，其与工人没有执行定额的620工日，全月共完成定额工日2025工日。则7月份执行定额面为（    ）。</w:t>
        <w:br/>
        <w:t>A.65.46%</w:t>
        <w:br/>
        <w:t>B.75.68%</w:t>
        <w:br/>
        <w:t>C.78.46%</w:t>
        <w:br/>
        <w:t>D.79.44%</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107、一般情况下，劳动者解除劳动合同，应当提前（</w:t>
      </w:r>
      <w:r>
        <w:t xml:space="preserve"> </w:t>
      </w:r>
      <w:r>
        <w:t xml:space="preserve"> </w:t>
      </w:r>
      <w:r>
        <w:t xml:space="preserve"> </w:t>
      </w:r>
      <w:r>
        <w:t xml:space="preserve"> ）以（</w:t>
      </w:r>
      <w:r>
        <w:t xml:space="preserve"> </w:t>
      </w:r>
      <w:r>
        <w:t xml:space="preserve"> </w:t>
      </w:r>
      <w:r>
        <w:t xml:space="preserve"> </w:t>
      </w:r>
    </w:p>
    <w:p>
      <w:r>
        <w:t xml:space="preserve"> ）形式通知用人单位。</w:t>
        <w:br/>
        <w:t>A.30日；书面或口头</w:t>
        <w:br/>
        <w:t>B.30日；书面</w:t>
        <w:br/>
        <w:t>C.1个月；书面或口头</w:t>
        <w:br/>
        <w:t>D.15日；口头</w:t>
        <w:br/>
        <w:br/>
        <w:t>【答案】：B</w:t>
      </w:r>
      <w:r>
        <w:t xml:space="preserve"> </w:t>
      </w:r>
    </w:p>
    <w:p>
      <w:r>
        <w:t>108、技术测定法适用于（    ）。</w:t>
        <w:br/>
        <w:t>A.所有类型的施工作业</w:t>
        <w:br/>
        <w:t>B.批量小的施工作业</w:t>
        <w:br/>
        <w:t>C.批量大的施工作业</w:t>
        <w:br/>
        <w:t>D.复杂程度高的施工作业</w:t>
        <w:br/>
        <w:br/>
        <w:t xml:space="preserve">【答案】：A </w:t>
      </w:r>
    </w:p>
    <w:p>
      <w:r>
        <w:t>109、解决劳务纠纷的合同外方法包括（    )。（     ）</w:t>
        <w:br/>
        <w:t>A.承担继续履约责任</w:t>
        <w:br/>
        <w:t>B.向调解组织申请调解</w:t>
        <w:br/>
        <w:t>C.支付违约金</w:t>
        <w:br/>
        <w:t>D.按合同赔偿损失</w:t>
        <w:br/>
        <w:br/>
        <w:t xml:space="preserve">【答案】：B </w:t>
      </w:r>
    </w:p>
    <w:p>
      <w:r>
        <w:t>110、下列不属于劳动合同鉴定所审查的内容是（    ）。</w:t>
        <w:br/>
        <w:t>A.双方当事人是否具备鉴定劳动合同的资格</w:t>
        <w:br/>
        <w:t>B.合同内容是否符合法规和政策</w:t>
        <w:br/>
        <w:t>C.双方当事人是否在平等自愿和协商一直的基础上签订劳动合同</w:t>
        <w:br/>
        <w:t>D.合同字迹是否工整、清晰</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r>
        <w:t>111、架线工程作业分包企业注册资本金在（</w:t>
      </w:r>
      <w:r>
        <w:t xml:space="preserve"> </w:t>
      </w:r>
      <w:r>
        <w:t xml:space="preserve"> </w:t>
      </w:r>
      <w:r>
        <w:t xml:space="preserve"> </w:t>
      </w:r>
    </w:p>
    <w:p>
      <w:r>
        <w:t xml:space="preserve"> ）万元以上。</w:t>
        <w:br/>
        <w:t>A.30</w:t>
        <w:br/>
        <w:t>B.40</w:t>
        <w:br/>
        <w:t>C.50</w:t>
        <w:br/>
        <w:t>D.60</w:t>
        <w:br/>
        <w:br/>
        <w:t>【答案】：C</w:t>
      </w:r>
      <w:r>
        <w:t xml:space="preserve"> </w:t>
      </w:r>
    </w:p>
    <w:p>
      <w:r>
        <w:t>112、承包人提供的材料在进场时应由（    ）负责验收。</w:t>
        <w:br/>
        <w:t>A.监理工程师</w:t>
        <w:br/>
        <w:t>B.承包人材料员</w:t>
        <w:br/>
        <w:t>C.劳务分包人</w:t>
        <w:br/>
        <w:t>D.工程业主</w:t>
        <w:br/>
        <w:br/>
        <w:t xml:space="preserve">【答案】：C </w:t>
      </w:r>
    </w:p>
    <w:p>
      <w:r>
        <w:t>113、根据《民法通则》的规定，向人民法院请求保护民事权利的诉讼时效期间为（    ）年。</w:t>
        <w:br/>
        <w:t>A.1</w:t>
        <w:br/>
        <w:t>B.2</w:t>
        <w:br/>
        <w:t>C.3</w:t>
        <w:br/>
        <w:t>D.4</w:t>
        <w:br/>
        <w:br/>
        <w:t xml:space="preserve">【答案】：B </w:t>
      </w:r>
    </w:p>
    <w:p>
      <w:r>
        <w:t>114、每次结算劳务费时，（    ）应编制劳务人员工资表。</w:t>
        <w:br/>
        <w:t>A.带班班长</w:t>
        <w:br/>
        <w:t>B.劳务负责人</w:t>
        <w:br/>
        <w:t>C.项目部劳务员</w:t>
        <w:br/>
        <w:t>D.项目部项目经理</w:t>
        <w:br/>
        <w:br/>
        <w:t xml:space="preserve">【答案】：B </w:t>
      </w:r>
    </w:p>
    <w:p>
      <w:r>
        <w:t>115、从施工组织的角度看，（</w:t>
      </w:r>
      <w:r>
        <w:t xml:space="preserve"> </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https://d.book118.com/417116110030006053</w:t>
        </w:r>
      </w:hyperlink>
    </w:p>
    <w:p/>
    <w:sectPr w:rsidSect="00034616">
      <w:type w:val="nextPage"/>
      <w:pgSz w:w="12240" w:h="15840"/>
      <w:pgMar w:top="1440" w:right="1800" w:bottom="1440" w:left="1800" w:header="720" w:footer="720" w:gutter="0"/>
      <w:pgNumType w:start="3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1711611003000605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