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52" w:line="326" w:lineRule="auto"/>
        <w:ind w:left="1048" w:right="263" w:hanging="74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65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宁</w:t>
      </w:r>
      <w:r>
        <w:rPr>
          <w:rFonts w:ascii="SimSun" w:eastAsia="SimSun" w:hAnsi="SimSun" w:cs="SimSun"/>
          <w:spacing w:val="-61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城奇运膨润土有限公司姚力营子膨润土矿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0"/>
          <w:sz w:val="47"/>
          <w:szCs w:val="47"/>
        </w:rPr>
        <w:t>2</w:t>
      </w:r>
      <w:r>
        <w:rPr>
          <w:rFonts w:ascii="Times New Roman" w:eastAsia="Times New Roman" w:hAnsi="Times New Roman" w:cs="Times New Roman"/>
          <w:b/>
          <w:bCs/>
          <w:spacing w:val="-47"/>
          <w:sz w:val="47"/>
          <w:szCs w:val="47"/>
        </w:rPr>
        <w:t>023</w:t>
      </w:r>
      <w:r>
        <w:rPr>
          <w:rFonts w:ascii="Times New Roman" w:eastAsia="Times New Roman" w:hAnsi="Times New Roman" w:cs="Times New Roman"/>
          <w:spacing w:val="-4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7"/>
          <w:sz w:val="47"/>
          <w:szCs w:val="47"/>
          <w14:textOutline w14:w="8063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年度矿山地质环境治理计划书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0" w:line="228" w:lineRule="auto"/>
        <w:ind w:left="2214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宁</w:t>
      </w:r>
      <w:r>
        <w:rPr>
          <w:rFonts w:ascii="FangSong" w:eastAsia="FangSong" w:hAnsi="FangSong" w:cs="FangSong"/>
          <w:spacing w:val="-75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城</w:t>
      </w:r>
      <w:r>
        <w:rPr>
          <w:rFonts w:ascii="FangSong" w:eastAsia="FangSong" w:hAnsi="FangSong" w:cs="FangSong"/>
          <w:spacing w:val="-8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奇</w:t>
      </w:r>
      <w:r>
        <w:rPr>
          <w:rFonts w:ascii="FangSong" w:eastAsia="FangSong" w:hAnsi="FangSong" w:cs="FangSong"/>
          <w:spacing w:val="-8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运</w:t>
      </w:r>
      <w:r>
        <w:rPr>
          <w:rFonts w:ascii="FangSong" w:eastAsia="FangSong" w:hAnsi="FangSong" w:cs="FangSong"/>
          <w:spacing w:val="-9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膨</w:t>
      </w:r>
      <w:r>
        <w:rPr>
          <w:rFonts w:ascii="FangSong" w:eastAsia="FangSong" w:hAnsi="FangSong" w:cs="FangSong"/>
          <w:spacing w:val="-9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润</w:t>
      </w:r>
      <w:r>
        <w:rPr>
          <w:rFonts w:ascii="FangSong" w:eastAsia="FangSong" w:hAnsi="FangSong" w:cs="FangSong"/>
          <w:spacing w:val="-9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土</w:t>
      </w:r>
      <w:r>
        <w:rPr>
          <w:rFonts w:ascii="FangSong" w:eastAsia="FangSong" w:hAnsi="FangSong" w:cs="FangSong"/>
          <w:spacing w:val="-9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有</w:t>
      </w:r>
      <w:r>
        <w:rPr>
          <w:rFonts w:ascii="FangSong" w:eastAsia="FangSong" w:hAnsi="FangSong" w:cs="FangSong"/>
          <w:spacing w:val="-7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限</w:t>
      </w:r>
      <w:r>
        <w:rPr>
          <w:rFonts w:ascii="FangSong" w:eastAsia="FangSong" w:hAnsi="FangSong" w:cs="FangSong"/>
          <w:spacing w:val="-85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公</w:t>
      </w:r>
      <w:r>
        <w:rPr>
          <w:rFonts w:ascii="FangSong" w:eastAsia="FangSong" w:hAnsi="FangSong" w:cs="FangSong"/>
          <w:spacing w:val="-67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司</w:t>
      </w:r>
    </w:p>
    <w:p>
      <w:pPr>
        <w:spacing w:before="334" w:line="229" w:lineRule="auto"/>
        <w:ind w:left="3007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17"/>
          <w:sz w:val="29"/>
          <w:szCs w:val="29"/>
        </w:rPr>
        <w:t>二</w:t>
      </w:r>
      <w:r>
        <w:rPr>
          <w:rFonts w:ascii="FangSong" w:eastAsia="FangSong" w:hAnsi="FangSong" w:cs="FangSong"/>
          <w:spacing w:val="-68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7"/>
          <w:sz w:val="29"/>
          <w:szCs w:val="29"/>
        </w:rPr>
        <w:t>〇</w:t>
      </w:r>
      <w:r>
        <w:rPr>
          <w:rFonts w:ascii="FangSong" w:eastAsia="FangSong" w:hAnsi="FangSong" w:cs="FangSong"/>
          <w:spacing w:val="-76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7"/>
          <w:sz w:val="29"/>
          <w:szCs w:val="29"/>
        </w:rPr>
        <w:t>二</w:t>
      </w:r>
      <w:r>
        <w:rPr>
          <w:rFonts w:ascii="FangSong" w:eastAsia="FangSong" w:hAnsi="FangSong" w:cs="FangSong"/>
          <w:spacing w:val="-76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7"/>
          <w:sz w:val="29"/>
          <w:szCs w:val="29"/>
        </w:rPr>
        <w:t>三</w:t>
      </w:r>
      <w:r>
        <w:rPr>
          <w:rFonts w:ascii="FangSong" w:eastAsia="FangSong" w:hAnsi="FangSong" w:cs="FangSong"/>
          <w:spacing w:val="-81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7"/>
          <w:sz w:val="29"/>
          <w:szCs w:val="29"/>
        </w:rPr>
        <w:t>年</w:t>
      </w:r>
      <w:r>
        <w:rPr>
          <w:rFonts w:ascii="FangSong" w:eastAsia="FangSong" w:hAnsi="FangSong" w:cs="FangSong"/>
          <w:spacing w:val="-76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7"/>
          <w:sz w:val="29"/>
          <w:szCs w:val="29"/>
        </w:rPr>
        <w:t>三</w:t>
      </w:r>
      <w:r>
        <w:rPr>
          <w:rFonts w:ascii="FangSong" w:eastAsia="FangSong" w:hAnsi="FangSong" w:cs="FangSong"/>
          <w:spacing w:val="-70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7"/>
          <w:sz w:val="29"/>
          <w:szCs w:val="29"/>
        </w:rPr>
        <w:t>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455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1"/>
          <w:szCs w:val="31"/>
        </w:rPr>
        <w:id w:val="118019889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100" w:line="227" w:lineRule="auto"/>
            <w:ind w:left="3759"/>
            <w:rPr>
              <w:rFonts w:ascii="SimSun" w:eastAsia="SimSun" w:hAnsi="SimSun" w:cs="SimSun"/>
              <w:sz w:val="31"/>
              <w:szCs w:val="31"/>
            </w:rPr>
          </w:pPr>
          <w:r>
            <w:rPr>
              <w:rFonts w:ascii="SimSun" w:eastAsia="SimSun" w:hAnsi="SimSun" w:cs="SimSun"/>
              <w:spacing w:val="-1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9"/>
              <w:sz w:val="31"/>
              <w:szCs w:val="31"/>
            </w:rPr>
            <w:t xml:space="preserve">  </w:t>
          </w:r>
          <w:r>
            <w:rPr>
              <w:rFonts w:ascii="SimSun" w:eastAsia="SimSun" w:hAnsi="SimSun" w:cs="SimSun"/>
              <w:spacing w:val="-9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22"/>
            </w:tabs>
            <w:spacing w:before="48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矿山基本情况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3"/>
                <w:szCs w:val="23"/>
              </w:rPr>
              <w:t>1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、矿山地质环境治理方案的编制与执行情况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3"/>
                <w:szCs w:val="23"/>
              </w:rPr>
              <w:t>2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2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二)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治理方案规划的近期治理工程内容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2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三)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矿山地质环境治理方案执行情况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5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6" w:line="227" w:lineRule="auto"/>
            <w:ind w:left="21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4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三、本年度矿山生产计划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3"/>
                <w:szCs w:val="23"/>
              </w:rPr>
              <w:t>7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7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6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(二)</w:t>
            </w:r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开采范围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8"/>
                <w:sz w:val="23"/>
                <w:szCs w:val="23"/>
              </w:rPr>
              <w:t>7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、矿山地质环境问题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3"/>
                <w:szCs w:val="23"/>
              </w:rPr>
              <w:t>8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现状矿山地质环境问题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8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(二)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预测矿山地质环境问题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6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6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五、矿山地质环境防治工程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7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(一)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矿山地质环境治理区的确定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7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25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二)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矿山地质环境治理工程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17</w:t>
            </w:r>
          </w:hyperlink>
        </w:p>
        <w:p>
          <w:pPr>
            <w:spacing w:line="26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6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(三)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8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2"/>
            </w:tabs>
            <w:spacing w:before="75" w:line="227" w:lineRule="auto"/>
            <w:ind w:left="2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6" w:history="1">
            <w:r>
              <w:rPr>
                <w:rFonts w:ascii="SimSun" w:eastAsia="SimSun" w:hAnsi="SimSun" w:cs="SimSun"/>
                <w:spacing w:val="1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、经费预算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23"/>
                <w:szCs w:val="23"/>
              </w:rPr>
              <w:t>21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before="169" w:line="219" w:lineRule="auto"/>
        <w:ind w:left="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</w:p>
    <w:p>
      <w:pPr>
        <w:spacing w:before="201" w:line="402" w:lineRule="auto"/>
        <w:ind w:left="21" w:right="4" w:firstLine="1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SimSun" w:eastAsia="SimSun" w:hAnsi="SimSun" w:cs="SimSun"/>
          <w:spacing w:val="-2"/>
          <w:sz w:val="23"/>
          <w:szCs w:val="23"/>
        </w:rPr>
        <w:t>、宁城奇运膨润</w:t>
      </w:r>
      <w:r>
        <w:rPr>
          <w:rFonts w:ascii="SimSun" w:eastAsia="SimSun" w:hAnsi="SimSun" w:cs="SimSun"/>
          <w:spacing w:val="-1"/>
          <w:sz w:val="23"/>
          <w:szCs w:val="23"/>
        </w:rPr>
        <w:t>土有限公司姚力营子膨润土矿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年度矿山地质环境治理工程部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署</w:t>
      </w:r>
      <w:r>
        <w:rPr>
          <w:rFonts w:ascii="SimSun" w:eastAsia="SimSun" w:hAnsi="SimSun" w:cs="SimSun"/>
          <w:spacing w:val="1"/>
          <w:sz w:val="23"/>
          <w:szCs w:val="23"/>
        </w:rPr>
        <w:t>图</w:t>
      </w:r>
    </w:p>
    <w:p>
      <w:pPr>
        <w:spacing w:line="226" w:lineRule="auto"/>
        <w:ind w:right="11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比例尺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1:2000</w:t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73" w:line="579" w:lineRule="exact"/>
        <w:ind w:left="3013"/>
        <w:outlineLvl w:val="0"/>
        <w:rPr>
          <w:rFonts w:ascii="SimHei" w:eastAsia="SimHei" w:hAnsi="SimHei" w:cs="SimHei"/>
          <w:sz w:val="35"/>
          <w:szCs w:val="35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5378450</wp:posOffset>
            </wp:positionH>
            <wp:positionV relativeFrom="page">
              <wp:posOffset>7688580</wp:posOffset>
            </wp:positionV>
            <wp:extent cx="918733" cy="128964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8733" cy="128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bookmark1"/>
      <w:bookmarkEnd w:id="0"/>
      <w:r>
        <w:rPr>
          <w:rFonts w:ascii="SimHei" w:eastAsia="SimHei" w:hAnsi="SimHei" w:cs="SimHei"/>
          <w:spacing w:val="11"/>
          <w:position w:val="4"/>
          <w:sz w:val="35"/>
          <w:szCs w:val="35"/>
        </w:rPr>
        <w:t>一</w:t>
      </w:r>
      <w:r>
        <w:rPr>
          <w:rFonts w:ascii="SimHei" w:eastAsia="SimHei" w:hAnsi="SimHei" w:cs="SimHei"/>
          <w:spacing w:val="7"/>
          <w:position w:val="4"/>
          <w:sz w:val="35"/>
          <w:szCs w:val="35"/>
        </w:rPr>
        <w:t>、矿山基本情况</w:t>
      </w:r>
    </w:p>
    <w:p>
      <w:pPr>
        <w:spacing w:before="224" w:line="227" w:lineRule="auto"/>
        <w:ind w:left="360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矿</w:t>
      </w:r>
      <w:r>
        <w:rPr>
          <w:rFonts w:ascii="SimSun" w:eastAsia="SimSun" w:hAnsi="SimSun" w:cs="SimSun"/>
          <w:spacing w:val="8"/>
          <w:sz w:val="23"/>
          <w:szCs w:val="23"/>
        </w:rPr>
        <w:t>山基本信息表</w:t>
      </w:r>
    </w:p>
    <w:tbl>
      <w:tblPr>
        <w:tblStyle w:val="TableNormal0"/>
        <w:tblW w:w="886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3"/>
        <w:gridCol w:w="859"/>
        <w:gridCol w:w="2698"/>
        <w:gridCol w:w="1460"/>
        <w:gridCol w:w="668"/>
        <w:gridCol w:w="829"/>
        <w:gridCol w:w="747"/>
      </w:tblGrid>
      <w:tr>
        <w:tblPrEx>
          <w:tblW w:w="886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77"/>
        </w:trPr>
        <w:tc>
          <w:tcPr>
            <w:tcW w:w="8864" w:type="dxa"/>
            <w:gridSpan w:val="7"/>
            <w:vAlign w:val="top"/>
          </w:tcPr>
          <w:p>
            <w:pPr>
              <w:spacing w:before="82" w:line="227" w:lineRule="auto"/>
              <w:ind w:left="37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矿山企业基本信息表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56" w:line="228" w:lineRule="auto"/>
              <w:ind w:left="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261" w:type="dxa"/>
            <w:gridSpan w:val="6"/>
            <w:vAlign w:val="top"/>
          </w:tcPr>
          <w:p>
            <w:pPr>
              <w:spacing w:before="156" w:line="226" w:lineRule="auto"/>
              <w:ind w:left="16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宁城奇运膨润土有限公司姚力营子膨润土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58"/>
        </w:trPr>
        <w:tc>
          <w:tcPr>
            <w:tcW w:w="1603" w:type="dxa"/>
            <w:vAlign w:val="top"/>
          </w:tcPr>
          <w:p>
            <w:pPr>
              <w:spacing w:before="72" w:line="227" w:lineRule="auto"/>
              <w:ind w:left="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72" w:line="226" w:lineRule="auto"/>
              <w:ind w:left="6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城奇运膨润土有限公司</w:t>
            </w:r>
          </w:p>
        </w:tc>
        <w:tc>
          <w:tcPr>
            <w:tcW w:w="1460" w:type="dxa"/>
            <w:vAlign w:val="top"/>
          </w:tcPr>
          <w:p>
            <w:pPr>
              <w:spacing w:before="72" w:line="226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57" w:line="227" w:lineRule="auto"/>
              <w:ind w:left="1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93" w:line="195" w:lineRule="auto"/>
              <w:ind w:left="5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04002011077120115499</w:t>
            </w:r>
          </w:p>
        </w:tc>
        <w:tc>
          <w:tcPr>
            <w:tcW w:w="1460" w:type="dxa"/>
            <w:vAlign w:val="top"/>
          </w:tcPr>
          <w:p>
            <w:pPr>
              <w:spacing w:before="157" w:line="227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58" w:line="226" w:lineRule="auto"/>
              <w:ind w:left="2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峰市自然资源局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58" w:line="228" w:lineRule="auto"/>
              <w:ind w:left="3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有限期限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33" w:line="271" w:lineRule="exact"/>
              <w:ind w:left="9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日</w:t>
            </w:r>
          </w:p>
          <w:p>
            <w:pPr>
              <w:spacing w:line="206" w:lineRule="auto"/>
              <w:ind w:left="8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—2025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日</w:t>
            </w:r>
          </w:p>
        </w:tc>
        <w:tc>
          <w:tcPr>
            <w:tcW w:w="1460" w:type="dxa"/>
            <w:vAlign w:val="top"/>
          </w:tcPr>
          <w:p>
            <w:pPr>
              <w:spacing w:before="158" w:line="228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57" w:line="228" w:lineRule="auto"/>
              <w:ind w:left="3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88"/>
        </w:trPr>
        <w:tc>
          <w:tcPr>
            <w:tcW w:w="1603" w:type="dxa"/>
            <w:vAlign w:val="top"/>
          </w:tcPr>
          <w:p>
            <w:pPr>
              <w:spacing w:before="87" w:line="228" w:lineRule="auto"/>
              <w:ind w:left="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261" w:type="dxa"/>
            <w:gridSpan w:val="6"/>
            <w:vAlign w:val="top"/>
          </w:tcPr>
          <w:p>
            <w:pPr>
              <w:spacing w:before="88" w:line="224" w:lineRule="auto"/>
              <w:ind w:left="21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峰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市宁城县忙农镇坤头营子村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418"/>
        </w:trPr>
        <w:tc>
          <w:tcPr>
            <w:tcW w:w="1603" w:type="dxa"/>
            <w:vAlign w:val="top"/>
          </w:tcPr>
          <w:p>
            <w:pPr>
              <w:spacing w:before="103" w:line="228" w:lineRule="auto"/>
              <w:ind w:left="2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261" w:type="dxa"/>
            <w:gridSpan w:val="6"/>
            <w:vAlign w:val="top"/>
          </w:tcPr>
          <w:p>
            <w:pPr>
              <w:spacing w:before="65" w:line="281" w:lineRule="exact"/>
              <w:ind w:left="7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119°19ˊ25″—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9°20ˊ07″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；北纬：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41°28ˊ48″—41°29ˊ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10″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。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662"/>
        </w:trPr>
        <w:tc>
          <w:tcPr>
            <w:tcW w:w="1603" w:type="dxa"/>
            <w:vAlign w:val="top"/>
          </w:tcPr>
          <w:p>
            <w:pPr>
              <w:spacing w:before="224" w:line="228" w:lineRule="auto"/>
              <w:ind w:left="3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224" w:line="225" w:lineRule="auto"/>
              <w:ind w:left="11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460" w:type="dxa"/>
            <w:vAlign w:val="top"/>
          </w:tcPr>
          <w:p>
            <w:pPr>
              <w:spacing w:before="224" w:line="228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224" w:line="230" w:lineRule="auto"/>
              <w:ind w:left="9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小型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57" w:line="227" w:lineRule="auto"/>
              <w:ind w:left="3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58" w:line="228" w:lineRule="auto"/>
              <w:ind w:left="14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膨润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土</w:t>
            </w:r>
          </w:p>
        </w:tc>
        <w:tc>
          <w:tcPr>
            <w:tcW w:w="1460" w:type="dxa"/>
            <w:vAlign w:val="top"/>
          </w:tcPr>
          <w:p>
            <w:pPr>
              <w:spacing w:before="157" w:line="227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57" w:line="227" w:lineRule="auto"/>
              <w:ind w:left="7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488"/>
        </w:trPr>
        <w:tc>
          <w:tcPr>
            <w:tcW w:w="1603" w:type="dxa"/>
            <w:vAlign w:val="top"/>
          </w:tcPr>
          <w:p>
            <w:pPr>
              <w:spacing w:before="138" w:line="228" w:lineRule="auto"/>
              <w:ind w:left="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00" w:line="281" w:lineRule="exact"/>
              <w:ind w:left="132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0.4368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2</w:t>
            </w:r>
          </w:p>
        </w:tc>
        <w:tc>
          <w:tcPr>
            <w:tcW w:w="1460" w:type="dxa"/>
            <w:vAlign w:val="top"/>
          </w:tcPr>
          <w:p>
            <w:pPr>
              <w:spacing w:before="138" w:line="228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38" w:line="228" w:lineRule="auto"/>
              <w:ind w:left="9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停产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77"/>
        </w:trPr>
        <w:tc>
          <w:tcPr>
            <w:tcW w:w="1603" w:type="dxa"/>
            <w:vAlign w:val="top"/>
          </w:tcPr>
          <w:p>
            <w:pPr>
              <w:spacing w:before="182" w:line="228" w:lineRule="auto"/>
              <w:ind w:left="3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82" w:line="228" w:lineRule="auto"/>
              <w:ind w:left="11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2001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</w:p>
        </w:tc>
        <w:tc>
          <w:tcPr>
            <w:tcW w:w="1460" w:type="dxa"/>
            <w:vAlign w:val="top"/>
          </w:tcPr>
          <w:p>
            <w:pPr>
              <w:spacing w:before="46"/>
              <w:ind w:left="633" w:right="20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45" w:line="281" w:lineRule="exact"/>
              <w:ind w:left="6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32"/>
        </w:trPr>
        <w:tc>
          <w:tcPr>
            <w:tcW w:w="1603" w:type="dxa"/>
            <w:vAlign w:val="top"/>
          </w:tcPr>
          <w:p>
            <w:pPr>
              <w:spacing w:before="159" w:line="228" w:lineRule="auto"/>
              <w:ind w:left="1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59" w:line="228" w:lineRule="auto"/>
              <w:ind w:left="14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年</w:t>
            </w:r>
          </w:p>
        </w:tc>
        <w:tc>
          <w:tcPr>
            <w:tcW w:w="1460" w:type="dxa"/>
            <w:vAlign w:val="top"/>
          </w:tcPr>
          <w:p>
            <w:pPr>
              <w:spacing w:before="35" w:line="229" w:lineRule="auto"/>
              <w:ind w:left="633" w:right="203" w:hanging="4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实际生产能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98" w:line="195" w:lineRule="auto"/>
              <w:ind w:left="10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60" w:line="228" w:lineRule="auto"/>
              <w:ind w:left="1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60" w:line="228" w:lineRule="auto"/>
              <w:ind w:left="14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年</w:t>
            </w:r>
          </w:p>
        </w:tc>
        <w:tc>
          <w:tcPr>
            <w:tcW w:w="1460" w:type="dxa"/>
            <w:vAlign w:val="top"/>
          </w:tcPr>
          <w:p>
            <w:pPr>
              <w:spacing w:before="160" w:line="227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60" w:line="228" w:lineRule="auto"/>
              <w:ind w:left="3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660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标高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60" w:line="226" w:lineRule="auto"/>
              <w:ind w:left="1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spacing w:before="176" w:line="216" w:lineRule="auto"/>
              <w:ind w:left="122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.87×10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  <w:tc>
          <w:tcPr>
            <w:tcW w:w="1460" w:type="dxa"/>
            <w:vAlign w:val="top"/>
          </w:tcPr>
          <w:p>
            <w:pPr>
              <w:spacing w:before="36" w:line="227" w:lineRule="auto"/>
              <w:ind w:left="630" w:right="20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剩余资源储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量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spacing w:before="176" w:line="219" w:lineRule="auto"/>
              <w:ind w:left="5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11.86×10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11"/>
        </w:trPr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5" w:line="265" w:lineRule="auto"/>
              <w:ind w:left="597" w:right="171" w:hanging="4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区范围拐点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坐标</w:t>
            </w:r>
          </w:p>
        </w:tc>
        <w:tc>
          <w:tcPr>
            <w:tcW w:w="7261" w:type="dxa"/>
            <w:gridSpan w:val="6"/>
            <w:vAlign w:val="top"/>
          </w:tcPr>
          <w:p>
            <w:pPr>
              <w:spacing w:before="52" w:line="228" w:lineRule="auto"/>
              <w:ind w:left="26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64" w:line="218" w:lineRule="auto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2698" w:type="dxa"/>
            <w:vAlign w:val="top"/>
          </w:tcPr>
          <w:p>
            <w:pPr>
              <w:spacing w:before="104" w:line="192" w:lineRule="auto"/>
              <w:ind w:left="1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104" w:line="192" w:lineRule="auto"/>
              <w:ind w:left="17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85" w:line="195" w:lineRule="auto"/>
              <w:ind w:left="3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8" w:type="dxa"/>
            <w:vAlign w:val="top"/>
          </w:tcPr>
          <w:p>
            <w:pPr>
              <w:spacing w:before="85" w:line="195" w:lineRule="auto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594788.7929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85" w:line="195" w:lineRule="auto"/>
              <w:ind w:left="1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443788.9058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86" w:line="195" w:lineRule="auto"/>
              <w:ind w:left="3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8" w:type="dxa"/>
            <w:vAlign w:val="top"/>
          </w:tcPr>
          <w:p>
            <w:pPr>
              <w:spacing w:before="86" w:line="195" w:lineRule="auto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594748.8550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86" w:line="195" w:lineRule="auto"/>
              <w:ind w:left="1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444507.6472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85" w:line="195" w:lineRule="auto"/>
              <w:ind w:left="3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98" w:type="dxa"/>
            <w:vAlign w:val="top"/>
          </w:tcPr>
          <w:p>
            <w:pPr>
              <w:spacing w:before="85" w:line="195" w:lineRule="auto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594359.6232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85" w:line="195" w:lineRule="auto"/>
              <w:ind w:left="11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0444339.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1174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86" w:line="195" w:lineRule="auto"/>
              <w:ind w:left="3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698" w:type="dxa"/>
            <w:vAlign w:val="top"/>
          </w:tcPr>
          <w:p>
            <w:pPr>
              <w:spacing w:before="86" w:line="195" w:lineRule="auto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594123.0217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86" w:line="195" w:lineRule="auto"/>
              <w:ind w:left="1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444095.8673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88" w:line="192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698" w:type="dxa"/>
            <w:vAlign w:val="top"/>
          </w:tcPr>
          <w:p>
            <w:pPr>
              <w:spacing w:before="85" w:line="195" w:lineRule="auto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594240.3910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85" w:line="195" w:lineRule="auto"/>
              <w:ind w:left="1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443739.8664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01"/>
        </w:trPr>
        <w:tc>
          <w:tcPr>
            <w:tcW w:w="16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before="86" w:line="195" w:lineRule="auto"/>
              <w:ind w:left="3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98" w:type="dxa"/>
            <w:vAlign w:val="top"/>
          </w:tcPr>
          <w:p>
            <w:pPr>
              <w:spacing w:before="86" w:line="195" w:lineRule="auto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594723.5819</w:t>
            </w:r>
          </w:p>
        </w:tc>
        <w:tc>
          <w:tcPr>
            <w:tcW w:w="3704" w:type="dxa"/>
            <w:gridSpan w:val="4"/>
            <w:vAlign w:val="top"/>
          </w:tcPr>
          <w:p>
            <w:pPr>
              <w:spacing w:before="87" w:line="195" w:lineRule="auto"/>
              <w:ind w:left="1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443506.5954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91"/>
        </w:trPr>
        <w:tc>
          <w:tcPr>
            <w:tcW w:w="1603" w:type="dxa"/>
            <w:vAlign w:val="top"/>
          </w:tcPr>
          <w:p>
            <w:pPr>
              <w:spacing w:before="98" w:line="228" w:lineRule="auto"/>
              <w:ind w:left="3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5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5" style="width:63pt;height:13.6pt;margin-top:3.3pt;margin-left:-120.36pt;mso-position-horizontal-relative:right-margin-area;mso-position-vertical-relative:top-margin-area;position:absolute;z-index:251659264" filled="t" fillcolor="red" stroked="f"/>
              </w:pict>
            </w: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-1575359</wp:posOffset>
                  </wp:positionH>
                  <wp:positionV relativeFrom="topMargin">
                    <wp:posOffset>16925</wp:posOffset>
                  </wp:positionV>
                  <wp:extent cx="981391" cy="199609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391" cy="199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6" style="width:75pt;height:15.5pt;margin-top:3.05pt;margin-left:-116.41pt;mso-position-horizontal-relative:right-margin-area;mso-position-vertical-relative:top-margin-area;position:absolute;z-index:251661312" coordorigin="0,0" coordsize="1500,310" path="m1382,254l10,254l10,10l1382,10l1382,254m71,117l1490,117l1490,310m71,310l71,117e" filled="f" strokecolor="white" strokeweight="1pt"/>
              </w:pict>
            </w: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-1439445</wp:posOffset>
                  </wp:positionH>
                  <wp:positionV relativeFrom="topMargin">
                    <wp:posOffset>106851</wp:posOffset>
                  </wp:positionV>
                  <wp:extent cx="913539" cy="135083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539" cy="135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60" w:type="dxa"/>
            <w:vAlign w:val="top"/>
          </w:tcPr>
          <w:p>
            <w:pPr>
              <w:spacing w:before="97"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668" w:type="dxa"/>
            <w:tcBorders>
              <w:right w:val="single" w:sz="8" w:space="0" w:color="000000"/>
            </w:tcBorders>
            <w:vAlign w:val="top"/>
          </w:tcPr>
          <w:p>
            <w:pPr>
              <w:spacing w:before="111" w:line="183" w:lineRule="exact"/>
              <w:ind w:firstLine="326"/>
              <w:textAlignment w:val="center"/>
            </w:pPr>
            <w:r>
              <w:pict>
                <v:shape id="_x0000_i1027" style="width:1pt;height:9.2pt;mso-position-horizontal-relative:char;mso-position-vertical-relative:line" coordorigin="0,0" coordsize="20,183" path="m10,183l10,e" filled="f" strokecolor="white" strokeweight="1pt">
                  <w10:wrap type="none"/>
                </v:shape>
              </w:pict>
            </w:r>
          </w:p>
        </w:tc>
        <w:tc>
          <w:tcPr>
            <w:tcW w:w="82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tcBorders>
              <w:left w:val="single" w:sz="8" w:space="0" w:color="000000"/>
            </w:tcBorders>
            <w:vAlign w:val="top"/>
          </w:tcPr>
          <w:p>
            <w:pPr>
              <w:spacing w:before="111" w:line="183" w:lineRule="exact"/>
              <w:ind w:firstLine="249"/>
              <w:textAlignment w:val="center"/>
            </w:pPr>
            <w:r>
              <w:pict>
                <v:shape id="_x0000_i1028" style="width:1pt;height:9.2pt;mso-position-horizontal-relative:char;mso-position-vertical-relative:line" coordorigin="0,0" coordsize="20,183" path="m10,l10,183e" filled="f" strokecolor="white" strokeweight="1pt">
                  <w10:wrap type="none"/>
                </v:shape>
              </w:pict>
            </w:r>
          </w:p>
        </w:tc>
      </w:tr>
    </w:tbl>
    <w:p>
      <w:pPr>
        <w:sectPr>
          <w:footerReference w:type="default" r:id="rId7"/>
          <w:pgSz w:w="11906" w:h="16839"/>
          <w:pgMar w:top="1197" w:right="1518" w:bottom="964" w:left="1518" w:header="0" w:footer="802" w:gutter="0"/>
          <w:pgNumType w:start="5"/>
          <w:cols w:space="708"/>
        </w:sectPr>
      </w:pPr>
    </w:p>
    <w:tbl>
      <w:tblPr>
        <w:tblStyle w:val="TableNormal1"/>
        <w:tblW w:w="886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3"/>
        <w:gridCol w:w="3557"/>
        <w:gridCol w:w="1460"/>
        <w:gridCol w:w="2244"/>
      </w:tblGrid>
      <w:tr>
        <w:tblPrEx>
          <w:tblW w:w="886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39"/>
        </w:trPr>
        <w:tc>
          <w:tcPr>
            <w:tcW w:w="8864" w:type="dxa"/>
            <w:gridSpan w:val="4"/>
            <w:vAlign w:val="top"/>
          </w:tcPr>
          <w:p>
            <w:pPr>
              <w:spacing w:before="171" w:line="227" w:lineRule="auto"/>
              <w:ind w:left="35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73"/>
        </w:trPr>
        <w:tc>
          <w:tcPr>
            <w:tcW w:w="1603" w:type="dxa"/>
            <w:vAlign w:val="top"/>
          </w:tcPr>
          <w:p>
            <w:pPr>
              <w:spacing w:before="83" w:line="230" w:lineRule="auto"/>
              <w:ind w:left="4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0" w:type="dxa"/>
            <w:vAlign w:val="top"/>
          </w:tcPr>
          <w:p>
            <w:pPr>
              <w:spacing w:before="83" w:line="227" w:lineRule="auto"/>
              <w:ind w:left="4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64" w:type="dxa"/>
          <w:tblInd w:w="2" w:type="dxa"/>
          <w:tblLayout w:type="fixed"/>
        </w:tblPrEx>
        <w:trPr>
          <w:trHeight w:val="528"/>
        </w:trPr>
        <w:tc>
          <w:tcPr>
            <w:tcW w:w="1603" w:type="dxa"/>
            <w:vAlign w:val="top"/>
          </w:tcPr>
          <w:p>
            <w:pPr>
              <w:spacing w:before="162" w:line="232" w:lineRule="auto"/>
              <w:ind w:left="3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557" w:type="dxa"/>
            <w:vAlign w:val="top"/>
          </w:tcPr>
          <w:p>
            <w:pPr>
              <w:spacing w:before="162" w:line="226" w:lineRule="auto"/>
              <w:ind w:left="8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宁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城县中京工业园区</w:t>
            </w:r>
          </w:p>
        </w:tc>
        <w:tc>
          <w:tcPr>
            <w:tcW w:w="1460" w:type="dxa"/>
            <w:vAlign w:val="top"/>
          </w:tcPr>
          <w:p>
            <w:pPr>
              <w:spacing w:before="161" w:line="228" w:lineRule="auto"/>
              <w:ind w:left="5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2244" w:type="dxa"/>
            <w:vAlign w:val="top"/>
          </w:tcPr>
          <w:p>
            <w:pPr>
              <w:spacing w:before="197" w:line="195" w:lineRule="auto"/>
              <w:ind w:left="8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4200</w:t>
            </w:r>
          </w:p>
        </w:tc>
      </w:tr>
      <w:tr>
        <w:tblPrEx>
          <w:tblW w:w="8864" w:type="dxa"/>
          <w:tblInd w:w="2" w:type="dxa"/>
          <w:tblLayout w:type="fixed"/>
        </w:tblPrEx>
        <w:trPr>
          <w:trHeight w:val="327"/>
        </w:trPr>
        <w:tc>
          <w:tcPr>
            <w:tcW w:w="1603" w:type="dxa"/>
            <w:vAlign w:val="top"/>
          </w:tcPr>
          <w:p>
            <w:pPr>
              <w:spacing w:before="59" w:line="228" w:lineRule="auto"/>
              <w:ind w:left="4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557" w:type="dxa"/>
            <w:vAlign w:val="top"/>
          </w:tcPr>
          <w:p>
            <w:pPr>
              <w:spacing w:before="59" w:line="228" w:lineRule="auto"/>
              <w:ind w:left="16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  <w:tc>
          <w:tcPr>
            <w:tcW w:w="1460" w:type="dxa"/>
            <w:vAlign w:val="top"/>
          </w:tcPr>
          <w:p>
            <w:pPr>
              <w:spacing w:before="21" w:line="281" w:lineRule="exact"/>
              <w:ind w:left="4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8"/>
          <w:type w:val="nextPage"/>
          <w:pgSz w:w="11906" w:h="16839"/>
          <w:pgMar w:top="1197" w:right="1518" w:bottom="964" w:left="1518" w:header="0" w:footer="802" w:gutter="0"/>
          <w:pgNumType w:start="6"/>
          <w:cols w:space="708"/>
          <w:titlePg w:val="0"/>
        </w:sectPr>
      </w:pPr>
    </w:p>
    <w:p>
      <w:pPr>
        <w:spacing w:before="73" w:line="469" w:lineRule="exact"/>
        <w:ind w:left="585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position w:val="2"/>
          <w:sz w:val="35"/>
          <w:szCs w:val="35"/>
        </w:rPr>
        <w:t>二、矿山地质环境治理方案的编制与执行情况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94" w:line="226" w:lineRule="auto"/>
        <w:ind w:left="36"/>
        <w:outlineLvl w:val="1"/>
        <w:rPr>
          <w:rFonts w:ascii="SimSun" w:eastAsia="SimSun" w:hAnsi="SimSun" w:cs="SimSun"/>
          <w:sz w:val="29"/>
          <w:szCs w:val="29"/>
        </w:rPr>
      </w:pPr>
      <w:bookmarkStart w:id="1" w:name="_bookmark2"/>
      <w:bookmarkEnd w:id="1"/>
      <w:bookmarkStart w:id="2" w:name="_bookmark3"/>
      <w:bookmarkEnd w:id="2"/>
      <w:r>
        <w:rPr>
          <w:rFonts w:ascii="SimSun" w:eastAsia="SimSun" w:hAnsi="SimSun" w:cs="SimSun"/>
          <w:spacing w:val="1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方案编制概况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74" w:line="375" w:lineRule="auto"/>
        <w:ind w:left="28" w:firstLine="46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月由内蒙古矿业开发有限责任公司编制的《宁城奇运膨润土有限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公司姚力营子</w:t>
      </w:r>
      <w:r>
        <w:rPr>
          <w:rFonts w:ascii="SimSun" w:eastAsia="SimSun" w:hAnsi="SimSun" w:cs="SimSun"/>
          <w:spacing w:val="2"/>
          <w:sz w:val="23"/>
          <w:szCs w:val="23"/>
        </w:rPr>
        <w:t>膨润土矿矿山地质环境保护与治理恢复方案》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(备案编号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10070</w:t>
      </w:r>
      <w:r>
        <w:rPr>
          <w:rFonts w:ascii="SimSun" w:eastAsia="SimSun" w:hAnsi="SimSun" w:cs="SimSun"/>
          <w:spacing w:val="2"/>
          <w:sz w:val="23"/>
          <w:szCs w:val="23"/>
        </w:rPr>
        <w:t>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line="375" w:lineRule="auto"/>
        <w:ind w:left="21" w:right="80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14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月赤峰冠诚地质勘查有限责任公司编制的《内蒙古自治区宁城县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姚力营子矿区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(宁城奇运膨润土有限公司)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膨润土矿矿山地质环境分期治理</w:t>
      </w:r>
      <w:r>
        <w:rPr>
          <w:rFonts w:ascii="SimSun" w:eastAsia="SimSun" w:hAnsi="SimSun" w:cs="SimSun"/>
          <w:spacing w:val="6"/>
          <w:sz w:val="23"/>
          <w:szCs w:val="23"/>
        </w:rPr>
        <w:t>及</w:t>
      </w:r>
      <w:r>
        <w:rPr>
          <w:rFonts w:ascii="SimSun" w:eastAsia="SimSun" w:hAnsi="SimSun" w:cs="SimSun"/>
          <w:sz w:val="23"/>
          <w:szCs w:val="23"/>
        </w:rPr>
        <w:t>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地复垦方案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SimSun" w:eastAsia="SimSun" w:hAnsi="SimSun" w:cs="SimSun"/>
          <w:spacing w:val="2"/>
          <w:sz w:val="23"/>
          <w:szCs w:val="23"/>
        </w:rPr>
        <w:t>~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2014.8.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SimSun" w:eastAsia="SimSun" w:hAnsi="SimSun" w:cs="SimSun"/>
          <w:spacing w:val="2"/>
          <w:sz w:val="23"/>
          <w:szCs w:val="23"/>
        </w:rPr>
        <w:t>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》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(赤国土环分治备字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[2014]26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号)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before="1" w:line="374" w:lineRule="auto"/>
        <w:ind w:left="23" w:right="80" w:firstLine="47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月赤峰冠诚地质勘查有限责任公司编制的《宁城奇运膨润土有限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公司姚</w:t>
      </w:r>
      <w:r>
        <w:rPr>
          <w:rFonts w:ascii="SimSun" w:eastAsia="SimSun" w:hAnsi="SimSun" w:cs="SimSun"/>
          <w:spacing w:val="6"/>
          <w:sz w:val="23"/>
          <w:szCs w:val="23"/>
        </w:rPr>
        <w:t>力营子膨润土矿矿山地质环境分期治理方案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2014.8.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SimSun" w:eastAsia="SimSun" w:hAnsi="SimSun" w:cs="SimSun"/>
          <w:spacing w:val="6"/>
          <w:sz w:val="23"/>
          <w:szCs w:val="23"/>
        </w:rPr>
        <w:t>~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2017.7.31</w:t>
      </w:r>
      <w:r>
        <w:rPr>
          <w:rFonts w:ascii="SimSun" w:eastAsia="SimSun" w:hAnsi="SimSun" w:cs="SimSun"/>
          <w:spacing w:val="6"/>
          <w:sz w:val="23"/>
          <w:szCs w:val="23"/>
        </w:rPr>
        <w:t>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》(赤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分</w:t>
      </w:r>
      <w:r>
        <w:rPr>
          <w:rFonts w:ascii="SimSun" w:eastAsia="SimSun" w:hAnsi="SimSun" w:cs="SimSun"/>
          <w:spacing w:val="5"/>
          <w:sz w:val="23"/>
          <w:szCs w:val="23"/>
        </w:rPr>
        <w:t>治字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2018</w:t>
      </w:r>
      <w:r>
        <w:rPr>
          <w:rFonts w:ascii="SimSun" w:eastAsia="SimSun" w:hAnsi="SimSun" w:cs="SimSun"/>
          <w:spacing w:val="5"/>
          <w:sz w:val="23"/>
          <w:szCs w:val="23"/>
        </w:rPr>
        <w:t>)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081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号)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pacing w:before="1" w:line="373" w:lineRule="auto"/>
        <w:ind w:left="22" w:right="80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矿山于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月编制了《宁城奇运膨润土有限公司姚力营子膨润土矿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年度矿山</w:t>
      </w:r>
      <w:r>
        <w:rPr>
          <w:rFonts w:ascii="SimSun" w:eastAsia="SimSun" w:hAnsi="SimSun" w:cs="SimSun"/>
          <w:spacing w:val="6"/>
          <w:sz w:val="23"/>
          <w:szCs w:val="23"/>
        </w:rPr>
        <w:t>地</w:t>
      </w:r>
      <w:r>
        <w:rPr>
          <w:rFonts w:ascii="SimSun" w:eastAsia="SimSun" w:hAnsi="SimSun" w:cs="SimSun"/>
          <w:spacing w:val="4"/>
          <w:sz w:val="23"/>
          <w:szCs w:val="23"/>
        </w:rPr>
        <w:t>质环境治理计划书》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4"/>
          <w:sz w:val="23"/>
          <w:szCs w:val="23"/>
        </w:rPr>
        <w:t>(审查文号：年度计划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[2020]002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号)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。</w:t>
      </w:r>
    </w:p>
    <w:p>
      <w:pPr>
        <w:spacing w:before="3" w:line="375" w:lineRule="auto"/>
        <w:ind w:left="22" w:right="80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矿山于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月编制了《宁城奇运膨润土有限公司姚力营子膨润土矿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年度矿山地质环境治理计划书》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line="375" w:lineRule="auto"/>
        <w:ind w:left="22" w:right="80"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月赤峰冠诚地质勘查有限责任公司编制的《宁城奇运膨润土有限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公司姚力营子膨润土矿矿山地质环境保护与土地复垦方案》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(审查文号：赤矿</w:t>
      </w:r>
      <w:r>
        <w:rPr>
          <w:rFonts w:ascii="SimSun" w:eastAsia="SimSun" w:hAnsi="SimSun" w:cs="SimSun"/>
          <w:spacing w:val="5"/>
          <w:sz w:val="23"/>
          <w:szCs w:val="23"/>
        </w:rPr>
        <w:t>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字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[2022]022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号)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。</w:t>
      </w:r>
    </w:p>
    <w:p>
      <w:pPr>
        <w:spacing w:before="2" w:line="381" w:lineRule="auto"/>
        <w:ind w:left="22" w:right="80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矿山于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月编制了《宁城奇运膨润土有限公司姚力营子膨润土矿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年度矿山地质环境治理计划书》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10" w:line="226" w:lineRule="auto"/>
        <w:ind w:left="36"/>
        <w:outlineLvl w:val="1"/>
        <w:rPr>
          <w:rFonts w:ascii="SimSun" w:eastAsia="SimSun" w:hAnsi="SimSun" w:cs="SimSun"/>
          <w:sz w:val="29"/>
          <w:szCs w:val="29"/>
        </w:rPr>
      </w:pPr>
      <w:bookmarkStart w:id="3" w:name="_bookmark4"/>
      <w:bookmarkEnd w:id="3"/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SimSun" w:eastAsia="SimSun" w:hAnsi="SimSun" w:cs="SimSun"/>
          <w:spacing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治理方案规划的近期治理工程内</w:t>
      </w:r>
      <w:r>
        <w:rPr>
          <w:rFonts w:ascii="SimSun" w:eastAsia="SimSun" w:hAnsi="SimSun" w:cs="SimSun"/>
          <w:spacing w:val="13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容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75" w:line="375" w:lineRule="auto"/>
        <w:ind w:left="20" w:right="33" w:firstLine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月赤峰冠诚地质勘查有限责任公司编制了《宁城奇运膨润土有限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公司姚力营子膨润土矿矿山地质环境保护与土地复垦方案》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(审查文号：赤矿治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字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[2022]022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号)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，《复垦方案》设计首期治理工程及治理区拐点坐标见表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  <w:sz w:val="23"/>
          <w:szCs w:val="23"/>
        </w:rPr>
        <w:t>表</w:t>
      </w:r>
      <w:r>
        <w:rPr>
          <w:rFonts w:ascii="SimSun" w:eastAsia="SimSun" w:hAnsi="SimSun" w:cs="SimSu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2-2</w:t>
      </w:r>
      <w:r>
        <w:rPr>
          <w:rFonts w:ascii="SimSun" w:eastAsia="SimSun" w:hAnsi="SimSun" w:cs="SimSun"/>
          <w:spacing w:val="-6"/>
          <w:sz w:val="23"/>
          <w:szCs w:val="23"/>
        </w:rPr>
        <w:t>。</w:t>
      </w:r>
    </w:p>
    <w:p>
      <w:pPr>
        <w:sectPr>
          <w:footerReference w:type="default" r:id="rId9"/>
          <w:pgSz w:w="11906" w:h="16839"/>
          <w:pgMar w:top="1317" w:right="1716" w:bottom="965" w:left="1785" w:header="0" w:footer="802" w:gutter="0"/>
          <w:pgNumType w:start="7"/>
          <w:cols w:space="708"/>
        </w:sectPr>
      </w:pPr>
    </w:p>
    <w:p>
      <w:pPr>
        <w:spacing w:before="41" w:line="222" w:lineRule="auto"/>
        <w:ind w:left="23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>2-1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《复垦方案》首期设计的治理工程</w:t>
      </w:r>
    </w:p>
    <w:tbl>
      <w:tblPr>
        <w:tblStyle w:val="TableNormal2"/>
        <w:tblW w:w="852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37"/>
        <w:gridCol w:w="1612"/>
        <w:gridCol w:w="1829"/>
        <w:gridCol w:w="2248"/>
        <w:gridCol w:w="1703"/>
      </w:tblGrid>
      <w:tr>
        <w:tblPrEx>
          <w:tblW w:w="852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9"/>
        </w:trPr>
        <w:tc>
          <w:tcPr>
            <w:tcW w:w="1137" w:type="dxa"/>
            <w:vAlign w:val="top"/>
          </w:tcPr>
          <w:p>
            <w:pPr>
              <w:spacing w:before="205" w:line="228" w:lineRule="auto"/>
              <w:ind w:left="1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治理分期</w:t>
            </w:r>
          </w:p>
        </w:tc>
        <w:tc>
          <w:tcPr>
            <w:tcW w:w="1612" w:type="dxa"/>
            <w:vAlign w:val="top"/>
          </w:tcPr>
          <w:p>
            <w:pPr>
              <w:spacing w:before="205"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治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理时限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(年)</w:t>
            </w:r>
          </w:p>
        </w:tc>
        <w:tc>
          <w:tcPr>
            <w:tcW w:w="1829" w:type="dxa"/>
            <w:vAlign w:val="top"/>
          </w:tcPr>
          <w:p>
            <w:pPr>
              <w:spacing w:before="205" w:line="228" w:lineRule="auto"/>
              <w:ind w:left="2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治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理工程场地</w:t>
            </w:r>
          </w:p>
        </w:tc>
        <w:tc>
          <w:tcPr>
            <w:tcW w:w="2248" w:type="dxa"/>
            <w:vAlign w:val="top"/>
          </w:tcPr>
          <w:p>
            <w:pPr>
              <w:spacing w:before="205" w:line="228" w:lineRule="auto"/>
              <w:ind w:left="7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治理措施</w:t>
            </w:r>
          </w:p>
        </w:tc>
        <w:tc>
          <w:tcPr>
            <w:tcW w:w="1703" w:type="dxa"/>
            <w:vAlign w:val="top"/>
          </w:tcPr>
          <w:p>
            <w:pPr>
              <w:spacing w:before="205" w:line="228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治理工程量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首期</w:t>
            </w:r>
          </w:p>
        </w:tc>
        <w:tc>
          <w:tcPr>
            <w:tcW w:w="1612" w:type="dxa"/>
            <w:vMerge w:val="restart"/>
            <w:tcBorders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65" w:line="293" w:lineRule="exact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021.7.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7"/>
                <w:position w:val="5"/>
                <w:sz w:val="20"/>
                <w:szCs w:val="20"/>
              </w:rPr>
              <w:t>~</w:t>
            </w:r>
          </w:p>
          <w:p>
            <w:pPr>
              <w:spacing w:line="195" w:lineRule="auto"/>
              <w:ind w:left="3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2022.6.30</w:t>
            </w:r>
          </w:p>
        </w:tc>
        <w:tc>
          <w:tcPr>
            <w:tcW w:w="1829" w:type="dxa"/>
            <w:vAlign w:val="top"/>
          </w:tcPr>
          <w:p>
            <w:pPr>
              <w:spacing w:before="56" w:line="228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前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期已治理区域</w:t>
            </w:r>
          </w:p>
        </w:tc>
        <w:tc>
          <w:tcPr>
            <w:tcW w:w="2248" w:type="dxa"/>
            <w:vAlign w:val="top"/>
          </w:tcPr>
          <w:p>
            <w:pPr>
              <w:spacing w:before="56" w:line="228" w:lineRule="auto"/>
              <w:ind w:left="3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补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充植被、管护</w:t>
            </w: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9" w:type="dxa"/>
          <w:tblInd w:w="2" w:type="dxa"/>
          <w:tblLayout w:type="fixed"/>
        </w:tblPrEx>
        <w:trPr>
          <w:trHeight w:val="328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spacing w:before="186" w:line="281" w:lineRule="exact"/>
              <w:ind w:left="4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露天采场</w:t>
            </w:r>
          </w:p>
        </w:tc>
        <w:tc>
          <w:tcPr>
            <w:tcW w:w="2248" w:type="dxa"/>
            <w:vAlign w:val="top"/>
          </w:tcPr>
          <w:p>
            <w:pPr>
              <w:spacing w:before="56" w:line="228" w:lineRule="auto"/>
              <w:ind w:left="6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削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坡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4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10298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59" w:line="228" w:lineRule="auto"/>
              <w:ind w:left="5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清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运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5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10298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8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spacing w:before="58" w:line="230" w:lineRule="auto"/>
              <w:ind w:left="7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渣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堆</w:t>
            </w:r>
          </w:p>
        </w:tc>
        <w:tc>
          <w:tcPr>
            <w:tcW w:w="2248" w:type="dxa"/>
            <w:vAlign w:val="top"/>
          </w:tcPr>
          <w:p>
            <w:pPr>
              <w:spacing w:before="59" w:line="228" w:lineRule="auto"/>
              <w:ind w:left="5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清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运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4" w:line="195" w:lineRule="auto"/>
              <w:ind w:left="5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275.8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293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93" w:lineRule="exact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022.7.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7"/>
                <w:position w:val="5"/>
                <w:sz w:val="20"/>
                <w:szCs w:val="20"/>
              </w:rPr>
              <w:t>~</w:t>
            </w:r>
          </w:p>
          <w:p>
            <w:pPr>
              <w:spacing w:line="195" w:lineRule="auto"/>
              <w:ind w:left="3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2023.6.30</w:t>
            </w: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spacing w:before="170" w:line="281" w:lineRule="exact"/>
              <w:ind w:left="4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露天采场</w:t>
            </w:r>
          </w:p>
        </w:tc>
        <w:tc>
          <w:tcPr>
            <w:tcW w:w="2248" w:type="dxa"/>
            <w:vAlign w:val="top"/>
          </w:tcPr>
          <w:p>
            <w:pPr>
              <w:spacing w:before="39" w:line="228" w:lineRule="auto"/>
              <w:ind w:left="5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示牌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(块)</w:t>
            </w:r>
          </w:p>
        </w:tc>
        <w:tc>
          <w:tcPr>
            <w:tcW w:w="1703" w:type="dxa"/>
            <w:vAlign w:val="top"/>
          </w:tcPr>
          <w:p>
            <w:pPr>
              <w:spacing w:before="78" w:line="195" w:lineRule="auto"/>
              <w:ind w:left="7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8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59" w:line="22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清理危岩体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7" w:line="195" w:lineRule="auto"/>
              <w:ind w:left="7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600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293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5" w:line="281" w:lineRule="exact"/>
              <w:ind w:left="3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2#</w:t>
            </w:r>
            <w:r>
              <w:rPr>
                <w:rFonts w:ascii="SimSun" w:eastAsia="SimSun" w:hAnsi="SimSun" w:cs="SimSun"/>
                <w:spacing w:val="7"/>
                <w:position w:val="1"/>
                <w:sz w:val="20"/>
                <w:szCs w:val="20"/>
              </w:rPr>
              <w:t>露天采场</w:t>
            </w:r>
          </w:p>
        </w:tc>
        <w:tc>
          <w:tcPr>
            <w:tcW w:w="2248" w:type="dxa"/>
            <w:vAlign w:val="top"/>
          </w:tcPr>
          <w:p>
            <w:pPr>
              <w:spacing w:before="42" w:line="228" w:lineRule="auto"/>
              <w:ind w:left="5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示牌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(块)</w:t>
            </w:r>
          </w:p>
        </w:tc>
        <w:tc>
          <w:tcPr>
            <w:tcW w:w="1703" w:type="dxa"/>
            <w:vAlign w:val="top"/>
          </w:tcPr>
          <w:p>
            <w:pPr>
              <w:spacing w:before="78" w:line="195" w:lineRule="auto"/>
              <w:ind w:left="7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293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42" w:line="228" w:lineRule="auto"/>
              <w:ind w:left="8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网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围栏</w:t>
            </w:r>
          </w:p>
        </w:tc>
        <w:tc>
          <w:tcPr>
            <w:tcW w:w="1703" w:type="dxa"/>
            <w:vAlign w:val="top"/>
          </w:tcPr>
          <w:p>
            <w:pPr>
              <w:spacing w:before="78" w:line="195" w:lineRule="auto"/>
              <w:ind w:left="6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8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61" w:line="22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清理危岩体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7" w:line="195" w:lineRule="auto"/>
              <w:ind w:left="7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690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 w:val="restart"/>
            <w:tcBorders>
              <w:bottom w:val="nil"/>
            </w:tcBorders>
            <w:vAlign w:val="top"/>
          </w:tcPr>
          <w:p>
            <w:pPr>
              <w:spacing w:before="256" w:line="295" w:lineRule="exact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023.7.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7"/>
                <w:position w:val="5"/>
                <w:sz w:val="20"/>
                <w:szCs w:val="20"/>
              </w:rPr>
              <w:t>~</w:t>
            </w:r>
          </w:p>
          <w:p>
            <w:pPr>
              <w:spacing w:line="195" w:lineRule="auto"/>
              <w:ind w:left="3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2024.6.30</w:t>
            </w: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81" w:lineRule="exact"/>
              <w:ind w:left="3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2#</w:t>
            </w:r>
            <w:r>
              <w:rPr>
                <w:rFonts w:ascii="SimSun" w:eastAsia="SimSun" w:hAnsi="SimSun" w:cs="SimSun"/>
                <w:spacing w:val="7"/>
                <w:position w:val="1"/>
                <w:sz w:val="20"/>
                <w:szCs w:val="20"/>
              </w:rPr>
              <w:t>露天采场</w:t>
            </w:r>
          </w:p>
        </w:tc>
        <w:tc>
          <w:tcPr>
            <w:tcW w:w="2248" w:type="dxa"/>
            <w:vAlign w:val="top"/>
          </w:tcPr>
          <w:p>
            <w:pPr>
              <w:spacing w:before="61" w:line="227" w:lineRule="auto"/>
              <w:ind w:left="5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翻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7" w:line="195" w:lineRule="auto"/>
              <w:ind w:left="5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275.8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293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41" w:line="228" w:lineRule="auto"/>
              <w:ind w:left="6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种树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(株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80" w:line="195" w:lineRule="auto"/>
              <w:ind w:left="6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50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60" w:line="228" w:lineRule="auto"/>
              <w:ind w:left="5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种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草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9" w:line="195" w:lineRule="auto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52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5" w:line="293" w:lineRule="exact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024.7.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7"/>
                <w:position w:val="5"/>
                <w:sz w:val="20"/>
                <w:szCs w:val="20"/>
              </w:rPr>
              <w:t>~</w:t>
            </w:r>
          </w:p>
          <w:p>
            <w:pPr>
              <w:spacing w:line="195" w:lineRule="auto"/>
              <w:ind w:left="3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2025.6.30</w:t>
            </w: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65" w:line="281" w:lineRule="exact"/>
              <w:ind w:left="4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露天采场</w:t>
            </w:r>
          </w:p>
        </w:tc>
        <w:tc>
          <w:tcPr>
            <w:tcW w:w="2248" w:type="dxa"/>
            <w:vAlign w:val="top"/>
          </w:tcPr>
          <w:p>
            <w:pPr>
              <w:spacing w:before="61" w:line="228" w:lineRule="auto"/>
              <w:ind w:left="5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覆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8" w:line="195" w:lineRule="auto"/>
              <w:ind w:left="6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419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60" w:line="227" w:lineRule="auto"/>
              <w:ind w:left="5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翻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8" w:line="195" w:lineRule="auto"/>
              <w:ind w:left="5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39000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293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42" w:line="228" w:lineRule="auto"/>
              <w:ind w:left="6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种树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(株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81" w:line="195" w:lineRule="auto"/>
              <w:ind w:left="6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50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61" w:line="228" w:lineRule="auto"/>
              <w:ind w:left="5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种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草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7" w:line="195" w:lineRule="auto"/>
              <w:ind w:left="6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13984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spacing w:before="65" w:line="293" w:lineRule="exact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025.7.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7"/>
                <w:position w:val="5"/>
                <w:sz w:val="20"/>
                <w:szCs w:val="20"/>
              </w:rPr>
              <w:t>~</w:t>
            </w:r>
          </w:p>
          <w:p>
            <w:pPr>
              <w:spacing w:line="195" w:lineRule="auto"/>
              <w:ind w:left="3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2026.6.30</w:t>
            </w: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spacing w:before="229" w:line="228" w:lineRule="auto"/>
              <w:ind w:left="7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料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堆</w:t>
            </w:r>
          </w:p>
        </w:tc>
        <w:tc>
          <w:tcPr>
            <w:tcW w:w="2248" w:type="dxa"/>
            <w:vAlign w:val="top"/>
          </w:tcPr>
          <w:p>
            <w:pPr>
              <w:spacing w:before="61" w:line="227" w:lineRule="auto"/>
              <w:ind w:left="5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翻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7" w:line="195" w:lineRule="auto"/>
              <w:ind w:left="5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27308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spacing w:before="60" w:line="228" w:lineRule="auto"/>
              <w:ind w:left="5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种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草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9" w:line="195" w:lineRule="auto"/>
              <w:ind w:left="5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20308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29"/>
        </w:trPr>
        <w:tc>
          <w:tcPr>
            <w:tcW w:w="11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>
            <w:pPr>
              <w:spacing w:before="60" w:line="228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区道路</w:t>
            </w:r>
          </w:p>
        </w:tc>
        <w:tc>
          <w:tcPr>
            <w:tcW w:w="2248" w:type="dxa"/>
            <w:vAlign w:val="top"/>
          </w:tcPr>
          <w:p>
            <w:pPr>
              <w:spacing w:before="60" w:line="227" w:lineRule="auto"/>
              <w:ind w:left="5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翻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703" w:type="dxa"/>
            <w:vAlign w:val="top"/>
          </w:tcPr>
          <w:p>
            <w:pPr>
              <w:spacing w:before="98" w:line="195" w:lineRule="auto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43</w:t>
            </w:r>
          </w:p>
        </w:tc>
      </w:tr>
      <w:tr>
        <w:tblPrEx>
          <w:tblW w:w="8529" w:type="dxa"/>
          <w:tblInd w:w="2" w:type="dxa"/>
          <w:tblLayout w:type="fixed"/>
        </w:tblPrEx>
        <w:trPr>
          <w:trHeight w:val="333"/>
        </w:trPr>
        <w:tc>
          <w:tcPr>
            <w:tcW w:w="11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77" w:type="dxa"/>
            <w:gridSpan w:val="2"/>
            <w:vAlign w:val="top"/>
          </w:tcPr>
          <w:p>
            <w:pPr>
              <w:spacing w:before="60" w:line="229" w:lineRule="auto"/>
              <w:ind w:left="15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监测、管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护</w:t>
            </w:r>
          </w:p>
        </w:tc>
        <w:tc>
          <w:tcPr>
            <w:tcW w:w="1703" w:type="dxa"/>
            <w:vAlign w:val="top"/>
          </w:tcPr>
          <w:p>
            <w:pPr>
              <w:spacing w:before="59" w:line="228" w:lineRule="auto"/>
              <w:ind w:left="6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</w:tr>
    </w:tbl>
    <w:p>
      <w:pPr>
        <w:spacing w:before="31" w:line="228" w:lineRule="auto"/>
        <w:ind w:left="91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《复垦方案》首期设计的治理区拐点坐标表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2000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国家大地坐标系)</w:t>
      </w:r>
    </w:p>
    <w:tbl>
      <w:tblPr>
        <w:tblStyle w:val="TableNormal2"/>
        <w:tblW w:w="8476" w:type="dxa"/>
        <w:tblInd w:w="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20"/>
        <w:gridCol w:w="103"/>
        <w:gridCol w:w="1151"/>
        <w:gridCol w:w="1109"/>
        <w:gridCol w:w="1110"/>
        <w:gridCol w:w="1127"/>
        <w:gridCol w:w="1096"/>
      </w:tblGrid>
      <w:tr>
        <w:tblPrEx>
          <w:tblW w:w="8476" w:type="dxa"/>
          <w:tblInd w:w="2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9"/>
        </w:trPr>
        <w:tc>
          <w:tcPr>
            <w:tcW w:w="1660" w:type="dxa"/>
            <w:vAlign w:val="top"/>
          </w:tcPr>
          <w:p>
            <w:pPr>
              <w:spacing w:before="67" w:line="225" w:lineRule="auto"/>
              <w:ind w:left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复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垦责任范围</w:t>
            </w:r>
          </w:p>
        </w:tc>
        <w:tc>
          <w:tcPr>
            <w:tcW w:w="1223" w:type="dxa"/>
            <w:gridSpan w:val="2"/>
            <w:vAlign w:val="top"/>
          </w:tcPr>
          <w:p>
            <w:pPr>
              <w:spacing w:before="68" w:line="228" w:lineRule="auto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51" w:type="dxa"/>
            <w:vAlign w:val="top"/>
          </w:tcPr>
          <w:p>
            <w:pPr>
              <w:spacing w:before="103" w:line="190" w:lineRule="auto"/>
              <w:ind w:left="5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109" w:type="dxa"/>
            <w:vAlign w:val="top"/>
          </w:tcPr>
          <w:p>
            <w:pPr>
              <w:spacing w:before="103" w:line="190" w:lineRule="auto"/>
              <w:ind w:left="5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  <w:tc>
          <w:tcPr>
            <w:tcW w:w="1110" w:type="dxa"/>
            <w:vAlign w:val="top"/>
          </w:tcPr>
          <w:p>
            <w:pPr>
              <w:spacing w:before="68" w:line="228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27" w:type="dxa"/>
            <w:vAlign w:val="top"/>
          </w:tcPr>
          <w:p>
            <w:pPr>
              <w:spacing w:before="103" w:line="190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096" w:type="dxa"/>
            <w:vAlign w:val="top"/>
          </w:tcPr>
          <w:p>
            <w:pPr>
              <w:spacing w:before="103" w:line="190" w:lineRule="auto"/>
              <w:ind w:left="4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322"/>
        </w:trPr>
        <w:tc>
          <w:tcPr>
            <w:tcW w:w="1660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4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8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4594638</w:t>
            </w:r>
          </w:p>
        </w:tc>
        <w:tc>
          <w:tcPr>
            <w:tcW w:w="1109" w:type="dxa"/>
            <w:vAlign w:val="top"/>
          </w:tcPr>
          <w:p>
            <w:pPr>
              <w:spacing w:before="8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0443755</w:t>
            </w:r>
          </w:p>
        </w:tc>
        <w:tc>
          <w:tcPr>
            <w:tcW w:w="1110" w:type="dxa"/>
            <w:vAlign w:val="top"/>
          </w:tcPr>
          <w:p>
            <w:pPr>
              <w:spacing w:before="84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8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4594346</w:t>
            </w:r>
          </w:p>
        </w:tc>
        <w:tc>
          <w:tcPr>
            <w:tcW w:w="1096" w:type="dxa"/>
            <w:vAlign w:val="top"/>
          </w:tcPr>
          <w:p>
            <w:pPr>
              <w:spacing w:before="8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0443928</w:t>
            </w:r>
          </w:p>
        </w:tc>
      </w:tr>
    </w:tbl>
    <w:p>
      <w:pPr>
        <w:sectPr>
          <w:footerReference w:type="default" r:id="rId10"/>
          <w:pgSz w:w="11906" w:h="16839"/>
          <w:pgMar w:top="1236" w:right="1686" w:bottom="965" w:left="1685" w:header="0" w:footer="802" w:gutter="0"/>
          <w:pgNumType w:start="8"/>
          <w:cols w:space="708"/>
        </w:sectPr>
      </w:pPr>
    </w:p>
    <w:tbl>
      <w:tblPr>
        <w:tblStyle w:val="TableNormal3"/>
        <w:tblW w:w="8476" w:type="dxa"/>
        <w:tblInd w:w="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20"/>
        <w:gridCol w:w="1254"/>
        <w:gridCol w:w="1109"/>
        <w:gridCol w:w="1110"/>
        <w:gridCol w:w="1127"/>
        <w:gridCol w:w="1096"/>
      </w:tblGrid>
      <w:tr>
        <w:tblPrEx>
          <w:tblW w:w="8476" w:type="dxa"/>
          <w:tblInd w:w="2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2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1#露天采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场</w:t>
            </w:r>
          </w:p>
        </w:tc>
        <w:tc>
          <w:tcPr>
            <w:tcW w:w="1120" w:type="dxa"/>
            <w:vAlign w:val="top"/>
          </w:tcPr>
          <w:p/>
        </w:tc>
        <w:tc>
          <w:tcPr>
            <w:tcW w:w="1254" w:type="dxa"/>
            <w:vAlign w:val="top"/>
          </w:tcPr>
          <w:p/>
        </w:tc>
        <w:tc>
          <w:tcPr>
            <w:tcW w:w="1109" w:type="dxa"/>
            <w:vAlign w:val="top"/>
          </w:tcPr>
          <w:p/>
        </w:tc>
        <w:tc>
          <w:tcPr>
            <w:tcW w:w="1110" w:type="dxa"/>
            <w:vAlign w:val="top"/>
          </w:tcPr>
          <w:p/>
        </w:tc>
        <w:tc>
          <w:tcPr>
            <w:tcW w:w="1127" w:type="dxa"/>
            <w:vAlign w:val="top"/>
          </w:tcPr>
          <w:p/>
        </w:tc>
        <w:tc>
          <w:tcPr>
            <w:tcW w:w="1096" w:type="dxa"/>
            <w:vAlign w:val="top"/>
          </w:tcPr>
          <w:p/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4594726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0443735</w:t>
            </w:r>
          </w:p>
        </w:tc>
        <w:tc>
          <w:tcPr>
            <w:tcW w:w="1110" w:type="dxa"/>
            <w:vAlign w:val="top"/>
          </w:tcPr>
          <w:p>
            <w:pPr>
              <w:spacing w:before="72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4594330</w:t>
            </w:r>
          </w:p>
        </w:tc>
        <w:tc>
          <w:tcPr>
            <w:tcW w:w="1096" w:type="dxa"/>
            <w:vAlign w:val="top"/>
          </w:tcPr>
          <w:p>
            <w:pPr>
              <w:spacing w:before="72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0443961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4594723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0443708</w:t>
            </w:r>
          </w:p>
        </w:tc>
        <w:tc>
          <w:tcPr>
            <w:tcW w:w="1110" w:type="dxa"/>
            <w:vAlign w:val="top"/>
          </w:tcPr>
          <w:p>
            <w:pPr>
              <w:spacing w:before="71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4594278</w:t>
            </w:r>
          </w:p>
        </w:tc>
        <w:tc>
          <w:tcPr>
            <w:tcW w:w="1096" w:type="dxa"/>
            <w:vAlign w:val="top"/>
          </w:tcPr>
          <w:p>
            <w:pPr>
              <w:spacing w:before="71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0443961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1" w:line="192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4594762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0443682</w:t>
            </w:r>
          </w:p>
        </w:tc>
        <w:tc>
          <w:tcPr>
            <w:tcW w:w="1110" w:type="dxa"/>
            <w:vAlign w:val="top"/>
          </w:tcPr>
          <w:p>
            <w:pPr>
              <w:spacing w:before="71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7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4594237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0443926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89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4594783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0443863</w:t>
            </w:r>
          </w:p>
        </w:tc>
        <w:tc>
          <w:tcPr>
            <w:tcW w:w="1110" w:type="dxa"/>
            <w:vAlign w:val="top"/>
          </w:tcPr>
          <w:p>
            <w:pPr>
              <w:spacing w:before="70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0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4594271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0443806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32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8" w:line="190" w:lineRule="auto"/>
              <w:ind w:left="5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vAlign w:val="top"/>
          </w:tcPr>
          <w:p>
            <w:pPr>
              <w:spacing w:before="87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4594613</w:t>
            </w:r>
          </w:p>
        </w:tc>
        <w:tc>
          <w:tcPr>
            <w:tcW w:w="1109" w:type="dxa"/>
            <w:vAlign w:val="top"/>
          </w:tcPr>
          <w:p>
            <w:pPr>
              <w:spacing w:before="88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0443855</w:t>
            </w:r>
          </w:p>
        </w:tc>
        <w:tc>
          <w:tcPr>
            <w:tcW w:w="1110" w:type="dxa"/>
            <w:vAlign w:val="top"/>
          </w:tcPr>
          <w:p>
            <w:pPr>
              <w:spacing w:before="87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88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4594376</w:t>
            </w:r>
          </w:p>
        </w:tc>
        <w:tc>
          <w:tcPr>
            <w:tcW w:w="1096" w:type="dxa"/>
            <w:vAlign w:val="top"/>
          </w:tcPr>
          <w:p>
            <w:pPr>
              <w:spacing w:before="88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0443738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89" w:lineRule="auto"/>
              <w:ind w:left="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4594599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0443902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4594387</w:t>
            </w:r>
          </w:p>
        </w:tc>
        <w:tc>
          <w:tcPr>
            <w:tcW w:w="1096" w:type="dxa"/>
            <w:vAlign w:val="top"/>
          </w:tcPr>
          <w:p>
            <w:pPr>
              <w:spacing w:before="72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0443761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254" w:type="dxa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4594636</w:t>
            </w:r>
          </w:p>
        </w:tc>
        <w:tc>
          <w:tcPr>
            <w:tcW w:w="1109" w:type="dxa"/>
            <w:vAlign w:val="top"/>
          </w:tcPr>
          <w:p>
            <w:pPr>
              <w:spacing w:before="71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0443931</w:t>
            </w:r>
          </w:p>
        </w:tc>
        <w:tc>
          <w:tcPr>
            <w:tcW w:w="1110" w:type="dxa"/>
            <w:vAlign w:val="top"/>
          </w:tcPr>
          <w:p>
            <w:pPr>
              <w:spacing w:before="71" w:line="193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4594408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0443773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254" w:type="dxa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4594627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0443980</w:t>
            </w:r>
          </w:p>
        </w:tc>
        <w:tc>
          <w:tcPr>
            <w:tcW w:w="1110" w:type="dxa"/>
            <w:vAlign w:val="top"/>
          </w:tcPr>
          <w:p>
            <w:pPr>
              <w:spacing w:before="72" w:line="192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4594459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0443784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254" w:type="dxa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4594522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0443978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4594489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0443809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32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6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</w:t>
            </w:r>
          </w:p>
        </w:tc>
        <w:tc>
          <w:tcPr>
            <w:tcW w:w="1254" w:type="dxa"/>
            <w:vAlign w:val="top"/>
          </w:tcPr>
          <w:p>
            <w:pPr>
              <w:spacing w:before="88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4594485</w:t>
            </w:r>
          </w:p>
        </w:tc>
        <w:tc>
          <w:tcPr>
            <w:tcW w:w="1109" w:type="dxa"/>
            <w:vAlign w:val="top"/>
          </w:tcPr>
          <w:p>
            <w:pPr>
              <w:spacing w:before="87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0443913</w:t>
            </w:r>
          </w:p>
        </w:tc>
        <w:tc>
          <w:tcPr>
            <w:tcW w:w="1110" w:type="dxa"/>
            <w:vAlign w:val="top"/>
          </w:tcPr>
          <w:p>
            <w:pPr>
              <w:spacing w:before="88" w:line="192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88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4594520</w:t>
            </w:r>
          </w:p>
        </w:tc>
        <w:tc>
          <w:tcPr>
            <w:tcW w:w="1096" w:type="dxa"/>
            <w:vAlign w:val="top"/>
          </w:tcPr>
          <w:p>
            <w:pPr>
              <w:spacing w:before="88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0443809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1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2</w:t>
            </w:r>
          </w:p>
        </w:tc>
        <w:tc>
          <w:tcPr>
            <w:tcW w:w="1254" w:type="dxa"/>
            <w:vAlign w:val="top"/>
          </w:tcPr>
          <w:p>
            <w:pPr>
              <w:spacing w:before="72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4594401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0443882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4594554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0443769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322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88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3</w:t>
            </w:r>
          </w:p>
        </w:tc>
        <w:tc>
          <w:tcPr>
            <w:tcW w:w="1254" w:type="dxa"/>
            <w:vAlign w:val="top"/>
          </w:tcPr>
          <w:p>
            <w:pPr>
              <w:spacing w:before="90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4594397</w:t>
            </w:r>
          </w:p>
        </w:tc>
        <w:tc>
          <w:tcPr>
            <w:tcW w:w="1109" w:type="dxa"/>
            <w:vAlign w:val="top"/>
          </w:tcPr>
          <w:p>
            <w:pPr>
              <w:spacing w:before="88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0443911</w:t>
            </w:r>
          </w:p>
        </w:tc>
        <w:tc>
          <w:tcPr>
            <w:tcW w:w="1110" w:type="dxa"/>
            <w:vAlign w:val="top"/>
          </w:tcPr>
          <w:p>
            <w:pPr>
              <w:spacing w:before="90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90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4594562</w:t>
            </w:r>
          </w:p>
        </w:tc>
        <w:tc>
          <w:tcPr>
            <w:tcW w:w="1096" w:type="dxa"/>
            <w:vAlign w:val="top"/>
          </w:tcPr>
          <w:p>
            <w:pPr>
              <w:spacing w:before="90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0443764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2#露天采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场</w:t>
            </w:r>
          </w:p>
        </w:tc>
        <w:tc>
          <w:tcPr>
            <w:tcW w:w="1120" w:type="dxa"/>
            <w:vAlign w:val="top"/>
          </w:tcPr>
          <w:p>
            <w:pPr>
              <w:spacing w:before="73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4594379</w:t>
            </w:r>
          </w:p>
        </w:tc>
        <w:tc>
          <w:tcPr>
            <w:tcW w:w="1109" w:type="dxa"/>
            <w:vAlign w:val="top"/>
          </w:tcPr>
          <w:p>
            <w:pPr>
              <w:spacing w:before="73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0444321</w:t>
            </w:r>
          </w:p>
        </w:tc>
        <w:tc>
          <w:tcPr>
            <w:tcW w:w="1110" w:type="dxa"/>
            <w:vAlign w:val="top"/>
          </w:tcPr>
          <w:p>
            <w:pPr>
              <w:spacing w:before="73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4594593</w:t>
            </w:r>
          </w:p>
        </w:tc>
        <w:tc>
          <w:tcPr>
            <w:tcW w:w="1096" w:type="dxa"/>
            <w:vAlign w:val="top"/>
          </w:tcPr>
          <w:p>
            <w:pPr>
              <w:spacing w:before="73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0444156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4594407</w:t>
            </w:r>
          </w:p>
        </w:tc>
        <w:tc>
          <w:tcPr>
            <w:tcW w:w="1109" w:type="dxa"/>
            <w:vAlign w:val="top"/>
          </w:tcPr>
          <w:p>
            <w:pPr>
              <w:spacing w:before="73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0444319</w:t>
            </w:r>
          </w:p>
        </w:tc>
        <w:tc>
          <w:tcPr>
            <w:tcW w:w="1110" w:type="dxa"/>
            <w:vAlign w:val="top"/>
          </w:tcPr>
          <w:p>
            <w:pPr>
              <w:spacing w:before="72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2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4594588</w:t>
            </w:r>
          </w:p>
        </w:tc>
        <w:tc>
          <w:tcPr>
            <w:tcW w:w="1096" w:type="dxa"/>
            <w:vAlign w:val="top"/>
          </w:tcPr>
          <w:p>
            <w:pPr>
              <w:spacing w:before="73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0444178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vAlign w:val="top"/>
          </w:tcPr>
          <w:p>
            <w:pPr>
              <w:spacing w:before="75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4594417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0444304</w:t>
            </w:r>
          </w:p>
        </w:tc>
        <w:tc>
          <w:tcPr>
            <w:tcW w:w="1110" w:type="dxa"/>
            <w:vAlign w:val="top"/>
          </w:tcPr>
          <w:p>
            <w:pPr>
              <w:spacing w:before="75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3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4594549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0444154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2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4594434</w:t>
            </w:r>
          </w:p>
        </w:tc>
        <w:tc>
          <w:tcPr>
            <w:tcW w:w="1109" w:type="dxa"/>
            <w:vAlign w:val="top"/>
          </w:tcPr>
          <w:p>
            <w:pPr>
              <w:spacing w:before="75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0444311</w:t>
            </w:r>
          </w:p>
        </w:tc>
        <w:tc>
          <w:tcPr>
            <w:tcW w:w="1110" w:type="dxa"/>
            <w:vAlign w:val="top"/>
          </w:tcPr>
          <w:p>
            <w:pPr>
              <w:spacing w:before="74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4594493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0444207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89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4594574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0444285</w:t>
            </w:r>
          </w:p>
        </w:tc>
        <w:tc>
          <w:tcPr>
            <w:tcW w:w="1110" w:type="dxa"/>
            <w:vAlign w:val="top"/>
          </w:tcPr>
          <w:p>
            <w:pPr>
              <w:spacing w:before="74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4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4594471</w:t>
            </w:r>
          </w:p>
        </w:tc>
        <w:tc>
          <w:tcPr>
            <w:tcW w:w="1096" w:type="dxa"/>
            <w:vAlign w:val="top"/>
          </w:tcPr>
          <w:p>
            <w:pPr>
              <w:spacing w:before="74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0444192</w:t>
            </w:r>
          </w:p>
        </w:tc>
      </w:tr>
      <w:tr>
        <w:tblPrEx>
          <w:tblW w:w="8476" w:type="dxa"/>
          <w:tblInd w:w="29" w:type="dxa"/>
          <w:tblLayout w:type="fixed"/>
        </w:tblPrEx>
        <w:trPr>
          <w:trHeight w:val="295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0" w:lineRule="auto"/>
              <w:ind w:left="5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4594764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0444290</w:t>
            </w:r>
          </w:p>
        </w:tc>
        <w:tc>
          <w:tcPr>
            <w:tcW w:w="1110" w:type="dxa"/>
            <w:vAlign w:val="top"/>
          </w:tcPr>
          <w:p>
            <w:pPr>
              <w:spacing w:before="74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4594439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0444203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1"/>
          <w:type w:val="nextPage"/>
          <w:pgSz w:w="11906" w:h="16839"/>
          <w:pgMar w:top="1236" w:right="1686" w:bottom="965" w:left="1685" w:header="0" w:footer="802" w:gutter="0"/>
          <w:pgNumType w:start="9"/>
          <w:cols w:space="708"/>
          <w:titlePg w:val="0"/>
        </w:sectPr>
      </w:pPr>
    </w:p>
    <w:tbl>
      <w:tblPr>
        <w:tblStyle w:val="TableNormal4"/>
        <w:tblW w:w="84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20"/>
        <w:gridCol w:w="103"/>
        <w:gridCol w:w="1151"/>
        <w:gridCol w:w="1109"/>
        <w:gridCol w:w="1110"/>
        <w:gridCol w:w="1127"/>
        <w:gridCol w:w="1096"/>
      </w:tblGrid>
      <w:tr>
        <w:tblPrEx>
          <w:tblW w:w="84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9"/>
        </w:trPr>
        <w:tc>
          <w:tcPr>
            <w:tcW w:w="1660" w:type="dxa"/>
            <w:vAlign w:val="top"/>
          </w:tcPr>
          <w:p>
            <w:pPr>
              <w:spacing w:before="68" w:line="225" w:lineRule="auto"/>
              <w:ind w:left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复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垦责任范围</w:t>
            </w:r>
          </w:p>
        </w:tc>
        <w:tc>
          <w:tcPr>
            <w:tcW w:w="1223" w:type="dxa"/>
            <w:gridSpan w:val="2"/>
            <w:vAlign w:val="top"/>
          </w:tcPr>
          <w:p>
            <w:pPr>
              <w:spacing w:before="69" w:line="228" w:lineRule="auto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51" w:type="dxa"/>
            <w:vAlign w:val="top"/>
          </w:tcPr>
          <w:p>
            <w:pPr>
              <w:spacing w:before="103" w:line="190" w:lineRule="auto"/>
              <w:ind w:left="5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109" w:type="dxa"/>
            <w:vAlign w:val="top"/>
          </w:tcPr>
          <w:p>
            <w:pPr>
              <w:spacing w:before="103" w:line="190" w:lineRule="auto"/>
              <w:ind w:left="5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  <w:tc>
          <w:tcPr>
            <w:tcW w:w="1110" w:type="dxa"/>
            <w:vAlign w:val="top"/>
          </w:tcPr>
          <w:p>
            <w:pPr>
              <w:spacing w:before="69" w:line="228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27" w:type="dxa"/>
            <w:vAlign w:val="top"/>
          </w:tcPr>
          <w:p>
            <w:pPr>
              <w:spacing w:before="103" w:line="190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096" w:type="dxa"/>
            <w:vAlign w:val="top"/>
          </w:tcPr>
          <w:p>
            <w:pPr>
              <w:spacing w:before="103" w:line="190" w:lineRule="auto"/>
              <w:ind w:left="4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89" w:lineRule="auto"/>
              <w:ind w:left="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4594774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0444278</w:t>
            </w:r>
          </w:p>
        </w:tc>
        <w:tc>
          <w:tcPr>
            <w:tcW w:w="1110" w:type="dxa"/>
            <w:vAlign w:val="top"/>
          </w:tcPr>
          <w:p>
            <w:pPr>
              <w:spacing w:before="70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7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4594436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0444232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1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0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4594771</w:t>
            </w:r>
          </w:p>
        </w:tc>
        <w:tc>
          <w:tcPr>
            <w:tcW w:w="1109" w:type="dxa"/>
            <w:vAlign w:val="top"/>
          </w:tcPr>
          <w:p>
            <w:pPr>
              <w:spacing w:before="71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0444255</w:t>
            </w:r>
          </w:p>
        </w:tc>
        <w:tc>
          <w:tcPr>
            <w:tcW w:w="1110" w:type="dxa"/>
            <w:vAlign w:val="top"/>
          </w:tcPr>
          <w:p>
            <w:pPr>
              <w:spacing w:before="70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0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4594401</w:t>
            </w:r>
          </w:p>
        </w:tc>
        <w:tc>
          <w:tcPr>
            <w:tcW w:w="1096" w:type="dxa"/>
            <w:vAlign w:val="top"/>
          </w:tcPr>
          <w:p>
            <w:pPr>
              <w:spacing w:before="71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0444247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4594737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0444177</w:t>
            </w:r>
          </w:p>
        </w:tc>
        <w:tc>
          <w:tcPr>
            <w:tcW w:w="1110" w:type="dxa"/>
            <w:vAlign w:val="top"/>
          </w:tcPr>
          <w:p>
            <w:pPr>
              <w:spacing w:before="72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4594364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0444308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4594713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0444152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4594372</w:t>
            </w:r>
          </w:p>
        </w:tc>
        <w:tc>
          <w:tcPr>
            <w:tcW w:w="1096" w:type="dxa"/>
            <w:vAlign w:val="top"/>
          </w:tcPr>
          <w:p>
            <w:pPr>
              <w:spacing w:before="72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0444319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料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堆</w:t>
            </w:r>
          </w:p>
        </w:tc>
        <w:tc>
          <w:tcPr>
            <w:tcW w:w="1120" w:type="dxa"/>
            <w:vAlign w:val="top"/>
          </w:tcPr>
          <w:p>
            <w:pPr>
              <w:spacing w:before="71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4594537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0443600</w:t>
            </w:r>
          </w:p>
        </w:tc>
        <w:tc>
          <w:tcPr>
            <w:tcW w:w="1110" w:type="dxa"/>
            <w:vAlign w:val="top"/>
          </w:tcPr>
          <w:p>
            <w:pPr>
              <w:spacing w:before="72" w:line="190" w:lineRule="auto"/>
              <w:ind w:left="5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4594459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0443784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1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4594552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0443604</w:t>
            </w:r>
          </w:p>
        </w:tc>
        <w:tc>
          <w:tcPr>
            <w:tcW w:w="1110" w:type="dxa"/>
            <w:vAlign w:val="top"/>
          </w:tcPr>
          <w:p>
            <w:pPr>
              <w:spacing w:before="72" w:line="190" w:lineRule="auto"/>
              <w:ind w:left="5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4594407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0443772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4594564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0443600</w:t>
            </w:r>
          </w:p>
        </w:tc>
        <w:tc>
          <w:tcPr>
            <w:tcW w:w="1110" w:type="dxa"/>
            <w:vAlign w:val="top"/>
          </w:tcPr>
          <w:p>
            <w:pPr>
              <w:spacing w:before="70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4594387</w:t>
            </w:r>
          </w:p>
        </w:tc>
        <w:tc>
          <w:tcPr>
            <w:tcW w:w="1096" w:type="dxa"/>
            <w:vAlign w:val="top"/>
          </w:tcPr>
          <w:p>
            <w:pPr>
              <w:spacing w:before="70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1" w:line="192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1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4594583</w:t>
            </w:r>
          </w:p>
        </w:tc>
        <w:tc>
          <w:tcPr>
            <w:tcW w:w="1109" w:type="dxa"/>
            <w:vAlign w:val="top"/>
          </w:tcPr>
          <w:p>
            <w:pPr>
              <w:spacing w:before="71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0443728</w:t>
            </w:r>
          </w:p>
        </w:tc>
        <w:tc>
          <w:tcPr>
            <w:tcW w:w="1110" w:type="dxa"/>
            <w:vAlign w:val="top"/>
          </w:tcPr>
          <w:p>
            <w:pPr>
              <w:spacing w:before="69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</w:t>
            </w:r>
          </w:p>
        </w:tc>
        <w:tc>
          <w:tcPr>
            <w:tcW w:w="1127" w:type="dxa"/>
            <w:vAlign w:val="top"/>
          </w:tcPr>
          <w:p>
            <w:pPr>
              <w:spacing w:before="71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4594376</w:t>
            </w:r>
          </w:p>
        </w:tc>
        <w:tc>
          <w:tcPr>
            <w:tcW w:w="1096" w:type="dxa"/>
            <w:vAlign w:val="top"/>
          </w:tcPr>
          <w:p>
            <w:pPr>
              <w:spacing w:before="71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0443738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89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4594562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0443764</w:t>
            </w:r>
          </w:p>
        </w:tc>
        <w:tc>
          <w:tcPr>
            <w:tcW w:w="1110" w:type="dxa"/>
            <w:vAlign w:val="top"/>
          </w:tcPr>
          <w:p>
            <w:pPr>
              <w:spacing w:before="71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2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4594382</w:t>
            </w:r>
          </w:p>
        </w:tc>
        <w:tc>
          <w:tcPr>
            <w:tcW w:w="1096" w:type="dxa"/>
            <w:vAlign w:val="top"/>
          </w:tcPr>
          <w:p>
            <w:pPr>
              <w:spacing w:before="72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0443721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5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4594520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0443809</w:t>
            </w:r>
          </w:p>
        </w:tc>
        <w:tc>
          <w:tcPr>
            <w:tcW w:w="1110" w:type="dxa"/>
            <w:vAlign w:val="top"/>
          </w:tcPr>
          <w:p>
            <w:pPr>
              <w:spacing w:before="72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3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4594453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0443657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89" w:lineRule="auto"/>
              <w:ind w:left="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4594489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0443809</w:t>
            </w:r>
          </w:p>
        </w:tc>
        <w:tc>
          <w:tcPr>
            <w:tcW w:w="1110" w:type="dxa"/>
            <w:vAlign w:val="top"/>
          </w:tcPr>
          <w:p>
            <w:pPr>
              <w:spacing w:before="72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4594537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0443600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6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渣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堆</w:t>
            </w:r>
          </w:p>
        </w:tc>
        <w:tc>
          <w:tcPr>
            <w:tcW w:w="1120" w:type="dxa"/>
            <w:vAlign w:val="top"/>
          </w:tcPr>
          <w:p>
            <w:pPr>
              <w:spacing w:before="71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4594638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0443755</w:t>
            </w:r>
          </w:p>
        </w:tc>
        <w:tc>
          <w:tcPr>
            <w:tcW w:w="1110" w:type="dxa"/>
            <w:vAlign w:val="top"/>
          </w:tcPr>
          <w:p>
            <w:pPr>
              <w:spacing w:before="71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4594346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4594726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0443735</w:t>
            </w:r>
          </w:p>
        </w:tc>
        <w:tc>
          <w:tcPr>
            <w:tcW w:w="1110" w:type="dxa"/>
            <w:vAlign w:val="top"/>
          </w:tcPr>
          <w:p>
            <w:pPr>
              <w:spacing w:before="71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4594330</w:t>
            </w:r>
          </w:p>
        </w:tc>
        <w:tc>
          <w:tcPr>
            <w:tcW w:w="1096" w:type="dxa"/>
            <w:vAlign w:val="top"/>
          </w:tcPr>
          <w:p>
            <w:pPr>
              <w:spacing w:before="71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4594723</w:t>
            </w:r>
          </w:p>
        </w:tc>
        <w:tc>
          <w:tcPr>
            <w:tcW w:w="1109" w:type="dxa"/>
            <w:vAlign w:val="top"/>
          </w:tcPr>
          <w:p>
            <w:pPr>
              <w:spacing w:before="72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0443708</w:t>
            </w:r>
          </w:p>
        </w:tc>
        <w:tc>
          <w:tcPr>
            <w:tcW w:w="1110" w:type="dxa"/>
            <w:vAlign w:val="top"/>
          </w:tcPr>
          <w:p>
            <w:pPr>
              <w:spacing w:before="71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4594278</w:t>
            </w:r>
          </w:p>
        </w:tc>
        <w:tc>
          <w:tcPr>
            <w:tcW w:w="1096" w:type="dxa"/>
            <w:vAlign w:val="top"/>
          </w:tcPr>
          <w:p>
            <w:pPr>
              <w:spacing w:before="71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2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4594762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0443682</w:t>
            </w:r>
          </w:p>
        </w:tc>
        <w:tc>
          <w:tcPr>
            <w:tcW w:w="1110" w:type="dxa"/>
            <w:vAlign w:val="top"/>
          </w:tcPr>
          <w:p>
            <w:pPr>
              <w:spacing w:before="73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7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4594237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0443926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89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4594783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0443863</w:t>
            </w:r>
          </w:p>
        </w:tc>
        <w:tc>
          <w:tcPr>
            <w:tcW w:w="1110" w:type="dxa"/>
            <w:vAlign w:val="top"/>
          </w:tcPr>
          <w:p>
            <w:pPr>
              <w:spacing w:before="74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4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4594271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0443806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5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4594613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0443855</w:t>
            </w:r>
          </w:p>
        </w:tc>
        <w:tc>
          <w:tcPr>
            <w:tcW w:w="1110" w:type="dxa"/>
            <w:vAlign w:val="top"/>
          </w:tcPr>
          <w:p>
            <w:pPr>
              <w:spacing w:before="73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4594376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0443738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89" w:lineRule="auto"/>
              <w:ind w:left="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4594599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0443902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4594387</w:t>
            </w:r>
          </w:p>
        </w:tc>
        <w:tc>
          <w:tcPr>
            <w:tcW w:w="1096" w:type="dxa"/>
            <w:vAlign w:val="top"/>
          </w:tcPr>
          <w:p>
            <w:pPr>
              <w:spacing w:before="73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4594636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0443931</w:t>
            </w:r>
          </w:p>
        </w:tc>
        <w:tc>
          <w:tcPr>
            <w:tcW w:w="1110" w:type="dxa"/>
            <w:vAlign w:val="top"/>
          </w:tcPr>
          <w:p>
            <w:pPr>
              <w:spacing w:before="72" w:line="193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4594408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0443773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4594627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0443980</w:t>
            </w:r>
          </w:p>
        </w:tc>
        <w:tc>
          <w:tcPr>
            <w:tcW w:w="1110" w:type="dxa"/>
            <w:vAlign w:val="top"/>
          </w:tcPr>
          <w:p>
            <w:pPr>
              <w:spacing w:before="73" w:line="192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4594459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0443784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4594522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0443978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0443809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4594485</w:t>
            </w:r>
          </w:p>
        </w:tc>
        <w:tc>
          <w:tcPr>
            <w:tcW w:w="1109" w:type="dxa"/>
            <w:vAlign w:val="top"/>
          </w:tcPr>
          <w:p>
            <w:pPr>
              <w:spacing w:before="74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0443913</w:t>
            </w:r>
          </w:p>
        </w:tc>
        <w:tc>
          <w:tcPr>
            <w:tcW w:w="1110" w:type="dxa"/>
            <w:vAlign w:val="top"/>
          </w:tcPr>
          <w:p>
            <w:pPr>
              <w:spacing w:before="74" w:line="192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4594520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0443809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2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4594401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0443882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4594554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0443769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3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4594397</w:t>
            </w:r>
          </w:p>
        </w:tc>
        <w:tc>
          <w:tcPr>
            <w:tcW w:w="1109" w:type="dxa"/>
            <w:vAlign w:val="top"/>
          </w:tcPr>
          <w:p>
            <w:pPr>
              <w:spacing w:before="74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0443911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4594562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0443764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4594583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0443558</w:t>
            </w:r>
          </w:p>
        </w:tc>
        <w:tc>
          <w:tcPr>
            <w:tcW w:w="1110" w:type="dxa"/>
            <w:vAlign w:val="top"/>
          </w:tcPr>
          <w:p>
            <w:pPr>
              <w:spacing w:before="74" w:line="192" w:lineRule="auto"/>
              <w:ind w:left="5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4594577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0443597</w:t>
            </w:r>
          </w:p>
        </w:tc>
      </w:tr>
    </w:tbl>
    <w:p>
      <w:pPr>
        <w:sectPr>
          <w:footerReference w:type="default" r:id="rId12"/>
          <w:pgSz w:w="11906" w:h="16839"/>
          <w:pgMar w:top="1218" w:right="1712" w:bottom="964" w:left="1712" w:header="0" w:footer="802" w:gutter="0"/>
          <w:pgNumType w:start="10"/>
          <w:cols w:space="708"/>
        </w:sectPr>
      </w:pPr>
    </w:p>
    <w:tbl>
      <w:tblPr>
        <w:tblStyle w:val="TableNormal5"/>
        <w:tblW w:w="84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20"/>
        <w:gridCol w:w="1254"/>
        <w:gridCol w:w="1109"/>
        <w:gridCol w:w="1110"/>
        <w:gridCol w:w="1127"/>
        <w:gridCol w:w="1096"/>
      </w:tblGrid>
      <w:tr>
        <w:tblPrEx>
          <w:tblW w:w="84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3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区道路</w:t>
            </w:r>
          </w:p>
        </w:tc>
        <w:tc>
          <w:tcPr>
            <w:tcW w:w="1120" w:type="dxa"/>
            <w:vAlign w:val="top"/>
          </w:tcPr>
          <w:p/>
        </w:tc>
        <w:tc>
          <w:tcPr>
            <w:tcW w:w="1254" w:type="dxa"/>
            <w:vAlign w:val="top"/>
          </w:tcPr>
          <w:p/>
        </w:tc>
        <w:tc>
          <w:tcPr>
            <w:tcW w:w="1109" w:type="dxa"/>
            <w:vAlign w:val="top"/>
          </w:tcPr>
          <w:p/>
        </w:tc>
        <w:tc>
          <w:tcPr>
            <w:tcW w:w="1110" w:type="dxa"/>
            <w:vAlign w:val="top"/>
          </w:tcPr>
          <w:p/>
        </w:tc>
        <w:tc>
          <w:tcPr>
            <w:tcW w:w="1127" w:type="dxa"/>
            <w:vAlign w:val="top"/>
          </w:tcPr>
          <w:p/>
        </w:tc>
        <w:tc>
          <w:tcPr>
            <w:tcW w:w="1096" w:type="dxa"/>
            <w:vAlign w:val="top"/>
          </w:tcPr>
          <w:p/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4594597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0443756</w:t>
            </w:r>
          </w:p>
        </w:tc>
        <w:tc>
          <w:tcPr>
            <w:tcW w:w="1110" w:type="dxa"/>
            <w:vAlign w:val="top"/>
          </w:tcPr>
          <w:p>
            <w:pPr>
              <w:spacing w:before="75" w:line="189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4594578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0443560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4594593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0443758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4594583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0443558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4594253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0443829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5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4594751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0443942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4594247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0443860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4594762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0443900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4594227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0443908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4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4594761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0443885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2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4594232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0443927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7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4594759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0443887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89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vAlign w:val="top"/>
          </w:tcPr>
          <w:p>
            <w:pPr>
              <w:spacing w:before="73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4594271</w:t>
            </w:r>
          </w:p>
        </w:tc>
        <w:tc>
          <w:tcPr>
            <w:tcW w:w="1109" w:type="dxa"/>
            <w:vAlign w:val="top"/>
          </w:tcPr>
          <w:p>
            <w:pPr>
              <w:spacing w:before="73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0443961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4594752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0443930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0" w:lineRule="auto"/>
              <w:ind w:left="5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4594278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0443965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4594740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7" w:line="189" w:lineRule="auto"/>
              <w:ind w:left="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4594332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0443967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40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4594698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4594342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0443959</w:t>
            </w:r>
          </w:p>
        </w:tc>
        <w:tc>
          <w:tcPr>
            <w:tcW w:w="1110" w:type="dxa"/>
            <w:vAlign w:val="top"/>
          </w:tcPr>
          <w:p>
            <w:pPr>
              <w:spacing w:before="74" w:line="193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41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4594659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0443985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4594358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0443954</w:t>
            </w:r>
          </w:p>
        </w:tc>
        <w:tc>
          <w:tcPr>
            <w:tcW w:w="1110" w:type="dxa"/>
            <w:vAlign w:val="top"/>
          </w:tcPr>
          <w:p>
            <w:pPr>
              <w:spacing w:before="74" w:line="192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42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4594644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4594387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0443954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43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4594634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0443966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</w:t>
            </w:r>
          </w:p>
        </w:tc>
        <w:tc>
          <w:tcPr>
            <w:tcW w:w="1254" w:type="dxa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4594432</w:t>
            </w:r>
          </w:p>
        </w:tc>
        <w:tc>
          <w:tcPr>
            <w:tcW w:w="1109" w:type="dxa"/>
            <w:vAlign w:val="top"/>
          </w:tcPr>
          <w:p>
            <w:pPr>
              <w:spacing w:before="73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0443961</w:t>
            </w:r>
          </w:p>
        </w:tc>
        <w:tc>
          <w:tcPr>
            <w:tcW w:w="1110" w:type="dxa"/>
            <w:vAlign w:val="top"/>
          </w:tcPr>
          <w:p>
            <w:pPr>
              <w:spacing w:before="74" w:line="192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44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4594635</w:t>
            </w:r>
          </w:p>
        </w:tc>
        <w:tc>
          <w:tcPr>
            <w:tcW w:w="1096" w:type="dxa"/>
            <w:vAlign w:val="top"/>
          </w:tcPr>
          <w:p>
            <w:pPr>
              <w:spacing w:before="73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2</w:t>
            </w:r>
          </w:p>
        </w:tc>
        <w:tc>
          <w:tcPr>
            <w:tcW w:w="1254" w:type="dxa"/>
            <w:vAlign w:val="top"/>
          </w:tcPr>
          <w:p>
            <w:pPr>
              <w:spacing w:before="77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4594487</w:t>
            </w:r>
          </w:p>
        </w:tc>
        <w:tc>
          <w:tcPr>
            <w:tcW w:w="1109" w:type="dxa"/>
            <w:vAlign w:val="top"/>
          </w:tcPr>
          <w:p>
            <w:pPr>
              <w:spacing w:before="77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0443964</w:t>
            </w:r>
          </w:p>
        </w:tc>
        <w:tc>
          <w:tcPr>
            <w:tcW w:w="1110" w:type="dxa"/>
            <w:vAlign w:val="top"/>
          </w:tcPr>
          <w:p>
            <w:pPr>
              <w:spacing w:before="77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45</w:t>
            </w:r>
          </w:p>
        </w:tc>
        <w:tc>
          <w:tcPr>
            <w:tcW w:w="1127" w:type="dxa"/>
            <w:vAlign w:val="top"/>
          </w:tcPr>
          <w:p>
            <w:pPr>
              <w:spacing w:before="76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4594661</w:t>
            </w:r>
          </w:p>
        </w:tc>
        <w:tc>
          <w:tcPr>
            <w:tcW w:w="1096" w:type="dxa"/>
            <w:vAlign w:val="top"/>
          </w:tcPr>
          <w:p>
            <w:pPr>
              <w:spacing w:before="77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0443872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3</w:t>
            </w:r>
          </w:p>
        </w:tc>
        <w:tc>
          <w:tcPr>
            <w:tcW w:w="1254" w:type="dxa"/>
            <w:vAlign w:val="top"/>
          </w:tcPr>
          <w:p>
            <w:pPr>
              <w:spacing w:before="76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4594510</w:t>
            </w:r>
          </w:p>
        </w:tc>
        <w:tc>
          <w:tcPr>
            <w:tcW w:w="1109" w:type="dxa"/>
            <w:vAlign w:val="top"/>
          </w:tcPr>
          <w:p>
            <w:pPr>
              <w:spacing w:before="77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0443978</w:t>
            </w:r>
          </w:p>
        </w:tc>
        <w:tc>
          <w:tcPr>
            <w:tcW w:w="1110" w:type="dxa"/>
            <w:vAlign w:val="top"/>
          </w:tcPr>
          <w:p>
            <w:pPr>
              <w:spacing w:before="77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46</w:t>
            </w:r>
          </w:p>
        </w:tc>
        <w:tc>
          <w:tcPr>
            <w:tcW w:w="1127" w:type="dxa"/>
            <w:vAlign w:val="top"/>
          </w:tcPr>
          <w:p>
            <w:pPr>
              <w:spacing w:before="77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4594652</w:t>
            </w:r>
          </w:p>
        </w:tc>
        <w:tc>
          <w:tcPr>
            <w:tcW w:w="1096" w:type="dxa"/>
            <w:vAlign w:val="top"/>
          </w:tcPr>
          <w:p>
            <w:pPr>
              <w:spacing w:before="77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0443870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3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4</w:t>
            </w:r>
          </w:p>
        </w:tc>
        <w:tc>
          <w:tcPr>
            <w:tcW w:w="1254" w:type="dxa"/>
            <w:vAlign w:val="top"/>
          </w:tcPr>
          <w:p>
            <w:pPr>
              <w:spacing w:before="75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4594516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0443986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47</w:t>
            </w:r>
          </w:p>
        </w:tc>
        <w:tc>
          <w:tcPr>
            <w:tcW w:w="1127" w:type="dxa"/>
            <w:vAlign w:val="top"/>
          </w:tcPr>
          <w:p>
            <w:pPr>
              <w:spacing w:before="75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4594631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5</w:t>
            </w:r>
          </w:p>
        </w:tc>
        <w:tc>
          <w:tcPr>
            <w:tcW w:w="1254" w:type="dxa"/>
            <w:vAlign w:val="top"/>
          </w:tcPr>
          <w:p>
            <w:pPr>
              <w:spacing w:before="75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4594611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0443987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48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4594633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0443973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6</w:t>
            </w:r>
          </w:p>
        </w:tc>
        <w:tc>
          <w:tcPr>
            <w:tcW w:w="1254" w:type="dxa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4594640</w:t>
            </w:r>
          </w:p>
        </w:tc>
        <w:tc>
          <w:tcPr>
            <w:tcW w:w="1109" w:type="dxa"/>
            <w:vAlign w:val="top"/>
          </w:tcPr>
          <w:p>
            <w:pPr>
              <w:spacing w:before="74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0443981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49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4594639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0443978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7</w:t>
            </w:r>
          </w:p>
        </w:tc>
        <w:tc>
          <w:tcPr>
            <w:tcW w:w="1254" w:type="dxa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4594652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0443994</w:t>
            </w:r>
          </w:p>
        </w:tc>
        <w:tc>
          <w:tcPr>
            <w:tcW w:w="1110" w:type="dxa"/>
            <w:vAlign w:val="top"/>
          </w:tcPr>
          <w:p>
            <w:pPr>
              <w:spacing w:before="75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0</w:t>
            </w:r>
          </w:p>
        </w:tc>
        <w:tc>
          <w:tcPr>
            <w:tcW w:w="1127" w:type="dxa"/>
            <w:vAlign w:val="top"/>
          </w:tcPr>
          <w:p>
            <w:pPr>
              <w:spacing w:before="74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4594612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0443985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8</w:t>
            </w:r>
          </w:p>
        </w:tc>
        <w:tc>
          <w:tcPr>
            <w:tcW w:w="1254" w:type="dxa"/>
            <w:vAlign w:val="top"/>
          </w:tcPr>
          <w:p>
            <w:pPr>
              <w:spacing w:before="77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4594662</w:t>
            </w:r>
          </w:p>
        </w:tc>
        <w:tc>
          <w:tcPr>
            <w:tcW w:w="1109" w:type="dxa"/>
            <w:vAlign w:val="top"/>
          </w:tcPr>
          <w:p>
            <w:pPr>
              <w:spacing w:before="77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0444025</w:t>
            </w:r>
          </w:p>
        </w:tc>
        <w:tc>
          <w:tcPr>
            <w:tcW w:w="1110" w:type="dxa"/>
            <w:vAlign w:val="top"/>
          </w:tcPr>
          <w:p>
            <w:pPr>
              <w:spacing w:before="76" w:line="191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</w:t>
            </w:r>
          </w:p>
        </w:tc>
        <w:tc>
          <w:tcPr>
            <w:tcW w:w="1127" w:type="dxa"/>
            <w:vAlign w:val="top"/>
          </w:tcPr>
          <w:p>
            <w:pPr>
              <w:spacing w:before="76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4594519</w:t>
            </w:r>
          </w:p>
        </w:tc>
        <w:tc>
          <w:tcPr>
            <w:tcW w:w="1096" w:type="dxa"/>
            <w:vAlign w:val="top"/>
          </w:tcPr>
          <w:p>
            <w:pPr>
              <w:spacing w:before="77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0443984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5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9</w:t>
            </w:r>
          </w:p>
        </w:tc>
        <w:tc>
          <w:tcPr>
            <w:tcW w:w="1254" w:type="dxa"/>
            <w:vAlign w:val="top"/>
          </w:tcPr>
          <w:p>
            <w:pPr>
              <w:spacing w:before="77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4594656</w:t>
            </w:r>
          </w:p>
        </w:tc>
        <w:tc>
          <w:tcPr>
            <w:tcW w:w="1109" w:type="dxa"/>
            <w:vAlign w:val="top"/>
          </w:tcPr>
          <w:p>
            <w:pPr>
              <w:spacing w:before="77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0444049</w:t>
            </w:r>
          </w:p>
        </w:tc>
        <w:tc>
          <w:tcPr>
            <w:tcW w:w="1110" w:type="dxa"/>
            <w:vAlign w:val="top"/>
          </w:tcPr>
          <w:p>
            <w:pPr>
              <w:spacing w:before="77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</w:p>
        </w:tc>
        <w:tc>
          <w:tcPr>
            <w:tcW w:w="1127" w:type="dxa"/>
            <w:vAlign w:val="top"/>
          </w:tcPr>
          <w:p>
            <w:pPr>
              <w:spacing w:before="77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4594508</w:t>
            </w:r>
          </w:p>
        </w:tc>
        <w:tc>
          <w:tcPr>
            <w:tcW w:w="1096" w:type="dxa"/>
            <w:vAlign w:val="top"/>
          </w:tcPr>
          <w:p>
            <w:pPr>
              <w:spacing w:before="76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0443971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3"/>
          <w:type w:val="nextPage"/>
          <w:pgSz w:w="11906" w:h="16839"/>
          <w:pgMar w:top="1218" w:right="1712" w:bottom="964" w:left="1712" w:header="0" w:footer="802" w:gutter="0"/>
          <w:pgNumType w:start="11"/>
          <w:cols w:space="708"/>
          <w:titlePg w:val="0"/>
        </w:sectPr>
      </w:pPr>
    </w:p>
    <w:tbl>
      <w:tblPr>
        <w:tblStyle w:val="TableNormal6"/>
        <w:tblW w:w="84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20"/>
        <w:gridCol w:w="103"/>
        <w:gridCol w:w="1151"/>
        <w:gridCol w:w="1109"/>
        <w:gridCol w:w="1110"/>
        <w:gridCol w:w="1127"/>
        <w:gridCol w:w="1096"/>
      </w:tblGrid>
      <w:tr>
        <w:tblPrEx>
          <w:tblW w:w="847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9"/>
        </w:trPr>
        <w:tc>
          <w:tcPr>
            <w:tcW w:w="1660" w:type="dxa"/>
            <w:vAlign w:val="top"/>
          </w:tcPr>
          <w:p>
            <w:pPr>
              <w:spacing w:before="68" w:line="225" w:lineRule="auto"/>
              <w:ind w:left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复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垦责任范围</w:t>
            </w:r>
          </w:p>
        </w:tc>
        <w:tc>
          <w:tcPr>
            <w:tcW w:w="1223" w:type="dxa"/>
            <w:gridSpan w:val="2"/>
            <w:vAlign w:val="top"/>
          </w:tcPr>
          <w:p>
            <w:pPr>
              <w:spacing w:before="69" w:line="228" w:lineRule="auto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51" w:type="dxa"/>
            <w:vAlign w:val="top"/>
          </w:tcPr>
          <w:p>
            <w:pPr>
              <w:spacing w:before="103" w:line="190" w:lineRule="auto"/>
              <w:ind w:left="5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109" w:type="dxa"/>
            <w:vAlign w:val="top"/>
          </w:tcPr>
          <w:p>
            <w:pPr>
              <w:spacing w:before="103" w:line="190" w:lineRule="auto"/>
              <w:ind w:left="5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  <w:tc>
          <w:tcPr>
            <w:tcW w:w="1110" w:type="dxa"/>
            <w:vAlign w:val="top"/>
          </w:tcPr>
          <w:p>
            <w:pPr>
              <w:spacing w:before="69" w:line="228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27" w:type="dxa"/>
            <w:vAlign w:val="top"/>
          </w:tcPr>
          <w:p>
            <w:pPr>
              <w:spacing w:before="103" w:line="190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096" w:type="dxa"/>
            <w:vAlign w:val="top"/>
          </w:tcPr>
          <w:p>
            <w:pPr>
              <w:spacing w:before="103" w:line="190" w:lineRule="auto"/>
              <w:ind w:left="4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Y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4594630</w:t>
            </w:r>
          </w:p>
        </w:tc>
        <w:tc>
          <w:tcPr>
            <w:tcW w:w="1109" w:type="dxa"/>
            <w:vAlign w:val="top"/>
          </w:tcPr>
          <w:p>
            <w:pPr>
              <w:spacing w:before="70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0444101</w:t>
            </w:r>
          </w:p>
        </w:tc>
        <w:tc>
          <w:tcPr>
            <w:tcW w:w="1110" w:type="dxa"/>
            <w:vAlign w:val="top"/>
          </w:tcPr>
          <w:p>
            <w:pPr>
              <w:spacing w:before="72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3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4594488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69" w:line="193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0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4594601</w:t>
            </w:r>
          </w:p>
        </w:tc>
        <w:tc>
          <w:tcPr>
            <w:tcW w:w="1109" w:type="dxa"/>
            <w:vAlign w:val="top"/>
          </w:tcPr>
          <w:p>
            <w:pPr>
              <w:spacing w:before="70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0444127</w:t>
            </w:r>
          </w:p>
        </w:tc>
        <w:tc>
          <w:tcPr>
            <w:tcW w:w="1110" w:type="dxa"/>
            <w:vAlign w:val="top"/>
          </w:tcPr>
          <w:p>
            <w:pPr>
              <w:spacing w:before="71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1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4594429</w:t>
            </w:r>
          </w:p>
        </w:tc>
        <w:tc>
          <w:tcPr>
            <w:tcW w:w="1096" w:type="dxa"/>
            <w:vAlign w:val="top"/>
          </w:tcPr>
          <w:p>
            <w:pPr>
              <w:spacing w:before="71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2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4594582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0444129</w:t>
            </w:r>
          </w:p>
        </w:tc>
        <w:tc>
          <w:tcPr>
            <w:tcW w:w="1110" w:type="dxa"/>
            <w:vAlign w:val="top"/>
          </w:tcPr>
          <w:p>
            <w:pPr>
              <w:spacing w:before="74" w:line="189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4594383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0443950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4594556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0444155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4594357</w:t>
            </w:r>
          </w:p>
        </w:tc>
        <w:tc>
          <w:tcPr>
            <w:tcW w:w="1096" w:type="dxa"/>
            <w:vAlign w:val="top"/>
          </w:tcPr>
          <w:p>
            <w:pPr>
              <w:spacing w:before="72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2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4594563</w:t>
            </w:r>
          </w:p>
        </w:tc>
        <w:tc>
          <w:tcPr>
            <w:tcW w:w="1109" w:type="dxa"/>
            <w:vAlign w:val="top"/>
          </w:tcPr>
          <w:p>
            <w:pPr>
              <w:spacing w:before="71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0444158</w:t>
            </w:r>
          </w:p>
        </w:tc>
        <w:tc>
          <w:tcPr>
            <w:tcW w:w="1110" w:type="dxa"/>
            <w:vAlign w:val="top"/>
          </w:tcPr>
          <w:p>
            <w:pPr>
              <w:spacing w:before="73" w:line="189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7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4594339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0443957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4594605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0444131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4594324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0443965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4594635</w:t>
            </w:r>
          </w:p>
        </w:tc>
        <w:tc>
          <w:tcPr>
            <w:tcW w:w="1109" w:type="dxa"/>
            <w:vAlign w:val="top"/>
          </w:tcPr>
          <w:p>
            <w:pPr>
              <w:spacing w:before="71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0444106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4594278</w:t>
            </w:r>
          </w:p>
        </w:tc>
        <w:tc>
          <w:tcPr>
            <w:tcW w:w="1096" w:type="dxa"/>
            <w:vAlign w:val="top"/>
          </w:tcPr>
          <w:p>
            <w:pPr>
              <w:spacing w:before="73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2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2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4594666</w:t>
            </w:r>
          </w:p>
        </w:tc>
        <w:tc>
          <w:tcPr>
            <w:tcW w:w="1109" w:type="dxa"/>
            <w:vAlign w:val="top"/>
          </w:tcPr>
          <w:p>
            <w:pPr>
              <w:spacing w:before="71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0444041</w:t>
            </w:r>
          </w:p>
        </w:tc>
        <w:tc>
          <w:tcPr>
            <w:tcW w:w="1110" w:type="dxa"/>
            <w:vAlign w:val="top"/>
          </w:tcPr>
          <w:p>
            <w:pPr>
              <w:spacing w:before="72" w:line="190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60</w:t>
            </w:r>
          </w:p>
        </w:tc>
        <w:tc>
          <w:tcPr>
            <w:tcW w:w="1127" w:type="dxa"/>
            <w:vAlign w:val="top"/>
          </w:tcPr>
          <w:p>
            <w:pPr>
              <w:spacing w:before="72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4594242</w:t>
            </w:r>
          </w:p>
        </w:tc>
        <w:tc>
          <w:tcPr>
            <w:tcW w:w="1096" w:type="dxa"/>
            <w:vAlign w:val="top"/>
          </w:tcPr>
          <w:p>
            <w:pPr>
              <w:spacing w:before="72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0443933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4594669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0444024</w:t>
            </w:r>
          </w:p>
        </w:tc>
        <w:tc>
          <w:tcPr>
            <w:tcW w:w="1110" w:type="dxa"/>
            <w:vAlign w:val="top"/>
          </w:tcPr>
          <w:p>
            <w:pPr>
              <w:spacing w:before="73" w:line="191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61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4594229</w:t>
            </w:r>
          </w:p>
        </w:tc>
        <w:tc>
          <w:tcPr>
            <w:tcW w:w="1096" w:type="dxa"/>
            <w:vAlign w:val="top"/>
          </w:tcPr>
          <w:p>
            <w:pPr>
              <w:spacing w:before="73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0443911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4594647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0443984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62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4594246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0443869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0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4594664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0443989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63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4594249</w:t>
            </w:r>
          </w:p>
        </w:tc>
        <w:tc>
          <w:tcPr>
            <w:tcW w:w="1096" w:type="dxa"/>
            <w:vAlign w:val="top"/>
          </w:tcPr>
          <w:p>
            <w:pPr>
              <w:spacing w:before="73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0443861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1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4594702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0443985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64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4594254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0443833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4594739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0443967</w:t>
            </w:r>
          </w:p>
        </w:tc>
        <w:tc>
          <w:tcPr>
            <w:tcW w:w="1110" w:type="dxa"/>
            <w:vAlign w:val="top"/>
          </w:tcPr>
          <w:p>
            <w:pPr>
              <w:spacing w:before="74" w:line="190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65</w:t>
            </w:r>
          </w:p>
        </w:tc>
        <w:tc>
          <w:tcPr>
            <w:tcW w:w="1127" w:type="dxa"/>
            <w:vAlign w:val="top"/>
          </w:tcPr>
          <w:p>
            <w:pPr>
              <w:spacing w:before="74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4594263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0443808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0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3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3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4594747</w:t>
            </w:r>
          </w:p>
        </w:tc>
        <w:tc>
          <w:tcPr>
            <w:tcW w:w="1109" w:type="dxa"/>
            <w:vAlign w:val="top"/>
          </w:tcPr>
          <w:p>
            <w:pPr>
              <w:spacing w:before="73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0443959</w:t>
            </w:r>
          </w:p>
        </w:tc>
        <w:tc>
          <w:tcPr>
            <w:tcW w:w="1110" w:type="dxa"/>
            <w:vAlign w:val="top"/>
          </w:tcPr>
          <w:p>
            <w:pPr>
              <w:spacing w:before="73" w:line="190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66</w:t>
            </w:r>
          </w:p>
        </w:tc>
        <w:tc>
          <w:tcPr>
            <w:tcW w:w="1127" w:type="dxa"/>
            <w:vAlign w:val="top"/>
          </w:tcPr>
          <w:p>
            <w:pPr>
              <w:spacing w:before="73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4594258</w:t>
            </w:r>
          </w:p>
        </w:tc>
        <w:tc>
          <w:tcPr>
            <w:tcW w:w="1096" w:type="dxa"/>
            <w:vAlign w:val="top"/>
          </w:tcPr>
          <w:p>
            <w:pPr>
              <w:spacing w:before="72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0443812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3" w:line="193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4594151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0443922</w:t>
            </w:r>
          </w:p>
        </w:tc>
        <w:tc>
          <w:tcPr>
            <w:tcW w:w="1110" w:type="dxa"/>
            <w:vAlign w:val="top"/>
          </w:tcPr>
          <w:p>
            <w:pPr>
              <w:spacing w:before="73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4594349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0444328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2" w:lineRule="auto"/>
              <w:ind w:left="5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4594123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0443994</w:t>
            </w:r>
          </w:p>
        </w:tc>
        <w:tc>
          <w:tcPr>
            <w:tcW w:w="1110" w:type="dxa"/>
            <w:vAlign w:val="top"/>
          </w:tcPr>
          <w:p>
            <w:pPr>
              <w:spacing w:before="74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2</w:t>
            </w:r>
          </w:p>
        </w:tc>
        <w:tc>
          <w:tcPr>
            <w:tcW w:w="1127" w:type="dxa"/>
            <w:vAlign w:val="top"/>
          </w:tcPr>
          <w:p>
            <w:pPr>
              <w:spacing w:before="76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4594305</w:t>
            </w:r>
          </w:p>
        </w:tc>
        <w:tc>
          <w:tcPr>
            <w:tcW w:w="1096" w:type="dxa"/>
            <w:vAlign w:val="top"/>
          </w:tcPr>
          <w:p>
            <w:pPr>
              <w:spacing w:before="75" w:line="191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0444311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0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4594122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0444007</w:t>
            </w:r>
          </w:p>
        </w:tc>
        <w:tc>
          <w:tcPr>
            <w:tcW w:w="1110" w:type="dxa"/>
            <w:vAlign w:val="top"/>
          </w:tcPr>
          <w:p>
            <w:pPr>
              <w:spacing w:before="74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3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4594273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0444275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2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1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4594152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0444072</w:t>
            </w:r>
          </w:p>
        </w:tc>
        <w:tc>
          <w:tcPr>
            <w:tcW w:w="1110" w:type="dxa"/>
            <w:vAlign w:val="top"/>
          </w:tcPr>
          <w:p>
            <w:pPr>
              <w:spacing w:before="73" w:line="193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4</w:t>
            </w:r>
          </w:p>
        </w:tc>
        <w:tc>
          <w:tcPr>
            <w:tcW w:w="1127" w:type="dxa"/>
            <w:vAlign w:val="top"/>
          </w:tcPr>
          <w:p>
            <w:pPr>
              <w:spacing w:before="75" w:line="190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4594249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0444243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89" w:lineRule="auto"/>
              <w:ind w:left="5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5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4594253</w:t>
            </w:r>
          </w:p>
        </w:tc>
        <w:tc>
          <w:tcPr>
            <w:tcW w:w="1109" w:type="dxa"/>
            <w:vAlign w:val="top"/>
          </w:tcPr>
          <w:p>
            <w:pPr>
              <w:spacing w:before="75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0444243</w:t>
            </w:r>
          </w:p>
        </w:tc>
        <w:tc>
          <w:tcPr>
            <w:tcW w:w="1110" w:type="dxa"/>
            <w:vAlign w:val="top"/>
          </w:tcPr>
          <w:p>
            <w:pPr>
              <w:spacing w:before="73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5</w:t>
            </w:r>
          </w:p>
        </w:tc>
        <w:tc>
          <w:tcPr>
            <w:tcW w:w="1127" w:type="dxa"/>
            <w:vAlign w:val="top"/>
          </w:tcPr>
          <w:p>
            <w:pPr>
              <w:spacing w:before="73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4594144</w:t>
            </w:r>
          </w:p>
        </w:tc>
        <w:tc>
          <w:tcPr>
            <w:tcW w:w="1096" w:type="dxa"/>
            <w:vAlign w:val="top"/>
          </w:tcPr>
          <w:p>
            <w:pPr>
              <w:spacing w:before="75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0444065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4" w:line="190" w:lineRule="auto"/>
              <w:ind w:left="5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6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4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4594272</w:t>
            </w:r>
          </w:p>
        </w:tc>
        <w:tc>
          <w:tcPr>
            <w:tcW w:w="1109" w:type="dxa"/>
            <w:vAlign w:val="top"/>
          </w:tcPr>
          <w:p>
            <w:pPr>
              <w:spacing w:before="74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0444269</w:t>
            </w:r>
          </w:p>
        </w:tc>
        <w:tc>
          <w:tcPr>
            <w:tcW w:w="1110" w:type="dxa"/>
            <w:vAlign w:val="top"/>
          </w:tcPr>
          <w:p>
            <w:pPr>
              <w:spacing w:before="73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6</w:t>
            </w:r>
          </w:p>
        </w:tc>
        <w:tc>
          <w:tcPr>
            <w:tcW w:w="1127" w:type="dxa"/>
            <w:vAlign w:val="top"/>
          </w:tcPr>
          <w:p>
            <w:pPr>
              <w:spacing w:before="73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4594117</w:t>
            </w:r>
          </w:p>
        </w:tc>
        <w:tc>
          <w:tcPr>
            <w:tcW w:w="1096" w:type="dxa"/>
            <w:vAlign w:val="top"/>
          </w:tcPr>
          <w:p>
            <w:pPr>
              <w:spacing w:before="74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0444009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7" w:line="189" w:lineRule="auto"/>
              <w:ind w:left="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7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4594302</w:t>
            </w:r>
          </w:p>
        </w:tc>
        <w:tc>
          <w:tcPr>
            <w:tcW w:w="1109" w:type="dxa"/>
            <w:vAlign w:val="top"/>
          </w:tcPr>
          <w:p>
            <w:pPr>
              <w:spacing w:before="75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0444301</w:t>
            </w:r>
          </w:p>
        </w:tc>
        <w:tc>
          <w:tcPr>
            <w:tcW w:w="1110" w:type="dxa"/>
            <w:vAlign w:val="top"/>
          </w:tcPr>
          <w:p>
            <w:pPr>
              <w:spacing w:before="75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7</w:t>
            </w:r>
          </w:p>
        </w:tc>
        <w:tc>
          <w:tcPr>
            <w:tcW w:w="1127" w:type="dxa"/>
            <w:vAlign w:val="top"/>
          </w:tcPr>
          <w:p>
            <w:pPr>
              <w:spacing w:before="75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4594121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0443987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2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8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4594320</w:t>
            </w:r>
          </w:p>
        </w:tc>
        <w:tc>
          <w:tcPr>
            <w:tcW w:w="1109" w:type="dxa"/>
            <w:vAlign w:val="top"/>
          </w:tcPr>
          <w:p>
            <w:pPr>
              <w:spacing w:before="75" w:line="191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0444313</w:t>
            </w:r>
          </w:p>
        </w:tc>
        <w:tc>
          <w:tcPr>
            <w:tcW w:w="1110" w:type="dxa"/>
            <w:vAlign w:val="top"/>
          </w:tcPr>
          <w:p>
            <w:pPr>
              <w:spacing w:before="75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8</w:t>
            </w:r>
          </w:p>
        </w:tc>
        <w:tc>
          <w:tcPr>
            <w:tcW w:w="1127" w:type="dxa"/>
            <w:vAlign w:val="top"/>
          </w:tcPr>
          <w:p>
            <w:pPr>
              <w:spacing w:before="75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4594145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0443926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3"/>
        </w:trPr>
        <w:tc>
          <w:tcPr>
            <w:tcW w:w="16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6" w:line="190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9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4594336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0444320</w:t>
            </w:r>
          </w:p>
        </w:tc>
        <w:tc>
          <w:tcPr>
            <w:tcW w:w="1110" w:type="dxa"/>
            <w:vAlign w:val="top"/>
          </w:tcPr>
          <w:p>
            <w:pPr>
              <w:spacing w:before="75" w:line="191" w:lineRule="auto"/>
              <w:ind w:left="4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9</w:t>
            </w:r>
          </w:p>
        </w:tc>
        <w:tc>
          <w:tcPr>
            <w:tcW w:w="1127" w:type="dxa"/>
            <w:vAlign w:val="top"/>
          </w:tcPr>
          <w:p>
            <w:pPr>
              <w:spacing w:before="75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4594151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0443902</w:t>
            </w:r>
          </w:p>
        </w:tc>
      </w:tr>
      <w:tr>
        <w:tblPrEx>
          <w:tblW w:w="8476" w:type="dxa"/>
          <w:tblInd w:w="2" w:type="dxa"/>
          <w:tblLayout w:type="fixed"/>
        </w:tblPrEx>
        <w:trPr>
          <w:trHeight w:val="297"/>
        </w:trPr>
        <w:tc>
          <w:tcPr>
            <w:tcW w:w="16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vAlign w:val="top"/>
          </w:tcPr>
          <w:p>
            <w:pPr>
              <w:spacing w:before="75" w:line="191" w:lineRule="auto"/>
              <w:ind w:left="4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0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76" w:line="190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4594342</w:t>
            </w:r>
          </w:p>
        </w:tc>
        <w:tc>
          <w:tcPr>
            <w:tcW w:w="1109" w:type="dxa"/>
            <w:vAlign w:val="top"/>
          </w:tcPr>
          <w:p>
            <w:pPr>
              <w:spacing w:before="76" w:line="190" w:lineRule="auto"/>
              <w:ind w:left="1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0444320</w:t>
            </w:r>
          </w:p>
        </w:tc>
        <w:tc>
          <w:tcPr>
            <w:tcW w:w="1110" w:type="dxa"/>
            <w:vAlign w:val="top"/>
          </w:tcPr>
          <w:p>
            <w:pPr>
              <w:spacing w:before="76" w:line="190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z w:val="20"/>
                <w:szCs w:val="20"/>
              </w:rPr>
              <w:t>0</w:t>
            </w:r>
          </w:p>
        </w:tc>
        <w:tc>
          <w:tcPr>
            <w:tcW w:w="1127" w:type="dxa"/>
            <w:vAlign w:val="top"/>
          </w:tcPr>
          <w:p>
            <w:pPr>
              <w:spacing w:before="75" w:line="191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4594154</w:t>
            </w:r>
          </w:p>
        </w:tc>
        <w:tc>
          <w:tcPr>
            <w:tcW w:w="1096" w:type="dxa"/>
            <w:vAlign w:val="top"/>
          </w:tcPr>
          <w:p>
            <w:pPr>
              <w:spacing w:before="76" w:line="190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0443907</w:t>
            </w:r>
          </w:p>
        </w:tc>
      </w:tr>
    </w:tbl>
    <w:p>
      <w:pPr>
        <w:spacing w:before="37" w:line="381" w:lineRule="auto"/>
        <w:ind w:left="90" w:right="85" w:firstLine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矿山于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月编制了《宁城奇运膨润土有限公司姚力营子膨润土矿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2"/>
          <w:sz w:val="23"/>
          <w:szCs w:val="23"/>
        </w:rPr>
        <w:t>年</w:t>
      </w:r>
      <w:r>
        <w:rPr>
          <w:rFonts w:ascii="SimSun" w:eastAsia="SimSun" w:hAnsi="SimSun" w:cs="SimSun"/>
          <w:spacing w:val="21"/>
          <w:sz w:val="23"/>
          <w:szCs w:val="23"/>
        </w:rPr>
        <w:t>度</w:t>
      </w:r>
      <w:r>
        <w:rPr>
          <w:rFonts w:ascii="SimSun" w:eastAsia="SimSun" w:hAnsi="SimSun" w:cs="SimSun"/>
          <w:spacing w:val="11"/>
          <w:sz w:val="23"/>
          <w:szCs w:val="23"/>
        </w:rPr>
        <w:t>矿山地质环境治理计划书》，《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年度治理计划书》设计治理工程见表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2-3</w:t>
      </w:r>
      <w:r>
        <w:rPr>
          <w:rFonts w:ascii="SimSun" w:eastAsia="SimSun" w:hAnsi="SimSun" w:cs="SimSun"/>
          <w:spacing w:val="1"/>
          <w:sz w:val="23"/>
          <w:szCs w:val="23"/>
        </w:rPr>
        <w:t>。</w:t>
      </w:r>
    </w:p>
    <w:p>
      <w:pPr>
        <w:spacing w:line="221" w:lineRule="auto"/>
        <w:ind w:left="20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2-1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《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2022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年度治理计划书》设计的治理工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程</w:t>
      </w:r>
    </w:p>
    <w:tbl>
      <w:tblPr>
        <w:tblStyle w:val="TableNormal6"/>
        <w:tblW w:w="7473" w:type="dxa"/>
        <w:tblInd w:w="5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64"/>
        <w:gridCol w:w="1364"/>
        <w:gridCol w:w="855"/>
        <w:gridCol w:w="891"/>
        <w:gridCol w:w="1104"/>
        <w:gridCol w:w="995"/>
      </w:tblGrid>
      <w:tr>
        <w:tblPrEx>
          <w:tblW w:w="7473" w:type="dxa"/>
          <w:tblInd w:w="50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26"/>
        </w:trPr>
        <w:tc>
          <w:tcPr>
            <w:tcW w:w="2264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治理单元</w:t>
            </w:r>
          </w:p>
        </w:tc>
        <w:tc>
          <w:tcPr>
            <w:tcW w:w="5209" w:type="dxa"/>
            <w:gridSpan w:val="5"/>
            <w:vAlign w:val="top"/>
          </w:tcPr>
          <w:p>
            <w:pPr>
              <w:spacing w:before="120" w:line="228" w:lineRule="auto"/>
              <w:ind w:left="219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治理工程</w:t>
            </w:r>
          </w:p>
        </w:tc>
      </w:tr>
      <w:tr>
        <w:tblPrEx>
          <w:tblW w:w="7473" w:type="dxa"/>
          <w:tblInd w:w="505" w:type="dxa"/>
          <w:tblLayout w:type="fixed"/>
        </w:tblPrEx>
        <w:trPr>
          <w:trHeight w:val="733"/>
        </w:trPr>
        <w:tc>
          <w:tcPr>
            <w:tcW w:w="22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25" w:line="228" w:lineRule="auto"/>
              <w:ind w:left="1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清理危岩体</w:t>
            </w:r>
          </w:p>
        </w:tc>
        <w:tc>
          <w:tcPr>
            <w:tcW w:w="855" w:type="dxa"/>
            <w:vAlign w:val="top"/>
          </w:tcPr>
          <w:p>
            <w:pPr>
              <w:spacing w:before="126" w:after="0" w:line="280" w:lineRule="auto"/>
              <w:ind w:left="124" w:right="111" w:firstLine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覆土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</w:p>
        </w:tc>
        <w:tc>
          <w:tcPr>
            <w:tcW w:w="891" w:type="dxa"/>
            <w:vAlign w:val="top"/>
          </w:tcPr>
          <w:p>
            <w:pPr>
              <w:spacing w:before="126" w:after="0" w:line="280" w:lineRule="auto"/>
              <w:ind w:left="112" w:right="18" w:firstLine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方整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</w:p>
        </w:tc>
        <w:tc>
          <w:tcPr>
            <w:tcW w:w="1104" w:type="dxa"/>
            <w:vAlign w:val="top"/>
          </w:tcPr>
          <w:p>
            <w:pPr>
              <w:spacing w:before="125" w:line="228" w:lineRule="auto"/>
              <w:ind w:left="1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补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植松树</w:t>
            </w:r>
          </w:p>
        </w:tc>
        <w:tc>
          <w:tcPr>
            <w:tcW w:w="995" w:type="dxa"/>
            <w:vAlign w:val="top"/>
          </w:tcPr>
          <w:p>
            <w:pPr>
              <w:spacing w:before="126" w:after="0" w:line="280" w:lineRule="auto"/>
              <w:ind w:left="187" w:right="188" w:firstLine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种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草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</w:p>
        </w:tc>
      </w:tr>
    </w:tbl>
    <w:p>
      <w:pPr>
        <w:sectPr>
          <w:footerReference w:type="default" r:id="rId14"/>
          <w:pgSz w:w="11906" w:h="16839"/>
          <w:pgMar w:top="1218" w:right="1712" w:bottom="963" w:left="1712" w:header="0" w:footer="802" w:gutter="0"/>
          <w:pgNumType w:start="12"/>
          <w:cols w:space="708"/>
        </w:sectPr>
      </w:pPr>
    </w:p>
    <w:tbl>
      <w:tblPr>
        <w:tblStyle w:val="TableNormal7"/>
        <w:tblW w:w="7473" w:type="dxa"/>
        <w:tblInd w:w="5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64"/>
        <w:gridCol w:w="1364"/>
        <w:gridCol w:w="855"/>
        <w:gridCol w:w="891"/>
        <w:gridCol w:w="1104"/>
        <w:gridCol w:w="995"/>
      </w:tblGrid>
      <w:tr>
        <w:tblPrEx>
          <w:tblW w:w="7473" w:type="dxa"/>
          <w:tblInd w:w="50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33"/>
        </w:trPr>
        <w:tc>
          <w:tcPr>
            <w:tcW w:w="2264" w:type="dxa"/>
            <w:tcBorders>
              <w:top w:val="nil"/>
            </w:tcBorders>
            <w:vAlign w:val="top"/>
          </w:tcPr>
          <w:p/>
        </w:tc>
        <w:tc>
          <w:tcPr>
            <w:tcW w:w="1364" w:type="dxa"/>
            <w:vAlign w:val="top"/>
          </w:tcPr>
          <w:p>
            <w:pPr>
              <w:spacing w:before="52" w:line="231" w:lineRule="auto"/>
              <w:ind w:left="3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)</w:t>
            </w:r>
          </w:p>
        </w:tc>
        <w:tc>
          <w:tcPr>
            <w:tcW w:w="855" w:type="dxa"/>
            <w:vAlign w:val="top"/>
          </w:tcPr>
          <w:p>
            <w:pPr>
              <w:spacing w:before="0" w:line="280" w:lineRule="auto"/>
              <w:ind w:left="124" w:right="111" w:firstLine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)</w:t>
            </w:r>
          </w:p>
        </w:tc>
        <w:tc>
          <w:tcPr>
            <w:tcW w:w="891" w:type="dxa"/>
            <w:vAlign w:val="top"/>
          </w:tcPr>
          <w:p>
            <w:pPr>
              <w:spacing w:before="0" w:line="280" w:lineRule="auto"/>
              <w:ind w:left="112" w:right="18" w:firstLine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平</w:t>
            </w:r>
            <w:r>
              <w:rPr>
                <w:rFonts w:ascii="SimSun" w:eastAsia="SimSun" w:hAnsi="SimSun" w:cs="SimSu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)</w:t>
            </w:r>
          </w:p>
        </w:tc>
        <w:tc>
          <w:tcPr>
            <w:tcW w:w="1104" w:type="dxa"/>
            <w:vAlign w:val="top"/>
          </w:tcPr>
          <w:p>
            <w:pPr>
              <w:spacing w:before="53" w:line="228" w:lineRule="auto"/>
              <w:ind w:left="2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4"/>
                <w:sz w:val="20"/>
                <w:szCs w:val="20"/>
              </w:rPr>
              <w:t>(株</w:t>
            </w:r>
            <w:r>
              <w:rPr>
                <w:rFonts w:ascii="SimSun" w:eastAsia="SimSun" w:hAnsi="SimSun" w:cs="SimSun"/>
                <w:spacing w:val="33"/>
                <w:sz w:val="20"/>
                <w:szCs w:val="20"/>
              </w:rPr>
              <w:t>)</w:t>
            </w:r>
          </w:p>
        </w:tc>
        <w:tc>
          <w:tcPr>
            <w:tcW w:w="995" w:type="dxa"/>
            <w:vAlign w:val="top"/>
          </w:tcPr>
          <w:p>
            <w:pPr>
              <w:spacing w:before="0" w:line="280" w:lineRule="auto"/>
              <w:ind w:left="187" w:right="188" w:firstLine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)</w:t>
            </w:r>
          </w:p>
        </w:tc>
      </w:tr>
      <w:tr>
        <w:tblPrEx>
          <w:tblW w:w="7473" w:type="dxa"/>
          <w:tblInd w:w="505" w:type="dxa"/>
          <w:tblLayout w:type="fixed"/>
        </w:tblPrEx>
        <w:trPr>
          <w:trHeight w:val="470"/>
        </w:trPr>
        <w:tc>
          <w:tcPr>
            <w:tcW w:w="2264" w:type="dxa"/>
            <w:vAlign w:val="top"/>
          </w:tcPr>
          <w:p>
            <w:pPr>
              <w:spacing w:before="108" w:line="281" w:lineRule="exact"/>
              <w:ind w:left="2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露天采场东侧边坡</w:t>
            </w:r>
          </w:p>
        </w:tc>
        <w:tc>
          <w:tcPr>
            <w:tcW w:w="1364" w:type="dxa"/>
            <w:vAlign w:val="top"/>
          </w:tcPr>
          <w:p>
            <w:pPr>
              <w:spacing w:before="181" w:line="195" w:lineRule="auto"/>
              <w:ind w:left="5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60</w:t>
            </w: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473" w:type="dxa"/>
          <w:tblInd w:w="505" w:type="dxa"/>
          <w:tblLayout w:type="fixed"/>
        </w:tblPrEx>
        <w:trPr>
          <w:trHeight w:val="470"/>
        </w:trPr>
        <w:tc>
          <w:tcPr>
            <w:tcW w:w="2264" w:type="dxa"/>
            <w:vAlign w:val="top"/>
          </w:tcPr>
          <w:p>
            <w:pPr>
              <w:spacing w:before="146" w:line="228" w:lineRule="auto"/>
              <w:ind w:left="6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前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期治理区</w:t>
            </w:r>
          </w:p>
        </w:tc>
        <w:tc>
          <w:tcPr>
            <w:tcW w:w="13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Align w:val="top"/>
          </w:tcPr>
          <w:p>
            <w:pPr>
              <w:spacing w:before="181" w:line="195" w:lineRule="auto"/>
              <w:ind w:left="4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9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473" w:type="dxa"/>
          <w:tblInd w:w="505" w:type="dxa"/>
          <w:tblLayout w:type="fixed"/>
        </w:tblPrEx>
        <w:trPr>
          <w:trHeight w:val="475"/>
        </w:trPr>
        <w:tc>
          <w:tcPr>
            <w:tcW w:w="2264" w:type="dxa"/>
            <w:vAlign w:val="top"/>
          </w:tcPr>
          <w:p>
            <w:pPr>
              <w:spacing w:before="158" w:line="229" w:lineRule="auto"/>
              <w:ind w:left="8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</w:t>
            </w:r>
          </w:p>
        </w:tc>
        <w:tc>
          <w:tcPr>
            <w:tcW w:w="1364" w:type="dxa"/>
            <w:vAlign w:val="top"/>
          </w:tcPr>
          <w:p>
            <w:pPr>
              <w:spacing w:before="182" w:line="195" w:lineRule="auto"/>
              <w:ind w:left="5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360</w:t>
            </w: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Align w:val="top"/>
          </w:tcPr>
          <w:p>
            <w:pPr>
              <w:spacing w:before="182" w:line="195" w:lineRule="auto"/>
              <w:ind w:left="4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9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5" w:line="226" w:lineRule="auto"/>
        <w:ind w:left="110"/>
        <w:outlineLvl w:val="1"/>
        <w:rPr>
          <w:rFonts w:ascii="SimSun" w:eastAsia="SimSun" w:hAnsi="SimSun" w:cs="SimSun"/>
          <w:sz w:val="29"/>
          <w:szCs w:val="29"/>
        </w:rPr>
      </w:pPr>
      <w:bookmarkStart w:id="4" w:name="_bookmark5"/>
      <w:bookmarkEnd w:id="4"/>
      <w:r>
        <w:rPr>
          <w:rFonts w:ascii="SimSun" w:eastAsia="SimSun" w:hAnsi="SimSun" w:cs="SimSun"/>
          <w:spacing w:val="2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三)</w:t>
      </w:r>
      <w:r>
        <w:rPr>
          <w:rFonts w:ascii="SimSun" w:eastAsia="SimSun" w:hAnsi="SimSun" w:cs="SimSun"/>
          <w:spacing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矿山地质环境治理方案执行情况</w:t>
      </w:r>
    </w:p>
    <w:p>
      <w:pPr>
        <w:spacing w:before="178" w:line="382" w:lineRule="auto"/>
        <w:ind w:left="93" w:right="85" w:firstLine="47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矿山上一年度已完成《宁城奇运膨润土有限公司姚力营子膨润土矿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2022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>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矿山地质环境治理计划书》设计治理工程。</w:t>
      </w:r>
    </w:p>
    <w:p>
      <w:pPr>
        <w:sectPr>
          <w:footerReference w:type="default" r:id="rId15"/>
          <w:type w:val="nextPage"/>
          <w:pgSz w:w="11906" w:h="16839"/>
          <w:pgMar w:top="1218" w:right="1712" w:bottom="963" w:left="1712" w:header="0" w:footer="802" w:gutter="0"/>
          <w:pgNumType w:start="13"/>
          <w:cols w:space="708"/>
          <w:titlePg w:val="0"/>
        </w:sectPr>
      </w:pPr>
    </w:p>
    <w:p>
      <w:pPr>
        <w:spacing w:before="41" w:line="222" w:lineRule="auto"/>
        <w:ind w:left="140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2-4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《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2022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年度治理计划书》设计的治理工程完成情况</w:t>
      </w:r>
      <w:r>
        <w:rPr>
          <w:rFonts w:ascii="SimSun" w:eastAsia="SimSun" w:hAnsi="SimSun" w:cs="SimSun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</w:p>
    <w:tbl>
      <w:tblPr>
        <w:tblStyle w:val="TableNormal8"/>
        <w:tblW w:w="7872" w:type="dxa"/>
        <w:tblInd w:w="2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9"/>
        <w:gridCol w:w="1628"/>
        <w:gridCol w:w="3013"/>
        <w:gridCol w:w="1158"/>
        <w:gridCol w:w="874"/>
      </w:tblGrid>
      <w:tr>
        <w:tblPrEx>
          <w:tblW w:w="7872" w:type="dxa"/>
          <w:tblInd w:w="23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08"/>
        </w:trPr>
        <w:tc>
          <w:tcPr>
            <w:tcW w:w="11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1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治理时间</w:t>
            </w:r>
          </w:p>
        </w:tc>
        <w:tc>
          <w:tcPr>
            <w:tcW w:w="162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防治单元</w:t>
            </w:r>
          </w:p>
        </w:tc>
        <w:tc>
          <w:tcPr>
            <w:tcW w:w="30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主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要防治措施及工程量</w:t>
            </w:r>
          </w:p>
        </w:tc>
        <w:tc>
          <w:tcPr>
            <w:tcW w:w="115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完成情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况</w:t>
            </w:r>
          </w:p>
        </w:tc>
        <w:tc>
          <w:tcPr>
            <w:tcW w:w="874" w:type="dxa"/>
            <w:vAlign w:val="top"/>
          </w:tcPr>
          <w:p>
            <w:pPr>
              <w:spacing w:before="145" w:line="401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15"/>
                <w:sz w:val="20"/>
                <w:szCs w:val="20"/>
              </w:rPr>
              <w:t>投</w:t>
            </w:r>
            <w:r>
              <w:rPr>
                <w:rFonts w:ascii="SimSun" w:eastAsia="SimSun" w:hAnsi="SimSun" w:cs="SimSun"/>
                <w:spacing w:val="3"/>
                <w:position w:val="15"/>
                <w:sz w:val="20"/>
                <w:szCs w:val="20"/>
              </w:rPr>
              <w:t>资</w:t>
            </w:r>
          </w:p>
          <w:p>
            <w:pPr>
              <w:spacing w:line="228" w:lineRule="auto"/>
              <w:ind w:left="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9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27"/>
                <w:sz w:val="20"/>
                <w:szCs w:val="20"/>
              </w:rPr>
              <w:t>万元)</w:t>
            </w:r>
          </w:p>
        </w:tc>
      </w:tr>
      <w:tr>
        <w:tblPrEx>
          <w:tblW w:w="7872" w:type="dxa"/>
          <w:tblInd w:w="230" w:type="dxa"/>
          <w:tblLayout w:type="fixed"/>
        </w:tblPrEx>
        <w:trPr>
          <w:trHeight w:val="603"/>
        </w:trPr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022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628" w:type="dxa"/>
            <w:vAlign w:val="top"/>
          </w:tcPr>
          <w:p>
            <w:pPr>
              <w:spacing w:before="24" w:line="267" w:lineRule="auto"/>
              <w:ind w:left="500" w:right="185" w:hanging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露天采场东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侧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边坡</w:t>
            </w:r>
          </w:p>
        </w:tc>
        <w:tc>
          <w:tcPr>
            <w:tcW w:w="3013" w:type="dxa"/>
            <w:vAlign w:val="top"/>
          </w:tcPr>
          <w:p>
            <w:pPr>
              <w:spacing w:before="242" w:line="228" w:lineRule="auto"/>
              <w:ind w:left="68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清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理危岩体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360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完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成</w:t>
            </w:r>
          </w:p>
        </w:tc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2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.68</w:t>
            </w:r>
          </w:p>
        </w:tc>
      </w:tr>
      <w:tr>
        <w:tblPrEx>
          <w:tblW w:w="7872" w:type="dxa"/>
          <w:tblInd w:w="230" w:type="dxa"/>
          <w:tblLayout w:type="fixed"/>
        </w:tblPrEx>
        <w:trPr>
          <w:trHeight w:val="603"/>
        </w:trPr>
        <w:tc>
          <w:tcPr>
            <w:tcW w:w="11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spacing w:before="212" w:line="228" w:lineRule="auto"/>
              <w:ind w:left="2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前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期治理区</w:t>
            </w:r>
          </w:p>
        </w:tc>
        <w:tc>
          <w:tcPr>
            <w:tcW w:w="3013" w:type="dxa"/>
            <w:vAlign w:val="top"/>
          </w:tcPr>
          <w:p>
            <w:pPr>
              <w:spacing w:before="240" w:line="228" w:lineRule="auto"/>
              <w:ind w:left="7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补植松树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株</w:t>
            </w:r>
          </w:p>
        </w:tc>
        <w:tc>
          <w:tcPr>
            <w:tcW w:w="11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11" w:lineRule="auto"/>
        <w:rPr>
          <w:rFonts w:ascii="Arial"/>
          <w:sz w:val="21"/>
        </w:rPr>
      </w:pPr>
    </w:p>
    <w:p>
      <w:pPr>
        <w:spacing w:line="2899" w:lineRule="exact"/>
        <w:ind w:firstLine="2231"/>
        <w:textAlignment w:val="center"/>
      </w:pPr>
      <w:r>
        <w:drawing>
          <wp:inline distT="0" distB="0" distL="0" distR="0">
            <wp:extent cx="2453640" cy="184099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184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8" w:line="288" w:lineRule="exact"/>
        <w:ind w:left="277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position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6"/>
          <w:position w:val="2"/>
          <w:sz w:val="20"/>
          <w:szCs w:val="20"/>
        </w:rPr>
        <w:t>2-1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6"/>
          <w:position w:val="2"/>
          <w:sz w:val="20"/>
          <w:szCs w:val="20"/>
        </w:rPr>
        <w:t>1#</w:t>
      </w:r>
      <w:r>
        <w:rPr>
          <w:rFonts w:ascii="SimSun" w:eastAsia="SimSun" w:hAnsi="SimSun" w:cs="SimSun"/>
          <w:spacing w:val="6"/>
          <w:position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露天采场治理效果</w:t>
      </w:r>
    </w:p>
    <w:p>
      <w:pPr>
        <w:spacing w:before="167" w:line="382" w:lineRule="auto"/>
        <w:ind w:left="25" w:right="11" w:firstLine="47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矿山上</w:t>
      </w:r>
      <w:r>
        <w:rPr>
          <w:rFonts w:ascii="SimSun" w:eastAsia="SimSun" w:hAnsi="SimSun" w:cs="SimSun"/>
          <w:spacing w:val="10"/>
          <w:sz w:val="23"/>
          <w:szCs w:val="23"/>
        </w:rPr>
        <w:t>一</w:t>
      </w:r>
      <w:r>
        <w:rPr>
          <w:rFonts w:ascii="SimSun" w:eastAsia="SimSun" w:hAnsi="SimSun" w:cs="SimSun"/>
          <w:spacing w:val="6"/>
          <w:sz w:val="23"/>
          <w:szCs w:val="23"/>
        </w:rPr>
        <w:t>年度已对《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2022</w:t>
      </w:r>
      <w:r>
        <w:rPr>
          <w:rFonts w:ascii="SimSun" w:eastAsia="SimSun" w:hAnsi="SimSun" w:cs="SimSun"/>
          <w:spacing w:val="6"/>
          <w:sz w:val="23"/>
          <w:szCs w:val="23"/>
        </w:rPr>
        <w:t>年度治理计划书》设计治理工程进行治理，治理效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果较好</w:t>
      </w:r>
      <w:r>
        <w:rPr>
          <w:rFonts w:ascii="SimSun" w:eastAsia="SimSun" w:hAnsi="SimSun" w:cs="SimSun"/>
          <w:spacing w:val="3"/>
          <w:sz w:val="23"/>
          <w:szCs w:val="23"/>
        </w:rPr>
        <w:t>。</w:t>
      </w:r>
    </w:p>
    <w:p>
      <w:pPr>
        <w:sectPr>
          <w:footerReference w:type="default" r:id="rId17"/>
          <w:pgSz w:w="11906" w:h="16839"/>
          <w:pgMar w:top="1236" w:right="1785" w:bottom="965" w:left="1785" w:header="0" w:footer="802" w:gutter="0"/>
          <w:pgNumType w:start="14"/>
          <w:cols w:space="708"/>
        </w:sectPr>
      </w:pPr>
    </w:p>
    <w:p>
      <w:pPr>
        <w:spacing w:before="76" w:line="241" w:lineRule="auto"/>
        <w:ind w:left="2207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8"/>
          <w:sz w:val="35"/>
          <w:szCs w:val="35"/>
        </w:rPr>
        <w:t>三、本年度矿山生产计划</w:t>
      </w:r>
    </w:p>
    <w:p>
      <w:pPr>
        <w:spacing w:before="317" w:line="225" w:lineRule="auto"/>
        <w:ind w:left="36"/>
        <w:outlineLvl w:val="1"/>
        <w:rPr>
          <w:rFonts w:ascii="SimSun" w:eastAsia="SimSun" w:hAnsi="SimSun" w:cs="SimSun"/>
          <w:sz w:val="29"/>
          <w:szCs w:val="29"/>
        </w:rPr>
      </w:pPr>
      <w:bookmarkStart w:id="5" w:name="_bookmark6"/>
      <w:bookmarkEnd w:id="5"/>
      <w:bookmarkStart w:id="6" w:name="_bookmark7"/>
      <w:bookmarkEnd w:id="6"/>
      <w:r>
        <w:rPr>
          <w:rFonts w:ascii="SimSun" w:eastAsia="SimSun" w:hAnsi="SimSun" w:cs="SimSun"/>
          <w:spacing w:val="13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本年度的主要生产指标计划</w:t>
      </w:r>
    </w:p>
    <w:p>
      <w:pPr>
        <w:spacing w:before="177" w:line="227" w:lineRule="auto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矿</w:t>
      </w:r>
      <w:r>
        <w:rPr>
          <w:rFonts w:ascii="SimSun" w:eastAsia="SimSun" w:hAnsi="SimSun" w:cs="SimSun"/>
          <w:spacing w:val="9"/>
          <w:sz w:val="23"/>
          <w:szCs w:val="23"/>
        </w:rPr>
        <w:t>山本年度计划不进行开采，各场地保持不变。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94" w:line="225" w:lineRule="auto"/>
        <w:ind w:left="36"/>
        <w:outlineLvl w:val="1"/>
        <w:rPr>
          <w:rFonts w:ascii="SimSun" w:eastAsia="SimSun" w:hAnsi="SimSun" w:cs="SimSun"/>
          <w:sz w:val="29"/>
          <w:szCs w:val="29"/>
        </w:rPr>
      </w:pPr>
      <w:bookmarkStart w:id="7" w:name="_bookmark8"/>
      <w:bookmarkEnd w:id="7"/>
      <w:r>
        <w:rPr>
          <w:rFonts w:ascii="SimSun" w:eastAsia="SimSun" w:hAnsi="SimSun" w:cs="SimSun"/>
          <w:spacing w:val="2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24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SimSun" w:eastAsia="SimSun" w:hAnsi="SimSun" w:cs="SimSun"/>
          <w:spacing w:val="2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24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开采范围</w:t>
      </w:r>
    </w:p>
    <w:p>
      <w:pPr>
        <w:spacing w:before="178" w:line="227" w:lineRule="auto"/>
        <w:ind w:left="50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矿</w:t>
      </w:r>
      <w:r>
        <w:rPr>
          <w:rFonts w:ascii="SimSun" w:eastAsia="SimSun" w:hAnsi="SimSun" w:cs="SimSun"/>
          <w:spacing w:val="8"/>
          <w:sz w:val="23"/>
          <w:szCs w:val="23"/>
        </w:rPr>
        <w:t>山本年度不进行开采。</w:t>
      </w:r>
    </w:p>
    <w:p>
      <w:pPr>
        <w:sectPr>
          <w:footerReference w:type="default" r:id="rId18"/>
          <w:pgSz w:w="11906" w:h="16839"/>
          <w:pgMar w:top="1431" w:right="1785" w:bottom="963" w:left="1785" w:header="0" w:footer="802" w:gutter="0"/>
          <w:pgNumType w:start="15"/>
          <w:cols w:space="708"/>
        </w:sectPr>
      </w:pPr>
    </w:p>
    <w:p>
      <w:pPr>
        <w:spacing w:before="73" w:line="232" w:lineRule="auto"/>
        <w:ind w:left="2401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0"/>
          <w:sz w:val="35"/>
          <w:szCs w:val="35"/>
        </w:rPr>
        <w:t>四</w:t>
      </w:r>
      <w:r>
        <w:rPr>
          <w:rFonts w:ascii="SimHei" w:eastAsia="SimHei" w:hAnsi="SimHei" w:cs="SimHei"/>
          <w:spacing w:val="6"/>
          <w:sz w:val="35"/>
          <w:szCs w:val="35"/>
        </w:rPr>
        <w:t>、矿山地质环境问题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4" w:line="226" w:lineRule="auto"/>
        <w:ind w:left="36"/>
        <w:outlineLvl w:val="1"/>
        <w:rPr>
          <w:rFonts w:ascii="SimSun" w:eastAsia="SimSun" w:hAnsi="SimSun" w:cs="SimSun"/>
          <w:sz w:val="29"/>
          <w:szCs w:val="29"/>
        </w:rPr>
      </w:pPr>
      <w:bookmarkStart w:id="8" w:name="_bookmark9"/>
      <w:bookmarkEnd w:id="8"/>
      <w:bookmarkStart w:id="9" w:name="_bookmark10"/>
      <w:bookmarkEnd w:id="9"/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现状矿山地质环境问</w:t>
      </w:r>
      <w:r>
        <w:rPr>
          <w:rFonts w:ascii="SimSun" w:eastAsia="SimSun" w:hAnsi="SimSun" w:cs="SimSun"/>
          <w:spacing w:val="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题</w:t>
      </w:r>
    </w:p>
    <w:p>
      <w:pPr>
        <w:spacing w:before="136" w:line="384" w:lineRule="auto"/>
        <w:ind w:left="19" w:right="11" w:firstLine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现状矿山形成了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1#</w:t>
      </w:r>
      <w:r>
        <w:rPr>
          <w:rFonts w:ascii="SimSun" w:eastAsia="SimSun" w:hAnsi="SimSun" w:cs="SimSun"/>
          <w:spacing w:val="10"/>
          <w:sz w:val="23"/>
          <w:szCs w:val="23"/>
        </w:rPr>
        <w:t>露天采场、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2#</w:t>
      </w:r>
      <w:r>
        <w:rPr>
          <w:rFonts w:ascii="SimSun" w:eastAsia="SimSun" w:hAnsi="SimSun" w:cs="SimSun"/>
          <w:spacing w:val="10"/>
          <w:sz w:val="23"/>
          <w:szCs w:val="23"/>
        </w:rPr>
        <w:t>露天采场、料堆、渣堆、矿区道路等对</w:t>
      </w:r>
      <w:r>
        <w:rPr>
          <w:rFonts w:ascii="SimSun" w:eastAsia="SimSun" w:hAnsi="SimSun" w:cs="SimSun"/>
          <w:spacing w:val="4"/>
          <w:sz w:val="23"/>
          <w:szCs w:val="23"/>
        </w:rPr>
        <w:t>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山</w:t>
      </w:r>
      <w:r>
        <w:rPr>
          <w:rFonts w:ascii="SimSun" w:eastAsia="SimSun" w:hAnsi="SimSun" w:cs="SimSun"/>
          <w:spacing w:val="8"/>
          <w:sz w:val="23"/>
          <w:szCs w:val="23"/>
        </w:rPr>
        <w:t>地</w:t>
      </w:r>
      <w:r>
        <w:rPr>
          <w:rFonts w:ascii="SimSun" w:eastAsia="SimSun" w:hAnsi="SimSun" w:cs="SimSun"/>
          <w:spacing w:val="7"/>
          <w:sz w:val="23"/>
          <w:szCs w:val="23"/>
        </w:rPr>
        <w:t>质环境影响破坏单元。以下对各单元的矿山地质环境现状从地质灾害、含水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层</w:t>
      </w:r>
      <w:r>
        <w:rPr>
          <w:rFonts w:ascii="SimSun" w:eastAsia="SimSun" w:hAnsi="SimSun" w:cs="SimSun"/>
          <w:spacing w:val="8"/>
          <w:sz w:val="23"/>
          <w:szCs w:val="23"/>
        </w:rPr>
        <w:t>影</w:t>
      </w:r>
      <w:r>
        <w:rPr>
          <w:rFonts w:ascii="SimSun" w:eastAsia="SimSun" w:hAnsi="SimSun" w:cs="SimSun"/>
          <w:spacing w:val="7"/>
          <w:sz w:val="23"/>
          <w:szCs w:val="23"/>
        </w:rPr>
        <w:t>响与破坏、地形地貌景观影响与破坏、土地资源影响与破坏等四个方面分别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进</w:t>
      </w:r>
      <w:r>
        <w:rPr>
          <w:rFonts w:ascii="SimSun" w:eastAsia="SimSun" w:hAnsi="SimSun" w:cs="SimSun"/>
          <w:spacing w:val="7"/>
          <w:sz w:val="23"/>
          <w:szCs w:val="23"/>
        </w:rPr>
        <w:t>行叙述评价。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https://d.book118.com/417122014165006024</w:t>
        </w:r>
      </w:hyperlink>
    </w:p>
    <w:p/>
    <w:sectPr>
      <w:footerReference w:type="default" r:id="rId20"/>
      <w:pgSz w:w="11906" w:h="16839"/>
      <w:pgMar w:top="1317" w:right="1785" w:bottom="965" w:left="1785" w:header="0" w:footer="802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58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58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41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41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7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7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8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83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0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0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0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image" Target="media/image4.jpeg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hyperlink" Target="https://d.book118.com/417122014165006024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2023-04-02T17:25:33Z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2023-06-04T10:21:49Z</vt:filetime>
  </property>
  <property fmtid="{D5CDD505-2E9C-101B-9397-08002B2CF9AE}" pid="3" name="CRO">
    <vt:lpwstr>wqlLaW5nc29mdCBQREYgdG8gV1BTIDgw</vt:lpwstr>
  </property>
</Properties>
</file>