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细胞学诊断项目建设总纲及方案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7" w:history="1">
        <w:r>
          <w:rPr>
            <w:rFonts w:ascii="仿宋" w:eastAsia="仿宋" w:hAnsi="仿宋" w:cs="仿宋" w:hint="eastAsia"/>
            <w:lang w:eastAsia="zh-CN"/>
          </w:rPr>
          <w:t>序言</w:t>
        </w:r>
        <w:r>
          <w:tab/>
        </w:r>
        <w:r>
          <w:fldChar w:fldCharType="begin"/>
        </w:r>
        <w:r>
          <w:instrText xml:space="preserve"> PAGEREF _Toc21407 \h </w:instrText>
        </w:r>
        <w:r>
          <w:fldChar w:fldCharType="separate"/>
        </w:r>
        <w:r>
          <w:t>3</w:t>
        </w:r>
        <w:r>
          <w:fldChar w:fldCharType="end"/>
        </w:r>
      </w:hyperlink>
    </w:p>
    <w:p>
      <w:pPr>
        <w:pStyle w:val="TOC1"/>
        <w:tabs>
          <w:tab w:val="right" w:leader="dot" w:pos="8306"/>
        </w:tabs>
      </w:pPr>
      <w:hyperlink w:anchor="_Toc22467" w:history="1">
        <w:r>
          <w:rPr>
            <w:rFonts w:ascii="仿宋" w:eastAsia="仿宋" w:hAnsi="仿宋" w:cs="仿宋" w:hint="eastAsia"/>
            <w:lang w:eastAsia="zh-CN"/>
          </w:rPr>
          <w:t>一、社会影响分析</w:t>
        </w:r>
        <w:r>
          <w:tab/>
        </w:r>
        <w:r>
          <w:fldChar w:fldCharType="begin"/>
        </w:r>
        <w:r>
          <w:instrText xml:space="preserve"> PAGEREF _Toc22467 \h </w:instrText>
        </w:r>
        <w:r>
          <w:fldChar w:fldCharType="separate"/>
        </w:r>
        <w:r>
          <w:t>3</w:t>
        </w:r>
        <w:r>
          <w:fldChar w:fldCharType="end"/>
        </w:r>
      </w:hyperlink>
    </w:p>
    <w:p>
      <w:pPr>
        <w:pStyle w:val="TOC2"/>
        <w:tabs>
          <w:tab w:val="right" w:leader="dot" w:pos="8306"/>
        </w:tabs>
      </w:pPr>
      <w:hyperlink w:anchor="_Toc16752" w:history="1">
        <w:r>
          <w:rPr>
            <w:rFonts w:ascii="仿宋" w:eastAsia="仿宋" w:hAnsi="仿宋" w:cs="仿宋" w:hint="eastAsia"/>
            <w:lang w:eastAsia="zh-CN"/>
          </w:rPr>
          <w:t>(一)、社会影响效果分析</w:t>
        </w:r>
        <w:r>
          <w:tab/>
        </w:r>
        <w:r>
          <w:fldChar w:fldCharType="begin"/>
        </w:r>
        <w:r>
          <w:instrText xml:space="preserve"> PAGEREF _Toc16752 \h </w:instrText>
        </w:r>
        <w:r>
          <w:fldChar w:fldCharType="separate"/>
        </w:r>
        <w:r>
          <w:t>3</w:t>
        </w:r>
        <w:r>
          <w:fldChar w:fldCharType="end"/>
        </w:r>
      </w:hyperlink>
    </w:p>
    <w:p>
      <w:pPr>
        <w:pStyle w:val="TOC2"/>
        <w:tabs>
          <w:tab w:val="right" w:leader="dot" w:pos="8306"/>
        </w:tabs>
      </w:pPr>
      <w:hyperlink w:anchor="_Toc17937" w:history="1">
        <w:r>
          <w:rPr>
            <w:rFonts w:ascii="仿宋" w:eastAsia="仿宋" w:hAnsi="仿宋" w:cs="仿宋" w:hint="eastAsia"/>
            <w:lang w:eastAsia="zh-CN"/>
          </w:rPr>
          <w:t>(二)、社会适应性分析</w:t>
        </w:r>
        <w:r>
          <w:tab/>
        </w:r>
        <w:r>
          <w:fldChar w:fldCharType="begin"/>
        </w:r>
        <w:r>
          <w:instrText xml:space="preserve"> PAGEREF _Toc17937 \h </w:instrText>
        </w:r>
        <w:r>
          <w:fldChar w:fldCharType="separate"/>
        </w:r>
        <w:r>
          <w:t>5</w:t>
        </w:r>
        <w:r>
          <w:fldChar w:fldCharType="end"/>
        </w:r>
      </w:hyperlink>
    </w:p>
    <w:p>
      <w:pPr>
        <w:pStyle w:val="TOC2"/>
        <w:tabs>
          <w:tab w:val="right" w:leader="dot" w:pos="8306"/>
        </w:tabs>
      </w:pPr>
      <w:hyperlink w:anchor="_Toc18280" w:history="1">
        <w:r>
          <w:rPr>
            <w:rFonts w:ascii="仿宋" w:eastAsia="仿宋" w:hAnsi="仿宋" w:cs="仿宋" w:hint="eastAsia"/>
            <w:lang w:eastAsia="zh-CN"/>
          </w:rPr>
          <w:t>(三)、社会风险及对策分析</w:t>
        </w:r>
        <w:r>
          <w:tab/>
        </w:r>
        <w:r>
          <w:fldChar w:fldCharType="begin"/>
        </w:r>
        <w:r>
          <w:instrText xml:space="preserve"> PAGEREF _Toc18280 \h </w:instrText>
        </w:r>
        <w:r>
          <w:fldChar w:fldCharType="separate"/>
        </w:r>
        <w:r>
          <w:t>7</w:t>
        </w:r>
        <w:r>
          <w:fldChar w:fldCharType="end"/>
        </w:r>
      </w:hyperlink>
    </w:p>
    <w:p>
      <w:pPr>
        <w:pStyle w:val="TOC1"/>
        <w:tabs>
          <w:tab w:val="right" w:leader="dot" w:pos="8306"/>
        </w:tabs>
      </w:pPr>
      <w:hyperlink w:anchor="_Toc22820" w:history="1">
        <w:r>
          <w:rPr>
            <w:rFonts w:ascii="仿宋" w:eastAsia="仿宋" w:hAnsi="仿宋" w:cs="仿宋" w:hint="eastAsia"/>
            <w:lang w:eastAsia="zh-CN"/>
          </w:rPr>
          <w:t>二、发展规划、产业政策和行业准入分析</w:t>
        </w:r>
        <w:r>
          <w:tab/>
        </w:r>
        <w:r>
          <w:fldChar w:fldCharType="begin"/>
        </w:r>
        <w:r>
          <w:instrText xml:space="preserve"> PAGEREF _Toc22820 \h </w:instrText>
        </w:r>
        <w:r>
          <w:fldChar w:fldCharType="separate"/>
        </w:r>
        <w:r>
          <w:t>10</w:t>
        </w:r>
        <w:r>
          <w:fldChar w:fldCharType="end"/>
        </w:r>
      </w:hyperlink>
    </w:p>
    <w:p>
      <w:pPr>
        <w:pStyle w:val="TOC2"/>
        <w:tabs>
          <w:tab w:val="right" w:leader="dot" w:pos="8306"/>
        </w:tabs>
      </w:pPr>
      <w:hyperlink w:anchor="_Toc22619" w:history="1">
        <w:r>
          <w:rPr>
            <w:rFonts w:ascii="仿宋" w:eastAsia="仿宋" w:hAnsi="仿宋" w:cs="仿宋" w:hint="eastAsia"/>
            <w:lang w:eastAsia="zh-CN"/>
          </w:rPr>
          <w:t>(一)、发展规划分析</w:t>
        </w:r>
        <w:r>
          <w:tab/>
        </w:r>
        <w:r>
          <w:fldChar w:fldCharType="begin"/>
        </w:r>
        <w:r>
          <w:instrText xml:space="preserve"> PAGEREF _Toc22619 \h </w:instrText>
        </w:r>
        <w:r>
          <w:fldChar w:fldCharType="separate"/>
        </w:r>
        <w:r>
          <w:t>10</w:t>
        </w:r>
        <w:r>
          <w:fldChar w:fldCharType="end"/>
        </w:r>
      </w:hyperlink>
    </w:p>
    <w:p>
      <w:pPr>
        <w:pStyle w:val="TOC2"/>
        <w:tabs>
          <w:tab w:val="right" w:leader="dot" w:pos="8306"/>
        </w:tabs>
      </w:pPr>
      <w:hyperlink w:anchor="_Toc7267" w:history="1">
        <w:r>
          <w:rPr>
            <w:rFonts w:ascii="仿宋" w:eastAsia="仿宋" w:hAnsi="仿宋" w:cs="仿宋" w:hint="eastAsia"/>
            <w:lang w:eastAsia="zh-CN"/>
          </w:rPr>
          <w:t>(二)、产业政策分析</w:t>
        </w:r>
        <w:r>
          <w:tab/>
        </w:r>
        <w:r>
          <w:fldChar w:fldCharType="begin"/>
        </w:r>
        <w:r>
          <w:instrText xml:space="preserve"> PAGEREF _Toc7267 \h </w:instrText>
        </w:r>
        <w:r>
          <w:fldChar w:fldCharType="separate"/>
        </w:r>
        <w:r>
          <w:t>12</w:t>
        </w:r>
        <w:r>
          <w:fldChar w:fldCharType="end"/>
        </w:r>
      </w:hyperlink>
    </w:p>
    <w:p>
      <w:pPr>
        <w:pStyle w:val="TOC2"/>
        <w:tabs>
          <w:tab w:val="right" w:leader="dot" w:pos="8306"/>
        </w:tabs>
      </w:pPr>
      <w:hyperlink w:anchor="_Toc11886" w:history="1">
        <w:r>
          <w:rPr>
            <w:rFonts w:ascii="仿宋" w:eastAsia="仿宋" w:hAnsi="仿宋" w:cs="仿宋" w:hint="eastAsia"/>
            <w:lang w:eastAsia="zh-CN"/>
          </w:rPr>
          <w:t>(三)、行业准入分析</w:t>
        </w:r>
        <w:r>
          <w:tab/>
        </w:r>
        <w:r>
          <w:fldChar w:fldCharType="begin"/>
        </w:r>
        <w:r>
          <w:instrText xml:space="preserve"> PAGEREF _Toc11886 \h </w:instrText>
        </w:r>
        <w:r>
          <w:fldChar w:fldCharType="separate"/>
        </w:r>
        <w:r>
          <w:t>14</w:t>
        </w:r>
        <w:r>
          <w:fldChar w:fldCharType="end"/>
        </w:r>
      </w:hyperlink>
    </w:p>
    <w:p>
      <w:pPr>
        <w:pStyle w:val="TOC1"/>
        <w:tabs>
          <w:tab w:val="right" w:leader="dot" w:pos="8306"/>
        </w:tabs>
      </w:pPr>
      <w:hyperlink w:anchor="_Toc13397" w:history="1">
        <w:r>
          <w:rPr>
            <w:rFonts w:ascii="仿宋" w:eastAsia="仿宋" w:hAnsi="仿宋" w:cs="仿宋" w:hint="eastAsia"/>
            <w:lang w:eastAsia="zh-CN"/>
          </w:rPr>
          <w:t>三、背景、必要性分析</w:t>
        </w:r>
        <w:r>
          <w:tab/>
        </w:r>
        <w:r>
          <w:fldChar w:fldCharType="begin"/>
        </w:r>
        <w:r>
          <w:instrText xml:space="preserve"> PAGEREF _Toc13397 \h </w:instrText>
        </w:r>
        <w:r>
          <w:fldChar w:fldCharType="separate"/>
        </w:r>
        <w:r>
          <w:t>15</w:t>
        </w:r>
        <w:r>
          <w:fldChar w:fldCharType="end"/>
        </w:r>
      </w:hyperlink>
    </w:p>
    <w:p>
      <w:pPr>
        <w:pStyle w:val="TOC2"/>
        <w:tabs>
          <w:tab w:val="right" w:leader="dot" w:pos="8306"/>
        </w:tabs>
      </w:pPr>
      <w:hyperlink w:anchor="_Toc11065" w:history="1">
        <w:r>
          <w:rPr>
            <w:rFonts w:ascii="仿宋" w:eastAsia="仿宋" w:hAnsi="仿宋" w:cs="仿宋" w:hint="eastAsia"/>
            <w:lang w:eastAsia="zh-CN"/>
          </w:rPr>
          <w:t>(一)、项目建设背景</w:t>
        </w:r>
        <w:r>
          <w:tab/>
        </w:r>
        <w:r>
          <w:fldChar w:fldCharType="begin"/>
        </w:r>
        <w:r>
          <w:instrText xml:space="preserve"> PAGEREF _Toc11065 \h </w:instrText>
        </w:r>
        <w:r>
          <w:fldChar w:fldCharType="separate"/>
        </w:r>
        <w:r>
          <w:t>15</w:t>
        </w:r>
        <w:r>
          <w:fldChar w:fldCharType="end"/>
        </w:r>
      </w:hyperlink>
    </w:p>
    <w:p>
      <w:pPr>
        <w:pStyle w:val="TOC2"/>
        <w:tabs>
          <w:tab w:val="right" w:leader="dot" w:pos="8306"/>
        </w:tabs>
      </w:pPr>
      <w:hyperlink w:anchor="_Toc14002" w:history="1">
        <w:r>
          <w:rPr>
            <w:rFonts w:ascii="仿宋" w:eastAsia="仿宋" w:hAnsi="仿宋" w:cs="仿宋" w:hint="eastAsia"/>
            <w:lang w:eastAsia="zh-CN"/>
          </w:rPr>
          <w:t>(二)、必要性分析</w:t>
        </w:r>
        <w:r>
          <w:tab/>
        </w:r>
        <w:r>
          <w:fldChar w:fldCharType="begin"/>
        </w:r>
        <w:r>
          <w:instrText xml:space="preserve"> PAGEREF _Toc14002 \h </w:instrText>
        </w:r>
        <w:r>
          <w:fldChar w:fldCharType="separate"/>
        </w:r>
        <w:r>
          <w:t>16</w:t>
        </w:r>
        <w:r>
          <w:fldChar w:fldCharType="end"/>
        </w:r>
      </w:hyperlink>
    </w:p>
    <w:p>
      <w:pPr>
        <w:pStyle w:val="TOC2"/>
        <w:tabs>
          <w:tab w:val="right" w:leader="dot" w:pos="8306"/>
        </w:tabs>
      </w:pPr>
      <w:hyperlink w:anchor="_Toc26126" w:history="1">
        <w:r>
          <w:rPr>
            <w:rFonts w:ascii="仿宋" w:eastAsia="仿宋" w:hAnsi="仿宋" w:cs="仿宋" w:hint="eastAsia"/>
            <w:lang w:eastAsia="zh-CN"/>
          </w:rPr>
          <w:t>(三)、项目建设有利条件</w:t>
        </w:r>
        <w:r>
          <w:tab/>
        </w:r>
        <w:r>
          <w:fldChar w:fldCharType="begin"/>
        </w:r>
        <w:r>
          <w:instrText xml:space="preserve"> PAGEREF _Toc26126 \h </w:instrText>
        </w:r>
        <w:r>
          <w:fldChar w:fldCharType="separate"/>
        </w:r>
        <w:r>
          <w:t>17</w:t>
        </w:r>
        <w:r>
          <w:fldChar w:fldCharType="end"/>
        </w:r>
      </w:hyperlink>
    </w:p>
    <w:p>
      <w:pPr>
        <w:pStyle w:val="TOC1"/>
        <w:tabs>
          <w:tab w:val="right" w:leader="dot" w:pos="8306"/>
        </w:tabs>
      </w:pPr>
      <w:hyperlink w:anchor="_Toc15379" w:history="1">
        <w:r>
          <w:rPr>
            <w:rFonts w:ascii="仿宋" w:eastAsia="仿宋" w:hAnsi="仿宋" w:cs="仿宋" w:hint="eastAsia"/>
            <w:lang w:eastAsia="zh-CN"/>
          </w:rPr>
          <w:t>四、环境和生态影响分析</w:t>
        </w:r>
        <w:r>
          <w:tab/>
        </w:r>
        <w:r>
          <w:fldChar w:fldCharType="begin"/>
        </w:r>
        <w:r>
          <w:instrText xml:space="preserve"> PAGEREF _Toc15379 \h </w:instrText>
        </w:r>
        <w:r>
          <w:fldChar w:fldCharType="separate"/>
        </w:r>
        <w:r>
          <w:t>19</w:t>
        </w:r>
        <w:r>
          <w:fldChar w:fldCharType="end"/>
        </w:r>
      </w:hyperlink>
    </w:p>
    <w:p>
      <w:pPr>
        <w:pStyle w:val="TOC2"/>
        <w:tabs>
          <w:tab w:val="right" w:leader="dot" w:pos="8306"/>
        </w:tabs>
      </w:pPr>
      <w:hyperlink w:anchor="_Toc16744" w:history="1">
        <w:r>
          <w:rPr>
            <w:rFonts w:ascii="仿宋" w:eastAsia="仿宋" w:hAnsi="仿宋" w:cs="仿宋" w:hint="eastAsia"/>
            <w:lang w:eastAsia="zh-CN"/>
          </w:rPr>
          <w:t>(一)、环境和生态现状</w:t>
        </w:r>
        <w:r>
          <w:tab/>
        </w:r>
        <w:r>
          <w:fldChar w:fldCharType="begin"/>
        </w:r>
        <w:r>
          <w:instrText xml:space="preserve"> PAGEREF _Toc16744 \h </w:instrText>
        </w:r>
        <w:r>
          <w:fldChar w:fldCharType="separate"/>
        </w:r>
        <w:r>
          <w:t>19</w:t>
        </w:r>
        <w:r>
          <w:fldChar w:fldCharType="end"/>
        </w:r>
      </w:hyperlink>
    </w:p>
    <w:p>
      <w:pPr>
        <w:pStyle w:val="TOC2"/>
        <w:tabs>
          <w:tab w:val="right" w:leader="dot" w:pos="8306"/>
        </w:tabs>
      </w:pPr>
      <w:hyperlink w:anchor="_Toc16428" w:history="1">
        <w:r>
          <w:rPr>
            <w:rFonts w:ascii="仿宋" w:eastAsia="仿宋" w:hAnsi="仿宋" w:cs="仿宋" w:hint="eastAsia"/>
            <w:lang w:eastAsia="zh-CN"/>
          </w:rPr>
          <w:t>(二)、生态环境影响分析</w:t>
        </w:r>
        <w:r>
          <w:tab/>
        </w:r>
        <w:r>
          <w:fldChar w:fldCharType="begin"/>
        </w:r>
        <w:r>
          <w:instrText xml:space="preserve"> PAGEREF _Toc16428 \h </w:instrText>
        </w:r>
        <w:r>
          <w:fldChar w:fldCharType="separate"/>
        </w:r>
        <w:r>
          <w:t>20</w:t>
        </w:r>
        <w:r>
          <w:fldChar w:fldCharType="end"/>
        </w:r>
      </w:hyperlink>
    </w:p>
    <w:p>
      <w:pPr>
        <w:pStyle w:val="TOC2"/>
        <w:tabs>
          <w:tab w:val="right" w:leader="dot" w:pos="8306"/>
        </w:tabs>
      </w:pPr>
      <w:hyperlink w:anchor="_Toc26824" w:history="1">
        <w:r>
          <w:rPr>
            <w:rFonts w:ascii="仿宋" w:eastAsia="仿宋" w:hAnsi="仿宋" w:cs="仿宋" w:hint="eastAsia"/>
            <w:lang w:eastAsia="zh-CN"/>
          </w:rPr>
          <w:t>(三)、生态环境保护措施</w:t>
        </w:r>
        <w:r>
          <w:tab/>
        </w:r>
        <w:r>
          <w:fldChar w:fldCharType="begin"/>
        </w:r>
        <w:r>
          <w:instrText xml:space="preserve"> PAGEREF _Toc26824 \h </w:instrText>
        </w:r>
        <w:r>
          <w:fldChar w:fldCharType="separate"/>
        </w:r>
        <w:r>
          <w:t>22</w:t>
        </w:r>
        <w:r>
          <w:fldChar w:fldCharType="end"/>
        </w:r>
      </w:hyperlink>
    </w:p>
    <w:p>
      <w:pPr>
        <w:pStyle w:val="TOC2"/>
        <w:tabs>
          <w:tab w:val="right" w:leader="dot" w:pos="8306"/>
        </w:tabs>
      </w:pPr>
      <w:hyperlink w:anchor="_Toc19626" w:history="1">
        <w:r>
          <w:rPr>
            <w:rFonts w:ascii="仿宋" w:eastAsia="仿宋" w:hAnsi="仿宋" w:cs="仿宋" w:hint="eastAsia"/>
            <w:lang w:eastAsia="zh-CN"/>
          </w:rPr>
          <w:t>(四)、地质灾害影响分析</w:t>
        </w:r>
        <w:r>
          <w:tab/>
        </w:r>
        <w:r>
          <w:fldChar w:fldCharType="begin"/>
        </w:r>
        <w:r>
          <w:instrText xml:space="preserve"> PAGEREF _Toc19626 \h </w:instrText>
        </w:r>
        <w:r>
          <w:fldChar w:fldCharType="separate"/>
        </w:r>
        <w:r>
          <w:t>23</w:t>
        </w:r>
        <w:r>
          <w:fldChar w:fldCharType="end"/>
        </w:r>
      </w:hyperlink>
    </w:p>
    <w:p>
      <w:pPr>
        <w:pStyle w:val="TOC2"/>
        <w:tabs>
          <w:tab w:val="right" w:leader="dot" w:pos="8306"/>
        </w:tabs>
      </w:pPr>
      <w:hyperlink w:anchor="_Toc25231" w:history="1">
        <w:r>
          <w:rPr>
            <w:rFonts w:ascii="仿宋" w:eastAsia="仿宋" w:hAnsi="仿宋" w:cs="仿宋" w:hint="eastAsia"/>
            <w:lang w:eastAsia="zh-CN"/>
          </w:rPr>
          <w:t>(五)、特殊环境影响</w:t>
        </w:r>
        <w:r>
          <w:tab/>
        </w:r>
        <w:r>
          <w:fldChar w:fldCharType="begin"/>
        </w:r>
        <w:r>
          <w:instrText xml:space="preserve"> PAGEREF _Toc25231 \h </w:instrText>
        </w:r>
        <w:r>
          <w:fldChar w:fldCharType="separate"/>
        </w:r>
        <w:r>
          <w:t>25</w:t>
        </w:r>
        <w:r>
          <w:fldChar w:fldCharType="end"/>
        </w:r>
      </w:hyperlink>
    </w:p>
    <w:p>
      <w:pPr>
        <w:pStyle w:val="TOC1"/>
        <w:tabs>
          <w:tab w:val="right" w:leader="dot" w:pos="8306"/>
        </w:tabs>
      </w:pPr>
      <w:hyperlink w:anchor="_Toc3119" w:history="1">
        <w:r>
          <w:rPr>
            <w:rFonts w:ascii="仿宋" w:eastAsia="仿宋" w:hAnsi="仿宋" w:cs="仿宋" w:hint="eastAsia"/>
            <w:lang w:eastAsia="zh-CN"/>
          </w:rPr>
          <w:t>五、财务管理与成本控制</w:t>
        </w:r>
        <w:r>
          <w:tab/>
        </w:r>
        <w:r>
          <w:fldChar w:fldCharType="begin"/>
        </w:r>
        <w:r>
          <w:instrText xml:space="preserve"> PAGEREF _Toc3119 \h </w:instrText>
        </w:r>
        <w:r>
          <w:fldChar w:fldCharType="separate"/>
        </w:r>
        <w:r>
          <w:t>26</w:t>
        </w:r>
        <w:r>
          <w:fldChar w:fldCharType="end"/>
        </w:r>
      </w:hyperlink>
    </w:p>
    <w:p>
      <w:pPr>
        <w:pStyle w:val="TOC2"/>
        <w:tabs>
          <w:tab w:val="right" w:leader="dot" w:pos="8306"/>
        </w:tabs>
      </w:pPr>
      <w:hyperlink w:anchor="_Toc32150" w:history="1">
        <w:r>
          <w:rPr>
            <w:rFonts w:ascii="仿宋" w:eastAsia="仿宋" w:hAnsi="仿宋" w:cs="仿宋" w:hint="eastAsia"/>
            <w:lang w:eastAsia="zh-CN"/>
          </w:rPr>
          <w:t>(一)、财务管理体系建设</w:t>
        </w:r>
        <w:r>
          <w:tab/>
        </w:r>
        <w:r>
          <w:fldChar w:fldCharType="begin"/>
        </w:r>
        <w:r>
          <w:instrText xml:space="preserve"> PAGEREF _Toc32150 \h </w:instrText>
        </w:r>
        <w:r>
          <w:fldChar w:fldCharType="separate"/>
        </w:r>
        <w:r>
          <w:t>26</w:t>
        </w:r>
        <w:r>
          <w:fldChar w:fldCharType="end"/>
        </w:r>
      </w:hyperlink>
    </w:p>
    <w:p>
      <w:pPr>
        <w:pStyle w:val="TOC2"/>
        <w:tabs>
          <w:tab w:val="right" w:leader="dot" w:pos="8306"/>
        </w:tabs>
      </w:pPr>
      <w:hyperlink w:anchor="_Toc3584" w:history="1">
        <w:r>
          <w:rPr>
            <w:rFonts w:ascii="仿宋" w:eastAsia="仿宋" w:hAnsi="仿宋" w:cs="仿宋" w:hint="eastAsia"/>
            <w:lang w:eastAsia="zh-CN"/>
          </w:rPr>
          <w:t>(二)、成本控制措施</w:t>
        </w:r>
        <w:r>
          <w:tab/>
        </w:r>
        <w:r>
          <w:fldChar w:fldCharType="begin"/>
        </w:r>
        <w:r>
          <w:instrText xml:space="preserve"> PAGEREF _Toc3584 \h </w:instrText>
        </w:r>
        <w:r>
          <w:fldChar w:fldCharType="separate"/>
        </w:r>
        <w:r>
          <w:t>27</w:t>
        </w:r>
        <w:r>
          <w:fldChar w:fldCharType="end"/>
        </w:r>
      </w:hyperlink>
    </w:p>
    <w:p>
      <w:pPr>
        <w:pStyle w:val="TOC1"/>
        <w:tabs>
          <w:tab w:val="right" w:leader="dot" w:pos="8306"/>
        </w:tabs>
      </w:pPr>
      <w:hyperlink w:anchor="_Toc24719" w:history="1">
        <w:r>
          <w:rPr>
            <w:rFonts w:ascii="仿宋" w:eastAsia="仿宋" w:hAnsi="仿宋" w:cs="仿宋" w:hint="eastAsia"/>
            <w:lang w:eastAsia="zh-CN"/>
          </w:rPr>
          <w:t>六、经济影响分析</w:t>
        </w:r>
        <w:r>
          <w:tab/>
        </w:r>
        <w:r>
          <w:fldChar w:fldCharType="begin"/>
        </w:r>
        <w:r>
          <w:instrText xml:space="preserve"> PAGEREF _Toc24719 \h </w:instrText>
        </w:r>
        <w:r>
          <w:fldChar w:fldCharType="separate"/>
        </w:r>
        <w:r>
          <w:t>28</w:t>
        </w:r>
        <w:r>
          <w:fldChar w:fldCharType="end"/>
        </w:r>
      </w:hyperlink>
    </w:p>
    <w:p>
      <w:pPr>
        <w:pStyle w:val="TOC2"/>
        <w:tabs>
          <w:tab w:val="right" w:leader="dot" w:pos="8306"/>
        </w:tabs>
      </w:pPr>
      <w:hyperlink w:anchor="_Toc2152" w:history="1">
        <w:r>
          <w:rPr>
            <w:rFonts w:ascii="仿宋" w:eastAsia="仿宋" w:hAnsi="仿宋" w:cs="仿宋" w:hint="eastAsia"/>
            <w:lang w:eastAsia="zh-CN"/>
          </w:rPr>
          <w:t>(一)、经济费用效益或费用效果分析</w:t>
        </w:r>
        <w:r>
          <w:tab/>
        </w:r>
        <w:r>
          <w:fldChar w:fldCharType="begin"/>
        </w:r>
        <w:r>
          <w:instrText xml:space="preserve"> PAGEREF _Toc2152 \h </w:instrText>
        </w:r>
        <w:r>
          <w:fldChar w:fldCharType="separate"/>
        </w:r>
        <w:r>
          <w:t>28</w:t>
        </w:r>
        <w:r>
          <w:fldChar w:fldCharType="end"/>
        </w:r>
      </w:hyperlink>
    </w:p>
    <w:p>
      <w:pPr>
        <w:pStyle w:val="TOC2"/>
        <w:tabs>
          <w:tab w:val="right" w:leader="dot" w:pos="8306"/>
        </w:tabs>
      </w:pPr>
      <w:hyperlink w:anchor="_Toc29052" w:history="1">
        <w:r>
          <w:rPr>
            <w:rFonts w:ascii="仿宋" w:eastAsia="仿宋" w:hAnsi="仿宋" w:cs="仿宋" w:hint="eastAsia"/>
            <w:lang w:eastAsia="zh-CN"/>
          </w:rPr>
          <w:t>(二)、行业影响分析</w:t>
        </w:r>
        <w:r>
          <w:tab/>
        </w:r>
        <w:r>
          <w:fldChar w:fldCharType="begin"/>
        </w:r>
        <w:r>
          <w:instrText xml:space="preserve"> PAGEREF _Toc29052 \h </w:instrText>
        </w:r>
        <w:r>
          <w:fldChar w:fldCharType="separate"/>
        </w:r>
        <w:r>
          <w:t>31</w:t>
        </w:r>
        <w:r>
          <w:fldChar w:fldCharType="end"/>
        </w:r>
      </w:hyperlink>
    </w:p>
    <w:p>
      <w:pPr>
        <w:pStyle w:val="TOC2"/>
        <w:tabs>
          <w:tab w:val="right" w:leader="dot" w:pos="8306"/>
        </w:tabs>
      </w:pPr>
      <w:hyperlink w:anchor="_Toc5845" w:history="1">
        <w:r>
          <w:rPr>
            <w:rFonts w:ascii="仿宋" w:eastAsia="仿宋" w:hAnsi="仿宋" w:cs="仿宋" w:hint="eastAsia"/>
            <w:lang w:eastAsia="zh-CN"/>
          </w:rPr>
          <w:t>(三)、区域经济影响分析</w:t>
        </w:r>
        <w:r>
          <w:tab/>
        </w:r>
        <w:r>
          <w:fldChar w:fldCharType="begin"/>
        </w:r>
        <w:r>
          <w:instrText xml:space="preserve"> PAGEREF _Toc5845 \h </w:instrText>
        </w:r>
        <w:r>
          <w:fldChar w:fldCharType="separate"/>
        </w:r>
        <w:r>
          <w:t>32</w:t>
        </w:r>
        <w:r>
          <w:fldChar w:fldCharType="end"/>
        </w:r>
      </w:hyperlink>
    </w:p>
    <w:p>
      <w:pPr>
        <w:pStyle w:val="TOC2"/>
        <w:tabs>
          <w:tab w:val="right" w:leader="dot" w:pos="8306"/>
        </w:tabs>
      </w:pPr>
      <w:hyperlink w:anchor="_Toc15799" w:history="1">
        <w:r>
          <w:rPr>
            <w:rFonts w:ascii="仿宋" w:eastAsia="仿宋" w:hAnsi="仿宋" w:cs="仿宋" w:hint="eastAsia"/>
            <w:lang w:eastAsia="zh-CN"/>
          </w:rPr>
          <w:t>(四)、宏观经济影响分析</w:t>
        </w:r>
        <w:r>
          <w:tab/>
        </w:r>
        <w:r>
          <w:fldChar w:fldCharType="begin"/>
        </w:r>
        <w:r>
          <w:instrText xml:space="preserve"> PAGEREF _Toc15799 \h </w:instrText>
        </w:r>
        <w:r>
          <w:fldChar w:fldCharType="separate"/>
        </w:r>
        <w:r>
          <w:t>33</w:t>
        </w:r>
        <w:r>
          <w:fldChar w:fldCharType="end"/>
        </w:r>
      </w:hyperlink>
    </w:p>
    <w:p>
      <w:pPr>
        <w:pStyle w:val="TOC1"/>
        <w:tabs>
          <w:tab w:val="right" w:leader="dot" w:pos="8306"/>
        </w:tabs>
      </w:pPr>
      <w:hyperlink w:anchor="_Toc6716" w:history="1">
        <w:r>
          <w:rPr>
            <w:rFonts w:ascii="仿宋" w:eastAsia="仿宋" w:hAnsi="仿宋" w:cs="仿宋" w:hint="eastAsia"/>
            <w:lang w:eastAsia="zh-CN"/>
          </w:rPr>
          <w:t>七、技术创新与产业升级</w:t>
        </w:r>
        <w:r>
          <w:tab/>
        </w:r>
        <w:r>
          <w:fldChar w:fldCharType="begin"/>
        </w:r>
        <w:r>
          <w:instrText xml:space="preserve"> PAGEREF _Toc6716 \h </w:instrText>
        </w:r>
        <w:r>
          <w:fldChar w:fldCharType="separate"/>
        </w:r>
        <w:r>
          <w:t>35</w:t>
        </w:r>
        <w:r>
          <w:fldChar w:fldCharType="end"/>
        </w:r>
      </w:hyperlink>
    </w:p>
    <w:p>
      <w:pPr>
        <w:pStyle w:val="TOC2"/>
        <w:tabs>
          <w:tab w:val="right" w:leader="dot" w:pos="8306"/>
        </w:tabs>
      </w:pPr>
      <w:hyperlink w:anchor="_Toc3937" w:history="1">
        <w:r>
          <w:rPr>
            <w:rFonts w:ascii="仿宋" w:eastAsia="仿宋" w:hAnsi="仿宋" w:cs="仿宋" w:hint="eastAsia"/>
            <w:lang w:eastAsia="zh-CN"/>
          </w:rPr>
          <w:t>(一)、技术创新方向与目标</w:t>
        </w:r>
        <w:r>
          <w:tab/>
        </w:r>
        <w:r>
          <w:fldChar w:fldCharType="begin"/>
        </w:r>
        <w:r>
          <w:instrText xml:space="preserve"> PAGEREF _Toc3937 \h </w:instrText>
        </w:r>
        <w:r>
          <w:fldChar w:fldCharType="separate"/>
        </w:r>
        <w:r>
          <w:t>35</w:t>
        </w:r>
        <w:r>
          <w:fldChar w:fldCharType="end"/>
        </w:r>
      </w:hyperlink>
    </w:p>
    <w:p>
      <w:pPr>
        <w:pStyle w:val="TOC2"/>
        <w:tabs>
          <w:tab w:val="right" w:leader="dot" w:pos="8306"/>
        </w:tabs>
      </w:pPr>
      <w:hyperlink w:anchor="_Toc21833" w:history="1">
        <w:r>
          <w:rPr>
            <w:rFonts w:ascii="仿宋" w:eastAsia="仿宋" w:hAnsi="仿宋" w:cs="仿宋" w:hint="eastAsia"/>
            <w:lang w:eastAsia="zh-CN"/>
          </w:rPr>
          <w:t>(二)、产业升级路径与措施</w:t>
        </w:r>
        <w:r>
          <w:tab/>
        </w:r>
        <w:r>
          <w:fldChar w:fldCharType="begin"/>
        </w:r>
        <w:r>
          <w:instrText xml:space="preserve"> PAGEREF _Toc21833 \h </w:instrText>
        </w:r>
        <w:r>
          <w:fldChar w:fldCharType="separate"/>
        </w:r>
        <w:r>
          <w:t>36</w:t>
        </w:r>
        <w:r>
          <w:fldChar w:fldCharType="end"/>
        </w:r>
      </w:hyperlink>
    </w:p>
    <w:p>
      <w:pPr>
        <w:pStyle w:val="TOC1"/>
        <w:tabs>
          <w:tab w:val="right" w:leader="dot" w:pos="8306"/>
        </w:tabs>
      </w:pPr>
      <w:hyperlink w:anchor="_Toc824" w:history="1">
        <w:r>
          <w:rPr>
            <w:rFonts w:ascii="仿宋" w:eastAsia="仿宋" w:hAnsi="仿宋" w:cs="仿宋" w:hint="eastAsia"/>
            <w:lang w:eastAsia="zh-CN"/>
          </w:rPr>
          <w:t>八、环境保护与治理方案</w:t>
        </w:r>
        <w:r>
          <w:tab/>
        </w:r>
        <w:r>
          <w:fldChar w:fldCharType="begin"/>
        </w:r>
        <w:r>
          <w:instrText xml:space="preserve"> PAGEREF _Toc824 \h </w:instrText>
        </w:r>
        <w:r>
          <w:fldChar w:fldCharType="separate"/>
        </w:r>
        <w:r>
          <w:t>37</w:t>
        </w:r>
        <w:r>
          <w:fldChar w:fldCharType="end"/>
        </w:r>
      </w:hyperlink>
    </w:p>
    <w:p>
      <w:pPr>
        <w:pStyle w:val="TOC2"/>
        <w:tabs>
          <w:tab w:val="right" w:leader="dot" w:pos="8306"/>
        </w:tabs>
      </w:pPr>
      <w:hyperlink w:anchor="_Toc27494" w:history="1">
        <w:r>
          <w:rPr>
            <w:rFonts w:ascii="仿宋" w:eastAsia="仿宋" w:hAnsi="仿宋" w:cs="仿宋" w:hint="eastAsia"/>
            <w:lang w:eastAsia="zh-CN"/>
          </w:rPr>
          <w:t>(一)、项目环境影响评估</w:t>
        </w:r>
        <w:r>
          <w:tab/>
        </w:r>
        <w:r>
          <w:fldChar w:fldCharType="begin"/>
        </w:r>
        <w:r>
          <w:instrText xml:space="preserve"> PAGEREF _Toc27494 \h </w:instrText>
        </w:r>
        <w:r>
          <w:fldChar w:fldCharType="separate"/>
        </w:r>
        <w:r>
          <w:t>37</w:t>
        </w:r>
        <w:r>
          <w:fldChar w:fldCharType="end"/>
        </w:r>
      </w:hyperlink>
    </w:p>
    <w:p>
      <w:pPr>
        <w:pStyle w:val="TOC2"/>
        <w:tabs>
          <w:tab w:val="right" w:leader="dot" w:pos="8306"/>
        </w:tabs>
      </w:pPr>
      <w:hyperlink w:anchor="_Toc18973" w:history="1">
        <w:r>
          <w:rPr>
            <w:rFonts w:ascii="仿宋" w:eastAsia="仿宋" w:hAnsi="仿宋" w:cs="仿宋" w:hint="eastAsia"/>
            <w:lang w:eastAsia="zh-CN"/>
          </w:rPr>
          <w:t>(二)、环境保护措施与治理方案</w:t>
        </w:r>
        <w:r>
          <w:tab/>
        </w:r>
        <w:r>
          <w:fldChar w:fldCharType="begin"/>
        </w:r>
        <w:r>
          <w:instrText xml:space="preserve"> PAGEREF _Toc18973 \h </w:instrText>
        </w:r>
        <w:r>
          <w:fldChar w:fldCharType="separate"/>
        </w:r>
        <w:r>
          <w:t>38</w:t>
        </w:r>
        <w:r>
          <w:fldChar w:fldCharType="end"/>
        </w:r>
      </w:hyperlink>
    </w:p>
    <w:p>
      <w:pPr>
        <w:pStyle w:val="TOC1"/>
        <w:tabs>
          <w:tab w:val="right" w:leader="dot" w:pos="8306"/>
        </w:tabs>
      </w:pPr>
      <w:hyperlink w:anchor="_Toc24735" w:history="1">
        <w:r>
          <w:rPr>
            <w:rFonts w:ascii="仿宋" w:eastAsia="仿宋" w:hAnsi="仿宋" w:cs="仿宋" w:hint="eastAsia"/>
            <w:lang w:eastAsia="zh-CN"/>
          </w:rPr>
          <w:t>九、客户关系管理与市场拓展</w:t>
        </w:r>
        <w:r>
          <w:tab/>
        </w:r>
        <w:r>
          <w:fldChar w:fldCharType="begin"/>
        </w:r>
        <w:r>
          <w:instrText xml:space="preserve"> PAGEREF _Toc24735 \h </w:instrText>
        </w:r>
        <w:r>
          <w:fldChar w:fldCharType="separate"/>
        </w:r>
        <w:r>
          <w:t>38</w:t>
        </w:r>
        <w:r>
          <w:fldChar w:fldCharType="end"/>
        </w:r>
      </w:hyperlink>
    </w:p>
    <w:p>
      <w:pPr>
        <w:pStyle w:val="TOC2"/>
        <w:tabs>
          <w:tab w:val="right" w:leader="dot" w:pos="8306"/>
        </w:tabs>
      </w:pPr>
      <w:hyperlink w:anchor="_Toc23512" w:history="1">
        <w:r>
          <w:rPr>
            <w:rFonts w:ascii="仿宋" w:eastAsia="仿宋" w:hAnsi="仿宋" w:cs="仿宋" w:hint="eastAsia"/>
            <w:lang w:eastAsia="zh-CN"/>
          </w:rPr>
          <w:t>(一)、客户关系管理策略</w:t>
        </w:r>
        <w:r>
          <w:tab/>
        </w:r>
        <w:r>
          <w:fldChar w:fldCharType="begin"/>
        </w:r>
        <w:r>
          <w:instrText xml:space="preserve"> PAGEREF _Toc23512 \h </w:instrText>
        </w:r>
        <w:r>
          <w:fldChar w:fldCharType="separate"/>
        </w:r>
        <w:r>
          <w:t>38</w:t>
        </w:r>
        <w:r>
          <w:fldChar w:fldCharType="end"/>
        </w:r>
      </w:hyperlink>
    </w:p>
    <w:p>
      <w:pPr>
        <w:pStyle w:val="TOC2"/>
        <w:tabs>
          <w:tab w:val="right" w:leader="dot" w:pos="8306"/>
        </w:tabs>
      </w:pPr>
      <w:hyperlink w:anchor="_Toc27106" w:history="1">
        <w:r>
          <w:rPr>
            <w:rFonts w:ascii="仿宋" w:eastAsia="仿宋" w:hAnsi="仿宋" w:cs="仿宋" w:hint="eastAsia"/>
            <w:lang w:eastAsia="zh-CN"/>
          </w:rPr>
          <w:t>(二)、市场拓展方案</w:t>
        </w:r>
        <w:r>
          <w:tab/>
        </w:r>
        <w:r>
          <w:fldChar w:fldCharType="begin"/>
        </w:r>
        <w:r>
          <w:instrText xml:space="preserve"> PAGEREF _Toc27106 \h </w:instrText>
        </w:r>
        <w:r>
          <w:fldChar w:fldCharType="separate"/>
        </w:r>
        <w:r>
          <w:t>40</w:t>
        </w:r>
        <w:r>
          <w:fldChar w:fldCharType="end"/>
        </w:r>
      </w:hyperlink>
    </w:p>
    <w:p>
      <w:pPr>
        <w:pStyle w:val="TOC1"/>
        <w:tabs>
          <w:tab w:val="right" w:leader="dot" w:pos="8306"/>
        </w:tabs>
      </w:pPr>
      <w:hyperlink w:anchor="_Toc19667" w:history="1">
        <w:r>
          <w:rPr>
            <w:rFonts w:ascii="仿宋" w:eastAsia="仿宋" w:hAnsi="仿宋" w:cs="仿宋" w:hint="eastAsia"/>
            <w:lang w:eastAsia="zh-CN"/>
          </w:rPr>
          <w:t>十、经济效益与社会效益优化</w:t>
        </w:r>
        <w:r>
          <w:tab/>
        </w:r>
        <w:r>
          <w:fldChar w:fldCharType="begin"/>
        </w:r>
        <w:r>
          <w:instrText xml:space="preserve"> PAGEREF _Toc19667 \h </w:instrText>
        </w:r>
        <w:r>
          <w:fldChar w:fldCharType="separate"/>
        </w:r>
        <w:r>
          <w:t>41</w:t>
        </w:r>
        <w:r>
          <w:fldChar w:fldCharType="end"/>
        </w:r>
      </w:hyperlink>
    </w:p>
    <w:p>
      <w:pPr>
        <w:pStyle w:val="TOC2"/>
        <w:tabs>
          <w:tab w:val="right" w:leader="dot" w:pos="8306"/>
        </w:tabs>
      </w:pPr>
      <w:hyperlink w:anchor="_Toc6208" w:history="1">
        <w:r>
          <w:rPr>
            <w:rFonts w:ascii="仿宋" w:eastAsia="仿宋" w:hAnsi="仿宋" w:cs="仿宋" w:hint="eastAsia"/>
            <w:lang w:eastAsia="zh-CN"/>
          </w:rPr>
          <w:t>(一)、经济效益提升策略</w:t>
        </w:r>
        <w:r>
          <w:tab/>
        </w:r>
        <w:r>
          <w:fldChar w:fldCharType="begin"/>
        </w:r>
        <w:r>
          <w:instrText xml:space="preserve"> PAGEREF _Toc6208 \h </w:instrText>
        </w:r>
        <w:r>
          <w:fldChar w:fldCharType="separate"/>
        </w:r>
        <w:r>
          <w:t>41</w:t>
        </w:r>
        <w:r>
          <w:fldChar w:fldCharType="end"/>
        </w:r>
      </w:hyperlink>
    </w:p>
    <w:p>
      <w:pPr>
        <w:pStyle w:val="TOC2"/>
        <w:tabs>
          <w:tab w:val="right" w:leader="dot" w:pos="8306"/>
        </w:tabs>
      </w:pPr>
      <w:hyperlink w:anchor="_Toc18154" w:history="1">
        <w:r>
          <w:rPr>
            <w:rFonts w:ascii="仿宋" w:eastAsia="仿宋" w:hAnsi="仿宋" w:cs="仿宋" w:hint="eastAsia"/>
            <w:lang w:eastAsia="zh-CN"/>
          </w:rPr>
          <w:t>(二)、社会效益增强方案</w:t>
        </w:r>
        <w:r>
          <w:tab/>
        </w:r>
        <w:r>
          <w:fldChar w:fldCharType="begin"/>
        </w:r>
        <w:r>
          <w:instrText xml:space="preserve"> PAGEREF _Toc18154 \h </w:instrText>
        </w:r>
        <w:r>
          <w:fldChar w:fldCharType="separate"/>
        </w:r>
        <w:r>
          <w:t>42</w:t>
        </w:r>
        <w:r>
          <w:fldChar w:fldCharType="end"/>
        </w:r>
      </w:hyperlink>
    </w:p>
    <w:p>
      <w:pPr>
        <w:pStyle w:val="TOC1"/>
        <w:tabs>
          <w:tab w:val="right" w:leader="dot" w:pos="8306"/>
        </w:tabs>
      </w:pPr>
      <w:hyperlink w:anchor="_Toc32522" w:history="1">
        <w:r>
          <w:rPr>
            <w:rFonts w:ascii="仿宋" w:eastAsia="仿宋" w:hAnsi="仿宋" w:cs="仿宋" w:hint="eastAsia"/>
            <w:lang w:eastAsia="zh-CN"/>
          </w:rPr>
          <w:t>十一、项目进度计划</w:t>
        </w:r>
        <w:r>
          <w:tab/>
        </w:r>
        <w:r>
          <w:fldChar w:fldCharType="begin"/>
        </w:r>
        <w:r>
          <w:instrText xml:space="preserve"> PAGEREF _Toc32522 \h </w:instrText>
        </w:r>
        <w:r>
          <w:fldChar w:fldCharType="separate"/>
        </w:r>
        <w:r>
          <w:t>43</w:t>
        </w:r>
        <w:r>
          <w:fldChar w:fldCharType="end"/>
        </w:r>
      </w:hyperlink>
    </w:p>
    <w:p>
      <w:pPr>
        <w:pStyle w:val="TOC2"/>
        <w:tabs>
          <w:tab w:val="right" w:leader="dot" w:pos="8306"/>
        </w:tabs>
      </w:pPr>
      <w:hyperlink w:anchor="_Toc25985" w:history="1">
        <w:r>
          <w:rPr>
            <w:rFonts w:ascii="仿宋" w:eastAsia="仿宋" w:hAnsi="仿宋" w:cs="仿宋" w:hint="eastAsia"/>
            <w:lang w:eastAsia="zh-CN"/>
          </w:rPr>
          <w:t>(一)、建设周期</w:t>
        </w:r>
        <w:r>
          <w:tab/>
        </w:r>
        <w:r>
          <w:fldChar w:fldCharType="begin"/>
        </w:r>
        <w:r>
          <w:instrText xml:space="preserve"> PAGEREF _Toc25985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5" w:history="1">
        <w:r>
          <w:rPr>
            <w:rFonts w:ascii="仿宋" w:eastAsia="仿宋" w:hAnsi="仿宋" w:cs="仿宋" w:hint="eastAsia"/>
            <w:lang w:eastAsia="zh-CN"/>
          </w:rPr>
          <w:t>(二)、建设进度</w:t>
        </w:r>
        <w:r>
          <w:tab/>
        </w:r>
        <w:r>
          <w:fldChar w:fldCharType="begin"/>
        </w:r>
        <w:r>
          <w:instrText xml:space="preserve"> PAGEREF _Toc13315 \h </w:instrText>
        </w:r>
        <w:r>
          <w:fldChar w:fldCharType="separate"/>
        </w:r>
        <w:r>
          <w:t>43</w:t>
        </w:r>
        <w:r>
          <w:fldChar w:fldCharType="end"/>
        </w:r>
      </w:hyperlink>
    </w:p>
    <w:p>
      <w:pPr>
        <w:pStyle w:val="TOC2"/>
        <w:tabs>
          <w:tab w:val="right" w:leader="dot" w:pos="8306"/>
        </w:tabs>
      </w:pPr>
      <w:hyperlink w:anchor="_Toc30589" w:history="1">
        <w:r>
          <w:rPr>
            <w:rFonts w:ascii="仿宋" w:eastAsia="仿宋" w:hAnsi="仿宋" w:cs="仿宋" w:hint="eastAsia"/>
            <w:lang w:eastAsia="zh-CN"/>
          </w:rPr>
          <w:t>(三)、进度安排注意事项</w:t>
        </w:r>
        <w:r>
          <w:tab/>
        </w:r>
        <w:r>
          <w:fldChar w:fldCharType="begin"/>
        </w:r>
        <w:r>
          <w:instrText xml:space="preserve"> PAGEREF _Toc30589 \h </w:instrText>
        </w:r>
        <w:r>
          <w:fldChar w:fldCharType="separate"/>
        </w:r>
        <w:r>
          <w:t>44</w:t>
        </w:r>
        <w:r>
          <w:fldChar w:fldCharType="end"/>
        </w:r>
      </w:hyperlink>
    </w:p>
    <w:p>
      <w:pPr>
        <w:pStyle w:val="TOC2"/>
        <w:tabs>
          <w:tab w:val="right" w:leader="dot" w:pos="8306"/>
        </w:tabs>
      </w:pPr>
      <w:hyperlink w:anchor="_Toc16896" w:history="1">
        <w:r>
          <w:rPr>
            <w:rFonts w:ascii="仿宋" w:eastAsia="仿宋" w:hAnsi="仿宋" w:cs="仿宋" w:hint="eastAsia"/>
            <w:lang w:eastAsia="zh-CN"/>
          </w:rPr>
          <w:t>(四)、人力资源配置</w:t>
        </w:r>
        <w:r>
          <w:tab/>
        </w:r>
        <w:r>
          <w:fldChar w:fldCharType="begin"/>
        </w:r>
        <w:r>
          <w:instrText xml:space="preserve"> PAGEREF _Toc16896 \h </w:instrText>
        </w:r>
        <w:r>
          <w:fldChar w:fldCharType="separate"/>
        </w:r>
        <w:r>
          <w:t>45</w:t>
        </w:r>
        <w:r>
          <w:fldChar w:fldCharType="end"/>
        </w:r>
      </w:hyperlink>
    </w:p>
    <w:p>
      <w:pPr>
        <w:pStyle w:val="TOC2"/>
        <w:tabs>
          <w:tab w:val="right" w:leader="dot" w:pos="8306"/>
        </w:tabs>
      </w:pPr>
      <w:hyperlink w:anchor="_Toc32213" w:history="1">
        <w:r>
          <w:rPr>
            <w:rFonts w:ascii="仿宋" w:eastAsia="仿宋" w:hAnsi="仿宋" w:cs="仿宋" w:hint="eastAsia"/>
            <w:lang w:eastAsia="zh-CN"/>
          </w:rPr>
          <w:t>(五)、员工培训</w:t>
        </w:r>
        <w:r>
          <w:tab/>
        </w:r>
        <w:r>
          <w:fldChar w:fldCharType="begin"/>
        </w:r>
        <w:r>
          <w:instrText xml:space="preserve"> PAGEREF _Toc32213 \h </w:instrText>
        </w:r>
        <w:r>
          <w:fldChar w:fldCharType="separate"/>
        </w:r>
        <w:r>
          <w:t>47</w:t>
        </w:r>
        <w:r>
          <w:fldChar w:fldCharType="end"/>
        </w:r>
      </w:hyperlink>
    </w:p>
    <w:p>
      <w:pPr>
        <w:pStyle w:val="TOC2"/>
        <w:tabs>
          <w:tab w:val="right" w:leader="dot" w:pos="8306"/>
        </w:tabs>
      </w:pPr>
      <w:hyperlink w:anchor="_Toc10667" w:history="1">
        <w:r>
          <w:rPr>
            <w:rFonts w:ascii="仿宋" w:eastAsia="仿宋" w:hAnsi="仿宋" w:cs="仿宋" w:hint="eastAsia"/>
            <w:lang w:eastAsia="zh-CN"/>
          </w:rPr>
          <w:t>(六)、项目实施保障</w:t>
        </w:r>
        <w:r>
          <w:tab/>
        </w:r>
        <w:r>
          <w:fldChar w:fldCharType="begin"/>
        </w:r>
        <w:r>
          <w:instrText xml:space="preserve"> PAGEREF _Toc10667 \h </w:instrText>
        </w:r>
        <w:r>
          <w:fldChar w:fldCharType="separate"/>
        </w:r>
        <w:r>
          <w:t>48</w:t>
        </w:r>
        <w:r>
          <w:fldChar w:fldCharType="end"/>
        </w:r>
      </w:hyperlink>
    </w:p>
    <w:p>
      <w:pPr>
        <w:pStyle w:val="TOC2"/>
        <w:tabs>
          <w:tab w:val="right" w:leader="dot" w:pos="8306"/>
        </w:tabs>
      </w:pPr>
      <w:hyperlink w:anchor="_Toc13268" w:history="1">
        <w:r>
          <w:rPr>
            <w:rFonts w:ascii="仿宋" w:eastAsia="仿宋" w:hAnsi="仿宋" w:cs="仿宋" w:hint="eastAsia"/>
            <w:lang w:eastAsia="zh-CN"/>
          </w:rPr>
          <w:t>(七)、安全规范管理</w:t>
        </w:r>
        <w:r>
          <w:tab/>
        </w:r>
        <w:r>
          <w:fldChar w:fldCharType="begin"/>
        </w:r>
        <w:r>
          <w:instrText xml:space="preserve"> PAGEREF _Toc13268 \h </w:instrText>
        </w:r>
        <w:r>
          <w:fldChar w:fldCharType="separate"/>
        </w:r>
        <w:r>
          <w:t>49</w:t>
        </w:r>
        <w:r>
          <w:fldChar w:fldCharType="end"/>
        </w:r>
      </w:hyperlink>
    </w:p>
    <w:p>
      <w:pPr>
        <w:pStyle w:val="TOC1"/>
        <w:tabs>
          <w:tab w:val="right" w:leader="dot" w:pos="8306"/>
        </w:tabs>
      </w:pPr>
      <w:hyperlink w:anchor="_Toc10571" w:history="1">
        <w:r>
          <w:rPr>
            <w:rFonts w:ascii="仿宋" w:eastAsia="仿宋" w:hAnsi="仿宋" w:cs="仿宋" w:hint="eastAsia"/>
            <w:lang w:eastAsia="zh-CN"/>
          </w:rPr>
          <w:t>十二、项目质量与标准</w:t>
        </w:r>
        <w:r>
          <w:tab/>
        </w:r>
        <w:r>
          <w:fldChar w:fldCharType="begin"/>
        </w:r>
        <w:r>
          <w:instrText xml:space="preserve"> PAGEREF _Toc10571 \h </w:instrText>
        </w:r>
        <w:r>
          <w:fldChar w:fldCharType="separate"/>
        </w:r>
        <w:r>
          <w:t>50</w:t>
        </w:r>
        <w:r>
          <w:fldChar w:fldCharType="end"/>
        </w:r>
      </w:hyperlink>
    </w:p>
    <w:p>
      <w:pPr>
        <w:pStyle w:val="TOC2"/>
        <w:tabs>
          <w:tab w:val="right" w:leader="dot" w:pos="8306"/>
        </w:tabs>
      </w:pPr>
      <w:hyperlink w:anchor="_Toc5699" w:history="1">
        <w:r>
          <w:rPr>
            <w:rFonts w:ascii="仿宋" w:eastAsia="仿宋" w:hAnsi="仿宋" w:cs="仿宋" w:hint="eastAsia"/>
            <w:lang w:eastAsia="zh-CN"/>
          </w:rPr>
          <w:t>(一)、质量保障体系</w:t>
        </w:r>
        <w:r>
          <w:tab/>
        </w:r>
        <w:r>
          <w:fldChar w:fldCharType="begin"/>
        </w:r>
        <w:r>
          <w:instrText xml:space="preserve"> PAGEREF _Toc5699 \h </w:instrText>
        </w:r>
        <w:r>
          <w:fldChar w:fldCharType="separate"/>
        </w:r>
        <w:r>
          <w:t>50</w:t>
        </w:r>
        <w:r>
          <w:fldChar w:fldCharType="end"/>
        </w:r>
      </w:hyperlink>
    </w:p>
    <w:p>
      <w:pPr>
        <w:pStyle w:val="TOC2"/>
        <w:tabs>
          <w:tab w:val="right" w:leader="dot" w:pos="8306"/>
        </w:tabs>
      </w:pPr>
      <w:hyperlink w:anchor="_Toc2994" w:history="1">
        <w:r>
          <w:rPr>
            <w:rFonts w:ascii="仿宋" w:eastAsia="仿宋" w:hAnsi="仿宋" w:cs="仿宋" w:hint="eastAsia"/>
            <w:lang w:eastAsia="zh-CN"/>
          </w:rPr>
          <w:t>(二)、标准化作业流程</w:t>
        </w:r>
        <w:r>
          <w:tab/>
        </w:r>
        <w:r>
          <w:fldChar w:fldCharType="begin"/>
        </w:r>
        <w:r>
          <w:instrText xml:space="preserve"> PAGEREF _Toc2994 \h </w:instrText>
        </w:r>
        <w:r>
          <w:fldChar w:fldCharType="separate"/>
        </w:r>
        <w:r>
          <w:t>52</w:t>
        </w:r>
        <w:r>
          <w:fldChar w:fldCharType="end"/>
        </w:r>
      </w:hyperlink>
    </w:p>
    <w:p>
      <w:pPr>
        <w:pStyle w:val="TOC2"/>
        <w:tabs>
          <w:tab w:val="right" w:leader="dot" w:pos="8306"/>
        </w:tabs>
      </w:pPr>
      <w:hyperlink w:anchor="_Toc18710" w:history="1">
        <w:r>
          <w:rPr>
            <w:rFonts w:ascii="仿宋" w:eastAsia="仿宋" w:hAnsi="仿宋" w:cs="仿宋" w:hint="eastAsia"/>
            <w:lang w:eastAsia="zh-CN"/>
          </w:rPr>
          <w:t>(三)、质量监控与评估</w:t>
        </w:r>
        <w:r>
          <w:tab/>
        </w:r>
        <w:r>
          <w:fldChar w:fldCharType="begin"/>
        </w:r>
        <w:r>
          <w:instrText xml:space="preserve"> PAGEREF _Toc18710 \h </w:instrText>
        </w:r>
        <w:r>
          <w:fldChar w:fldCharType="separate"/>
        </w:r>
        <w:r>
          <w:t>53</w:t>
        </w:r>
        <w:r>
          <w:fldChar w:fldCharType="end"/>
        </w:r>
      </w:hyperlink>
    </w:p>
    <w:p>
      <w:pPr>
        <w:pStyle w:val="TOC2"/>
        <w:tabs>
          <w:tab w:val="right" w:leader="dot" w:pos="8306"/>
        </w:tabs>
      </w:pPr>
      <w:hyperlink w:anchor="_Toc32709" w:history="1">
        <w:r>
          <w:rPr>
            <w:rFonts w:ascii="仿宋" w:eastAsia="仿宋" w:hAnsi="仿宋" w:cs="仿宋" w:hint="eastAsia"/>
            <w:lang w:eastAsia="zh-CN"/>
          </w:rPr>
          <w:t>(四)、质量改进计划</w:t>
        </w:r>
        <w:r>
          <w:tab/>
        </w:r>
        <w:r>
          <w:fldChar w:fldCharType="begin"/>
        </w:r>
        <w:r>
          <w:instrText xml:space="preserve"> PAGEREF _Toc32709 \h </w:instrText>
        </w:r>
        <w:r>
          <w:fldChar w:fldCharType="separate"/>
        </w:r>
        <w:r>
          <w:t>54</w:t>
        </w:r>
        <w:r>
          <w:fldChar w:fldCharType="end"/>
        </w:r>
      </w:hyperlink>
    </w:p>
    <w:p>
      <w:pPr>
        <w:pStyle w:val="TOC1"/>
        <w:tabs>
          <w:tab w:val="right" w:leader="dot" w:pos="8306"/>
        </w:tabs>
      </w:pPr>
      <w:hyperlink w:anchor="_Toc30548" w:history="1">
        <w:r>
          <w:rPr>
            <w:rFonts w:ascii="仿宋" w:eastAsia="仿宋" w:hAnsi="仿宋" w:cs="仿宋" w:hint="eastAsia"/>
            <w:lang w:eastAsia="zh-CN"/>
          </w:rPr>
          <w:t>十三、企业合规与伦理</w:t>
        </w:r>
        <w:r>
          <w:tab/>
        </w:r>
        <w:r>
          <w:fldChar w:fldCharType="begin"/>
        </w:r>
        <w:r>
          <w:instrText xml:space="preserve"> PAGEREF _Toc30548 \h </w:instrText>
        </w:r>
        <w:r>
          <w:fldChar w:fldCharType="separate"/>
        </w:r>
        <w:r>
          <w:t>56</w:t>
        </w:r>
        <w:r>
          <w:fldChar w:fldCharType="end"/>
        </w:r>
      </w:hyperlink>
    </w:p>
    <w:p>
      <w:pPr>
        <w:pStyle w:val="TOC2"/>
        <w:tabs>
          <w:tab w:val="right" w:leader="dot" w:pos="8306"/>
        </w:tabs>
      </w:pPr>
      <w:hyperlink w:anchor="_Toc17733" w:history="1">
        <w:r>
          <w:rPr>
            <w:rFonts w:ascii="仿宋" w:eastAsia="仿宋" w:hAnsi="仿宋" w:cs="仿宋" w:hint="eastAsia"/>
            <w:lang w:eastAsia="zh-CN"/>
          </w:rPr>
          <w:t>(一)、合规政策与程序</w:t>
        </w:r>
        <w:r>
          <w:tab/>
        </w:r>
        <w:r>
          <w:fldChar w:fldCharType="begin"/>
        </w:r>
        <w:r>
          <w:instrText xml:space="preserve"> PAGEREF _Toc17733 \h </w:instrText>
        </w:r>
        <w:r>
          <w:fldChar w:fldCharType="separate"/>
        </w:r>
        <w:r>
          <w:t>56</w:t>
        </w:r>
        <w:r>
          <w:fldChar w:fldCharType="end"/>
        </w:r>
      </w:hyperlink>
    </w:p>
    <w:p>
      <w:pPr>
        <w:pStyle w:val="TOC2"/>
        <w:tabs>
          <w:tab w:val="right" w:leader="dot" w:pos="8306"/>
        </w:tabs>
      </w:pPr>
      <w:hyperlink w:anchor="_Toc26439" w:history="1">
        <w:r>
          <w:rPr>
            <w:rFonts w:ascii="仿宋" w:eastAsia="仿宋" w:hAnsi="仿宋" w:cs="仿宋" w:hint="eastAsia"/>
            <w:lang w:eastAsia="zh-CN"/>
          </w:rPr>
          <w:t>(二)、伦理规范与培训</w:t>
        </w:r>
        <w:r>
          <w:tab/>
        </w:r>
        <w:r>
          <w:fldChar w:fldCharType="begin"/>
        </w:r>
        <w:r>
          <w:instrText xml:space="preserve"> PAGEREF _Toc26439 \h </w:instrText>
        </w:r>
        <w:r>
          <w:fldChar w:fldCharType="separate"/>
        </w:r>
        <w:r>
          <w:t>57</w:t>
        </w:r>
        <w:r>
          <w:fldChar w:fldCharType="end"/>
        </w:r>
      </w:hyperlink>
    </w:p>
    <w:p>
      <w:pPr>
        <w:pStyle w:val="TOC2"/>
        <w:tabs>
          <w:tab w:val="right" w:leader="dot" w:pos="8306"/>
        </w:tabs>
      </w:pPr>
      <w:hyperlink w:anchor="_Toc8372" w:history="1">
        <w:r>
          <w:rPr>
            <w:rFonts w:ascii="仿宋" w:eastAsia="仿宋" w:hAnsi="仿宋" w:cs="仿宋" w:hint="eastAsia"/>
            <w:lang w:eastAsia="zh-CN"/>
          </w:rPr>
          <w:t>(三)、合规风险评估</w:t>
        </w:r>
        <w:r>
          <w:tab/>
        </w:r>
        <w:r>
          <w:fldChar w:fldCharType="begin"/>
        </w:r>
        <w:r>
          <w:instrText xml:space="preserve"> PAGEREF _Toc8372 \h </w:instrText>
        </w:r>
        <w:r>
          <w:fldChar w:fldCharType="separate"/>
        </w:r>
        <w:r>
          <w:t>58</w:t>
        </w:r>
        <w:r>
          <w:fldChar w:fldCharType="end"/>
        </w:r>
      </w:hyperlink>
    </w:p>
    <w:p>
      <w:pPr>
        <w:pStyle w:val="TOC2"/>
        <w:tabs>
          <w:tab w:val="right" w:leader="dot" w:pos="8306"/>
        </w:tabs>
      </w:pPr>
      <w:hyperlink w:anchor="_Toc3393" w:history="1">
        <w:r>
          <w:rPr>
            <w:rFonts w:ascii="仿宋" w:eastAsia="仿宋" w:hAnsi="仿宋" w:cs="仿宋" w:hint="eastAsia"/>
            <w:lang w:eastAsia="zh-CN"/>
          </w:rPr>
          <w:t>(四)、合规监督与执行</w:t>
        </w:r>
        <w:r>
          <w:tab/>
        </w:r>
        <w:r>
          <w:fldChar w:fldCharType="begin"/>
        </w:r>
        <w:r>
          <w:instrText xml:space="preserve"> PAGEREF _Toc3393 \h </w:instrText>
        </w:r>
        <w:r>
          <w:fldChar w:fldCharType="separate"/>
        </w:r>
        <w:r>
          <w:t>59</w:t>
        </w:r>
        <w:r>
          <w:fldChar w:fldCharType="end"/>
        </w:r>
      </w:hyperlink>
    </w:p>
    <w:p>
      <w:pPr>
        <w:pStyle w:val="TOC1"/>
        <w:tabs>
          <w:tab w:val="right" w:leader="dot" w:pos="8306"/>
        </w:tabs>
      </w:pPr>
      <w:hyperlink w:anchor="_Toc22415" w:history="1">
        <w:r>
          <w:rPr>
            <w:rFonts w:ascii="仿宋" w:eastAsia="仿宋" w:hAnsi="仿宋" w:cs="仿宋" w:hint="eastAsia"/>
            <w:lang w:eastAsia="zh-CN"/>
          </w:rPr>
          <w:t>十四、成果转化与推广应用</w:t>
        </w:r>
        <w:r>
          <w:tab/>
        </w:r>
        <w:r>
          <w:fldChar w:fldCharType="begin"/>
        </w:r>
        <w:r>
          <w:instrText xml:space="preserve"> PAGEREF _Toc22415 \h </w:instrText>
        </w:r>
        <w:r>
          <w:fldChar w:fldCharType="separate"/>
        </w:r>
        <w:r>
          <w:t>60</w:t>
        </w:r>
        <w:r>
          <w:fldChar w:fldCharType="end"/>
        </w:r>
      </w:hyperlink>
    </w:p>
    <w:p>
      <w:pPr>
        <w:pStyle w:val="TOC2"/>
        <w:tabs>
          <w:tab w:val="right" w:leader="dot" w:pos="8306"/>
        </w:tabs>
      </w:pPr>
      <w:hyperlink w:anchor="_Toc31095" w:history="1">
        <w:r>
          <w:rPr>
            <w:rFonts w:ascii="仿宋" w:eastAsia="仿宋" w:hAnsi="仿宋" w:cs="仿宋" w:hint="eastAsia"/>
            <w:lang w:eastAsia="zh-CN"/>
          </w:rPr>
          <w:t>(一)、成果转化策略制定</w:t>
        </w:r>
        <w:r>
          <w:tab/>
        </w:r>
        <w:r>
          <w:fldChar w:fldCharType="begin"/>
        </w:r>
        <w:r>
          <w:instrText xml:space="preserve"> PAGEREF _Toc31095 \h </w:instrText>
        </w:r>
        <w:r>
          <w:fldChar w:fldCharType="separate"/>
        </w:r>
        <w:r>
          <w:t>60</w:t>
        </w:r>
        <w:r>
          <w:fldChar w:fldCharType="end"/>
        </w:r>
      </w:hyperlink>
    </w:p>
    <w:p>
      <w:pPr>
        <w:pStyle w:val="TOC2"/>
        <w:tabs>
          <w:tab w:val="right" w:leader="dot" w:pos="8306"/>
        </w:tabs>
      </w:pPr>
      <w:hyperlink w:anchor="_Toc16183" w:history="1">
        <w:r>
          <w:rPr>
            <w:rFonts w:ascii="仿宋" w:eastAsia="仿宋" w:hAnsi="仿宋" w:cs="仿宋" w:hint="eastAsia"/>
            <w:lang w:eastAsia="zh-CN"/>
          </w:rPr>
          <w:t>(二)、成果推广应用方案</w:t>
        </w:r>
        <w:r>
          <w:tab/>
        </w:r>
        <w:r>
          <w:fldChar w:fldCharType="begin"/>
        </w:r>
        <w:r>
          <w:instrText xml:space="preserve"> PAGEREF _Toc16183 \h </w:instrText>
        </w:r>
        <w:r>
          <w:fldChar w:fldCharType="separate"/>
        </w:r>
        <w:r>
          <w:t>61</w:t>
        </w:r>
        <w:r>
          <w:fldChar w:fldCharType="end"/>
        </w:r>
      </w:hyperlink>
    </w:p>
    <w:p>
      <w:pPr>
        <w:pStyle w:val="TOC1"/>
        <w:tabs>
          <w:tab w:val="right" w:leader="dot" w:pos="8306"/>
        </w:tabs>
      </w:pPr>
      <w:hyperlink w:anchor="_Toc8640" w:history="1">
        <w:r>
          <w:rPr>
            <w:rFonts w:ascii="仿宋" w:eastAsia="仿宋" w:hAnsi="仿宋" w:cs="仿宋" w:hint="eastAsia"/>
            <w:lang w:eastAsia="zh-CN"/>
          </w:rPr>
          <w:t>十五、知识产权管理与保护</w:t>
        </w:r>
        <w:r>
          <w:tab/>
        </w:r>
        <w:r>
          <w:fldChar w:fldCharType="begin"/>
        </w:r>
        <w:r>
          <w:instrText xml:space="preserve"> PAGEREF _Toc8640 \h </w:instrText>
        </w:r>
        <w:r>
          <w:fldChar w:fldCharType="separate"/>
        </w:r>
        <w:r>
          <w:t>63</w:t>
        </w:r>
        <w:r>
          <w:fldChar w:fldCharType="end"/>
        </w:r>
      </w:hyperlink>
    </w:p>
    <w:p>
      <w:pPr>
        <w:pStyle w:val="TOC2"/>
        <w:tabs>
          <w:tab w:val="right" w:leader="dot" w:pos="8306"/>
        </w:tabs>
      </w:pPr>
      <w:hyperlink w:anchor="_Toc31802" w:history="1">
        <w:r>
          <w:rPr>
            <w:rFonts w:ascii="仿宋" w:eastAsia="仿宋" w:hAnsi="仿宋" w:cs="仿宋" w:hint="eastAsia"/>
            <w:lang w:eastAsia="zh-CN"/>
          </w:rPr>
          <w:t>(一)、知识产权管理体系建设</w:t>
        </w:r>
        <w:r>
          <w:tab/>
        </w:r>
        <w:r>
          <w:fldChar w:fldCharType="begin"/>
        </w:r>
        <w:r>
          <w:instrText xml:space="preserve"> PAGEREF _Toc31802 \h </w:instrText>
        </w:r>
        <w:r>
          <w:fldChar w:fldCharType="separate"/>
        </w:r>
        <w:r>
          <w:t>63</w:t>
        </w:r>
        <w:r>
          <w:fldChar w:fldCharType="end"/>
        </w:r>
      </w:hyperlink>
    </w:p>
    <w:p>
      <w:pPr>
        <w:pStyle w:val="TOC2"/>
        <w:tabs>
          <w:tab w:val="right" w:leader="dot" w:pos="8306"/>
        </w:tabs>
      </w:pPr>
      <w:hyperlink w:anchor="_Toc20025" w:history="1">
        <w:r>
          <w:rPr>
            <w:rFonts w:ascii="仿宋" w:eastAsia="仿宋" w:hAnsi="仿宋" w:cs="仿宋" w:hint="eastAsia"/>
            <w:lang w:eastAsia="zh-CN"/>
          </w:rPr>
          <w:t>(二)、知识产权保护措施</w:t>
        </w:r>
        <w:r>
          <w:tab/>
        </w:r>
        <w:r>
          <w:fldChar w:fldCharType="begin"/>
        </w:r>
        <w:r>
          <w:instrText xml:space="preserve"> PAGEREF _Toc20025 \h </w:instrText>
        </w:r>
        <w:r>
          <w:fldChar w:fldCharType="separate"/>
        </w:r>
        <w:r>
          <w:t>63</w:t>
        </w:r>
        <w:r>
          <w:fldChar w:fldCharType="end"/>
        </w:r>
      </w:hyperlink>
    </w:p>
    <w:p>
      <w:pPr>
        <w:pStyle w:val="TOC1"/>
        <w:tabs>
          <w:tab w:val="right" w:leader="dot" w:pos="8306"/>
        </w:tabs>
      </w:pPr>
      <w:hyperlink w:anchor="_Toc15588" w:history="1">
        <w:r>
          <w:rPr>
            <w:rFonts w:ascii="仿宋" w:eastAsia="仿宋" w:hAnsi="仿宋" w:cs="仿宋" w:hint="eastAsia"/>
            <w:lang w:eastAsia="zh-CN"/>
          </w:rPr>
          <w:t>十六、产业协同与集群发展</w:t>
        </w:r>
        <w:r>
          <w:tab/>
        </w:r>
        <w:r>
          <w:fldChar w:fldCharType="begin"/>
        </w:r>
        <w:r>
          <w:instrText xml:space="preserve"> PAGEREF _Toc15588 \h </w:instrText>
        </w:r>
        <w:r>
          <w:fldChar w:fldCharType="separate"/>
        </w:r>
        <w:r>
          <w:t>65</w:t>
        </w:r>
        <w:r>
          <w:fldChar w:fldCharType="end"/>
        </w:r>
      </w:hyperlink>
    </w:p>
    <w:p>
      <w:pPr>
        <w:pStyle w:val="TOC2"/>
        <w:tabs>
          <w:tab w:val="right" w:leader="dot" w:pos="8306"/>
        </w:tabs>
      </w:pPr>
      <w:hyperlink w:anchor="_Toc26654" w:history="1">
        <w:r>
          <w:rPr>
            <w:rFonts w:ascii="仿宋" w:eastAsia="仿宋" w:hAnsi="仿宋" w:cs="仿宋" w:hint="eastAsia"/>
            <w:lang w:eastAsia="zh-CN"/>
          </w:rPr>
          <w:t>(一)、产业协同机制建设</w:t>
        </w:r>
        <w:r>
          <w:tab/>
        </w:r>
        <w:r>
          <w:fldChar w:fldCharType="begin"/>
        </w:r>
        <w:r>
          <w:instrText xml:space="preserve"> PAGEREF _Toc26654 \h </w:instrText>
        </w:r>
        <w:r>
          <w:fldChar w:fldCharType="separate"/>
        </w:r>
        <w:r>
          <w:t>65</w:t>
        </w:r>
        <w:r>
          <w:fldChar w:fldCharType="end"/>
        </w:r>
      </w:hyperlink>
    </w:p>
    <w:p>
      <w:pPr>
        <w:pStyle w:val="TOC2"/>
        <w:tabs>
          <w:tab w:val="right" w:leader="dot" w:pos="8306"/>
        </w:tabs>
      </w:pPr>
      <w:hyperlink w:anchor="_Toc20787" w:history="1">
        <w:r>
          <w:rPr>
            <w:rFonts w:ascii="仿宋" w:eastAsia="仿宋" w:hAnsi="仿宋" w:cs="仿宋" w:hint="eastAsia"/>
            <w:lang w:eastAsia="zh-CN"/>
          </w:rPr>
          <w:t>(二)、产业集群培育与发展</w:t>
        </w:r>
        <w:r>
          <w:tab/>
        </w:r>
        <w:r>
          <w:fldChar w:fldCharType="begin"/>
        </w:r>
        <w:r>
          <w:instrText xml:space="preserve"> PAGEREF _Toc20787 \h </w:instrText>
        </w:r>
        <w:r>
          <w:fldChar w:fldCharType="separate"/>
        </w:r>
        <w:r>
          <w:t>66</w:t>
        </w:r>
        <w:r>
          <w:fldChar w:fldCharType="end"/>
        </w:r>
      </w:hyperlink>
    </w:p>
    <w:p>
      <w:pPr>
        <w:pStyle w:val="TOC1"/>
        <w:tabs>
          <w:tab w:val="right" w:leader="dot" w:pos="8306"/>
        </w:tabs>
      </w:pPr>
      <w:hyperlink w:anchor="_Toc9303" w:history="1">
        <w:r>
          <w:rPr>
            <w:rFonts w:ascii="仿宋" w:eastAsia="仿宋" w:hAnsi="仿宋" w:cs="仿宋" w:hint="eastAsia"/>
            <w:lang w:eastAsia="zh-CN"/>
          </w:rPr>
          <w:t>十七、法律法规与政策遵循</w:t>
        </w:r>
        <w:r>
          <w:tab/>
        </w:r>
        <w:r>
          <w:fldChar w:fldCharType="begin"/>
        </w:r>
        <w:r>
          <w:instrText xml:space="preserve"> PAGEREF _Toc9303 \h </w:instrText>
        </w:r>
        <w:r>
          <w:fldChar w:fldCharType="separate"/>
        </w:r>
        <w:r>
          <w:t>67</w:t>
        </w:r>
        <w:r>
          <w:fldChar w:fldCharType="end"/>
        </w:r>
      </w:hyperlink>
    </w:p>
    <w:p>
      <w:pPr>
        <w:pStyle w:val="TOC2"/>
        <w:tabs>
          <w:tab w:val="right" w:leader="dot" w:pos="8306"/>
        </w:tabs>
      </w:pPr>
      <w:hyperlink w:anchor="_Toc21423" w:history="1">
        <w:r>
          <w:rPr>
            <w:rFonts w:ascii="仿宋" w:eastAsia="仿宋" w:hAnsi="仿宋" w:cs="仿宋" w:hint="eastAsia"/>
            <w:lang w:eastAsia="zh-CN"/>
          </w:rPr>
          <w:t>(一)、法律法规遵守</w:t>
        </w:r>
        <w:r>
          <w:tab/>
        </w:r>
        <w:r>
          <w:fldChar w:fldCharType="begin"/>
        </w:r>
        <w:r>
          <w:instrText xml:space="preserve"> PAGEREF _Toc21423 \h </w:instrText>
        </w:r>
        <w:r>
          <w:fldChar w:fldCharType="separate"/>
        </w:r>
        <w:r>
          <w:t>67</w:t>
        </w:r>
        <w:r>
          <w:fldChar w:fldCharType="end"/>
        </w:r>
      </w:hyperlink>
    </w:p>
    <w:p>
      <w:pPr>
        <w:pStyle w:val="TOC2"/>
        <w:tabs>
          <w:tab w:val="right" w:leader="dot" w:pos="8306"/>
        </w:tabs>
      </w:pPr>
      <w:hyperlink w:anchor="_Toc3982" w:history="1">
        <w:r>
          <w:rPr>
            <w:rFonts w:ascii="仿宋" w:eastAsia="仿宋" w:hAnsi="仿宋" w:cs="仿宋" w:hint="eastAsia"/>
            <w:lang w:eastAsia="zh-CN"/>
          </w:rPr>
          <w:t>(二)、政策导向与利用</w:t>
        </w:r>
        <w:r>
          <w:tab/>
        </w:r>
        <w:r>
          <w:fldChar w:fldCharType="begin"/>
        </w:r>
        <w:r>
          <w:instrText xml:space="preserve"> PAGEREF _Toc3982 \h </w:instrText>
        </w:r>
        <w:r>
          <w:fldChar w:fldCharType="separate"/>
        </w:r>
        <w:r>
          <w:t>68</w:t>
        </w:r>
        <w:r>
          <w:fldChar w:fldCharType="end"/>
        </w:r>
      </w:hyperlink>
    </w:p>
    <w:p>
      <w:pPr>
        <w:pStyle w:val="TOC1"/>
        <w:tabs>
          <w:tab w:val="right" w:leader="dot" w:pos="8306"/>
        </w:tabs>
      </w:pPr>
      <w:hyperlink w:anchor="_Toc29102" w:history="1">
        <w:r>
          <w:rPr>
            <w:rFonts w:ascii="仿宋" w:eastAsia="仿宋" w:hAnsi="仿宋" w:cs="仿宋" w:hint="eastAsia"/>
            <w:lang w:eastAsia="zh-CN"/>
          </w:rPr>
          <w:t>十八、设施与设备管理</w:t>
        </w:r>
        <w:r>
          <w:tab/>
        </w:r>
        <w:r>
          <w:fldChar w:fldCharType="begin"/>
        </w:r>
        <w:r>
          <w:instrText xml:space="preserve"> PAGEREF _Toc29102 \h </w:instrText>
        </w:r>
        <w:r>
          <w:fldChar w:fldCharType="separate"/>
        </w:r>
        <w:r>
          <w:t>69</w:t>
        </w:r>
        <w:r>
          <w:fldChar w:fldCharType="end"/>
        </w:r>
      </w:hyperlink>
    </w:p>
    <w:p>
      <w:pPr>
        <w:pStyle w:val="TOC2"/>
        <w:tabs>
          <w:tab w:val="right" w:leader="dot" w:pos="8306"/>
        </w:tabs>
      </w:pPr>
      <w:hyperlink w:anchor="_Toc28612" w:history="1">
        <w:r>
          <w:rPr>
            <w:rFonts w:ascii="仿宋" w:eastAsia="仿宋" w:hAnsi="仿宋" w:cs="仿宋" w:hint="eastAsia"/>
            <w:lang w:eastAsia="zh-CN"/>
          </w:rPr>
          <w:t>(一)、设施规划与配置</w:t>
        </w:r>
        <w:r>
          <w:tab/>
        </w:r>
        <w:r>
          <w:fldChar w:fldCharType="begin"/>
        </w:r>
        <w:r>
          <w:instrText xml:space="preserve"> PAGEREF _Toc28612 \h </w:instrText>
        </w:r>
        <w:r>
          <w:fldChar w:fldCharType="separate"/>
        </w:r>
        <w:r>
          <w:t>69</w:t>
        </w:r>
        <w:r>
          <w:fldChar w:fldCharType="end"/>
        </w:r>
      </w:hyperlink>
    </w:p>
    <w:p>
      <w:pPr>
        <w:pStyle w:val="TOC2"/>
        <w:tabs>
          <w:tab w:val="right" w:leader="dot" w:pos="8306"/>
        </w:tabs>
      </w:pPr>
      <w:hyperlink w:anchor="_Toc5901" w:history="1">
        <w:r>
          <w:rPr>
            <w:rFonts w:ascii="仿宋" w:eastAsia="仿宋" w:hAnsi="仿宋" w:cs="仿宋" w:hint="eastAsia"/>
            <w:lang w:eastAsia="zh-CN"/>
          </w:rPr>
          <w:t>(二)、设备采购与维护管理</w:t>
        </w:r>
        <w:r>
          <w:tab/>
        </w:r>
        <w:r>
          <w:fldChar w:fldCharType="begin"/>
        </w:r>
        <w:r>
          <w:instrText xml:space="preserve"> PAGEREF _Toc5901 \h </w:instrText>
        </w:r>
        <w:r>
          <w:fldChar w:fldCharType="separate"/>
        </w:r>
        <w:r>
          <w:t>70</w:t>
        </w:r>
        <w:r>
          <w:fldChar w:fldCharType="end"/>
        </w:r>
      </w:hyperlink>
    </w:p>
    <w:p>
      <w:pPr>
        <w:pStyle w:val="TOC2"/>
        <w:tabs>
          <w:tab w:val="right" w:leader="dot" w:pos="8306"/>
        </w:tabs>
      </w:pPr>
      <w:hyperlink w:anchor="_Toc20417" w:history="1">
        <w:r>
          <w:rPr>
            <w:rFonts w:ascii="仿宋" w:eastAsia="仿宋" w:hAnsi="仿宋" w:cs="仿宋" w:hint="eastAsia"/>
            <w:lang w:eastAsia="zh-CN"/>
          </w:rPr>
          <w:t>(三)、设施设备升级策略</w:t>
        </w:r>
        <w:r>
          <w:tab/>
        </w:r>
        <w:r>
          <w:fldChar w:fldCharType="begin"/>
        </w:r>
        <w:r>
          <w:instrText xml:space="preserve"> PAGEREF _Toc20417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7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细胞学诊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细胞学诊断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细胞学诊断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细胞学诊断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细胞学诊断项目的社会影响是全面而深远的。从提供就业机会和提升公共服务，到促进社会结构和劳动市场的多元化，再到推动社会责任和伦理标准的提高，项目对于提升社区的经济、文化和社会福祉有着重要作用。通过这些正面影响，细胞学诊断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为了融入当地社区，细胞学诊断项目需深入理解当地的文化特色和社会习俗。例如，项目在设计广告和市场推广活动时，应考虑使用当地语言和符合地方文化的表达方式。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2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为了确保细胞学诊断项目的成功并最大限度地减轻潜在的社会风险，详细的风险分析和具体的应对策略至关重要。以下是针对项目可能面临的具体社会风险及相应对策的分析：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风险描述：细胞学诊断项目可能遭遇社区抵制，尤其如果社区成员认为项目会破坏他们的生活环境或忽略他们的意见。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风险描述：细胞学诊断项目的商业实践可能与当地的文化和价值观存在冲突，导致社会紧张和文化冲突。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风险描述：细胞学诊断项目可能会增加对公共资源和基础设施的需求，给当地带来额外压力，例如在水资源、能源供应和交通系统方面。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风险描述：细胞学诊断项目可能会引起当地社会结构和动态的变化，例如改变社区的人口组成和社交模式。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风险描述：在细胞学诊断项目运营过程中，可能涉及大量个人和商业敏感信息，存在信息安全和隐私保护的风险。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82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61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https://d.book118.com/417124026003006052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73E7E"/>
    <w:rsid w:val="35373E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124026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2024-02-19T15:27:00Z</dcterms:created>
  <dcterms:modified xsi:type="dcterms:W3CDTF">2024-02-19T15:28:07Z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813931D9C6C343D99BFB7ADD1B1C9F41_11</vt:lpwstr>
  </property>
  <property fmtid="{D5CDD505-2E9C-101B-9397-08002B2CF9AE}" pid="3" name="KSOProductBuildVer">
    <vt:lpwstr>2052-12.1.0.16250</vt:lpwstr>
  </property>
</Properties>
</file>