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CO2激光心肌打孔机项目规划设计方案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14" w:history="1">
        <w:r>
          <w:rPr>
            <w:rFonts w:ascii="仿宋" w:eastAsia="仿宋" w:hAnsi="仿宋" w:cs="仿宋" w:hint="eastAsia"/>
            <w:lang w:eastAsia="zh-CN"/>
          </w:rPr>
          <w:t>前言</w:t>
        </w:r>
        <w:r>
          <w:tab/>
        </w:r>
        <w:r>
          <w:fldChar w:fldCharType="begin"/>
        </w:r>
        <w:r>
          <w:instrText xml:space="preserve"> PAGEREF _Toc8114 \h </w:instrText>
        </w:r>
        <w:r>
          <w:fldChar w:fldCharType="separate"/>
        </w:r>
        <w:r>
          <w:t>3</w:t>
        </w:r>
        <w:r>
          <w:fldChar w:fldCharType="end"/>
        </w:r>
      </w:hyperlink>
    </w:p>
    <w:p>
      <w:pPr>
        <w:pStyle w:val="TOC1"/>
        <w:tabs>
          <w:tab w:val="right" w:leader="dot" w:pos="8306"/>
        </w:tabs>
      </w:pPr>
      <w:hyperlink w:anchor="_Toc26042" w:history="1">
        <w:r>
          <w:rPr>
            <w:rFonts w:ascii="仿宋" w:eastAsia="仿宋" w:hAnsi="仿宋" w:cs="仿宋" w:hint="eastAsia"/>
            <w:lang w:eastAsia="zh-CN"/>
          </w:rPr>
          <w:t>一、CO2激光心肌打孔机项目危机管理</w:t>
        </w:r>
        <w:r>
          <w:tab/>
        </w:r>
        <w:r>
          <w:fldChar w:fldCharType="begin"/>
        </w:r>
        <w:r>
          <w:instrText xml:space="preserve"> PAGEREF _Toc26042 \h </w:instrText>
        </w:r>
        <w:r>
          <w:fldChar w:fldCharType="separate"/>
        </w:r>
        <w:r>
          <w:t>3</w:t>
        </w:r>
        <w:r>
          <w:fldChar w:fldCharType="end"/>
        </w:r>
      </w:hyperlink>
    </w:p>
    <w:p>
      <w:pPr>
        <w:pStyle w:val="TOC2"/>
        <w:tabs>
          <w:tab w:val="right" w:leader="dot" w:pos="8306"/>
        </w:tabs>
      </w:pPr>
      <w:hyperlink w:anchor="_Toc934" w:history="1">
        <w:r>
          <w:rPr>
            <w:rFonts w:ascii="仿宋" w:eastAsia="仿宋" w:hAnsi="仿宋" w:cs="仿宋" w:hint="eastAsia"/>
            <w:lang w:eastAsia="zh-CN"/>
          </w:rPr>
          <w:t>(一)、危机预警与识别</w:t>
        </w:r>
        <w:r>
          <w:tab/>
        </w:r>
        <w:r>
          <w:fldChar w:fldCharType="begin"/>
        </w:r>
        <w:r>
          <w:instrText xml:space="preserve"> PAGEREF _Toc934 \h </w:instrText>
        </w:r>
        <w:r>
          <w:fldChar w:fldCharType="separate"/>
        </w:r>
        <w:r>
          <w:t>3</w:t>
        </w:r>
        <w:r>
          <w:fldChar w:fldCharType="end"/>
        </w:r>
      </w:hyperlink>
    </w:p>
    <w:p>
      <w:pPr>
        <w:pStyle w:val="TOC2"/>
        <w:tabs>
          <w:tab w:val="right" w:leader="dot" w:pos="8306"/>
        </w:tabs>
      </w:pPr>
      <w:hyperlink w:anchor="_Toc13061" w:history="1">
        <w:r>
          <w:rPr>
            <w:rFonts w:ascii="仿宋" w:eastAsia="仿宋" w:hAnsi="仿宋" w:cs="仿宋" w:hint="eastAsia"/>
            <w:lang w:eastAsia="zh-CN"/>
          </w:rPr>
          <w:t>(二)、危机应对与恢复</w:t>
        </w:r>
        <w:r>
          <w:tab/>
        </w:r>
        <w:r>
          <w:fldChar w:fldCharType="begin"/>
        </w:r>
        <w:r>
          <w:instrText xml:space="preserve"> PAGEREF _Toc13061 \h </w:instrText>
        </w:r>
        <w:r>
          <w:fldChar w:fldCharType="separate"/>
        </w:r>
        <w:r>
          <w:t>4</w:t>
        </w:r>
        <w:r>
          <w:fldChar w:fldCharType="end"/>
        </w:r>
      </w:hyperlink>
    </w:p>
    <w:p>
      <w:pPr>
        <w:pStyle w:val="TOC1"/>
        <w:tabs>
          <w:tab w:val="right" w:leader="dot" w:pos="8306"/>
        </w:tabs>
      </w:pPr>
      <w:hyperlink w:anchor="_Toc15857" w:history="1">
        <w:r>
          <w:rPr>
            <w:rFonts w:ascii="仿宋" w:eastAsia="仿宋" w:hAnsi="仿宋" w:cs="仿宋" w:hint="eastAsia"/>
            <w:lang w:eastAsia="zh-CN"/>
          </w:rPr>
          <w:t>二、CO2激光心肌打孔机项目概论</w:t>
        </w:r>
        <w:r>
          <w:tab/>
        </w:r>
        <w:r>
          <w:fldChar w:fldCharType="begin"/>
        </w:r>
        <w:r>
          <w:instrText xml:space="preserve"> PAGEREF _Toc15857 \h </w:instrText>
        </w:r>
        <w:r>
          <w:fldChar w:fldCharType="separate"/>
        </w:r>
        <w:r>
          <w:t>6</w:t>
        </w:r>
        <w:r>
          <w:fldChar w:fldCharType="end"/>
        </w:r>
      </w:hyperlink>
    </w:p>
    <w:p>
      <w:pPr>
        <w:pStyle w:val="TOC2"/>
        <w:tabs>
          <w:tab w:val="right" w:leader="dot" w:pos="8306"/>
        </w:tabs>
      </w:pPr>
      <w:hyperlink w:anchor="_Toc29890" w:history="1">
        <w:r>
          <w:rPr>
            <w:rFonts w:ascii="仿宋" w:eastAsia="仿宋" w:hAnsi="仿宋" w:cs="仿宋" w:hint="eastAsia"/>
            <w:lang w:eastAsia="zh-CN"/>
          </w:rPr>
          <w:t>(一)、CO2激光心肌打孔机项目概况</w:t>
        </w:r>
        <w:r>
          <w:tab/>
        </w:r>
        <w:r>
          <w:fldChar w:fldCharType="begin"/>
        </w:r>
        <w:r>
          <w:instrText xml:space="preserve"> PAGEREF _Toc29890 \h </w:instrText>
        </w:r>
        <w:r>
          <w:fldChar w:fldCharType="separate"/>
        </w:r>
        <w:r>
          <w:t>6</w:t>
        </w:r>
        <w:r>
          <w:fldChar w:fldCharType="end"/>
        </w:r>
      </w:hyperlink>
    </w:p>
    <w:p>
      <w:pPr>
        <w:pStyle w:val="TOC2"/>
        <w:tabs>
          <w:tab w:val="right" w:leader="dot" w:pos="8306"/>
        </w:tabs>
      </w:pPr>
      <w:hyperlink w:anchor="_Toc8575" w:history="1">
        <w:r>
          <w:rPr>
            <w:rFonts w:ascii="仿宋" w:eastAsia="仿宋" w:hAnsi="仿宋" w:cs="仿宋" w:hint="eastAsia"/>
            <w:lang w:eastAsia="zh-CN"/>
          </w:rPr>
          <w:t>(二)、CO2激光心肌打孔机项目目标</w:t>
        </w:r>
        <w:r>
          <w:tab/>
        </w:r>
        <w:r>
          <w:fldChar w:fldCharType="begin"/>
        </w:r>
        <w:r>
          <w:instrText xml:space="preserve"> PAGEREF _Toc8575 \h </w:instrText>
        </w:r>
        <w:r>
          <w:fldChar w:fldCharType="separate"/>
        </w:r>
        <w:r>
          <w:t>8</w:t>
        </w:r>
        <w:r>
          <w:fldChar w:fldCharType="end"/>
        </w:r>
      </w:hyperlink>
    </w:p>
    <w:p>
      <w:pPr>
        <w:pStyle w:val="TOC2"/>
        <w:tabs>
          <w:tab w:val="right" w:leader="dot" w:pos="8306"/>
        </w:tabs>
      </w:pPr>
      <w:hyperlink w:anchor="_Toc24551" w:history="1">
        <w:r>
          <w:rPr>
            <w:rFonts w:ascii="仿宋" w:eastAsia="仿宋" w:hAnsi="仿宋" w:cs="仿宋" w:hint="eastAsia"/>
            <w:lang w:eastAsia="zh-CN"/>
          </w:rPr>
          <w:t>(三)、CO2激光心肌打孔机项目提出的理由</w:t>
        </w:r>
        <w:r>
          <w:tab/>
        </w:r>
        <w:r>
          <w:fldChar w:fldCharType="begin"/>
        </w:r>
        <w:r>
          <w:instrText xml:space="preserve"> PAGEREF _Toc24551 \h </w:instrText>
        </w:r>
        <w:r>
          <w:fldChar w:fldCharType="separate"/>
        </w:r>
        <w:r>
          <w:t>9</w:t>
        </w:r>
        <w:r>
          <w:fldChar w:fldCharType="end"/>
        </w:r>
      </w:hyperlink>
    </w:p>
    <w:p>
      <w:pPr>
        <w:pStyle w:val="TOC2"/>
        <w:tabs>
          <w:tab w:val="right" w:leader="dot" w:pos="8306"/>
        </w:tabs>
      </w:pPr>
      <w:hyperlink w:anchor="_Toc28226" w:history="1">
        <w:r>
          <w:rPr>
            <w:rFonts w:ascii="仿宋" w:eastAsia="仿宋" w:hAnsi="仿宋" w:cs="仿宋" w:hint="eastAsia"/>
            <w:lang w:eastAsia="zh-CN"/>
          </w:rPr>
          <w:t>(四)、CO2激光心肌打孔机项目意义</w:t>
        </w:r>
        <w:r>
          <w:tab/>
        </w:r>
        <w:r>
          <w:fldChar w:fldCharType="begin"/>
        </w:r>
        <w:r>
          <w:instrText xml:space="preserve"> PAGEREF _Toc28226 \h </w:instrText>
        </w:r>
        <w:r>
          <w:fldChar w:fldCharType="separate"/>
        </w:r>
        <w:r>
          <w:t>11</w:t>
        </w:r>
        <w:r>
          <w:fldChar w:fldCharType="end"/>
        </w:r>
      </w:hyperlink>
    </w:p>
    <w:p>
      <w:pPr>
        <w:pStyle w:val="TOC2"/>
        <w:tabs>
          <w:tab w:val="right" w:leader="dot" w:pos="8306"/>
        </w:tabs>
      </w:pPr>
      <w:hyperlink w:anchor="_Toc24618" w:history="1">
        <w:r>
          <w:rPr>
            <w:rFonts w:ascii="仿宋" w:eastAsia="仿宋" w:hAnsi="仿宋" w:cs="仿宋" w:hint="eastAsia"/>
            <w:lang w:eastAsia="zh-CN"/>
          </w:rPr>
          <w:t>(五)、CO2激光心肌打孔机项目背景</w:t>
        </w:r>
        <w:r>
          <w:tab/>
        </w:r>
        <w:r>
          <w:fldChar w:fldCharType="begin"/>
        </w:r>
        <w:r>
          <w:instrText xml:space="preserve"> PAGEREF _Toc24618 \h </w:instrText>
        </w:r>
        <w:r>
          <w:fldChar w:fldCharType="separate"/>
        </w:r>
        <w:r>
          <w:t>12</w:t>
        </w:r>
        <w:r>
          <w:fldChar w:fldCharType="end"/>
        </w:r>
      </w:hyperlink>
    </w:p>
    <w:p>
      <w:pPr>
        <w:pStyle w:val="TOC1"/>
        <w:tabs>
          <w:tab w:val="right" w:leader="dot" w:pos="8306"/>
        </w:tabs>
      </w:pPr>
      <w:hyperlink w:anchor="_Toc1657" w:history="1">
        <w:r>
          <w:rPr>
            <w:rFonts w:ascii="仿宋" w:eastAsia="仿宋" w:hAnsi="仿宋" w:cs="仿宋" w:hint="eastAsia"/>
            <w:lang w:eastAsia="zh-CN"/>
          </w:rPr>
          <w:t>三、CO2激光心肌打孔机项目建设背景及必要性分析</w:t>
        </w:r>
        <w:r>
          <w:tab/>
        </w:r>
        <w:r>
          <w:fldChar w:fldCharType="begin"/>
        </w:r>
        <w:r>
          <w:instrText xml:space="preserve"> PAGEREF _Toc1657 \h </w:instrText>
        </w:r>
        <w:r>
          <w:fldChar w:fldCharType="separate"/>
        </w:r>
        <w:r>
          <w:t>13</w:t>
        </w:r>
        <w:r>
          <w:fldChar w:fldCharType="end"/>
        </w:r>
      </w:hyperlink>
    </w:p>
    <w:p>
      <w:pPr>
        <w:pStyle w:val="TOC2"/>
        <w:tabs>
          <w:tab w:val="right" w:leader="dot" w:pos="8306"/>
        </w:tabs>
      </w:pPr>
      <w:hyperlink w:anchor="_Toc26277" w:history="1">
        <w:r>
          <w:rPr>
            <w:rFonts w:ascii="仿宋" w:eastAsia="仿宋" w:hAnsi="仿宋" w:cs="仿宋" w:hint="eastAsia"/>
            <w:lang w:eastAsia="zh-CN"/>
          </w:rPr>
          <w:t>(一)、CO2激光心肌打孔机项目背景分析</w:t>
        </w:r>
        <w:r>
          <w:tab/>
        </w:r>
        <w:r>
          <w:fldChar w:fldCharType="begin"/>
        </w:r>
        <w:r>
          <w:instrText xml:space="preserve"> PAGEREF _Toc26277 \h </w:instrText>
        </w:r>
        <w:r>
          <w:fldChar w:fldCharType="separate"/>
        </w:r>
        <w:r>
          <w:t>13</w:t>
        </w:r>
        <w:r>
          <w:fldChar w:fldCharType="end"/>
        </w:r>
      </w:hyperlink>
    </w:p>
    <w:p>
      <w:pPr>
        <w:pStyle w:val="TOC2"/>
        <w:tabs>
          <w:tab w:val="right" w:leader="dot" w:pos="8306"/>
        </w:tabs>
      </w:pPr>
      <w:hyperlink w:anchor="_Toc14155" w:history="1">
        <w:r>
          <w:rPr>
            <w:rFonts w:ascii="仿宋" w:eastAsia="仿宋" w:hAnsi="仿宋" w:cs="仿宋" w:hint="eastAsia"/>
            <w:lang w:eastAsia="zh-CN"/>
          </w:rPr>
          <w:t>(二)、CO2激光心肌打孔机项目建设必要性分析</w:t>
        </w:r>
        <w:r>
          <w:tab/>
        </w:r>
        <w:r>
          <w:fldChar w:fldCharType="begin"/>
        </w:r>
        <w:r>
          <w:instrText xml:space="preserve"> PAGEREF _Toc14155 \h </w:instrText>
        </w:r>
        <w:r>
          <w:fldChar w:fldCharType="separate"/>
        </w:r>
        <w:r>
          <w:t>14</w:t>
        </w:r>
        <w:r>
          <w:fldChar w:fldCharType="end"/>
        </w:r>
      </w:hyperlink>
    </w:p>
    <w:p>
      <w:pPr>
        <w:pStyle w:val="TOC1"/>
        <w:tabs>
          <w:tab w:val="right" w:leader="dot" w:pos="8306"/>
        </w:tabs>
      </w:pPr>
      <w:hyperlink w:anchor="_Toc29327" w:history="1">
        <w:r>
          <w:rPr>
            <w:rFonts w:ascii="仿宋" w:eastAsia="仿宋" w:hAnsi="仿宋" w:cs="仿宋" w:hint="eastAsia"/>
            <w:lang w:eastAsia="zh-CN"/>
          </w:rPr>
          <w:t>四、CO2激光心肌打孔机项目土建工程</w:t>
        </w:r>
        <w:r>
          <w:tab/>
        </w:r>
        <w:r>
          <w:fldChar w:fldCharType="begin"/>
        </w:r>
        <w:r>
          <w:instrText xml:space="preserve"> PAGEREF _Toc29327 \h </w:instrText>
        </w:r>
        <w:r>
          <w:fldChar w:fldCharType="separate"/>
        </w:r>
        <w:r>
          <w:t>16</w:t>
        </w:r>
        <w:r>
          <w:fldChar w:fldCharType="end"/>
        </w:r>
      </w:hyperlink>
    </w:p>
    <w:p>
      <w:pPr>
        <w:pStyle w:val="TOC2"/>
        <w:tabs>
          <w:tab w:val="right" w:leader="dot" w:pos="8306"/>
        </w:tabs>
      </w:pPr>
      <w:hyperlink w:anchor="_Toc30477" w:history="1">
        <w:r>
          <w:rPr>
            <w:rFonts w:ascii="仿宋" w:eastAsia="仿宋" w:hAnsi="仿宋" w:cs="仿宋" w:hint="eastAsia"/>
            <w:lang w:eastAsia="zh-CN"/>
          </w:rPr>
          <w:t>(一)、建筑工程设计原则</w:t>
        </w:r>
        <w:r>
          <w:tab/>
        </w:r>
        <w:r>
          <w:fldChar w:fldCharType="begin"/>
        </w:r>
        <w:r>
          <w:instrText xml:space="preserve"> PAGEREF _Toc30477 \h </w:instrText>
        </w:r>
        <w:r>
          <w:fldChar w:fldCharType="separate"/>
        </w:r>
        <w:r>
          <w:t>16</w:t>
        </w:r>
        <w:r>
          <w:fldChar w:fldCharType="end"/>
        </w:r>
      </w:hyperlink>
    </w:p>
    <w:p>
      <w:pPr>
        <w:pStyle w:val="TOC2"/>
        <w:tabs>
          <w:tab w:val="right" w:leader="dot" w:pos="8306"/>
        </w:tabs>
      </w:pPr>
      <w:hyperlink w:anchor="_Toc19680" w:history="1">
        <w:r>
          <w:rPr>
            <w:rFonts w:ascii="仿宋" w:eastAsia="仿宋" w:hAnsi="仿宋" w:cs="仿宋" w:hint="eastAsia"/>
            <w:lang w:eastAsia="zh-CN"/>
          </w:rPr>
          <w:t>(二)、土建工程设计年限及安全等级</w:t>
        </w:r>
        <w:r>
          <w:tab/>
        </w:r>
        <w:r>
          <w:fldChar w:fldCharType="begin"/>
        </w:r>
        <w:r>
          <w:instrText xml:space="preserve"> PAGEREF _Toc19680 \h </w:instrText>
        </w:r>
        <w:r>
          <w:fldChar w:fldCharType="separate"/>
        </w:r>
        <w:r>
          <w:t>17</w:t>
        </w:r>
        <w:r>
          <w:fldChar w:fldCharType="end"/>
        </w:r>
      </w:hyperlink>
    </w:p>
    <w:p>
      <w:pPr>
        <w:pStyle w:val="TOC2"/>
        <w:tabs>
          <w:tab w:val="right" w:leader="dot" w:pos="8306"/>
        </w:tabs>
      </w:pPr>
      <w:hyperlink w:anchor="_Toc20209" w:history="1">
        <w:r>
          <w:rPr>
            <w:rFonts w:ascii="仿宋" w:eastAsia="仿宋" w:hAnsi="仿宋" w:cs="仿宋" w:hint="eastAsia"/>
            <w:lang w:eastAsia="zh-CN"/>
          </w:rPr>
          <w:t>(三)、建筑工程设计总体要求</w:t>
        </w:r>
        <w:r>
          <w:tab/>
        </w:r>
        <w:r>
          <w:fldChar w:fldCharType="begin"/>
        </w:r>
        <w:r>
          <w:instrText xml:space="preserve"> PAGEREF _Toc20209 \h </w:instrText>
        </w:r>
        <w:r>
          <w:fldChar w:fldCharType="separate"/>
        </w:r>
        <w:r>
          <w:t>18</w:t>
        </w:r>
        <w:r>
          <w:fldChar w:fldCharType="end"/>
        </w:r>
      </w:hyperlink>
    </w:p>
    <w:p>
      <w:pPr>
        <w:pStyle w:val="TOC2"/>
        <w:tabs>
          <w:tab w:val="right" w:leader="dot" w:pos="8306"/>
        </w:tabs>
      </w:pPr>
      <w:hyperlink w:anchor="_Toc30160" w:history="1">
        <w:r>
          <w:rPr>
            <w:rFonts w:ascii="仿宋" w:eastAsia="仿宋" w:hAnsi="仿宋" w:cs="仿宋" w:hint="eastAsia"/>
            <w:lang w:eastAsia="zh-CN"/>
          </w:rPr>
          <w:t>(四)、土建工程建设指标</w:t>
        </w:r>
        <w:r>
          <w:tab/>
        </w:r>
        <w:r>
          <w:fldChar w:fldCharType="begin"/>
        </w:r>
        <w:r>
          <w:instrText xml:space="preserve"> PAGEREF _Toc30160 \h </w:instrText>
        </w:r>
        <w:r>
          <w:fldChar w:fldCharType="separate"/>
        </w:r>
        <w:r>
          <w:t>19</w:t>
        </w:r>
        <w:r>
          <w:fldChar w:fldCharType="end"/>
        </w:r>
      </w:hyperlink>
    </w:p>
    <w:p>
      <w:pPr>
        <w:pStyle w:val="TOC1"/>
        <w:tabs>
          <w:tab w:val="right" w:leader="dot" w:pos="8306"/>
        </w:tabs>
      </w:pPr>
      <w:hyperlink w:anchor="_Toc4846" w:history="1">
        <w:r>
          <w:rPr>
            <w:rFonts w:ascii="仿宋" w:eastAsia="仿宋" w:hAnsi="仿宋" w:cs="仿宋" w:hint="eastAsia"/>
            <w:lang w:eastAsia="zh-CN"/>
          </w:rPr>
          <w:t>五、CO2激光心肌打孔机项目可持续发展</w:t>
        </w:r>
        <w:r>
          <w:tab/>
        </w:r>
        <w:r>
          <w:fldChar w:fldCharType="begin"/>
        </w:r>
        <w:r>
          <w:instrText xml:space="preserve"> PAGEREF _Toc4846 \h </w:instrText>
        </w:r>
        <w:r>
          <w:fldChar w:fldCharType="separate"/>
        </w:r>
        <w:r>
          <w:t>19</w:t>
        </w:r>
        <w:r>
          <w:fldChar w:fldCharType="end"/>
        </w:r>
      </w:hyperlink>
    </w:p>
    <w:p>
      <w:pPr>
        <w:pStyle w:val="TOC2"/>
        <w:tabs>
          <w:tab w:val="right" w:leader="dot" w:pos="8306"/>
        </w:tabs>
      </w:pPr>
      <w:hyperlink w:anchor="_Toc31634" w:history="1">
        <w:r>
          <w:rPr>
            <w:rFonts w:ascii="仿宋" w:eastAsia="仿宋" w:hAnsi="仿宋" w:cs="仿宋" w:hint="eastAsia"/>
            <w:lang w:eastAsia="zh-CN"/>
          </w:rPr>
          <w:t>(一)、可持续战略与实践</w:t>
        </w:r>
        <w:r>
          <w:tab/>
        </w:r>
        <w:r>
          <w:fldChar w:fldCharType="begin"/>
        </w:r>
        <w:r>
          <w:instrText xml:space="preserve"> PAGEREF _Toc31634 \h </w:instrText>
        </w:r>
        <w:r>
          <w:fldChar w:fldCharType="separate"/>
        </w:r>
        <w:r>
          <w:t>19</w:t>
        </w:r>
        <w:r>
          <w:fldChar w:fldCharType="end"/>
        </w:r>
      </w:hyperlink>
    </w:p>
    <w:p>
      <w:pPr>
        <w:pStyle w:val="TOC2"/>
        <w:tabs>
          <w:tab w:val="right" w:leader="dot" w:pos="8306"/>
        </w:tabs>
      </w:pPr>
      <w:hyperlink w:anchor="_Toc25118" w:history="1">
        <w:r>
          <w:rPr>
            <w:rFonts w:ascii="仿宋" w:eastAsia="仿宋" w:hAnsi="仿宋" w:cs="仿宋" w:hint="eastAsia"/>
            <w:lang w:eastAsia="zh-CN"/>
          </w:rPr>
          <w:t>(二)、环保与社会责任</w:t>
        </w:r>
        <w:r>
          <w:tab/>
        </w:r>
        <w:r>
          <w:fldChar w:fldCharType="begin"/>
        </w:r>
        <w:r>
          <w:instrText xml:space="preserve"> PAGEREF _Toc25118 \h </w:instrText>
        </w:r>
        <w:r>
          <w:fldChar w:fldCharType="separate"/>
        </w:r>
        <w:r>
          <w:t>20</w:t>
        </w:r>
        <w:r>
          <w:fldChar w:fldCharType="end"/>
        </w:r>
      </w:hyperlink>
    </w:p>
    <w:p>
      <w:pPr>
        <w:pStyle w:val="TOC1"/>
        <w:tabs>
          <w:tab w:val="right" w:leader="dot" w:pos="8306"/>
        </w:tabs>
      </w:pPr>
      <w:hyperlink w:anchor="_Toc27586" w:history="1">
        <w:r>
          <w:rPr>
            <w:rFonts w:ascii="仿宋" w:eastAsia="仿宋" w:hAnsi="仿宋" w:cs="仿宋" w:hint="eastAsia"/>
            <w:lang w:eastAsia="zh-CN"/>
          </w:rPr>
          <w:t>六、产品规划分析</w:t>
        </w:r>
        <w:r>
          <w:tab/>
        </w:r>
        <w:r>
          <w:fldChar w:fldCharType="begin"/>
        </w:r>
        <w:r>
          <w:instrText xml:space="preserve"> PAGEREF _Toc27586 \h </w:instrText>
        </w:r>
        <w:r>
          <w:fldChar w:fldCharType="separate"/>
        </w:r>
        <w:r>
          <w:t>21</w:t>
        </w:r>
        <w:r>
          <w:fldChar w:fldCharType="end"/>
        </w:r>
      </w:hyperlink>
    </w:p>
    <w:p>
      <w:pPr>
        <w:pStyle w:val="TOC2"/>
        <w:tabs>
          <w:tab w:val="right" w:leader="dot" w:pos="8306"/>
        </w:tabs>
      </w:pPr>
      <w:hyperlink w:anchor="_Toc31468" w:history="1">
        <w:r>
          <w:rPr>
            <w:rFonts w:ascii="仿宋" w:eastAsia="仿宋" w:hAnsi="仿宋" w:cs="仿宋" w:hint="eastAsia"/>
            <w:lang w:eastAsia="zh-CN"/>
          </w:rPr>
          <w:t>(一)、产品规划</w:t>
        </w:r>
        <w:r>
          <w:tab/>
        </w:r>
        <w:r>
          <w:fldChar w:fldCharType="begin"/>
        </w:r>
        <w:r>
          <w:instrText xml:space="preserve"> PAGEREF _Toc31468 \h </w:instrText>
        </w:r>
        <w:r>
          <w:fldChar w:fldCharType="separate"/>
        </w:r>
        <w:r>
          <w:t>21</w:t>
        </w:r>
        <w:r>
          <w:fldChar w:fldCharType="end"/>
        </w:r>
      </w:hyperlink>
    </w:p>
    <w:p>
      <w:pPr>
        <w:pStyle w:val="TOC2"/>
        <w:tabs>
          <w:tab w:val="right" w:leader="dot" w:pos="8306"/>
        </w:tabs>
      </w:pPr>
      <w:hyperlink w:anchor="_Toc23898" w:history="1">
        <w:r>
          <w:rPr>
            <w:rFonts w:ascii="仿宋" w:eastAsia="仿宋" w:hAnsi="仿宋" w:cs="仿宋" w:hint="eastAsia"/>
            <w:lang w:eastAsia="zh-CN"/>
          </w:rPr>
          <w:t>(二)、建设规模</w:t>
        </w:r>
        <w:r>
          <w:tab/>
        </w:r>
        <w:r>
          <w:fldChar w:fldCharType="begin"/>
        </w:r>
        <w:r>
          <w:instrText xml:space="preserve"> PAGEREF _Toc23898 \h </w:instrText>
        </w:r>
        <w:r>
          <w:fldChar w:fldCharType="separate"/>
        </w:r>
        <w:r>
          <w:t>22</w:t>
        </w:r>
        <w:r>
          <w:fldChar w:fldCharType="end"/>
        </w:r>
      </w:hyperlink>
    </w:p>
    <w:p>
      <w:pPr>
        <w:pStyle w:val="TOC1"/>
        <w:tabs>
          <w:tab w:val="right" w:leader="dot" w:pos="8306"/>
        </w:tabs>
      </w:pPr>
      <w:hyperlink w:anchor="_Toc2497" w:history="1">
        <w:r>
          <w:rPr>
            <w:rFonts w:ascii="仿宋" w:eastAsia="仿宋" w:hAnsi="仿宋" w:cs="仿宋" w:hint="eastAsia"/>
            <w:lang w:eastAsia="zh-CN"/>
          </w:rPr>
          <w:t>七、CO2激光心肌打孔机项目环境影响分析</w:t>
        </w:r>
        <w:r>
          <w:tab/>
        </w:r>
        <w:r>
          <w:fldChar w:fldCharType="begin"/>
        </w:r>
        <w:r>
          <w:instrText xml:space="preserve"> PAGEREF _Toc2497 \h </w:instrText>
        </w:r>
        <w:r>
          <w:fldChar w:fldCharType="separate"/>
        </w:r>
        <w:r>
          <w:t>23</w:t>
        </w:r>
        <w:r>
          <w:fldChar w:fldCharType="end"/>
        </w:r>
      </w:hyperlink>
    </w:p>
    <w:p>
      <w:pPr>
        <w:pStyle w:val="TOC2"/>
        <w:tabs>
          <w:tab w:val="right" w:leader="dot" w:pos="8306"/>
        </w:tabs>
      </w:pPr>
      <w:hyperlink w:anchor="_Toc16166" w:history="1">
        <w:r>
          <w:rPr>
            <w:rFonts w:ascii="仿宋" w:eastAsia="仿宋" w:hAnsi="仿宋" w:cs="仿宋" w:hint="eastAsia"/>
            <w:lang w:eastAsia="zh-CN"/>
          </w:rPr>
          <w:t>(一)、建设区域环境质量现状</w:t>
        </w:r>
        <w:r>
          <w:tab/>
        </w:r>
        <w:r>
          <w:fldChar w:fldCharType="begin"/>
        </w:r>
        <w:r>
          <w:instrText xml:space="preserve"> PAGEREF _Toc16166 \h </w:instrText>
        </w:r>
        <w:r>
          <w:fldChar w:fldCharType="separate"/>
        </w:r>
        <w:r>
          <w:t>23</w:t>
        </w:r>
        <w:r>
          <w:fldChar w:fldCharType="end"/>
        </w:r>
      </w:hyperlink>
    </w:p>
    <w:p>
      <w:pPr>
        <w:pStyle w:val="TOC2"/>
        <w:tabs>
          <w:tab w:val="right" w:leader="dot" w:pos="8306"/>
        </w:tabs>
      </w:pPr>
      <w:hyperlink w:anchor="_Toc3608" w:history="1">
        <w:r>
          <w:rPr>
            <w:rFonts w:ascii="仿宋" w:eastAsia="仿宋" w:hAnsi="仿宋" w:cs="仿宋" w:hint="eastAsia"/>
            <w:lang w:eastAsia="zh-CN"/>
          </w:rPr>
          <w:t>(二)、建设期环境保护</w:t>
        </w:r>
        <w:r>
          <w:tab/>
        </w:r>
        <w:r>
          <w:fldChar w:fldCharType="begin"/>
        </w:r>
        <w:r>
          <w:instrText xml:space="preserve"> PAGEREF _Toc3608 \h </w:instrText>
        </w:r>
        <w:r>
          <w:fldChar w:fldCharType="separate"/>
        </w:r>
        <w:r>
          <w:t>24</w:t>
        </w:r>
        <w:r>
          <w:fldChar w:fldCharType="end"/>
        </w:r>
      </w:hyperlink>
    </w:p>
    <w:p>
      <w:pPr>
        <w:pStyle w:val="TOC2"/>
        <w:tabs>
          <w:tab w:val="right" w:leader="dot" w:pos="8306"/>
        </w:tabs>
      </w:pPr>
      <w:hyperlink w:anchor="_Toc14100" w:history="1">
        <w:r>
          <w:rPr>
            <w:rFonts w:ascii="仿宋" w:eastAsia="仿宋" w:hAnsi="仿宋" w:cs="仿宋" w:hint="eastAsia"/>
            <w:lang w:eastAsia="zh-CN"/>
          </w:rPr>
          <w:t>(三)、运营期环境保护</w:t>
        </w:r>
        <w:r>
          <w:tab/>
        </w:r>
        <w:r>
          <w:fldChar w:fldCharType="begin"/>
        </w:r>
        <w:r>
          <w:instrText xml:space="preserve"> PAGEREF _Toc14100 \h </w:instrText>
        </w:r>
        <w:r>
          <w:fldChar w:fldCharType="separate"/>
        </w:r>
        <w:r>
          <w:t>26</w:t>
        </w:r>
        <w:r>
          <w:fldChar w:fldCharType="end"/>
        </w:r>
      </w:hyperlink>
    </w:p>
    <w:p>
      <w:pPr>
        <w:pStyle w:val="TOC2"/>
        <w:tabs>
          <w:tab w:val="right" w:leader="dot" w:pos="8306"/>
        </w:tabs>
      </w:pPr>
      <w:hyperlink w:anchor="_Toc4375" w:history="1">
        <w:r>
          <w:rPr>
            <w:rFonts w:ascii="仿宋" w:eastAsia="仿宋" w:hAnsi="仿宋" w:cs="仿宋" w:hint="eastAsia"/>
            <w:lang w:eastAsia="zh-CN"/>
          </w:rPr>
          <w:t>(四)、CO2激光心肌打孔机项目建设对区域经济的影响</w:t>
        </w:r>
        <w:r>
          <w:tab/>
        </w:r>
        <w:r>
          <w:fldChar w:fldCharType="begin"/>
        </w:r>
        <w:r>
          <w:instrText xml:space="preserve"> PAGEREF _Toc4375 \h </w:instrText>
        </w:r>
        <w:r>
          <w:fldChar w:fldCharType="separate"/>
        </w:r>
        <w:r>
          <w:t>27</w:t>
        </w:r>
        <w:r>
          <w:fldChar w:fldCharType="end"/>
        </w:r>
      </w:hyperlink>
    </w:p>
    <w:p>
      <w:pPr>
        <w:pStyle w:val="TOC2"/>
        <w:tabs>
          <w:tab w:val="right" w:leader="dot" w:pos="8306"/>
        </w:tabs>
      </w:pPr>
      <w:hyperlink w:anchor="_Toc216" w:history="1">
        <w:r>
          <w:rPr>
            <w:rFonts w:ascii="仿宋" w:eastAsia="仿宋" w:hAnsi="仿宋" w:cs="仿宋" w:hint="eastAsia"/>
            <w:lang w:eastAsia="zh-CN"/>
          </w:rPr>
          <w:t>(五)、废弃物处理</w:t>
        </w:r>
        <w:r>
          <w:tab/>
        </w:r>
        <w:r>
          <w:fldChar w:fldCharType="begin"/>
        </w:r>
        <w:r>
          <w:instrText xml:space="preserve"> PAGEREF _Toc216 \h </w:instrText>
        </w:r>
        <w:r>
          <w:fldChar w:fldCharType="separate"/>
        </w:r>
        <w:r>
          <w:t>29</w:t>
        </w:r>
        <w:r>
          <w:fldChar w:fldCharType="end"/>
        </w:r>
      </w:hyperlink>
    </w:p>
    <w:p>
      <w:pPr>
        <w:pStyle w:val="TOC2"/>
        <w:tabs>
          <w:tab w:val="right" w:leader="dot" w:pos="8306"/>
        </w:tabs>
      </w:pPr>
      <w:hyperlink w:anchor="_Toc553" w:history="1">
        <w:r>
          <w:rPr>
            <w:rFonts w:ascii="仿宋" w:eastAsia="仿宋" w:hAnsi="仿宋" w:cs="仿宋" w:hint="eastAsia"/>
            <w:lang w:eastAsia="zh-CN"/>
          </w:rPr>
          <w:t>(六)、特殊环境影响分析</w:t>
        </w:r>
        <w:r>
          <w:tab/>
        </w:r>
        <w:r>
          <w:fldChar w:fldCharType="begin"/>
        </w:r>
        <w:r>
          <w:instrText xml:space="preserve"> PAGEREF _Toc553 \h </w:instrText>
        </w:r>
        <w:r>
          <w:fldChar w:fldCharType="separate"/>
        </w:r>
        <w:r>
          <w:t>30</w:t>
        </w:r>
        <w:r>
          <w:fldChar w:fldCharType="end"/>
        </w:r>
      </w:hyperlink>
    </w:p>
    <w:p>
      <w:pPr>
        <w:pStyle w:val="TOC2"/>
        <w:tabs>
          <w:tab w:val="right" w:leader="dot" w:pos="8306"/>
        </w:tabs>
      </w:pPr>
      <w:hyperlink w:anchor="_Toc28333" w:history="1">
        <w:r>
          <w:rPr>
            <w:rFonts w:ascii="仿宋" w:eastAsia="仿宋" w:hAnsi="仿宋" w:cs="仿宋" w:hint="eastAsia"/>
            <w:lang w:eastAsia="zh-CN"/>
          </w:rPr>
          <w:t>(七)、清洁生产</w:t>
        </w:r>
        <w:r>
          <w:tab/>
        </w:r>
        <w:r>
          <w:fldChar w:fldCharType="begin"/>
        </w:r>
        <w:r>
          <w:instrText xml:space="preserve"> PAGEREF _Toc28333 \h </w:instrText>
        </w:r>
        <w:r>
          <w:fldChar w:fldCharType="separate"/>
        </w:r>
        <w:r>
          <w:t>32</w:t>
        </w:r>
        <w:r>
          <w:fldChar w:fldCharType="end"/>
        </w:r>
      </w:hyperlink>
    </w:p>
    <w:p>
      <w:pPr>
        <w:pStyle w:val="TOC2"/>
        <w:tabs>
          <w:tab w:val="right" w:leader="dot" w:pos="8306"/>
        </w:tabs>
      </w:pPr>
      <w:hyperlink w:anchor="_Toc28970" w:history="1">
        <w:r>
          <w:rPr>
            <w:rFonts w:ascii="仿宋" w:eastAsia="仿宋" w:hAnsi="仿宋" w:cs="仿宋" w:hint="eastAsia"/>
            <w:lang w:eastAsia="zh-CN"/>
          </w:rPr>
          <w:t>(八)、环境保护综合评价</w:t>
        </w:r>
        <w:r>
          <w:tab/>
        </w:r>
        <w:r>
          <w:fldChar w:fldCharType="begin"/>
        </w:r>
        <w:r>
          <w:instrText xml:space="preserve"> PAGEREF _Toc28970 \h </w:instrText>
        </w:r>
        <w:r>
          <w:fldChar w:fldCharType="separate"/>
        </w:r>
        <w:r>
          <w:t>33</w:t>
        </w:r>
        <w:r>
          <w:fldChar w:fldCharType="end"/>
        </w:r>
      </w:hyperlink>
    </w:p>
    <w:p>
      <w:pPr>
        <w:pStyle w:val="TOC1"/>
        <w:tabs>
          <w:tab w:val="right" w:leader="dot" w:pos="8306"/>
        </w:tabs>
      </w:pPr>
      <w:hyperlink w:anchor="_Toc1353" w:history="1">
        <w:r>
          <w:rPr>
            <w:rFonts w:ascii="仿宋" w:eastAsia="仿宋" w:hAnsi="仿宋" w:cs="仿宋" w:hint="eastAsia"/>
            <w:lang w:eastAsia="zh-CN"/>
          </w:rPr>
          <w:t>八、CO2激光心肌打孔机项目技术管理</w:t>
        </w:r>
        <w:r>
          <w:tab/>
        </w:r>
        <w:r>
          <w:fldChar w:fldCharType="begin"/>
        </w:r>
        <w:r>
          <w:instrText xml:space="preserve"> PAGEREF _Toc1353 \h </w:instrText>
        </w:r>
        <w:r>
          <w:fldChar w:fldCharType="separate"/>
        </w:r>
        <w:r>
          <w:t>34</w:t>
        </w:r>
        <w:r>
          <w:fldChar w:fldCharType="end"/>
        </w:r>
      </w:hyperlink>
    </w:p>
    <w:p>
      <w:pPr>
        <w:pStyle w:val="TOC2"/>
        <w:tabs>
          <w:tab w:val="right" w:leader="dot" w:pos="8306"/>
        </w:tabs>
      </w:pPr>
      <w:hyperlink w:anchor="_Toc23326" w:history="1">
        <w:r>
          <w:rPr>
            <w:rFonts w:ascii="仿宋" w:eastAsia="仿宋" w:hAnsi="仿宋" w:cs="仿宋" w:hint="eastAsia"/>
            <w:lang w:eastAsia="zh-CN"/>
          </w:rPr>
          <w:t>(一)、技术方案选用方向</w:t>
        </w:r>
        <w:r>
          <w:tab/>
        </w:r>
        <w:r>
          <w:fldChar w:fldCharType="begin"/>
        </w:r>
        <w:r>
          <w:instrText xml:space="preserve"> PAGEREF _Toc23326 \h </w:instrText>
        </w:r>
        <w:r>
          <w:fldChar w:fldCharType="separate"/>
        </w:r>
        <w:r>
          <w:t>34</w:t>
        </w:r>
        <w:r>
          <w:fldChar w:fldCharType="end"/>
        </w:r>
      </w:hyperlink>
    </w:p>
    <w:p>
      <w:pPr>
        <w:pStyle w:val="TOC2"/>
        <w:tabs>
          <w:tab w:val="right" w:leader="dot" w:pos="8306"/>
        </w:tabs>
      </w:pPr>
      <w:hyperlink w:anchor="_Toc13365" w:history="1">
        <w:r>
          <w:rPr>
            <w:rFonts w:ascii="仿宋" w:eastAsia="仿宋" w:hAnsi="仿宋" w:cs="仿宋" w:hint="eastAsia"/>
            <w:lang w:eastAsia="zh-CN"/>
          </w:rPr>
          <w:t>(二)、工艺技术方案选用原则</w:t>
        </w:r>
        <w:r>
          <w:tab/>
        </w:r>
        <w:r>
          <w:fldChar w:fldCharType="begin"/>
        </w:r>
        <w:r>
          <w:instrText xml:space="preserve"> PAGEREF _Toc13365 \h </w:instrText>
        </w:r>
        <w:r>
          <w:fldChar w:fldCharType="separate"/>
        </w:r>
        <w:r>
          <w:t>36</w:t>
        </w:r>
        <w:r>
          <w:fldChar w:fldCharType="end"/>
        </w:r>
      </w:hyperlink>
    </w:p>
    <w:p>
      <w:pPr>
        <w:pStyle w:val="TOC2"/>
        <w:tabs>
          <w:tab w:val="right" w:leader="dot" w:pos="8306"/>
        </w:tabs>
      </w:pPr>
      <w:hyperlink w:anchor="_Toc9623" w:history="1">
        <w:r>
          <w:rPr>
            <w:rFonts w:ascii="仿宋" w:eastAsia="仿宋" w:hAnsi="仿宋" w:cs="仿宋" w:hint="eastAsia"/>
            <w:lang w:eastAsia="zh-CN"/>
          </w:rPr>
          <w:t>(三)、工艺技术方案要求</w:t>
        </w:r>
        <w:r>
          <w:tab/>
        </w:r>
        <w:r>
          <w:fldChar w:fldCharType="begin"/>
        </w:r>
        <w:r>
          <w:instrText xml:space="preserve"> PAGEREF _Toc9623 \h </w:instrText>
        </w:r>
        <w:r>
          <w:fldChar w:fldCharType="separate"/>
        </w:r>
        <w:r>
          <w:t>38</w:t>
        </w:r>
        <w:r>
          <w:fldChar w:fldCharType="end"/>
        </w:r>
      </w:hyperlink>
    </w:p>
    <w:p>
      <w:pPr>
        <w:pStyle w:val="TOC1"/>
        <w:tabs>
          <w:tab w:val="right" w:leader="dot" w:pos="8306"/>
        </w:tabs>
      </w:pPr>
      <w:hyperlink w:anchor="_Toc30254" w:history="1">
        <w:r>
          <w:rPr>
            <w:rFonts w:ascii="仿宋" w:eastAsia="仿宋" w:hAnsi="仿宋" w:cs="仿宋" w:hint="eastAsia"/>
            <w:lang w:eastAsia="zh-CN"/>
          </w:rPr>
          <w:t>九、CO2激光心肌打孔机项目计划安排</w:t>
        </w:r>
        <w:r>
          <w:tab/>
        </w:r>
        <w:r>
          <w:fldChar w:fldCharType="begin"/>
        </w:r>
        <w:r>
          <w:instrText xml:space="preserve"> PAGEREF _Toc30254 \h </w:instrText>
        </w:r>
        <w:r>
          <w:fldChar w:fldCharType="separate"/>
        </w:r>
        <w:r>
          <w:t>41</w:t>
        </w:r>
        <w:r>
          <w:fldChar w:fldCharType="end"/>
        </w:r>
      </w:hyperlink>
    </w:p>
    <w:p>
      <w:pPr>
        <w:pStyle w:val="TOC2"/>
        <w:tabs>
          <w:tab w:val="right" w:leader="dot" w:pos="8306"/>
        </w:tabs>
      </w:pPr>
      <w:hyperlink w:anchor="_Toc1573" w:history="1">
        <w:r>
          <w:rPr>
            <w:rFonts w:ascii="仿宋" w:eastAsia="仿宋" w:hAnsi="仿宋" w:cs="仿宋" w:hint="eastAsia"/>
            <w:lang w:eastAsia="zh-CN"/>
          </w:rPr>
          <w:t>(一)、建设周期</w:t>
        </w:r>
        <w:r>
          <w:tab/>
        </w:r>
        <w:r>
          <w:fldChar w:fldCharType="begin"/>
        </w:r>
        <w:r>
          <w:instrText xml:space="preserve"> PAGEREF _Toc1573 \h </w:instrText>
        </w:r>
        <w:r>
          <w:fldChar w:fldCharType="separate"/>
        </w:r>
        <w:r>
          <w:t>41</w:t>
        </w:r>
        <w:r>
          <w:fldChar w:fldCharType="end"/>
        </w:r>
      </w:hyperlink>
    </w:p>
    <w:p>
      <w:pPr>
        <w:pStyle w:val="TOC2"/>
        <w:tabs>
          <w:tab w:val="right" w:leader="dot" w:pos="8306"/>
        </w:tabs>
      </w:pPr>
      <w:hyperlink w:anchor="_Toc16694" w:history="1">
        <w:r>
          <w:rPr>
            <w:rFonts w:ascii="仿宋" w:eastAsia="仿宋" w:hAnsi="仿宋" w:cs="仿宋" w:hint="eastAsia"/>
            <w:lang w:eastAsia="zh-CN"/>
          </w:rPr>
          <w:t>(二)、建设进度</w:t>
        </w:r>
        <w:r>
          <w:tab/>
        </w:r>
        <w:r>
          <w:fldChar w:fldCharType="begin"/>
        </w:r>
        <w:r>
          <w:instrText xml:space="preserve"> PAGEREF _Toc16694 \h </w:instrText>
        </w:r>
        <w:r>
          <w:fldChar w:fldCharType="separate"/>
        </w:r>
        <w:r>
          <w:t>42</w:t>
        </w:r>
        <w:r>
          <w:fldChar w:fldCharType="end"/>
        </w:r>
      </w:hyperlink>
    </w:p>
    <w:p>
      <w:pPr>
        <w:pStyle w:val="TOC2"/>
        <w:tabs>
          <w:tab w:val="right" w:leader="dot" w:pos="8306"/>
        </w:tabs>
      </w:pPr>
      <w:hyperlink w:anchor="_Toc16019" w:history="1">
        <w:r>
          <w:rPr>
            <w:rFonts w:ascii="仿宋" w:eastAsia="仿宋" w:hAnsi="仿宋" w:cs="仿宋" w:hint="eastAsia"/>
            <w:lang w:eastAsia="zh-CN"/>
          </w:rPr>
          <w:t>(三)、进度安排注意事项</w:t>
        </w:r>
        <w:r>
          <w:tab/>
        </w:r>
        <w:r>
          <w:fldChar w:fldCharType="begin"/>
        </w:r>
        <w:r>
          <w:instrText xml:space="preserve"> PAGEREF _Toc16019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86" w:history="1">
        <w:r>
          <w:rPr>
            <w:rFonts w:ascii="仿宋" w:eastAsia="仿宋" w:hAnsi="仿宋" w:cs="仿宋" w:hint="eastAsia"/>
            <w:lang w:eastAsia="zh-CN"/>
          </w:rPr>
          <w:t>(四)、人力资源配置</w:t>
        </w:r>
        <w:r>
          <w:tab/>
        </w:r>
        <w:r>
          <w:fldChar w:fldCharType="begin"/>
        </w:r>
        <w:r>
          <w:instrText xml:space="preserve"> PAGEREF _Toc11386 \h </w:instrText>
        </w:r>
        <w:r>
          <w:fldChar w:fldCharType="separate"/>
        </w:r>
        <w:r>
          <w:t>44</w:t>
        </w:r>
        <w:r>
          <w:fldChar w:fldCharType="end"/>
        </w:r>
      </w:hyperlink>
    </w:p>
    <w:p>
      <w:pPr>
        <w:pStyle w:val="TOC1"/>
        <w:tabs>
          <w:tab w:val="right" w:leader="dot" w:pos="8306"/>
        </w:tabs>
      </w:pPr>
      <w:hyperlink w:anchor="_Toc7100" w:history="1">
        <w:r>
          <w:rPr>
            <w:rFonts w:ascii="仿宋" w:eastAsia="仿宋" w:hAnsi="仿宋" w:cs="仿宋" w:hint="eastAsia"/>
            <w:lang w:eastAsia="zh-CN"/>
          </w:rPr>
          <w:t>十、CO2激光心肌打孔机项目风险管理</w:t>
        </w:r>
        <w:r>
          <w:tab/>
        </w:r>
        <w:r>
          <w:fldChar w:fldCharType="begin"/>
        </w:r>
        <w:r>
          <w:instrText xml:space="preserve"> PAGEREF _Toc7100 \h </w:instrText>
        </w:r>
        <w:r>
          <w:fldChar w:fldCharType="separate"/>
        </w:r>
        <w:r>
          <w:t>45</w:t>
        </w:r>
        <w:r>
          <w:fldChar w:fldCharType="end"/>
        </w:r>
      </w:hyperlink>
    </w:p>
    <w:p>
      <w:pPr>
        <w:pStyle w:val="TOC2"/>
        <w:tabs>
          <w:tab w:val="right" w:leader="dot" w:pos="8306"/>
        </w:tabs>
      </w:pPr>
      <w:hyperlink w:anchor="_Toc8773" w:history="1">
        <w:r>
          <w:rPr>
            <w:rFonts w:ascii="仿宋" w:eastAsia="仿宋" w:hAnsi="仿宋" w:cs="仿宋" w:hint="eastAsia"/>
            <w:lang w:eastAsia="zh-CN"/>
          </w:rPr>
          <w:t>(一)、风险识别与评估</w:t>
        </w:r>
        <w:r>
          <w:tab/>
        </w:r>
        <w:r>
          <w:fldChar w:fldCharType="begin"/>
        </w:r>
        <w:r>
          <w:instrText xml:space="preserve"> PAGEREF _Toc8773 \h </w:instrText>
        </w:r>
        <w:r>
          <w:fldChar w:fldCharType="separate"/>
        </w:r>
        <w:r>
          <w:t>45</w:t>
        </w:r>
        <w:r>
          <w:fldChar w:fldCharType="end"/>
        </w:r>
      </w:hyperlink>
    </w:p>
    <w:p>
      <w:pPr>
        <w:pStyle w:val="TOC2"/>
        <w:tabs>
          <w:tab w:val="right" w:leader="dot" w:pos="8306"/>
        </w:tabs>
      </w:pPr>
      <w:hyperlink w:anchor="_Toc21552" w:history="1">
        <w:r>
          <w:rPr>
            <w:rFonts w:ascii="仿宋" w:eastAsia="仿宋" w:hAnsi="仿宋" w:cs="仿宋" w:hint="eastAsia"/>
            <w:lang w:eastAsia="zh-CN"/>
          </w:rPr>
          <w:t>(二)、风险应对策略</w:t>
        </w:r>
        <w:r>
          <w:tab/>
        </w:r>
        <w:r>
          <w:fldChar w:fldCharType="begin"/>
        </w:r>
        <w:r>
          <w:instrText xml:space="preserve"> PAGEREF _Toc21552 \h </w:instrText>
        </w:r>
        <w:r>
          <w:fldChar w:fldCharType="separate"/>
        </w:r>
        <w:r>
          <w:t>46</w:t>
        </w:r>
        <w:r>
          <w:fldChar w:fldCharType="end"/>
        </w:r>
      </w:hyperlink>
    </w:p>
    <w:p>
      <w:pPr>
        <w:pStyle w:val="TOC2"/>
        <w:tabs>
          <w:tab w:val="right" w:leader="dot" w:pos="8306"/>
        </w:tabs>
      </w:pPr>
      <w:hyperlink w:anchor="_Toc26250" w:history="1">
        <w:r>
          <w:rPr>
            <w:rFonts w:ascii="仿宋" w:eastAsia="仿宋" w:hAnsi="仿宋" w:cs="仿宋" w:hint="eastAsia"/>
            <w:lang w:eastAsia="zh-CN"/>
          </w:rPr>
          <w:t>(三)、风险监控与控制</w:t>
        </w:r>
        <w:r>
          <w:tab/>
        </w:r>
        <w:r>
          <w:fldChar w:fldCharType="begin"/>
        </w:r>
        <w:r>
          <w:instrText xml:space="preserve"> PAGEREF _Toc26250 \h </w:instrText>
        </w:r>
        <w:r>
          <w:fldChar w:fldCharType="separate"/>
        </w:r>
        <w:r>
          <w:t>48</w:t>
        </w:r>
        <w:r>
          <w:fldChar w:fldCharType="end"/>
        </w:r>
      </w:hyperlink>
    </w:p>
    <w:p>
      <w:pPr>
        <w:pStyle w:val="TOC1"/>
        <w:tabs>
          <w:tab w:val="right" w:leader="dot" w:pos="8306"/>
        </w:tabs>
      </w:pPr>
      <w:hyperlink w:anchor="_Toc3350" w:history="1">
        <w:r>
          <w:rPr>
            <w:rFonts w:ascii="仿宋" w:eastAsia="仿宋" w:hAnsi="仿宋" w:cs="仿宋" w:hint="eastAsia"/>
            <w:lang w:eastAsia="zh-CN"/>
          </w:rPr>
          <w:t>十一、CO2激光心肌打孔机项目人力资源管理</w:t>
        </w:r>
        <w:r>
          <w:tab/>
        </w:r>
        <w:r>
          <w:fldChar w:fldCharType="begin"/>
        </w:r>
        <w:r>
          <w:instrText xml:space="preserve"> PAGEREF _Toc3350 \h </w:instrText>
        </w:r>
        <w:r>
          <w:fldChar w:fldCharType="separate"/>
        </w:r>
        <w:r>
          <w:t>49</w:t>
        </w:r>
        <w:r>
          <w:fldChar w:fldCharType="end"/>
        </w:r>
      </w:hyperlink>
    </w:p>
    <w:p>
      <w:pPr>
        <w:pStyle w:val="TOC2"/>
        <w:tabs>
          <w:tab w:val="right" w:leader="dot" w:pos="8306"/>
        </w:tabs>
      </w:pPr>
      <w:hyperlink w:anchor="_Toc16086" w:history="1">
        <w:r>
          <w:rPr>
            <w:rFonts w:ascii="仿宋" w:eastAsia="仿宋" w:hAnsi="仿宋" w:cs="仿宋" w:hint="eastAsia"/>
            <w:lang w:eastAsia="zh-CN"/>
          </w:rPr>
          <w:t>(一)、建立健全的预算管理制度</w:t>
        </w:r>
        <w:r>
          <w:tab/>
        </w:r>
        <w:r>
          <w:fldChar w:fldCharType="begin"/>
        </w:r>
        <w:r>
          <w:instrText xml:space="preserve"> PAGEREF _Toc16086 \h </w:instrText>
        </w:r>
        <w:r>
          <w:fldChar w:fldCharType="separate"/>
        </w:r>
        <w:r>
          <w:t>49</w:t>
        </w:r>
        <w:r>
          <w:fldChar w:fldCharType="end"/>
        </w:r>
      </w:hyperlink>
    </w:p>
    <w:p>
      <w:pPr>
        <w:pStyle w:val="TOC2"/>
        <w:tabs>
          <w:tab w:val="right" w:leader="dot" w:pos="8306"/>
        </w:tabs>
      </w:pPr>
      <w:hyperlink w:anchor="_Toc16093" w:history="1">
        <w:r>
          <w:rPr>
            <w:rFonts w:ascii="仿宋" w:eastAsia="仿宋" w:hAnsi="仿宋" w:cs="仿宋" w:hint="eastAsia"/>
            <w:lang w:eastAsia="zh-CN"/>
          </w:rPr>
          <w:t>(二)、加强资金流动监控</w:t>
        </w:r>
        <w:r>
          <w:tab/>
        </w:r>
        <w:r>
          <w:fldChar w:fldCharType="begin"/>
        </w:r>
        <w:r>
          <w:instrText xml:space="preserve"> PAGEREF _Toc16093 \h </w:instrText>
        </w:r>
        <w:r>
          <w:fldChar w:fldCharType="separate"/>
        </w:r>
        <w:r>
          <w:t>51</w:t>
        </w:r>
        <w:r>
          <w:fldChar w:fldCharType="end"/>
        </w:r>
      </w:hyperlink>
    </w:p>
    <w:p>
      <w:pPr>
        <w:pStyle w:val="TOC2"/>
        <w:tabs>
          <w:tab w:val="right" w:leader="dot" w:pos="8306"/>
        </w:tabs>
      </w:pPr>
      <w:hyperlink w:anchor="_Toc11936" w:history="1">
        <w:r>
          <w:rPr>
            <w:rFonts w:ascii="仿宋" w:eastAsia="仿宋" w:hAnsi="仿宋" w:cs="仿宋" w:hint="eastAsia"/>
            <w:lang w:eastAsia="zh-CN"/>
          </w:rPr>
          <w:t>(三)、制定完善的风险控制机制</w:t>
        </w:r>
        <w:r>
          <w:tab/>
        </w:r>
        <w:r>
          <w:fldChar w:fldCharType="begin"/>
        </w:r>
        <w:r>
          <w:instrText xml:space="preserve"> PAGEREF _Toc11936 \h </w:instrText>
        </w:r>
        <w:r>
          <w:fldChar w:fldCharType="separate"/>
        </w:r>
        <w:r>
          <w:t>52</w:t>
        </w:r>
        <w:r>
          <w:fldChar w:fldCharType="end"/>
        </w:r>
      </w:hyperlink>
    </w:p>
    <w:p>
      <w:pPr>
        <w:pStyle w:val="TOC2"/>
        <w:tabs>
          <w:tab w:val="right" w:leader="dot" w:pos="8306"/>
        </w:tabs>
      </w:pPr>
      <w:hyperlink w:anchor="_Toc16576" w:history="1">
        <w:r>
          <w:rPr>
            <w:rFonts w:ascii="仿宋" w:eastAsia="仿宋" w:hAnsi="仿宋" w:cs="仿宋" w:hint="eastAsia"/>
            <w:lang w:eastAsia="zh-CN"/>
          </w:rPr>
          <w:t>(四)、优化成本管理</w:t>
        </w:r>
        <w:r>
          <w:tab/>
        </w:r>
        <w:r>
          <w:fldChar w:fldCharType="begin"/>
        </w:r>
        <w:r>
          <w:instrText xml:space="preserve"> PAGEREF _Toc16576 \h </w:instrText>
        </w:r>
        <w:r>
          <w:fldChar w:fldCharType="separate"/>
        </w:r>
        <w:r>
          <w:t>54</w:t>
        </w:r>
        <w:r>
          <w:fldChar w:fldCharType="end"/>
        </w:r>
      </w:hyperlink>
    </w:p>
    <w:p>
      <w:pPr>
        <w:pStyle w:val="TOC1"/>
        <w:tabs>
          <w:tab w:val="right" w:leader="dot" w:pos="8306"/>
        </w:tabs>
      </w:pPr>
      <w:hyperlink w:anchor="_Toc4949" w:history="1">
        <w:r>
          <w:rPr>
            <w:rFonts w:ascii="仿宋" w:eastAsia="仿宋" w:hAnsi="仿宋" w:cs="仿宋" w:hint="eastAsia"/>
            <w:lang w:eastAsia="zh-CN"/>
          </w:rPr>
          <w:t>十二、CO2激光心肌打孔机项目经营效益</w:t>
        </w:r>
        <w:r>
          <w:tab/>
        </w:r>
        <w:r>
          <w:fldChar w:fldCharType="begin"/>
        </w:r>
        <w:r>
          <w:instrText xml:space="preserve"> PAGEREF _Toc4949 \h </w:instrText>
        </w:r>
        <w:r>
          <w:fldChar w:fldCharType="separate"/>
        </w:r>
        <w:r>
          <w:t>55</w:t>
        </w:r>
        <w:r>
          <w:fldChar w:fldCharType="end"/>
        </w:r>
      </w:hyperlink>
    </w:p>
    <w:p>
      <w:pPr>
        <w:pStyle w:val="TOC2"/>
        <w:tabs>
          <w:tab w:val="right" w:leader="dot" w:pos="8306"/>
        </w:tabs>
      </w:pPr>
      <w:hyperlink w:anchor="_Toc14636" w:history="1">
        <w:r>
          <w:rPr>
            <w:rFonts w:ascii="仿宋" w:eastAsia="仿宋" w:hAnsi="仿宋" w:cs="仿宋" w:hint="eastAsia"/>
            <w:lang w:eastAsia="zh-CN"/>
          </w:rPr>
          <w:t>(一)、经济评价财务测算</w:t>
        </w:r>
        <w:r>
          <w:tab/>
        </w:r>
        <w:r>
          <w:fldChar w:fldCharType="begin"/>
        </w:r>
        <w:r>
          <w:instrText xml:space="preserve"> PAGEREF _Toc14636 \h </w:instrText>
        </w:r>
        <w:r>
          <w:fldChar w:fldCharType="separate"/>
        </w:r>
        <w:r>
          <w:t>55</w:t>
        </w:r>
        <w:r>
          <w:fldChar w:fldCharType="end"/>
        </w:r>
      </w:hyperlink>
    </w:p>
    <w:p>
      <w:pPr>
        <w:pStyle w:val="TOC2"/>
        <w:tabs>
          <w:tab w:val="right" w:leader="dot" w:pos="8306"/>
        </w:tabs>
      </w:pPr>
      <w:hyperlink w:anchor="_Toc1427" w:history="1">
        <w:r>
          <w:rPr>
            <w:rFonts w:ascii="仿宋" w:eastAsia="仿宋" w:hAnsi="仿宋" w:cs="仿宋" w:hint="eastAsia"/>
            <w:lang w:eastAsia="zh-CN"/>
          </w:rPr>
          <w:t>(二)、CO2激光心肌打孔机项目盈利能力分析</w:t>
        </w:r>
        <w:r>
          <w:tab/>
        </w:r>
        <w:r>
          <w:fldChar w:fldCharType="begin"/>
        </w:r>
        <w:r>
          <w:instrText xml:space="preserve"> PAGEREF _Toc1427 \h </w:instrText>
        </w:r>
        <w:r>
          <w:fldChar w:fldCharType="separate"/>
        </w:r>
        <w:r>
          <w:t>57</w:t>
        </w:r>
        <w:r>
          <w:fldChar w:fldCharType="end"/>
        </w:r>
      </w:hyperlink>
    </w:p>
    <w:p>
      <w:pPr>
        <w:pStyle w:val="TOC1"/>
        <w:tabs>
          <w:tab w:val="right" w:leader="dot" w:pos="8306"/>
        </w:tabs>
      </w:pPr>
      <w:hyperlink w:anchor="_Toc25220" w:history="1">
        <w:r>
          <w:rPr>
            <w:rFonts w:ascii="仿宋" w:eastAsia="仿宋" w:hAnsi="仿宋" w:cs="仿宋" w:hint="eastAsia"/>
            <w:lang w:eastAsia="zh-CN"/>
          </w:rPr>
          <w:t>十三、CO2激光心肌打孔机项目工程方案分析</w:t>
        </w:r>
        <w:r>
          <w:tab/>
        </w:r>
        <w:r>
          <w:fldChar w:fldCharType="begin"/>
        </w:r>
        <w:r>
          <w:instrText xml:space="preserve"> PAGEREF _Toc25220 \h </w:instrText>
        </w:r>
        <w:r>
          <w:fldChar w:fldCharType="separate"/>
        </w:r>
        <w:r>
          <w:t>57</w:t>
        </w:r>
        <w:r>
          <w:fldChar w:fldCharType="end"/>
        </w:r>
      </w:hyperlink>
    </w:p>
    <w:p>
      <w:pPr>
        <w:pStyle w:val="TOC2"/>
        <w:tabs>
          <w:tab w:val="right" w:leader="dot" w:pos="8306"/>
        </w:tabs>
      </w:pPr>
      <w:hyperlink w:anchor="_Toc20850" w:history="1">
        <w:r>
          <w:rPr>
            <w:rFonts w:ascii="仿宋" w:eastAsia="仿宋" w:hAnsi="仿宋" w:cs="仿宋" w:hint="eastAsia"/>
            <w:lang w:eastAsia="zh-CN"/>
          </w:rPr>
          <w:t>(一)、建筑工程设计原则</w:t>
        </w:r>
        <w:r>
          <w:tab/>
        </w:r>
        <w:r>
          <w:fldChar w:fldCharType="begin"/>
        </w:r>
        <w:r>
          <w:instrText xml:space="preserve"> PAGEREF _Toc20850 \h </w:instrText>
        </w:r>
        <w:r>
          <w:fldChar w:fldCharType="separate"/>
        </w:r>
        <w:r>
          <w:t>57</w:t>
        </w:r>
        <w:r>
          <w:fldChar w:fldCharType="end"/>
        </w:r>
      </w:hyperlink>
    </w:p>
    <w:p>
      <w:pPr>
        <w:pStyle w:val="TOC2"/>
        <w:tabs>
          <w:tab w:val="right" w:leader="dot" w:pos="8306"/>
        </w:tabs>
      </w:pPr>
      <w:hyperlink w:anchor="_Toc20185" w:history="1">
        <w:r>
          <w:rPr>
            <w:rFonts w:ascii="仿宋" w:eastAsia="仿宋" w:hAnsi="仿宋" w:cs="仿宋" w:hint="eastAsia"/>
            <w:lang w:eastAsia="zh-CN"/>
          </w:rPr>
          <w:t>(二)、土建工程建设指标</w:t>
        </w:r>
        <w:r>
          <w:tab/>
        </w:r>
        <w:r>
          <w:fldChar w:fldCharType="begin"/>
        </w:r>
        <w:r>
          <w:instrText xml:space="preserve"> PAGEREF _Toc20185 \h </w:instrText>
        </w:r>
        <w:r>
          <w:fldChar w:fldCharType="separate"/>
        </w:r>
        <w:r>
          <w:t>61</w:t>
        </w:r>
        <w:r>
          <w:fldChar w:fldCharType="end"/>
        </w:r>
      </w:hyperlink>
    </w:p>
    <w:p>
      <w:pPr>
        <w:pStyle w:val="TOC1"/>
        <w:tabs>
          <w:tab w:val="right" w:leader="dot" w:pos="8306"/>
        </w:tabs>
      </w:pPr>
      <w:hyperlink w:anchor="_Toc9669" w:history="1">
        <w:r>
          <w:rPr>
            <w:rFonts w:ascii="仿宋" w:eastAsia="仿宋" w:hAnsi="仿宋" w:cs="仿宋" w:hint="eastAsia"/>
            <w:lang w:eastAsia="zh-CN"/>
          </w:rPr>
          <w:t>十四、营销与推广策略</w:t>
        </w:r>
        <w:r>
          <w:tab/>
        </w:r>
        <w:r>
          <w:fldChar w:fldCharType="begin"/>
        </w:r>
        <w:r>
          <w:instrText xml:space="preserve"> PAGEREF _Toc9669 \h </w:instrText>
        </w:r>
        <w:r>
          <w:fldChar w:fldCharType="separate"/>
        </w:r>
        <w:r>
          <w:t>62</w:t>
        </w:r>
        <w:r>
          <w:fldChar w:fldCharType="end"/>
        </w:r>
      </w:hyperlink>
    </w:p>
    <w:p>
      <w:pPr>
        <w:pStyle w:val="TOC2"/>
        <w:tabs>
          <w:tab w:val="right" w:leader="dot" w:pos="8306"/>
        </w:tabs>
      </w:pPr>
      <w:hyperlink w:anchor="_Toc27278" w:history="1">
        <w:r>
          <w:rPr>
            <w:rFonts w:ascii="仿宋" w:eastAsia="仿宋" w:hAnsi="仿宋" w:cs="仿宋" w:hint="eastAsia"/>
            <w:lang w:eastAsia="zh-CN"/>
          </w:rPr>
          <w:t>(一)、产品/服务定位与特点</w:t>
        </w:r>
        <w:r>
          <w:tab/>
        </w:r>
        <w:r>
          <w:fldChar w:fldCharType="begin"/>
        </w:r>
        <w:r>
          <w:instrText xml:space="preserve"> PAGEREF _Toc27278 \h </w:instrText>
        </w:r>
        <w:r>
          <w:fldChar w:fldCharType="separate"/>
        </w:r>
        <w:r>
          <w:t>62</w:t>
        </w:r>
        <w:r>
          <w:fldChar w:fldCharType="end"/>
        </w:r>
      </w:hyperlink>
    </w:p>
    <w:p>
      <w:pPr>
        <w:pStyle w:val="TOC2"/>
        <w:tabs>
          <w:tab w:val="right" w:leader="dot" w:pos="8306"/>
        </w:tabs>
      </w:pPr>
      <w:hyperlink w:anchor="_Toc23228" w:history="1">
        <w:r>
          <w:rPr>
            <w:rFonts w:ascii="仿宋" w:eastAsia="仿宋" w:hAnsi="仿宋" w:cs="仿宋" w:hint="eastAsia"/>
            <w:lang w:eastAsia="zh-CN"/>
          </w:rPr>
          <w:t>(二)、市场定位与竞争分析</w:t>
        </w:r>
        <w:r>
          <w:tab/>
        </w:r>
        <w:r>
          <w:fldChar w:fldCharType="begin"/>
        </w:r>
        <w:r>
          <w:instrText xml:space="preserve"> PAGEREF _Toc23228 \h </w:instrText>
        </w:r>
        <w:r>
          <w:fldChar w:fldCharType="separate"/>
        </w:r>
        <w:r>
          <w:t>64</w:t>
        </w:r>
        <w:r>
          <w:fldChar w:fldCharType="end"/>
        </w:r>
      </w:hyperlink>
    </w:p>
    <w:p>
      <w:pPr>
        <w:pStyle w:val="TOC2"/>
        <w:tabs>
          <w:tab w:val="right" w:leader="dot" w:pos="8306"/>
        </w:tabs>
      </w:pPr>
      <w:hyperlink w:anchor="_Toc15623" w:history="1">
        <w:r>
          <w:rPr>
            <w:rFonts w:ascii="仿宋" w:eastAsia="仿宋" w:hAnsi="仿宋" w:cs="仿宋" w:hint="eastAsia"/>
            <w:lang w:eastAsia="zh-CN"/>
          </w:rPr>
          <w:t>(三)、营销渠道与策略</w:t>
        </w:r>
        <w:r>
          <w:tab/>
        </w:r>
        <w:r>
          <w:fldChar w:fldCharType="begin"/>
        </w:r>
        <w:r>
          <w:instrText xml:space="preserve"> PAGEREF _Toc15623 \h </w:instrText>
        </w:r>
        <w:r>
          <w:fldChar w:fldCharType="separate"/>
        </w:r>
        <w:r>
          <w:t>65</w:t>
        </w:r>
        <w:r>
          <w:fldChar w:fldCharType="end"/>
        </w:r>
      </w:hyperlink>
    </w:p>
    <w:p>
      <w:pPr>
        <w:pStyle w:val="TOC2"/>
        <w:tabs>
          <w:tab w:val="right" w:leader="dot" w:pos="8306"/>
        </w:tabs>
      </w:pPr>
      <w:hyperlink w:anchor="_Toc29268" w:history="1">
        <w:r>
          <w:rPr>
            <w:rFonts w:ascii="仿宋" w:eastAsia="仿宋" w:hAnsi="仿宋" w:cs="仿宋" w:hint="eastAsia"/>
            <w:lang w:eastAsia="zh-CN"/>
          </w:rPr>
          <w:t>(四)、推广与宣传活动</w:t>
        </w:r>
        <w:r>
          <w:tab/>
        </w:r>
        <w:r>
          <w:fldChar w:fldCharType="begin"/>
        </w:r>
        <w:r>
          <w:instrText xml:space="preserve"> PAGEREF _Toc29268 \h </w:instrText>
        </w:r>
        <w:r>
          <w:fldChar w:fldCharType="separate"/>
        </w:r>
        <w:r>
          <w:t>66</w:t>
        </w:r>
        <w:r>
          <w:fldChar w:fldCharType="end"/>
        </w:r>
      </w:hyperlink>
    </w:p>
    <w:p>
      <w:pPr>
        <w:pStyle w:val="TOC1"/>
        <w:tabs>
          <w:tab w:val="right" w:leader="dot" w:pos="8306"/>
        </w:tabs>
      </w:pPr>
      <w:hyperlink w:anchor="_Toc8141" w:history="1">
        <w:r>
          <w:rPr>
            <w:rFonts w:ascii="仿宋" w:eastAsia="仿宋" w:hAnsi="仿宋" w:cs="仿宋" w:hint="eastAsia"/>
            <w:lang w:eastAsia="zh-CN"/>
          </w:rPr>
          <w:t>十五、CO2激光心肌打孔机项目实施时间节点</w:t>
        </w:r>
        <w:r>
          <w:tab/>
        </w:r>
        <w:r>
          <w:fldChar w:fldCharType="begin"/>
        </w:r>
        <w:r>
          <w:instrText xml:space="preserve"> PAGEREF _Toc8141 \h </w:instrText>
        </w:r>
        <w:r>
          <w:fldChar w:fldCharType="separate"/>
        </w:r>
        <w:r>
          <w:t>72</w:t>
        </w:r>
        <w:r>
          <w:fldChar w:fldCharType="end"/>
        </w:r>
      </w:hyperlink>
    </w:p>
    <w:p>
      <w:pPr>
        <w:pStyle w:val="TOC2"/>
        <w:tabs>
          <w:tab w:val="right" w:leader="dot" w:pos="8306"/>
        </w:tabs>
      </w:pPr>
      <w:hyperlink w:anchor="_Toc18801" w:history="1">
        <w:r>
          <w:rPr>
            <w:rFonts w:ascii="仿宋" w:eastAsia="仿宋" w:hAnsi="仿宋" w:cs="仿宋" w:hint="eastAsia"/>
            <w:lang w:eastAsia="zh-CN"/>
          </w:rPr>
          <w:t>(一)、CO2激光心肌打孔机项目启动阶段时间节点</w:t>
        </w:r>
        <w:r>
          <w:tab/>
        </w:r>
        <w:r>
          <w:fldChar w:fldCharType="begin"/>
        </w:r>
        <w:r>
          <w:instrText xml:space="preserve"> PAGEREF _Toc18801 \h </w:instrText>
        </w:r>
        <w:r>
          <w:fldChar w:fldCharType="separate"/>
        </w:r>
        <w:r>
          <w:t>72</w:t>
        </w:r>
        <w:r>
          <w:fldChar w:fldCharType="end"/>
        </w:r>
      </w:hyperlink>
    </w:p>
    <w:p>
      <w:pPr>
        <w:pStyle w:val="TOC2"/>
        <w:tabs>
          <w:tab w:val="right" w:leader="dot" w:pos="8306"/>
        </w:tabs>
      </w:pPr>
      <w:hyperlink w:anchor="_Toc10188" w:history="1">
        <w:r>
          <w:rPr>
            <w:rFonts w:ascii="仿宋" w:eastAsia="仿宋" w:hAnsi="仿宋" w:cs="仿宋" w:hint="eastAsia"/>
            <w:lang w:eastAsia="zh-CN"/>
          </w:rPr>
          <w:t>(二)、CO2激光心肌打孔机项目执行阶段时间节点</w:t>
        </w:r>
        <w:r>
          <w:tab/>
        </w:r>
        <w:r>
          <w:fldChar w:fldCharType="begin"/>
        </w:r>
        <w:r>
          <w:instrText xml:space="preserve"> PAGEREF _Toc10188 \h </w:instrText>
        </w:r>
        <w:r>
          <w:fldChar w:fldCharType="separate"/>
        </w:r>
        <w:r>
          <w:t>73</w:t>
        </w:r>
        <w:r>
          <w:fldChar w:fldCharType="end"/>
        </w:r>
      </w:hyperlink>
    </w:p>
    <w:p>
      <w:pPr>
        <w:pStyle w:val="TOC2"/>
        <w:tabs>
          <w:tab w:val="right" w:leader="dot" w:pos="8306"/>
        </w:tabs>
      </w:pPr>
      <w:hyperlink w:anchor="_Toc26261" w:history="1">
        <w:r>
          <w:rPr>
            <w:rFonts w:ascii="仿宋" w:eastAsia="仿宋" w:hAnsi="仿宋" w:cs="仿宋" w:hint="eastAsia"/>
            <w:lang w:eastAsia="zh-CN"/>
          </w:rPr>
          <w:t>(三)、CO2激光心肌打孔机项目完成阶段时间节点</w:t>
        </w:r>
        <w:r>
          <w:tab/>
        </w:r>
        <w:r>
          <w:fldChar w:fldCharType="begin"/>
        </w:r>
        <w:r>
          <w:instrText xml:space="preserve"> PAGEREF _Toc26261 \h </w:instrText>
        </w:r>
        <w:r>
          <w:fldChar w:fldCharType="separate"/>
        </w:r>
        <w:r>
          <w:t>74</w:t>
        </w:r>
        <w:r>
          <w:fldChar w:fldCharType="end"/>
        </w:r>
      </w:hyperlink>
    </w:p>
    <w:p>
      <w:pPr>
        <w:pStyle w:val="TOC1"/>
        <w:tabs>
          <w:tab w:val="right" w:leader="dot" w:pos="8306"/>
        </w:tabs>
      </w:pPr>
      <w:hyperlink w:anchor="_Toc6556" w:history="1">
        <w:r>
          <w:rPr>
            <w:rFonts w:ascii="仿宋" w:eastAsia="仿宋" w:hAnsi="仿宋" w:cs="仿宋" w:hint="eastAsia"/>
            <w:lang w:eastAsia="zh-CN"/>
          </w:rPr>
          <w:t>十六、利益相关者分析与沟通计划</w:t>
        </w:r>
        <w:r>
          <w:tab/>
        </w:r>
        <w:r>
          <w:fldChar w:fldCharType="begin"/>
        </w:r>
        <w:r>
          <w:instrText xml:space="preserve"> PAGEREF _Toc6556 \h </w:instrText>
        </w:r>
        <w:r>
          <w:fldChar w:fldCharType="separate"/>
        </w:r>
        <w:r>
          <w:t>75</w:t>
        </w:r>
        <w:r>
          <w:fldChar w:fldCharType="end"/>
        </w:r>
      </w:hyperlink>
    </w:p>
    <w:p>
      <w:pPr>
        <w:pStyle w:val="TOC2"/>
        <w:tabs>
          <w:tab w:val="right" w:leader="dot" w:pos="8306"/>
        </w:tabs>
      </w:pPr>
      <w:hyperlink w:anchor="_Toc31636" w:history="1">
        <w:r>
          <w:rPr>
            <w:rFonts w:ascii="仿宋" w:eastAsia="仿宋" w:hAnsi="仿宋" w:cs="仿宋" w:hint="eastAsia"/>
            <w:lang w:eastAsia="zh-CN"/>
          </w:rPr>
          <w:t>(一)、利益相关者分析</w:t>
        </w:r>
        <w:r>
          <w:tab/>
        </w:r>
        <w:r>
          <w:fldChar w:fldCharType="begin"/>
        </w:r>
        <w:r>
          <w:instrText xml:space="preserve"> PAGEREF _Toc31636 \h </w:instrText>
        </w:r>
        <w:r>
          <w:fldChar w:fldCharType="separate"/>
        </w:r>
        <w:r>
          <w:t>75</w:t>
        </w:r>
        <w:r>
          <w:fldChar w:fldCharType="end"/>
        </w:r>
      </w:hyperlink>
    </w:p>
    <w:p>
      <w:pPr>
        <w:pStyle w:val="TOC2"/>
        <w:tabs>
          <w:tab w:val="right" w:leader="dot" w:pos="8306"/>
        </w:tabs>
      </w:pPr>
      <w:hyperlink w:anchor="_Toc18672" w:history="1">
        <w:r>
          <w:rPr>
            <w:rFonts w:ascii="仿宋" w:eastAsia="仿宋" w:hAnsi="仿宋" w:cs="仿宋" w:hint="eastAsia"/>
            <w:lang w:eastAsia="zh-CN"/>
          </w:rPr>
          <w:t>(二)、沟通计划</w:t>
        </w:r>
        <w:r>
          <w:tab/>
        </w:r>
        <w:r>
          <w:fldChar w:fldCharType="begin"/>
        </w:r>
        <w:r>
          <w:instrText xml:space="preserve"> PAGEREF _Toc18672 \h </w:instrText>
        </w:r>
        <w:r>
          <w:fldChar w:fldCharType="separate"/>
        </w:r>
        <w:r>
          <w:t>76</w:t>
        </w:r>
        <w:r>
          <w:fldChar w:fldCharType="end"/>
        </w:r>
      </w:hyperlink>
    </w:p>
    <w:p>
      <w:pPr>
        <w:pStyle w:val="TOC1"/>
        <w:tabs>
          <w:tab w:val="right" w:leader="dot" w:pos="8306"/>
        </w:tabs>
      </w:pPr>
      <w:hyperlink w:anchor="_Toc6590" w:history="1">
        <w:r>
          <w:rPr>
            <w:rFonts w:ascii="仿宋" w:eastAsia="仿宋" w:hAnsi="仿宋" w:cs="仿宋" w:hint="eastAsia"/>
            <w:lang w:eastAsia="zh-CN"/>
          </w:rPr>
          <w:t>十七、质量管理体系</w:t>
        </w:r>
        <w:r>
          <w:tab/>
        </w:r>
        <w:r>
          <w:fldChar w:fldCharType="begin"/>
        </w:r>
        <w:r>
          <w:instrText xml:space="preserve"> PAGEREF _Toc6590 \h </w:instrText>
        </w:r>
        <w:r>
          <w:fldChar w:fldCharType="separate"/>
        </w:r>
        <w:r>
          <w:t>78</w:t>
        </w:r>
        <w:r>
          <w:fldChar w:fldCharType="end"/>
        </w:r>
      </w:hyperlink>
    </w:p>
    <w:p>
      <w:pPr>
        <w:pStyle w:val="TOC2"/>
        <w:tabs>
          <w:tab w:val="right" w:leader="dot" w:pos="8306"/>
        </w:tabs>
      </w:pPr>
      <w:hyperlink w:anchor="_Toc1186" w:history="1">
        <w:r>
          <w:rPr>
            <w:rFonts w:ascii="仿宋" w:eastAsia="仿宋" w:hAnsi="仿宋" w:cs="仿宋" w:hint="eastAsia"/>
            <w:lang w:eastAsia="zh-CN"/>
          </w:rPr>
          <w:t>(一)、质量目标与方针</w:t>
        </w:r>
        <w:r>
          <w:tab/>
        </w:r>
        <w:r>
          <w:fldChar w:fldCharType="begin"/>
        </w:r>
        <w:r>
          <w:instrText xml:space="preserve"> PAGEREF _Toc1186 \h </w:instrText>
        </w:r>
        <w:r>
          <w:fldChar w:fldCharType="separate"/>
        </w:r>
        <w:r>
          <w:t>78</w:t>
        </w:r>
        <w:r>
          <w:fldChar w:fldCharType="end"/>
        </w:r>
      </w:hyperlink>
    </w:p>
    <w:p>
      <w:pPr>
        <w:pStyle w:val="TOC2"/>
        <w:tabs>
          <w:tab w:val="right" w:leader="dot" w:pos="8306"/>
        </w:tabs>
      </w:pPr>
      <w:hyperlink w:anchor="_Toc21569" w:history="1">
        <w:r>
          <w:rPr>
            <w:rFonts w:ascii="仿宋" w:eastAsia="仿宋" w:hAnsi="仿宋" w:cs="仿宋" w:hint="eastAsia"/>
            <w:lang w:eastAsia="zh-CN"/>
          </w:rPr>
          <w:t>(二)、质量管理责任</w:t>
        </w:r>
        <w:r>
          <w:tab/>
        </w:r>
        <w:r>
          <w:fldChar w:fldCharType="begin"/>
        </w:r>
        <w:r>
          <w:instrText xml:space="preserve"> PAGEREF _Toc21569 \h </w:instrText>
        </w:r>
        <w:r>
          <w:fldChar w:fldCharType="separate"/>
        </w:r>
        <w:r>
          <w:t>79</w:t>
        </w:r>
        <w:r>
          <w:fldChar w:fldCharType="end"/>
        </w:r>
      </w:hyperlink>
    </w:p>
    <w:p>
      <w:pPr>
        <w:pStyle w:val="TOC2"/>
        <w:tabs>
          <w:tab w:val="right" w:leader="dot" w:pos="8306"/>
        </w:tabs>
      </w:pPr>
      <w:hyperlink w:anchor="_Toc31730" w:history="1">
        <w:r>
          <w:rPr>
            <w:rFonts w:ascii="仿宋" w:eastAsia="仿宋" w:hAnsi="仿宋" w:cs="仿宋" w:hint="eastAsia"/>
            <w:lang w:eastAsia="zh-CN"/>
          </w:rPr>
          <w:t>(三)、质量管理体系文件</w:t>
        </w:r>
        <w:r>
          <w:tab/>
        </w:r>
        <w:r>
          <w:fldChar w:fldCharType="begin"/>
        </w:r>
        <w:r>
          <w:instrText xml:space="preserve"> PAGEREF _Toc31730 \h </w:instrText>
        </w:r>
        <w:r>
          <w:fldChar w:fldCharType="separate"/>
        </w:r>
        <w:r>
          <w:t>80</w:t>
        </w:r>
        <w:r>
          <w:fldChar w:fldCharType="end"/>
        </w:r>
      </w:hyperlink>
    </w:p>
    <w:p>
      <w:pPr>
        <w:pStyle w:val="TOC2"/>
        <w:tabs>
          <w:tab w:val="right" w:leader="dot" w:pos="8306"/>
        </w:tabs>
      </w:pPr>
      <w:hyperlink w:anchor="_Toc10978" w:history="1">
        <w:r>
          <w:rPr>
            <w:rFonts w:ascii="仿宋" w:eastAsia="仿宋" w:hAnsi="仿宋" w:cs="仿宋" w:hint="eastAsia"/>
            <w:lang w:eastAsia="zh-CN"/>
          </w:rPr>
          <w:t>(四)、质量培训与教育</w:t>
        </w:r>
        <w:r>
          <w:tab/>
        </w:r>
        <w:r>
          <w:fldChar w:fldCharType="begin"/>
        </w:r>
        <w:r>
          <w:instrText xml:space="preserve"> PAGEREF _Toc10978 \h </w:instrText>
        </w:r>
        <w:r>
          <w:fldChar w:fldCharType="separate"/>
        </w:r>
        <w:r>
          <w:t>82</w:t>
        </w:r>
        <w:r>
          <w:fldChar w:fldCharType="end"/>
        </w:r>
      </w:hyperlink>
    </w:p>
    <w:p>
      <w:pPr>
        <w:pStyle w:val="TOC2"/>
        <w:tabs>
          <w:tab w:val="right" w:leader="dot" w:pos="8306"/>
        </w:tabs>
      </w:pPr>
      <w:hyperlink w:anchor="_Toc12022" w:history="1">
        <w:r>
          <w:rPr>
            <w:rFonts w:ascii="仿宋" w:eastAsia="仿宋" w:hAnsi="仿宋" w:cs="仿宋" w:hint="eastAsia"/>
            <w:lang w:eastAsia="zh-CN"/>
          </w:rPr>
          <w:t>(五)、质量审核与评价</w:t>
        </w:r>
        <w:r>
          <w:tab/>
        </w:r>
        <w:r>
          <w:fldChar w:fldCharType="begin"/>
        </w:r>
        <w:r>
          <w:instrText xml:space="preserve"> PAGEREF _Toc12022 \h </w:instrText>
        </w:r>
        <w:r>
          <w:fldChar w:fldCharType="separate"/>
        </w:r>
        <w:r>
          <w:t>83</w:t>
        </w:r>
        <w:r>
          <w:fldChar w:fldCharType="end"/>
        </w:r>
      </w:hyperlink>
    </w:p>
    <w:p>
      <w:pPr>
        <w:pStyle w:val="TOC2"/>
        <w:tabs>
          <w:tab w:val="right" w:leader="dot" w:pos="8306"/>
        </w:tabs>
      </w:pPr>
      <w:hyperlink w:anchor="_Toc10046" w:history="1">
        <w:r>
          <w:rPr>
            <w:rFonts w:ascii="仿宋" w:eastAsia="仿宋" w:hAnsi="仿宋" w:cs="仿宋" w:hint="eastAsia"/>
            <w:lang w:eastAsia="zh-CN"/>
          </w:rPr>
          <w:t>(六)、不符合与纠正措施</w:t>
        </w:r>
        <w:r>
          <w:tab/>
        </w:r>
        <w:r>
          <w:fldChar w:fldCharType="begin"/>
        </w:r>
        <w:r>
          <w:instrText xml:space="preserve"> PAGEREF _Toc10046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042"/>
      <w:r>
        <w:rPr>
          <w:rFonts w:ascii="仿宋" w:eastAsia="仿宋" w:hAnsi="仿宋" w:cs="仿宋" w:hint="eastAsia"/>
          <w:sz w:val="28"/>
          <w:lang w:eastAsia="zh-CN"/>
        </w:rPr>
        <w:t>一、CO2激光心肌打孔机项目危机管理</w:t>
      </w:r>
      <w:bookmarkEnd w:id="2"/>
    </w:p>
    <w:p>
      <w:pPr>
        <w:pStyle w:val="Heading2"/>
        <w:rPr>
          <w:rFonts w:ascii="仿宋" w:eastAsia="仿宋" w:hAnsi="仿宋" w:cs="仿宋" w:hint="eastAsia"/>
          <w:lang w:eastAsia="zh-CN"/>
        </w:rPr>
      </w:pPr>
      <w:bookmarkStart w:id="3" w:name="_Toc93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CO2激光心肌打孔机项目危机管理中，危机预警与识别是确保CO2激光心肌打孔机项目稳健运行的核心步骤。通过建立全面的监测机制，CO2激光心肌打孔机项目团队旨在及时发现和理解潜在的风险和危机因素，以便采取及时的预防和应对措施，确保CO2激光心肌打孔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CO2激光心肌打孔机项目团队全面分析了整个CO2激光心肌打孔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CO2激光心肌打孔机项目团队着重于明确定义CO2激光心肌打孔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CO2激光心肌打孔机项目进展的持续监控，团队能够及时发现潜在问题并作出迅速反应。CO2激光心肌打孔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在这一阶段，团队的专业素养和反应速度将发挥至关重要的作用，以确保潜在危机能够在初期得到有效的处理，最大程度地减轻负面影响。通过危机预警与识别，CO2激光心肌打孔机项目得以更有序、可控地推进。</w:t>
      </w:r>
    </w:p>
    <w:p>
      <w:pPr>
        <w:pStyle w:val="Heading2"/>
        <w:ind w:firstLine="560" w:firstLineChars="200"/>
        <w:rPr>
          <w:rFonts w:ascii="仿宋" w:eastAsia="仿宋" w:hAnsi="仿宋" w:cs="仿宋" w:hint="eastAsia"/>
          <w:sz w:val="28"/>
          <w:lang w:eastAsia="zh-CN"/>
        </w:rPr>
      </w:pPr>
      <w:bookmarkStart w:id="4" w:name="_Toc1306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在危机发生时，CO2激光心肌打孔机项目团队立即行动，成立了应急小组。该小组的任务是迅速制定并实施紧急应对措施，以最小化潜在损失。以下是采取的主要措施：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暂停CO2激光心肌打孔机项目进度：为遏制危机蔓延，CO2激光心肌打孔机项目暂时停止进行，以便全面评估当前状况。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资源重新分配：重新评估CO2激光心肌打孔机项目资源的分配，确保最大限度地减小损失。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实时沟通：与关键利益相关者建立实时沟通机制，向他们传递CO2激光心肌打孔机项目危机的实际状况，保障CO2激光心肌打孔机项目核心利益。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在紧急应对的同时，CO2激光心肌打孔机项目团队强调了团队协作和有效沟通的重要性。以下是团队协作的关键举措：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信息共享机制：建立了信息共享平台，确保团队成员能够及时获取CO2激光心肌打孔机项目危机的实时信息。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领导者沟通：CO2激光心肌打孔机项目领导者通过定期会议和即时沟通工具，指导团队应对危机，保持团队稳定运行。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随着危机得到初步控制，CO2激光心肌打孔机项目团队转向制定恢复计划，以确保CO2激光心肌打孔机项目能够从中迅速恢复。主要恢复计划包括：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修复受损的进度计划：重新评估CO2激光心肌打孔机项目进度，制定修复计划，确保CO2激光心肌打孔机项目尽快回归正常进程。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重新调整资源分配：优化资源分配，确保CO2激光心肌打孔机项目在有限资源下高效运转。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风险管理机制加强：对CO2激光心肌打孔机项目风险进行全面评估，制定更强化的风险管理策略，以预防未来可能的危机。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5857"/>
      <w:r>
        <w:rPr>
          <w:rFonts w:ascii="仿宋" w:eastAsia="仿宋" w:hAnsi="仿宋" w:cs="仿宋" w:hint="eastAsia"/>
          <w:sz w:val="28"/>
          <w:lang w:eastAsia="zh-CN"/>
        </w:rPr>
        <w:t>二、CO2激光心肌打孔机项目概论</w:t>
      </w:r>
      <w:bookmarkEnd w:id="5"/>
    </w:p>
    <w:p>
      <w:pPr>
        <w:pStyle w:val="Heading2"/>
        <w:rPr>
          <w:rFonts w:ascii="仿宋" w:eastAsia="仿宋" w:hAnsi="仿宋" w:cs="仿宋" w:hint="eastAsia"/>
          <w:lang w:eastAsia="zh-CN"/>
        </w:rPr>
      </w:pPr>
      <w:bookmarkStart w:id="6" w:name="_Toc29890"/>
      <w:r>
        <w:rPr>
          <w:rFonts w:ascii="仿宋" w:eastAsia="仿宋" w:hAnsi="仿宋" w:cs="仿宋" w:hint="eastAsia"/>
          <w:lang w:eastAsia="zh-CN"/>
        </w:rPr>
        <w:t>(一)、CO2激光心肌打孔机项目概况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起源追溯至对市场的深入洞察。市场的不断演变与变革为CO2激光心肌打孔机项目提供了难得的机遇。当前市场存在的需求缺口和变革的大环境共同构成了CO2激光心肌打孔机项目的背景。这个CO2激光心肌打孔机项目旨在充分利用市场机遇，填补行业中尚未满足的需求，为客户提供全新的解决方案。市场的变革和需求的增长使得这个CO2激光心肌打孔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CO2激光心肌打孔机项目名称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正式命名为CO2激光心肌打孔机。这个名称不仅仅是一个标识，更代表了CO2激光心肌打孔机项目的核心理念和愿景。它蕴含着CO2激光心肌打孔机项目所要解决问题的关键字，具有强烈的表达和辨识度，为CO2激光心肌打孔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CO2激光心肌打孔机项目目标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核心目标是提供一种全新、高效的解决方案，满足客户日益增长的需求。CO2激光心肌打孔机项目追求的不仅仅是满足市场需求，更是在市场中获得卓越的竞争优势。通过不断提升产品或服务的质量和创新水平，CO2激光心肌打孔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CO2激光心肌打孔机项目范围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全面涵盖了产品研发、制造、市场推广和售后服务，确保从产品设计到最终用户体验的全方位关注。这一全面的CO2激光心肌打孔机项目范围是为了确保CO2激光心肌打孔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CO2激光心肌打孔机项目时间表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CO2激光心肌打孔机项目计划在未来18个月内完成，包括研发、测试、市场试点和正式推出等不同阶段。这个时间表的合理设计是为了确保CO2激光心肌打孔机项目各个阶段的顺利推进，以便按时交付高质量的成果。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CO2激光心肌打孔机项目预算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总预算估算为XX百万美元，主要分配在研发、市场推广、人员培训和运营等方面。这一充足的预算为CO2激光心肌打孔机项目提供了充足的资源，确保CO2激光心肌打孔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CO2激光心肌打孔机项目风险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CO2激光心肌打孔机项目可能面临的风险包括市场接受度低、技术难题、竞争激烈等。CO2激光心肌打孔机项目团队已经制定了相应的风险应对计划，通过前瞻性的风险管理，确保CO2激光心肌打孔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CO2激光心肌打孔机项目团队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CO2激光心肌打孔机项目汇聚了一支经验丰富、多领域专业素养的核心团队，确保CO2激光心肌打孔机项目在各个方面都能拥有高水平的执行力。团队的协同作战是CO2激光心肌打孔机项目成功的关键因素之一。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CO2激光心肌打孔机项目背景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CO2激光心肌打孔机项目的背景根植于市场对更高效、创新产品的渴望，同时也受到科技发展对行业格局的深刻改变的影响。这为CO2激光心肌打孔机项目提供了广阔的发展空间和市场需求。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CO2激光心肌打孔机项目现状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截至目前，CO2激光心肌打孔机项目已完成市场调研和技术验证，取得了初步的成功。这为CO2激光心肌打孔机项目在未来的发展奠定了坚实的基础，为更远大的目标打下了坚实的基石。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575"/>
      <w:r>
        <w:rPr>
          <w:rFonts w:ascii="仿宋" w:eastAsia="仿宋" w:hAnsi="仿宋" w:cs="仿宋" w:hint="eastAsia"/>
          <w:sz w:val="28"/>
          <w:lang w:eastAsia="zh-CN"/>
        </w:rPr>
        <w:t>(二)、CO2激光心肌打孔机项目目标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CO2激光心肌打孔机项目首要业务目标是在市场中占据有利地位，实现产品/服务的成功推广和销售。通过不断提升产品质量、创新性，CO2激光心肌打孔机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在科技迅速发展的时代，CO2激光心肌打孔机项目着眼于技术创新。通过持续的研发和技术升级，CO2激光心肌打孔机项目旨在推出更具创新性的产品或服务，以满足市场对新鲜、先进解决方案的需求。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CO2激光心肌打孔机项目设定了客户满意度目标。通过提供卓越的产品质量和优质的客户服务，CO2激光心肌打孔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CO2激光心肌打孔机项目注重社会责任和可持续发展。通过实施环保、社会责任CO2激光心肌打孔机项目，CO2激光心肌打孔机项目致力于在经济发展的同时保护环境，促进社会公平，实现可持续经营。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CO2激光心肌打孔机项目的团队是实现目标的核心驱动力。因此，CO2激光心肌打孔机项目设定了团队发展目标，包括提升团队成员的专业技能、培养领导力，以及搭建协同高效的团队工作氛围。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4551"/>
      <w:r>
        <w:rPr>
          <w:rFonts w:ascii="仿宋" w:eastAsia="仿宋" w:hAnsi="仿宋" w:cs="仿宋" w:hint="eastAsia"/>
          <w:sz w:val="28"/>
          <w:lang w:eastAsia="zh-CN"/>
        </w:rPr>
        <w:t>(三)、CO2激光心肌打孔机项目提出的理由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CO2激光心肌打孔机项目提出的理由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提出源于对市场机遇的深刻洞察。当前市场中存在的需求缺口和行业发展趋势表明，有巨大的商业机会等待被开发。通过准确捕捉市场机遇，CO2激光心肌打孔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理念基于对技术创新的信仰。通过持续的研发和技术投入，CO2激光心肌打孔机项目有望推出更具创新性的产品或服务。在科技飞速发展的当下，CO2激光心肌打孔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提出是为了增强企业的行业竞争力。通过提升产品或服务的质量和独特性，CO2激光心肌打孔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响应了消费者需求的变化。随着社会和科技的不断发展，消费者对产品和服务的需求也在发生变化。通过深入了解并及时回应消费者的新需求，CO2激光心肌打孔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提出是企业战略发展规划的一部分。在面对日益激烈的市场竞争和不断变化的商业环境中，CO2激光心肌打孔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提出不仅仅是基于商业考量，还注重社会责任。通过推出环保、社会责任等方面的CO2激光心肌打孔机项目，CO2激光心肌打孔机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CO2激光心肌打孔机项目的提出反映了对利益相关者期望的关注。包括客户、员工、投资者等利益相关者在企业发展中都有着各自的期望，CO2激光心肌打孔机项目力求在满足这些期望的同时，取得更大的共赢。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8226"/>
      <w:r>
        <w:rPr>
          <w:rFonts w:ascii="仿宋" w:eastAsia="仿宋" w:hAnsi="仿宋" w:cs="仿宋" w:hint="eastAsia"/>
          <w:sz w:val="28"/>
          <w:lang w:eastAsia="zh-CN"/>
        </w:rPr>
        <w:t>(四)、CO2激光心肌打孔机项目意义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在实施CO2激光心肌打孔机项目的过程中，我们不仅仅是在追逐商业成功，更是为企业和社会的多个层面创造了深远的意义。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的首要意义在于提升企业的市场竞争力。通过持续的创新和对产品质量的高标准要求，CO2激光心肌打孔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CO2激光心肌打孔机项目的推进将促使行业技术水平的提升。通过引入先进技术和创新性解决方案，CO2激光心肌打孔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CO2激光心肌打孔机项目不仅创造了大量就业机会，提高了就业水平，还注重社会责任和环保。通过参与社会公益事业和推动环保CO2激光心肌打孔机项目，CO2激光心肌打孔机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综合而言，CO2激光心肌打孔机项目意义重大，不仅推动了企业的发展，也为行业和社会的进步贡献了积极力量。这是一个全面而深刻的影响，将在未来产生可持续的正面效应。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4618"/>
      <w:r>
        <w:rPr>
          <w:rFonts w:ascii="仿宋" w:eastAsia="仿宋" w:hAnsi="仿宋" w:cs="仿宋" w:hint="eastAsia"/>
          <w:sz w:val="28"/>
          <w:lang w:eastAsia="zh-CN"/>
        </w:rPr>
        <w:t>(五)、CO2激光心肌打孔机项目背景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在当今迅猛发展的商业环境中，CO2激光心肌打孔机项目的动因根植于对多方面因素的审慎考量。这个CO2激光心肌打孔机项目的提出并非孤立的决策，而是对企业所处背景深入思考的产物。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CO2激光心肌打孔机项目背后的首要原因。科技的迅速发展和全球市场的快速变化使得企业必须灵活应对。CO2激光心肌打孔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竞争的激烈程度也是CO2激光心肌打孔机项目背景中不可忽视的一环。企业需要在激烈竞争中脱颖而出，为此，CO2激光心肌打孔机项目致力于打破常规，提供独特的价值主张，以吸引客户并确保市场份额的增长。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技术的迅速发展为企业带来了机遇与挑战。作为CO2激光心肌打孔机项目启动的背景之一，对新兴技术的应用将有助于提升企业的技术水平，使其在不断演进的商业环境中保持竞争优势。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此外，社会对企业责任的期望也在逐渐升高。CO2激光心肌打孔机项目充分融入了社会责任的理念，通过可持续经营和社会公益CO2激光心肌打孔机项目，企图为社会贡献一份力量，在商业成功的同时关注社会价值。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657"/>
      <w:r>
        <w:rPr>
          <w:rFonts w:ascii="仿宋" w:eastAsia="仿宋" w:hAnsi="仿宋" w:cs="仿宋" w:hint="eastAsia"/>
          <w:sz w:val="28"/>
          <w:lang w:eastAsia="zh-CN"/>
        </w:rPr>
        <w:t>三、CO2激光心肌打孔机项目建设背景及必要性分析</w:t>
      </w:r>
      <w:bookmarkEnd w:id="11"/>
    </w:p>
    <w:p>
      <w:pPr>
        <w:pStyle w:val="Heading2"/>
        <w:rPr>
          <w:rFonts w:ascii="仿宋" w:eastAsia="仿宋" w:hAnsi="仿宋" w:cs="仿宋" w:hint="eastAsia"/>
          <w:lang w:eastAsia="zh-CN"/>
        </w:rPr>
      </w:pPr>
      <w:bookmarkStart w:id="12" w:name="_Toc26277"/>
      <w:r>
        <w:rPr>
          <w:rFonts w:ascii="仿宋" w:eastAsia="仿宋" w:hAnsi="仿宋" w:cs="仿宋" w:hint="eastAsia"/>
          <w:lang w:eastAsia="zh-CN"/>
        </w:rPr>
        <w:t>(一)、CO2激光心肌打孔机项目背景分析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CO2激光心肌打孔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CO2激光心肌打孔机项目在这个潮流中的定位。同时，我们将关注行业内涌现的新兴机遇，以便CO2激光心肌打孔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CO2激光心肌打孔机项目提供了强大的发展动力。我们将聚焦于行业内最新的技术发展趋势，包括但不限于人工智能、大数据分析、物联网等领域。通过深度的技术研究，我们将确保CO2激光心肌打孔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CO2激光心肌打孔机项目发展的源泉。我们将投入更多的精力对市场需求进行深入剖析，超越表面的需求，深入挖掘潜在的市场痛点和机遇。通过对市场需求的细致了解，CO2激光心肌打孔机项目将更有针对性地设计解决方案，满足市场的多样化需求，从而更好地促进CO2激光心肌打孔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CO2激光心肌打孔机项目战略至关重要。我们将对竞争态势进行更为深入的分析，包括但不限于市场份额、产品特点、客户满意度等多个维度。通过深度的竞争分析，CO2激光心肌打孔机项目将能够更准确地把握市场脉搏，制定具有竞争力的CO2激光心肌打孔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CO2激光心肌打孔机项目的发展具有直接的影响。我们将进行更为全面的法规和政策分析，了解行业发展中的潜在法律风险和合规挑战。通过充分了解和遵守相关法规，CO2激光心肌打孔机项目将确保在法律框架内合法合规运营，为CO2激光心肌打孔机项目的稳健发展提供有力支持。</w:t>
      </w:r>
    </w:p>
    <w:p>
      <w:pPr>
        <w:pStyle w:val="Heading2"/>
        <w:ind w:firstLine="560" w:firstLineChars="200"/>
        <w:rPr>
          <w:rFonts w:ascii="仿宋" w:eastAsia="仿宋" w:hAnsi="仿宋" w:cs="仿宋" w:hint="eastAsia"/>
          <w:sz w:val="28"/>
          <w:lang w:eastAsia="zh-CN"/>
        </w:rPr>
      </w:pPr>
      <w:bookmarkStart w:id="13" w:name="_Toc14155"/>
      <w:r>
        <w:rPr>
          <w:rFonts w:ascii="仿宋" w:eastAsia="仿宋" w:hAnsi="仿宋" w:cs="仿宋" w:hint="eastAsia"/>
          <w:sz w:val="28"/>
          <w:lang w:eastAsia="zh-CN"/>
        </w:rPr>
        <w:t>(二)、CO2激光心肌打孔机项目建设必要性分析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建设的迫切性源于对行业发展趋势的深刻洞察。我们正处于一个行业变革的时代，科技创新、数字化转型成为企业发展的关键动力。CO2激光心肌打孔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建设不仅仅是为了跟上潮流，更是为了通过技术创新推动企业的持续发展。通过引入先进的技术和解决方案，CO2激光心肌打孔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CO2激光心肌打孔机项目的建设成为必然选择，通过提高产品质量、拓展服务领域，从而在竞争中获得更多的机会。CO2激光心肌打孔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CO2激光心肌打孔机项目建设的必要性体现在对客户需求更精准的满足。通过CO2激光心肌打孔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CO2激光心肌打孔机项目建设的背后是对企业持续创新的追求。只有通过不断创新，企业才能在竞争中立于不败之地。CO2激光心肌打孔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9327"/>
      <w:r>
        <w:rPr>
          <w:rFonts w:ascii="仿宋" w:eastAsia="仿宋" w:hAnsi="仿宋" w:cs="仿宋" w:hint="eastAsia"/>
          <w:sz w:val="28"/>
          <w:lang w:eastAsia="zh-CN"/>
        </w:rPr>
        <w:t>四、CO2激光心肌打孔机项目土建工程</w:t>
      </w:r>
      <w:bookmarkEnd w:id="14"/>
    </w:p>
    <w:p>
      <w:pPr>
        <w:pStyle w:val="Heading2"/>
        <w:rPr>
          <w:rFonts w:ascii="仿宋" w:eastAsia="仿宋" w:hAnsi="仿宋" w:cs="仿宋" w:hint="eastAsia"/>
          <w:lang w:eastAsia="zh-CN"/>
        </w:rPr>
      </w:pPr>
      <w:bookmarkStart w:id="15" w:name="_Toc3047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在CO2激光心肌打孔机项目的建筑工程设计中，我们将秉承一系列重要的设计原则，以确保CO2激光心肌打孔机项目建筑在功能、美观、可持续性等方面达到最佳效果。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首要原则是确保建筑的功能性得到最大化的发挥。我们将充分理解CO2激光心肌打孔机项目的实际需求，合理布局各个功能区域，保证建筑在满足业务需求的同时，提供高效的工作环境。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https://d.book118.com/417130133016006030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CO2激光心肌打孔机项目规划设计方案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C91FC3"/>
    <w:rsid w:val="33C91F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713013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2024-01-07T23:23:00Z</dcterms:created>
  <dcterms:modified xsi:type="dcterms:W3CDTF">2024-01-07T23:23:19Z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4030E6698C44466883A17125F0E0D19B_11</vt:lpwstr>
  </property>
  <property fmtid="{D5CDD505-2E9C-101B-9397-08002B2CF9AE}" pid="3" name="KSOProductBuildVer">
    <vt:lpwstr>2052-12.1.0.16120</vt:lpwstr>
  </property>
</Properties>
</file>