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MWD随钻测斜仪项目规划设计纲要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5" w:history="1">
        <w:r>
          <w:rPr>
            <w:rFonts w:ascii="仿宋" w:eastAsia="仿宋" w:hAnsi="仿宋" w:cs="仿宋" w:hint="eastAsia"/>
            <w:lang w:eastAsia="zh-CN"/>
          </w:rPr>
          <w:t>概论</w:t>
        </w:r>
        <w:r>
          <w:tab/>
        </w:r>
        <w:r>
          <w:fldChar w:fldCharType="begin"/>
        </w:r>
        <w:r>
          <w:instrText xml:space="preserve"> PAGEREF _Toc22335 \h </w:instrText>
        </w:r>
        <w:r>
          <w:fldChar w:fldCharType="separate"/>
        </w:r>
        <w:r>
          <w:t>3</w:t>
        </w:r>
        <w:r>
          <w:fldChar w:fldCharType="end"/>
        </w:r>
      </w:hyperlink>
    </w:p>
    <w:p>
      <w:pPr>
        <w:pStyle w:val="TOC1"/>
        <w:tabs>
          <w:tab w:val="right" w:leader="dot" w:pos="8306"/>
        </w:tabs>
      </w:pPr>
      <w:hyperlink w:anchor="_Toc23052" w:history="1">
        <w:r>
          <w:rPr>
            <w:rFonts w:ascii="仿宋" w:eastAsia="仿宋" w:hAnsi="仿宋" w:cs="仿宋" w:hint="eastAsia"/>
            <w:lang w:eastAsia="zh-CN"/>
          </w:rPr>
          <w:t>一、MWD随钻测斜仪项目土建工程</w:t>
        </w:r>
        <w:r>
          <w:tab/>
        </w:r>
        <w:r>
          <w:fldChar w:fldCharType="begin"/>
        </w:r>
        <w:r>
          <w:instrText xml:space="preserve"> PAGEREF _Toc23052 \h </w:instrText>
        </w:r>
        <w:r>
          <w:fldChar w:fldCharType="separate"/>
        </w:r>
        <w:r>
          <w:t>3</w:t>
        </w:r>
        <w:r>
          <w:fldChar w:fldCharType="end"/>
        </w:r>
      </w:hyperlink>
    </w:p>
    <w:p>
      <w:pPr>
        <w:pStyle w:val="TOC2"/>
        <w:tabs>
          <w:tab w:val="right" w:leader="dot" w:pos="8306"/>
        </w:tabs>
      </w:pPr>
      <w:hyperlink w:anchor="_Toc19129" w:history="1">
        <w:r>
          <w:rPr>
            <w:rFonts w:ascii="仿宋" w:eastAsia="仿宋" w:hAnsi="仿宋" w:cs="仿宋" w:hint="eastAsia"/>
            <w:lang w:eastAsia="zh-CN"/>
          </w:rPr>
          <w:t>(一)、建筑工程设计原则</w:t>
        </w:r>
        <w:r>
          <w:tab/>
        </w:r>
        <w:r>
          <w:fldChar w:fldCharType="begin"/>
        </w:r>
        <w:r>
          <w:instrText xml:space="preserve"> PAGEREF _Toc19129 \h </w:instrText>
        </w:r>
        <w:r>
          <w:fldChar w:fldCharType="separate"/>
        </w:r>
        <w:r>
          <w:t>3</w:t>
        </w:r>
        <w:r>
          <w:fldChar w:fldCharType="end"/>
        </w:r>
      </w:hyperlink>
    </w:p>
    <w:p>
      <w:pPr>
        <w:pStyle w:val="TOC2"/>
        <w:tabs>
          <w:tab w:val="right" w:leader="dot" w:pos="8306"/>
        </w:tabs>
      </w:pPr>
      <w:hyperlink w:anchor="_Toc21226" w:history="1">
        <w:r>
          <w:rPr>
            <w:rFonts w:ascii="仿宋" w:eastAsia="仿宋" w:hAnsi="仿宋" w:cs="仿宋" w:hint="eastAsia"/>
            <w:lang w:eastAsia="zh-CN"/>
          </w:rPr>
          <w:t>(二)、土建工程设计年限及安全等级</w:t>
        </w:r>
        <w:r>
          <w:tab/>
        </w:r>
        <w:r>
          <w:fldChar w:fldCharType="begin"/>
        </w:r>
        <w:r>
          <w:instrText xml:space="preserve"> PAGEREF _Toc21226 \h </w:instrText>
        </w:r>
        <w:r>
          <w:fldChar w:fldCharType="separate"/>
        </w:r>
        <w:r>
          <w:t>4</w:t>
        </w:r>
        <w:r>
          <w:fldChar w:fldCharType="end"/>
        </w:r>
      </w:hyperlink>
    </w:p>
    <w:p>
      <w:pPr>
        <w:pStyle w:val="TOC2"/>
        <w:tabs>
          <w:tab w:val="right" w:leader="dot" w:pos="8306"/>
        </w:tabs>
      </w:pPr>
      <w:hyperlink w:anchor="_Toc7006" w:history="1">
        <w:r>
          <w:rPr>
            <w:rFonts w:ascii="仿宋" w:eastAsia="仿宋" w:hAnsi="仿宋" w:cs="仿宋" w:hint="eastAsia"/>
            <w:lang w:eastAsia="zh-CN"/>
          </w:rPr>
          <w:t>(三)、建筑工程设计总体要求</w:t>
        </w:r>
        <w:r>
          <w:tab/>
        </w:r>
        <w:r>
          <w:fldChar w:fldCharType="begin"/>
        </w:r>
        <w:r>
          <w:instrText xml:space="preserve"> PAGEREF _Toc7006 \h </w:instrText>
        </w:r>
        <w:r>
          <w:fldChar w:fldCharType="separate"/>
        </w:r>
        <w:r>
          <w:t>5</w:t>
        </w:r>
        <w:r>
          <w:fldChar w:fldCharType="end"/>
        </w:r>
      </w:hyperlink>
    </w:p>
    <w:p>
      <w:pPr>
        <w:pStyle w:val="TOC2"/>
        <w:tabs>
          <w:tab w:val="right" w:leader="dot" w:pos="8306"/>
        </w:tabs>
      </w:pPr>
      <w:hyperlink w:anchor="_Toc4060" w:history="1">
        <w:r>
          <w:rPr>
            <w:rFonts w:ascii="仿宋" w:eastAsia="仿宋" w:hAnsi="仿宋" w:cs="仿宋" w:hint="eastAsia"/>
            <w:lang w:eastAsia="zh-CN"/>
          </w:rPr>
          <w:t>(四)、土建工程建设指标</w:t>
        </w:r>
        <w:r>
          <w:tab/>
        </w:r>
        <w:r>
          <w:fldChar w:fldCharType="begin"/>
        </w:r>
        <w:r>
          <w:instrText xml:space="preserve"> PAGEREF _Toc4060 \h </w:instrText>
        </w:r>
        <w:r>
          <w:fldChar w:fldCharType="separate"/>
        </w:r>
        <w:r>
          <w:t>6</w:t>
        </w:r>
        <w:r>
          <w:fldChar w:fldCharType="end"/>
        </w:r>
      </w:hyperlink>
    </w:p>
    <w:p>
      <w:pPr>
        <w:pStyle w:val="TOC1"/>
        <w:tabs>
          <w:tab w:val="right" w:leader="dot" w:pos="8306"/>
        </w:tabs>
      </w:pPr>
      <w:hyperlink w:anchor="_Toc13828" w:history="1">
        <w:r>
          <w:rPr>
            <w:rFonts w:ascii="仿宋" w:eastAsia="仿宋" w:hAnsi="仿宋" w:cs="仿宋" w:hint="eastAsia"/>
            <w:lang w:eastAsia="zh-CN"/>
          </w:rPr>
          <w:t>二、MWD随钻测斜仪项目文档管理</w:t>
        </w:r>
        <w:r>
          <w:tab/>
        </w:r>
        <w:r>
          <w:fldChar w:fldCharType="begin"/>
        </w:r>
        <w:r>
          <w:instrText xml:space="preserve"> PAGEREF _Toc13828 \h </w:instrText>
        </w:r>
        <w:r>
          <w:fldChar w:fldCharType="separate"/>
        </w:r>
        <w:r>
          <w:t>6</w:t>
        </w:r>
        <w:r>
          <w:fldChar w:fldCharType="end"/>
        </w:r>
      </w:hyperlink>
    </w:p>
    <w:p>
      <w:pPr>
        <w:pStyle w:val="TOC2"/>
        <w:tabs>
          <w:tab w:val="right" w:leader="dot" w:pos="8306"/>
        </w:tabs>
      </w:pPr>
      <w:hyperlink w:anchor="_Toc12562" w:history="1">
        <w:r>
          <w:rPr>
            <w:rFonts w:ascii="仿宋" w:eastAsia="仿宋" w:hAnsi="仿宋" w:cs="仿宋" w:hint="eastAsia"/>
            <w:lang w:eastAsia="zh-CN"/>
          </w:rPr>
          <w:t>(一)、文档编制与审查</w:t>
        </w:r>
        <w:r>
          <w:tab/>
        </w:r>
        <w:r>
          <w:fldChar w:fldCharType="begin"/>
        </w:r>
        <w:r>
          <w:instrText xml:space="preserve"> PAGEREF _Toc12562 \h </w:instrText>
        </w:r>
        <w:r>
          <w:fldChar w:fldCharType="separate"/>
        </w:r>
        <w:r>
          <w:t>6</w:t>
        </w:r>
        <w:r>
          <w:fldChar w:fldCharType="end"/>
        </w:r>
      </w:hyperlink>
    </w:p>
    <w:p>
      <w:pPr>
        <w:pStyle w:val="TOC2"/>
        <w:tabs>
          <w:tab w:val="right" w:leader="dot" w:pos="8306"/>
        </w:tabs>
      </w:pPr>
      <w:hyperlink w:anchor="_Toc19974" w:history="1">
        <w:r>
          <w:rPr>
            <w:rFonts w:ascii="仿宋" w:eastAsia="仿宋" w:hAnsi="仿宋" w:cs="仿宋" w:hint="eastAsia"/>
            <w:lang w:eastAsia="zh-CN"/>
          </w:rPr>
          <w:t>(二)、文档发布与分发</w:t>
        </w:r>
        <w:r>
          <w:tab/>
        </w:r>
        <w:r>
          <w:fldChar w:fldCharType="begin"/>
        </w:r>
        <w:r>
          <w:instrText xml:space="preserve"> PAGEREF _Toc19974 \h </w:instrText>
        </w:r>
        <w:r>
          <w:fldChar w:fldCharType="separate"/>
        </w:r>
        <w:r>
          <w:t>8</w:t>
        </w:r>
        <w:r>
          <w:fldChar w:fldCharType="end"/>
        </w:r>
      </w:hyperlink>
    </w:p>
    <w:p>
      <w:pPr>
        <w:pStyle w:val="TOC2"/>
        <w:tabs>
          <w:tab w:val="right" w:leader="dot" w:pos="8306"/>
        </w:tabs>
      </w:pPr>
      <w:hyperlink w:anchor="_Toc2240" w:history="1">
        <w:r>
          <w:rPr>
            <w:rFonts w:ascii="仿宋" w:eastAsia="仿宋" w:hAnsi="仿宋" w:cs="仿宋" w:hint="eastAsia"/>
            <w:lang w:eastAsia="zh-CN"/>
          </w:rPr>
          <w:t>(三)、文档存档与归档</w:t>
        </w:r>
        <w:r>
          <w:tab/>
        </w:r>
        <w:r>
          <w:fldChar w:fldCharType="begin"/>
        </w:r>
        <w:r>
          <w:instrText xml:space="preserve"> PAGEREF _Toc2240 \h </w:instrText>
        </w:r>
        <w:r>
          <w:fldChar w:fldCharType="separate"/>
        </w:r>
        <w:r>
          <w:t>8</w:t>
        </w:r>
        <w:r>
          <w:fldChar w:fldCharType="end"/>
        </w:r>
      </w:hyperlink>
    </w:p>
    <w:p>
      <w:pPr>
        <w:pStyle w:val="TOC1"/>
        <w:tabs>
          <w:tab w:val="right" w:leader="dot" w:pos="8306"/>
        </w:tabs>
      </w:pPr>
      <w:hyperlink w:anchor="_Toc12291" w:history="1">
        <w:r>
          <w:rPr>
            <w:rFonts w:ascii="仿宋" w:eastAsia="仿宋" w:hAnsi="仿宋" w:cs="仿宋" w:hint="eastAsia"/>
            <w:lang w:eastAsia="zh-CN"/>
          </w:rPr>
          <w:t>三、MWD随钻测斜仪项目可持续发展</w:t>
        </w:r>
        <w:r>
          <w:tab/>
        </w:r>
        <w:r>
          <w:fldChar w:fldCharType="begin"/>
        </w:r>
        <w:r>
          <w:instrText xml:space="preserve"> PAGEREF _Toc12291 \h </w:instrText>
        </w:r>
        <w:r>
          <w:fldChar w:fldCharType="separate"/>
        </w:r>
        <w:r>
          <w:t>10</w:t>
        </w:r>
        <w:r>
          <w:fldChar w:fldCharType="end"/>
        </w:r>
      </w:hyperlink>
    </w:p>
    <w:p>
      <w:pPr>
        <w:pStyle w:val="TOC2"/>
        <w:tabs>
          <w:tab w:val="right" w:leader="dot" w:pos="8306"/>
        </w:tabs>
      </w:pPr>
      <w:hyperlink w:anchor="_Toc20312" w:history="1">
        <w:r>
          <w:rPr>
            <w:rFonts w:ascii="仿宋" w:eastAsia="仿宋" w:hAnsi="仿宋" w:cs="仿宋" w:hint="eastAsia"/>
            <w:lang w:eastAsia="zh-CN"/>
          </w:rPr>
          <w:t>(一)、可持续战略与实践</w:t>
        </w:r>
        <w:r>
          <w:tab/>
        </w:r>
        <w:r>
          <w:fldChar w:fldCharType="begin"/>
        </w:r>
        <w:r>
          <w:instrText xml:space="preserve"> PAGEREF _Toc20312 \h </w:instrText>
        </w:r>
        <w:r>
          <w:fldChar w:fldCharType="separate"/>
        </w:r>
        <w:r>
          <w:t>10</w:t>
        </w:r>
        <w:r>
          <w:fldChar w:fldCharType="end"/>
        </w:r>
      </w:hyperlink>
    </w:p>
    <w:p>
      <w:pPr>
        <w:pStyle w:val="TOC2"/>
        <w:tabs>
          <w:tab w:val="right" w:leader="dot" w:pos="8306"/>
        </w:tabs>
      </w:pPr>
      <w:hyperlink w:anchor="_Toc8106" w:history="1">
        <w:r>
          <w:rPr>
            <w:rFonts w:ascii="仿宋" w:eastAsia="仿宋" w:hAnsi="仿宋" w:cs="仿宋" w:hint="eastAsia"/>
            <w:lang w:eastAsia="zh-CN"/>
          </w:rPr>
          <w:t>(二)、环保与社会责任</w:t>
        </w:r>
        <w:r>
          <w:tab/>
        </w:r>
        <w:r>
          <w:fldChar w:fldCharType="begin"/>
        </w:r>
        <w:r>
          <w:instrText xml:space="preserve"> PAGEREF _Toc8106 \h </w:instrText>
        </w:r>
        <w:r>
          <w:fldChar w:fldCharType="separate"/>
        </w:r>
        <w:r>
          <w:t>10</w:t>
        </w:r>
        <w:r>
          <w:fldChar w:fldCharType="end"/>
        </w:r>
      </w:hyperlink>
    </w:p>
    <w:p>
      <w:pPr>
        <w:pStyle w:val="TOC1"/>
        <w:tabs>
          <w:tab w:val="right" w:leader="dot" w:pos="8306"/>
        </w:tabs>
      </w:pPr>
      <w:hyperlink w:anchor="_Toc6833" w:history="1">
        <w:r>
          <w:rPr>
            <w:rFonts w:ascii="仿宋" w:eastAsia="仿宋" w:hAnsi="仿宋" w:cs="仿宋" w:hint="eastAsia"/>
            <w:lang w:eastAsia="zh-CN"/>
          </w:rPr>
          <w:t>四、工艺说明</w:t>
        </w:r>
        <w:r>
          <w:tab/>
        </w:r>
        <w:r>
          <w:fldChar w:fldCharType="begin"/>
        </w:r>
        <w:r>
          <w:instrText xml:space="preserve"> PAGEREF _Toc6833 \h </w:instrText>
        </w:r>
        <w:r>
          <w:fldChar w:fldCharType="separate"/>
        </w:r>
        <w:r>
          <w:t>11</w:t>
        </w:r>
        <w:r>
          <w:fldChar w:fldCharType="end"/>
        </w:r>
      </w:hyperlink>
    </w:p>
    <w:p>
      <w:pPr>
        <w:pStyle w:val="TOC2"/>
        <w:tabs>
          <w:tab w:val="right" w:leader="dot" w:pos="8306"/>
        </w:tabs>
      </w:pPr>
      <w:hyperlink w:anchor="_Toc16596" w:history="1">
        <w:r>
          <w:rPr>
            <w:rFonts w:ascii="仿宋" w:eastAsia="仿宋" w:hAnsi="仿宋" w:cs="仿宋" w:hint="eastAsia"/>
            <w:lang w:eastAsia="zh-CN"/>
          </w:rPr>
          <w:t>(一)、技术管理特点</w:t>
        </w:r>
        <w:r>
          <w:tab/>
        </w:r>
        <w:r>
          <w:fldChar w:fldCharType="begin"/>
        </w:r>
        <w:r>
          <w:instrText xml:space="preserve"> PAGEREF _Toc16596 \h </w:instrText>
        </w:r>
        <w:r>
          <w:fldChar w:fldCharType="separate"/>
        </w:r>
        <w:r>
          <w:t>11</w:t>
        </w:r>
        <w:r>
          <w:fldChar w:fldCharType="end"/>
        </w:r>
      </w:hyperlink>
    </w:p>
    <w:p>
      <w:pPr>
        <w:pStyle w:val="TOC2"/>
        <w:tabs>
          <w:tab w:val="right" w:leader="dot" w:pos="8306"/>
        </w:tabs>
      </w:pPr>
      <w:hyperlink w:anchor="_Toc14129" w:history="1">
        <w:r>
          <w:rPr>
            <w:rFonts w:ascii="仿宋" w:eastAsia="仿宋" w:hAnsi="仿宋" w:cs="仿宋" w:hint="eastAsia"/>
            <w:lang w:eastAsia="zh-CN"/>
          </w:rPr>
          <w:t>(二)、MWD随钻测斜仪项目工艺技术设计方案</w:t>
        </w:r>
        <w:r>
          <w:tab/>
        </w:r>
        <w:r>
          <w:fldChar w:fldCharType="begin"/>
        </w:r>
        <w:r>
          <w:instrText xml:space="preserve"> PAGEREF _Toc14129 \h </w:instrText>
        </w:r>
        <w:r>
          <w:fldChar w:fldCharType="separate"/>
        </w:r>
        <w:r>
          <w:t>13</w:t>
        </w:r>
        <w:r>
          <w:fldChar w:fldCharType="end"/>
        </w:r>
      </w:hyperlink>
    </w:p>
    <w:p>
      <w:pPr>
        <w:pStyle w:val="TOC2"/>
        <w:tabs>
          <w:tab w:val="right" w:leader="dot" w:pos="8306"/>
        </w:tabs>
      </w:pPr>
      <w:hyperlink w:anchor="_Toc20089" w:history="1">
        <w:r>
          <w:rPr>
            <w:rFonts w:ascii="仿宋" w:eastAsia="仿宋" w:hAnsi="仿宋" w:cs="仿宋" w:hint="eastAsia"/>
            <w:lang w:eastAsia="zh-CN"/>
          </w:rPr>
          <w:t>(三)、设备选型方案</w:t>
        </w:r>
        <w:r>
          <w:tab/>
        </w:r>
        <w:r>
          <w:fldChar w:fldCharType="begin"/>
        </w:r>
        <w:r>
          <w:instrText xml:space="preserve"> PAGEREF _Toc20089 \h </w:instrText>
        </w:r>
        <w:r>
          <w:fldChar w:fldCharType="separate"/>
        </w:r>
        <w:r>
          <w:t>14</w:t>
        </w:r>
        <w:r>
          <w:fldChar w:fldCharType="end"/>
        </w:r>
      </w:hyperlink>
    </w:p>
    <w:p>
      <w:pPr>
        <w:pStyle w:val="TOC1"/>
        <w:tabs>
          <w:tab w:val="right" w:leader="dot" w:pos="8306"/>
        </w:tabs>
      </w:pPr>
      <w:hyperlink w:anchor="_Toc15218" w:history="1">
        <w:r>
          <w:rPr>
            <w:rFonts w:ascii="仿宋" w:eastAsia="仿宋" w:hAnsi="仿宋" w:cs="仿宋" w:hint="eastAsia"/>
            <w:lang w:eastAsia="zh-CN"/>
          </w:rPr>
          <w:t>五、MWD随钻测斜仪项目绩效评估</w:t>
        </w:r>
        <w:r>
          <w:tab/>
        </w:r>
        <w:r>
          <w:fldChar w:fldCharType="begin"/>
        </w:r>
        <w:r>
          <w:instrText xml:space="preserve"> PAGEREF _Toc15218 \h </w:instrText>
        </w:r>
        <w:r>
          <w:fldChar w:fldCharType="separate"/>
        </w:r>
        <w:r>
          <w:t>15</w:t>
        </w:r>
        <w:r>
          <w:fldChar w:fldCharType="end"/>
        </w:r>
      </w:hyperlink>
    </w:p>
    <w:p>
      <w:pPr>
        <w:pStyle w:val="TOC2"/>
        <w:tabs>
          <w:tab w:val="right" w:leader="dot" w:pos="8306"/>
        </w:tabs>
      </w:pPr>
      <w:hyperlink w:anchor="_Toc13894" w:history="1">
        <w:r>
          <w:rPr>
            <w:rFonts w:ascii="仿宋" w:eastAsia="仿宋" w:hAnsi="仿宋" w:cs="仿宋" w:hint="eastAsia"/>
            <w:lang w:eastAsia="zh-CN"/>
          </w:rPr>
          <w:t>(一)、绩效评估指标</w:t>
        </w:r>
        <w:r>
          <w:tab/>
        </w:r>
        <w:r>
          <w:fldChar w:fldCharType="begin"/>
        </w:r>
        <w:r>
          <w:instrText xml:space="preserve"> PAGEREF _Toc13894 \h </w:instrText>
        </w:r>
        <w:r>
          <w:fldChar w:fldCharType="separate"/>
        </w:r>
        <w:r>
          <w:t>15</w:t>
        </w:r>
        <w:r>
          <w:fldChar w:fldCharType="end"/>
        </w:r>
      </w:hyperlink>
    </w:p>
    <w:p>
      <w:pPr>
        <w:pStyle w:val="TOC2"/>
        <w:tabs>
          <w:tab w:val="right" w:leader="dot" w:pos="8306"/>
        </w:tabs>
      </w:pPr>
      <w:hyperlink w:anchor="_Toc12802" w:history="1">
        <w:r>
          <w:rPr>
            <w:rFonts w:ascii="仿宋" w:eastAsia="仿宋" w:hAnsi="仿宋" w:cs="仿宋" w:hint="eastAsia"/>
            <w:lang w:eastAsia="zh-CN"/>
          </w:rPr>
          <w:t>(二)、绩效评估方法</w:t>
        </w:r>
        <w:r>
          <w:tab/>
        </w:r>
        <w:r>
          <w:fldChar w:fldCharType="begin"/>
        </w:r>
        <w:r>
          <w:instrText xml:space="preserve"> PAGEREF _Toc12802 \h </w:instrText>
        </w:r>
        <w:r>
          <w:fldChar w:fldCharType="separate"/>
        </w:r>
        <w:r>
          <w:t>16</w:t>
        </w:r>
        <w:r>
          <w:fldChar w:fldCharType="end"/>
        </w:r>
      </w:hyperlink>
    </w:p>
    <w:p>
      <w:pPr>
        <w:pStyle w:val="TOC2"/>
        <w:tabs>
          <w:tab w:val="right" w:leader="dot" w:pos="8306"/>
        </w:tabs>
      </w:pPr>
      <w:hyperlink w:anchor="_Toc9686" w:history="1">
        <w:r>
          <w:rPr>
            <w:rFonts w:ascii="仿宋" w:eastAsia="仿宋" w:hAnsi="仿宋" w:cs="仿宋" w:hint="eastAsia"/>
            <w:lang w:eastAsia="zh-CN"/>
          </w:rPr>
          <w:t>(三)、绩效评估周期</w:t>
        </w:r>
        <w:r>
          <w:tab/>
        </w:r>
        <w:r>
          <w:fldChar w:fldCharType="begin"/>
        </w:r>
        <w:r>
          <w:instrText xml:space="preserve"> PAGEREF _Toc9686 \h </w:instrText>
        </w:r>
        <w:r>
          <w:fldChar w:fldCharType="separate"/>
        </w:r>
        <w:r>
          <w:t>17</w:t>
        </w:r>
        <w:r>
          <w:fldChar w:fldCharType="end"/>
        </w:r>
      </w:hyperlink>
    </w:p>
    <w:p>
      <w:pPr>
        <w:pStyle w:val="TOC1"/>
        <w:tabs>
          <w:tab w:val="right" w:leader="dot" w:pos="8306"/>
        </w:tabs>
      </w:pPr>
      <w:hyperlink w:anchor="_Toc21036" w:history="1">
        <w:r>
          <w:rPr>
            <w:rFonts w:ascii="仿宋" w:eastAsia="仿宋" w:hAnsi="仿宋" w:cs="仿宋" w:hint="eastAsia"/>
            <w:lang w:eastAsia="zh-CN"/>
          </w:rPr>
          <w:t>六、MWD随钻测斜仪项目选址可行性分析</w:t>
        </w:r>
        <w:r>
          <w:tab/>
        </w:r>
        <w:r>
          <w:fldChar w:fldCharType="begin"/>
        </w:r>
        <w:r>
          <w:instrText xml:space="preserve"> PAGEREF _Toc21036 \h </w:instrText>
        </w:r>
        <w:r>
          <w:fldChar w:fldCharType="separate"/>
        </w:r>
        <w:r>
          <w:t>19</w:t>
        </w:r>
        <w:r>
          <w:fldChar w:fldCharType="end"/>
        </w:r>
      </w:hyperlink>
    </w:p>
    <w:p>
      <w:pPr>
        <w:pStyle w:val="TOC2"/>
        <w:tabs>
          <w:tab w:val="right" w:leader="dot" w:pos="8306"/>
        </w:tabs>
      </w:pPr>
      <w:hyperlink w:anchor="_Toc16106" w:history="1">
        <w:r>
          <w:rPr>
            <w:rFonts w:ascii="仿宋" w:eastAsia="仿宋" w:hAnsi="仿宋" w:cs="仿宋" w:hint="eastAsia"/>
            <w:lang w:eastAsia="zh-CN"/>
          </w:rPr>
          <w:t>(一)、MWD随钻测斜仪项目选址</w:t>
        </w:r>
        <w:r>
          <w:tab/>
        </w:r>
        <w:r>
          <w:fldChar w:fldCharType="begin"/>
        </w:r>
        <w:r>
          <w:instrText xml:space="preserve"> PAGEREF _Toc16106 \h </w:instrText>
        </w:r>
        <w:r>
          <w:fldChar w:fldCharType="separate"/>
        </w:r>
        <w:r>
          <w:t>19</w:t>
        </w:r>
        <w:r>
          <w:fldChar w:fldCharType="end"/>
        </w:r>
      </w:hyperlink>
    </w:p>
    <w:p>
      <w:pPr>
        <w:pStyle w:val="TOC2"/>
        <w:tabs>
          <w:tab w:val="right" w:leader="dot" w:pos="8306"/>
        </w:tabs>
      </w:pPr>
      <w:hyperlink w:anchor="_Toc18403" w:history="1">
        <w:r>
          <w:rPr>
            <w:rFonts w:ascii="仿宋" w:eastAsia="仿宋" w:hAnsi="仿宋" w:cs="仿宋" w:hint="eastAsia"/>
            <w:lang w:eastAsia="zh-CN"/>
          </w:rPr>
          <w:t>(二)、用地控制指标</w:t>
        </w:r>
        <w:r>
          <w:tab/>
        </w:r>
        <w:r>
          <w:fldChar w:fldCharType="begin"/>
        </w:r>
        <w:r>
          <w:instrText xml:space="preserve"> PAGEREF _Toc18403 \h </w:instrText>
        </w:r>
        <w:r>
          <w:fldChar w:fldCharType="separate"/>
        </w:r>
        <w:r>
          <w:t>19</w:t>
        </w:r>
        <w:r>
          <w:fldChar w:fldCharType="end"/>
        </w:r>
      </w:hyperlink>
    </w:p>
    <w:p>
      <w:pPr>
        <w:pStyle w:val="TOC2"/>
        <w:tabs>
          <w:tab w:val="right" w:leader="dot" w:pos="8306"/>
        </w:tabs>
      </w:pPr>
      <w:hyperlink w:anchor="_Toc4617" w:history="1">
        <w:r>
          <w:rPr>
            <w:rFonts w:ascii="仿宋" w:eastAsia="仿宋" w:hAnsi="仿宋" w:cs="仿宋" w:hint="eastAsia"/>
            <w:lang w:eastAsia="zh-CN"/>
          </w:rPr>
          <w:t>(三)、节约用地措施</w:t>
        </w:r>
        <w:r>
          <w:tab/>
        </w:r>
        <w:r>
          <w:fldChar w:fldCharType="begin"/>
        </w:r>
        <w:r>
          <w:instrText xml:space="preserve"> PAGEREF _Toc4617 \h </w:instrText>
        </w:r>
        <w:r>
          <w:fldChar w:fldCharType="separate"/>
        </w:r>
        <w:r>
          <w:t>21</w:t>
        </w:r>
        <w:r>
          <w:fldChar w:fldCharType="end"/>
        </w:r>
      </w:hyperlink>
    </w:p>
    <w:p>
      <w:pPr>
        <w:pStyle w:val="TOC2"/>
        <w:tabs>
          <w:tab w:val="right" w:leader="dot" w:pos="8306"/>
        </w:tabs>
      </w:pPr>
      <w:hyperlink w:anchor="_Toc19541" w:history="1">
        <w:r>
          <w:rPr>
            <w:rFonts w:ascii="仿宋" w:eastAsia="仿宋" w:hAnsi="仿宋" w:cs="仿宋" w:hint="eastAsia"/>
            <w:lang w:eastAsia="zh-CN"/>
          </w:rPr>
          <w:t>(四)、总图布置方案</w:t>
        </w:r>
        <w:r>
          <w:tab/>
        </w:r>
        <w:r>
          <w:fldChar w:fldCharType="begin"/>
        </w:r>
        <w:r>
          <w:instrText xml:space="preserve"> PAGEREF _Toc19541 \h </w:instrText>
        </w:r>
        <w:r>
          <w:fldChar w:fldCharType="separate"/>
        </w:r>
        <w:r>
          <w:t>22</w:t>
        </w:r>
        <w:r>
          <w:fldChar w:fldCharType="end"/>
        </w:r>
      </w:hyperlink>
    </w:p>
    <w:p>
      <w:pPr>
        <w:pStyle w:val="TOC2"/>
        <w:tabs>
          <w:tab w:val="right" w:leader="dot" w:pos="8306"/>
        </w:tabs>
      </w:pPr>
      <w:hyperlink w:anchor="_Toc15213" w:history="1">
        <w:r>
          <w:rPr>
            <w:rFonts w:ascii="仿宋" w:eastAsia="仿宋" w:hAnsi="仿宋" w:cs="仿宋" w:hint="eastAsia"/>
            <w:lang w:eastAsia="zh-CN"/>
          </w:rPr>
          <w:t>(五)、选址综合评价</w:t>
        </w:r>
        <w:r>
          <w:tab/>
        </w:r>
        <w:r>
          <w:fldChar w:fldCharType="begin"/>
        </w:r>
        <w:r>
          <w:instrText xml:space="preserve"> PAGEREF _Toc15213 \h </w:instrText>
        </w:r>
        <w:r>
          <w:fldChar w:fldCharType="separate"/>
        </w:r>
        <w:r>
          <w:t>23</w:t>
        </w:r>
        <w:r>
          <w:fldChar w:fldCharType="end"/>
        </w:r>
      </w:hyperlink>
    </w:p>
    <w:p>
      <w:pPr>
        <w:pStyle w:val="TOC1"/>
        <w:tabs>
          <w:tab w:val="right" w:leader="dot" w:pos="8306"/>
        </w:tabs>
      </w:pPr>
      <w:hyperlink w:anchor="_Toc7075" w:history="1">
        <w:r>
          <w:rPr>
            <w:rFonts w:ascii="仿宋" w:eastAsia="仿宋" w:hAnsi="仿宋" w:cs="仿宋" w:hint="eastAsia"/>
            <w:lang w:eastAsia="zh-CN"/>
          </w:rPr>
          <w:t>七、MWD随钻测斜仪项目经营效益</w:t>
        </w:r>
        <w:r>
          <w:tab/>
        </w:r>
        <w:r>
          <w:fldChar w:fldCharType="begin"/>
        </w:r>
        <w:r>
          <w:instrText xml:space="preserve"> PAGEREF _Toc7075 \h </w:instrText>
        </w:r>
        <w:r>
          <w:fldChar w:fldCharType="separate"/>
        </w:r>
        <w:r>
          <w:t>24</w:t>
        </w:r>
        <w:r>
          <w:fldChar w:fldCharType="end"/>
        </w:r>
      </w:hyperlink>
    </w:p>
    <w:p>
      <w:pPr>
        <w:pStyle w:val="TOC2"/>
        <w:tabs>
          <w:tab w:val="right" w:leader="dot" w:pos="8306"/>
        </w:tabs>
      </w:pPr>
      <w:hyperlink w:anchor="_Toc7220" w:history="1">
        <w:r>
          <w:rPr>
            <w:rFonts w:ascii="仿宋" w:eastAsia="仿宋" w:hAnsi="仿宋" w:cs="仿宋" w:hint="eastAsia"/>
            <w:lang w:eastAsia="zh-CN"/>
          </w:rPr>
          <w:t>(一)、经济评价财务测算</w:t>
        </w:r>
        <w:r>
          <w:tab/>
        </w:r>
        <w:r>
          <w:fldChar w:fldCharType="begin"/>
        </w:r>
        <w:r>
          <w:instrText xml:space="preserve"> PAGEREF _Toc7220 \h </w:instrText>
        </w:r>
        <w:r>
          <w:fldChar w:fldCharType="separate"/>
        </w:r>
        <w:r>
          <w:t>24</w:t>
        </w:r>
        <w:r>
          <w:fldChar w:fldCharType="end"/>
        </w:r>
      </w:hyperlink>
    </w:p>
    <w:p>
      <w:pPr>
        <w:pStyle w:val="TOC2"/>
        <w:tabs>
          <w:tab w:val="right" w:leader="dot" w:pos="8306"/>
        </w:tabs>
      </w:pPr>
      <w:hyperlink w:anchor="_Toc31189" w:history="1">
        <w:r>
          <w:rPr>
            <w:rFonts w:ascii="仿宋" w:eastAsia="仿宋" w:hAnsi="仿宋" w:cs="仿宋" w:hint="eastAsia"/>
            <w:lang w:eastAsia="zh-CN"/>
          </w:rPr>
          <w:t>(二)、MWD随钻测斜仪项目盈利能力分析</w:t>
        </w:r>
        <w:r>
          <w:tab/>
        </w:r>
        <w:r>
          <w:fldChar w:fldCharType="begin"/>
        </w:r>
        <w:r>
          <w:instrText xml:space="preserve"> PAGEREF _Toc31189 \h </w:instrText>
        </w:r>
        <w:r>
          <w:fldChar w:fldCharType="separate"/>
        </w:r>
        <w:r>
          <w:t>25</w:t>
        </w:r>
        <w:r>
          <w:fldChar w:fldCharType="end"/>
        </w:r>
      </w:hyperlink>
    </w:p>
    <w:p>
      <w:pPr>
        <w:pStyle w:val="TOC1"/>
        <w:tabs>
          <w:tab w:val="right" w:leader="dot" w:pos="8306"/>
        </w:tabs>
      </w:pPr>
      <w:hyperlink w:anchor="_Toc14884" w:history="1">
        <w:r>
          <w:rPr>
            <w:rFonts w:ascii="仿宋" w:eastAsia="仿宋" w:hAnsi="仿宋" w:cs="仿宋" w:hint="eastAsia"/>
            <w:lang w:eastAsia="zh-CN"/>
          </w:rPr>
          <w:t>八、MWD随钻测斜仪项目创新与研发</w:t>
        </w:r>
        <w:r>
          <w:tab/>
        </w:r>
        <w:r>
          <w:fldChar w:fldCharType="begin"/>
        </w:r>
        <w:r>
          <w:instrText xml:space="preserve"> PAGEREF _Toc14884 \h </w:instrText>
        </w:r>
        <w:r>
          <w:fldChar w:fldCharType="separate"/>
        </w:r>
        <w:r>
          <w:t>26</w:t>
        </w:r>
        <w:r>
          <w:fldChar w:fldCharType="end"/>
        </w:r>
      </w:hyperlink>
    </w:p>
    <w:p>
      <w:pPr>
        <w:pStyle w:val="TOC2"/>
        <w:tabs>
          <w:tab w:val="right" w:leader="dot" w:pos="8306"/>
        </w:tabs>
      </w:pPr>
      <w:hyperlink w:anchor="_Toc18444" w:history="1">
        <w:r>
          <w:rPr>
            <w:rFonts w:ascii="仿宋" w:eastAsia="仿宋" w:hAnsi="仿宋" w:cs="仿宋" w:hint="eastAsia"/>
            <w:lang w:eastAsia="zh-CN"/>
          </w:rPr>
          <w:t>(一)、创新策略与方向</w:t>
        </w:r>
        <w:r>
          <w:tab/>
        </w:r>
        <w:r>
          <w:fldChar w:fldCharType="begin"/>
        </w:r>
        <w:r>
          <w:instrText xml:space="preserve"> PAGEREF _Toc18444 \h </w:instrText>
        </w:r>
        <w:r>
          <w:fldChar w:fldCharType="separate"/>
        </w:r>
        <w:r>
          <w:t>26</w:t>
        </w:r>
        <w:r>
          <w:fldChar w:fldCharType="end"/>
        </w:r>
      </w:hyperlink>
    </w:p>
    <w:p>
      <w:pPr>
        <w:pStyle w:val="TOC2"/>
        <w:tabs>
          <w:tab w:val="right" w:leader="dot" w:pos="8306"/>
        </w:tabs>
      </w:pPr>
      <w:hyperlink w:anchor="_Toc25224" w:history="1">
        <w:r>
          <w:rPr>
            <w:rFonts w:ascii="仿宋" w:eastAsia="仿宋" w:hAnsi="仿宋" w:cs="仿宋" w:hint="eastAsia"/>
            <w:lang w:eastAsia="zh-CN"/>
          </w:rPr>
          <w:t>(二)、研发规划与投入</w:t>
        </w:r>
        <w:r>
          <w:tab/>
        </w:r>
        <w:r>
          <w:fldChar w:fldCharType="begin"/>
        </w:r>
        <w:r>
          <w:instrText xml:space="preserve"> PAGEREF _Toc25224 \h </w:instrText>
        </w:r>
        <w:r>
          <w:fldChar w:fldCharType="separate"/>
        </w:r>
        <w:r>
          <w:t>28</w:t>
        </w:r>
        <w:r>
          <w:fldChar w:fldCharType="end"/>
        </w:r>
      </w:hyperlink>
    </w:p>
    <w:p>
      <w:pPr>
        <w:pStyle w:val="TOC1"/>
        <w:tabs>
          <w:tab w:val="right" w:leader="dot" w:pos="8306"/>
        </w:tabs>
      </w:pPr>
      <w:hyperlink w:anchor="_Toc29804" w:history="1">
        <w:r>
          <w:rPr>
            <w:rFonts w:ascii="仿宋" w:eastAsia="仿宋" w:hAnsi="仿宋" w:cs="仿宋" w:hint="eastAsia"/>
            <w:lang w:eastAsia="zh-CN"/>
          </w:rPr>
          <w:t>九、MWD随钻测斜仪项目社会影响</w:t>
        </w:r>
        <w:r>
          <w:tab/>
        </w:r>
        <w:r>
          <w:fldChar w:fldCharType="begin"/>
        </w:r>
        <w:r>
          <w:instrText xml:space="preserve"> PAGEREF _Toc29804 \h </w:instrText>
        </w:r>
        <w:r>
          <w:fldChar w:fldCharType="separate"/>
        </w:r>
        <w:r>
          <w:t>29</w:t>
        </w:r>
        <w:r>
          <w:fldChar w:fldCharType="end"/>
        </w:r>
      </w:hyperlink>
    </w:p>
    <w:p>
      <w:pPr>
        <w:pStyle w:val="TOC2"/>
        <w:tabs>
          <w:tab w:val="right" w:leader="dot" w:pos="8306"/>
        </w:tabs>
      </w:pPr>
      <w:hyperlink w:anchor="_Toc20713" w:history="1">
        <w:r>
          <w:rPr>
            <w:rFonts w:ascii="仿宋" w:eastAsia="仿宋" w:hAnsi="仿宋" w:cs="仿宋" w:hint="eastAsia"/>
            <w:lang w:eastAsia="zh-CN"/>
          </w:rPr>
          <w:t>(一)、社会责任与义务</w:t>
        </w:r>
        <w:r>
          <w:tab/>
        </w:r>
        <w:r>
          <w:fldChar w:fldCharType="begin"/>
        </w:r>
        <w:r>
          <w:instrText xml:space="preserve"> PAGEREF _Toc20713 \h </w:instrText>
        </w:r>
        <w:r>
          <w:fldChar w:fldCharType="separate"/>
        </w:r>
        <w:r>
          <w:t>29</w:t>
        </w:r>
        <w:r>
          <w:fldChar w:fldCharType="end"/>
        </w:r>
      </w:hyperlink>
    </w:p>
    <w:p>
      <w:pPr>
        <w:pStyle w:val="TOC2"/>
        <w:tabs>
          <w:tab w:val="right" w:leader="dot" w:pos="8306"/>
        </w:tabs>
      </w:pPr>
      <w:hyperlink w:anchor="_Toc8808" w:history="1">
        <w:r>
          <w:rPr>
            <w:rFonts w:ascii="仿宋" w:eastAsia="仿宋" w:hAnsi="仿宋" w:cs="仿宋" w:hint="eastAsia"/>
            <w:lang w:eastAsia="zh-CN"/>
          </w:rPr>
          <w:t>(二)、社会参与与沟通</w:t>
        </w:r>
        <w:r>
          <w:tab/>
        </w:r>
        <w:r>
          <w:fldChar w:fldCharType="begin"/>
        </w:r>
        <w:r>
          <w:instrText xml:space="preserve"> PAGEREF _Toc8808 \h </w:instrText>
        </w:r>
        <w:r>
          <w:fldChar w:fldCharType="separate"/>
        </w:r>
        <w:r>
          <w:t>30</w:t>
        </w:r>
        <w:r>
          <w:fldChar w:fldCharType="end"/>
        </w:r>
      </w:hyperlink>
    </w:p>
    <w:p>
      <w:pPr>
        <w:pStyle w:val="TOC1"/>
        <w:tabs>
          <w:tab w:val="right" w:leader="dot" w:pos="8306"/>
        </w:tabs>
      </w:pPr>
      <w:hyperlink w:anchor="_Toc24760" w:history="1">
        <w:r>
          <w:rPr>
            <w:rFonts w:ascii="仿宋" w:eastAsia="仿宋" w:hAnsi="仿宋" w:cs="仿宋" w:hint="eastAsia"/>
            <w:lang w:eastAsia="zh-CN"/>
          </w:rPr>
          <w:t>十、MWD随钻测斜仪项目环境影响分析</w:t>
        </w:r>
        <w:r>
          <w:tab/>
        </w:r>
        <w:r>
          <w:fldChar w:fldCharType="begin"/>
        </w:r>
        <w:r>
          <w:instrText xml:space="preserve"> PAGEREF _Toc24760 \h </w:instrText>
        </w:r>
        <w:r>
          <w:fldChar w:fldCharType="separate"/>
        </w:r>
        <w:r>
          <w:t>31</w:t>
        </w:r>
        <w:r>
          <w:fldChar w:fldCharType="end"/>
        </w:r>
      </w:hyperlink>
    </w:p>
    <w:p>
      <w:pPr>
        <w:pStyle w:val="TOC2"/>
        <w:tabs>
          <w:tab w:val="right" w:leader="dot" w:pos="8306"/>
        </w:tabs>
      </w:pPr>
      <w:hyperlink w:anchor="_Toc5710" w:history="1">
        <w:r>
          <w:rPr>
            <w:rFonts w:ascii="仿宋" w:eastAsia="仿宋" w:hAnsi="仿宋" w:cs="仿宋" w:hint="eastAsia"/>
            <w:lang w:eastAsia="zh-CN"/>
          </w:rPr>
          <w:t>(一)、建设区域环境质量现状</w:t>
        </w:r>
        <w:r>
          <w:tab/>
        </w:r>
        <w:r>
          <w:fldChar w:fldCharType="begin"/>
        </w:r>
        <w:r>
          <w:instrText xml:space="preserve"> PAGEREF _Toc5710 \h </w:instrText>
        </w:r>
        <w:r>
          <w:fldChar w:fldCharType="separate"/>
        </w:r>
        <w:r>
          <w:t>31</w:t>
        </w:r>
        <w:r>
          <w:fldChar w:fldCharType="end"/>
        </w:r>
      </w:hyperlink>
    </w:p>
    <w:p>
      <w:pPr>
        <w:pStyle w:val="TOC2"/>
        <w:tabs>
          <w:tab w:val="right" w:leader="dot" w:pos="8306"/>
        </w:tabs>
      </w:pPr>
      <w:hyperlink w:anchor="_Toc18726" w:history="1">
        <w:r>
          <w:rPr>
            <w:rFonts w:ascii="仿宋" w:eastAsia="仿宋" w:hAnsi="仿宋" w:cs="仿宋" w:hint="eastAsia"/>
            <w:lang w:eastAsia="zh-CN"/>
          </w:rPr>
          <w:t>(二)、建设期环境保护</w:t>
        </w:r>
        <w:r>
          <w:tab/>
        </w:r>
        <w:r>
          <w:fldChar w:fldCharType="begin"/>
        </w:r>
        <w:r>
          <w:instrText xml:space="preserve"> PAGEREF _Toc18726 \h </w:instrText>
        </w:r>
        <w:r>
          <w:fldChar w:fldCharType="separate"/>
        </w:r>
        <w:r>
          <w:t>32</w:t>
        </w:r>
        <w:r>
          <w:fldChar w:fldCharType="end"/>
        </w:r>
      </w:hyperlink>
    </w:p>
    <w:p>
      <w:pPr>
        <w:pStyle w:val="TOC2"/>
        <w:tabs>
          <w:tab w:val="right" w:leader="dot" w:pos="8306"/>
        </w:tabs>
      </w:pPr>
      <w:hyperlink w:anchor="_Toc1604" w:history="1">
        <w:r>
          <w:rPr>
            <w:rFonts w:ascii="仿宋" w:eastAsia="仿宋" w:hAnsi="仿宋" w:cs="仿宋" w:hint="eastAsia"/>
            <w:lang w:eastAsia="zh-CN"/>
          </w:rPr>
          <w:t>(三)、运营期环境保护</w:t>
        </w:r>
        <w:r>
          <w:tab/>
        </w:r>
        <w:r>
          <w:fldChar w:fldCharType="begin"/>
        </w:r>
        <w:r>
          <w:instrText xml:space="preserve"> PAGEREF _Toc1604 \h </w:instrText>
        </w:r>
        <w:r>
          <w:fldChar w:fldCharType="separate"/>
        </w:r>
        <w:r>
          <w:t>34</w:t>
        </w:r>
        <w:r>
          <w:fldChar w:fldCharType="end"/>
        </w:r>
      </w:hyperlink>
    </w:p>
    <w:p>
      <w:pPr>
        <w:pStyle w:val="TOC2"/>
        <w:tabs>
          <w:tab w:val="right" w:leader="dot" w:pos="8306"/>
        </w:tabs>
      </w:pPr>
      <w:hyperlink w:anchor="_Toc7342" w:history="1">
        <w:r>
          <w:rPr>
            <w:rFonts w:ascii="仿宋" w:eastAsia="仿宋" w:hAnsi="仿宋" w:cs="仿宋" w:hint="eastAsia"/>
            <w:lang w:eastAsia="zh-CN"/>
          </w:rPr>
          <w:t>(四)、MWD随钻测斜仪项目建设对区域经济的影响</w:t>
        </w:r>
        <w:r>
          <w:tab/>
        </w:r>
        <w:r>
          <w:fldChar w:fldCharType="begin"/>
        </w:r>
        <w:r>
          <w:instrText xml:space="preserve"> PAGEREF _Toc7342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5" w:history="1">
        <w:r>
          <w:rPr>
            <w:rFonts w:ascii="仿宋" w:eastAsia="仿宋" w:hAnsi="仿宋" w:cs="仿宋" w:hint="eastAsia"/>
            <w:lang w:eastAsia="zh-CN"/>
          </w:rPr>
          <w:t>(五)、废弃物处理</w:t>
        </w:r>
        <w:r>
          <w:tab/>
        </w:r>
        <w:r>
          <w:fldChar w:fldCharType="begin"/>
        </w:r>
        <w:r>
          <w:instrText xml:space="preserve"> PAGEREF _Toc17425 \h </w:instrText>
        </w:r>
        <w:r>
          <w:fldChar w:fldCharType="separate"/>
        </w:r>
        <w:r>
          <w:t>37</w:t>
        </w:r>
        <w:r>
          <w:fldChar w:fldCharType="end"/>
        </w:r>
      </w:hyperlink>
    </w:p>
    <w:p>
      <w:pPr>
        <w:pStyle w:val="TOC2"/>
        <w:tabs>
          <w:tab w:val="right" w:leader="dot" w:pos="8306"/>
        </w:tabs>
      </w:pPr>
      <w:hyperlink w:anchor="_Toc21039" w:history="1">
        <w:r>
          <w:rPr>
            <w:rFonts w:ascii="仿宋" w:eastAsia="仿宋" w:hAnsi="仿宋" w:cs="仿宋" w:hint="eastAsia"/>
            <w:lang w:eastAsia="zh-CN"/>
          </w:rPr>
          <w:t>(六)、特殊环境影响分析</w:t>
        </w:r>
        <w:r>
          <w:tab/>
        </w:r>
        <w:r>
          <w:fldChar w:fldCharType="begin"/>
        </w:r>
        <w:r>
          <w:instrText xml:space="preserve"> PAGEREF _Toc21039 \h </w:instrText>
        </w:r>
        <w:r>
          <w:fldChar w:fldCharType="separate"/>
        </w:r>
        <w:r>
          <w:t>38</w:t>
        </w:r>
        <w:r>
          <w:fldChar w:fldCharType="end"/>
        </w:r>
      </w:hyperlink>
    </w:p>
    <w:p>
      <w:pPr>
        <w:pStyle w:val="TOC2"/>
        <w:tabs>
          <w:tab w:val="right" w:leader="dot" w:pos="8306"/>
        </w:tabs>
      </w:pPr>
      <w:hyperlink w:anchor="_Toc3699" w:history="1">
        <w:r>
          <w:rPr>
            <w:rFonts w:ascii="仿宋" w:eastAsia="仿宋" w:hAnsi="仿宋" w:cs="仿宋" w:hint="eastAsia"/>
            <w:lang w:eastAsia="zh-CN"/>
          </w:rPr>
          <w:t>(七)、清洁生产</w:t>
        </w:r>
        <w:r>
          <w:tab/>
        </w:r>
        <w:r>
          <w:fldChar w:fldCharType="begin"/>
        </w:r>
        <w:r>
          <w:instrText xml:space="preserve"> PAGEREF _Toc3699 \h </w:instrText>
        </w:r>
        <w:r>
          <w:fldChar w:fldCharType="separate"/>
        </w:r>
        <w:r>
          <w:t>39</w:t>
        </w:r>
        <w:r>
          <w:fldChar w:fldCharType="end"/>
        </w:r>
      </w:hyperlink>
    </w:p>
    <w:p>
      <w:pPr>
        <w:pStyle w:val="TOC2"/>
        <w:tabs>
          <w:tab w:val="right" w:leader="dot" w:pos="8306"/>
        </w:tabs>
      </w:pPr>
      <w:hyperlink w:anchor="_Toc2942" w:history="1">
        <w:r>
          <w:rPr>
            <w:rFonts w:ascii="仿宋" w:eastAsia="仿宋" w:hAnsi="仿宋" w:cs="仿宋" w:hint="eastAsia"/>
            <w:lang w:eastAsia="zh-CN"/>
          </w:rPr>
          <w:t>(八)、环境保护综合评价</w:t>
        </w:r>
        <w:r>
          <w:tab/>
        </w:r>
        <w:r>
          <w:fldChar w:fldCharType="begin"/>
        </w:r>
        <w:r>
          <w:instrText xml:space="preserve"> PAGEREF _Toc2942 \h </w:instrText>
        </w:r>
        <w:r>
          <w:fldChar w:fldCharType="separate"/>
        </w:r>
        <w:r>
          <w:t>41</w:t>
        </w:r>
        <w:r>
          <w:fldChar w:fldCharType="end"/>
        </w:r>
      </w:hyperlink>
    </w:p>
    <w:p>
      <w:pPr>
        <w:pStyle w:val="TOC1"/>
        <w:tabs>
          <w:tab w:val="right" w:leader="dot" w:pos="8306"/>
        </w:tabs>
      </w:pPr>
      <w:hyperlink w:anchor="_Toc3529" w:history="1">
        <w:r>
          <w:rPr>
            <w:rFonts w:ascii="仿宋" w:eastAsia="仿宋" w:hAnsi="仿宋" w:cs="仿宋" w:hint="eastAsia"/>
            <w:lang w:eastAsia="zh-CN"/>
          </w:rPr>
          <w:t>十一、MWD随钻测斜仪项目人力资源培养与发展</w:t>
        </w:r>
        <w:r>
          <w:tab/>
        </w:r>
        <w:r>
          <w:fldChar w:fldCharType="begin"/>
        </w:r>
        <w:r>
          <w:instrText xml:space="preserve"> PAGEREF _Toc3529 \h </w:instrText>
        </w:r>
        <w:r>
          <w:fldChar w:fldCharType="separate"/>
        </w:r>
        <w:r>
          <w:t>42</w:t>
        </w:r>
        <w:r>
          <w:fldChar w:fldCharType="end"/>
        </w:r>
      </w:hyperlink>
    </w:p>
    <w:p>
      <w:pPr>
        <w:pStyle w:val="TOC2"/>
        <w:tabs>
          <w:tab w:val="right" w:leader="dot" w:pos="8306"/>
        </w:tabs>
      </w:pPr>
      <w:hyperlink w:anchor="_Toc11733" w:history="1">
        <w:r>
          <w:rPr>
            <w:rFonts w:ascii="仿宋" w:eastAsia="仿宋" w:hAnsi="仿宋" w:cs="仿宋" w:hint="eastAsia"/>
            <w:lang w:eastAsia="zh-CN"/>
          </w:rPr>
          <w:t>(一)、人才需求与规划</w:t>
        </w:r>
        <w:r>
          <w:tab/>
        </w:r>
        <w:r>
          <w:fldChar w:fldCharType="begin"/>
        </w:r>
        <w:r>
          <w:instrText xml:space="preserve"> PAGEREF _Toc11733 \h </w:instrText>
        </w:r>
        <w:r>
          <w:fldChar w:fldCharType="separate"/>
        </w:r>
        <w:r>
          <w:t>42</w:t>
        </w:r>
        <w:r>
          <w:fldChar w:fldCharType="end"/>
        </w:r>
      </w:hyperlink>
    </w:p>
    <w:p>
      <w:pPr>
        <w:pStyle w:val="TOC2"/>
        <w:tabs>
          <w:tab w:val="right" w:leader="dot" w:pos="8306"/>
        </w:tabs>
      </w:pPr>
      <w:hyperlink w:anchor="_Toc24406" w:history="1">
        <w:r>
          <w:rPr>
            <w:rFonts w:ascii="仿宋" w:eastAsia="仿宋" w:hAnsi="仿宋" w:cs="仿宋" w:hint="eastAsia"/>
            <w:lang w:eastAsia="zh-CN"/>
          </w:rPr>
          <w:t>(二)、培训与发展计划</w:t>
        </w:r>
        <w:r>
          <w:tab/>
        </w:r>
        <w:r>
          <w:fldChar w:fldCharType="begin"/>
        </w:r>
        <w:r>
          <w:instrText xml:space="preserve"> PAGEREF _Toc24406 \h </w:instrText>
        </w:r>
        <w:r>
          <w:fldChar w:fldCharType="separate"/>
        </w:r>
        <w:r>
          <w:t>42</w:t>
        </w:r>
        <w:r>
          <w:fldChar w:fldCharType="end"/>
        </w:r>
      </w:hyperlink>
    </w:p>
    <w:p>
      <w:pPr>
        <w:pStyle w:val="TOC1"/>
        <w:tabs>
          <w:tab w:val="right" w:leader="dot" w:pos="8306"/>
        </w:tabs>
      </w:pPr>
      <w:hyperlink w:anchor="_Toc17048" w:history="1">
        <w:r>
          <w:rPr>
            <w:rFonts w:ascii="仿宋" w:eastAsia="仿宋" w:hAnsi="仿宋" w:cs="仿宋" w:hint="eastAsia"/>
            <w:lang w:eastAsia="zh-CN"/>
          </w:rPr>
          <w:t>十二、生产安全保护</w:t>
        </w:r>
        <w:r>
          <w:tab/>
        </w:r>
        <w:r>
          <w:fldChar w:fldCharType="begin"/>
        </w:r>
        <w:r>
          <w:instrText xml:space="preserve"> PAGEREF _Toc17048 \h </w:instrText>
        </w:r>
        <w:r>
          <w:fldChar w:fldCharType="separate"/>
        </w:r>
        <w:r>
          <w:t>43</w:t>
        </w:r>
        <w:r>
          <w:fldChar w:fldCharType="end"/>
        </w:r>
      </w:hyperlink>
    </w:p>
    <w:p>
      <w:pPr>
        <w:pStyle w:val="TOC2"/>
        <w:tabs>
          <w:tab w:val="right" w:leader="dot" w:pos="8306"/>
        </w:tabs>
      </w:pPr>
      <w:hyperlink w:anchor="_Toc27506" w:history="1">
        <w:r>
          <w:rPr>
            <w:rFonts w:ascii="仿宋" w:eastAsia="仿宋" w:hAnsi="仿宋" w:cs="仿宋" w:hint="eastAsia"/>
            <w:lang w:eastAsia="zh-CN"/>
          </w:rPr>
          <w:t>(一)、消防安全</w:t>
        </w:r>
        <w:r>
          <w:tab/>
        </w:r>
        <w:r>
          <w:fldChar w:fldCharType="begin"/>
        </w:r>
        <w:r>
          <w:instrText xml:space="preserve"> PAGEREF _Toc27506 \h </w:instrText>
        </w:r>
        <w:r>
          <w:fldChar w:fldCharType="separate"/>
        </w:r>
        <w:r>
          <w:t>43</w:t>
        </w:r>
        <w:r>
          <w:fldChar w:fldCharType="end"/>
        </w:r>
      </w:hyperlink>
    </w:p>
    <w:p>
      <w:pPr>
        <w:pStyle w:val="TOC2"/>
        <w:tabs>
          <w:tab w:val="right" w:leader="dot" w:pos="8306"/>
        </w:tabs>
      </w:pPr>
      <w:hyperlink w:anchor="_Toc2872" w:history="1">
        <w:r>
          <w:rPr>
            <w:rFonts w:ascii="仿宋" w:eastAsia="仿宋" w:hAnsi="仿宋" w:cs="仿宋" w:hint="eastAsia"/>
            <w:lang w:eastAsia="zh-CN"/>
          </w:rPr>
          <w:t>(二)、防火防爆总图布置措施</w:t>
        </w:r>
        <w:r>
          <w:tab/>
        </w:r>
        <w:r>
          <w:fldChar w:fldCharType="begin"/>
        </w:r>
        <w:r>
          <w:instrText xml:space="preserve"> PAGEREF _Toc2872 \h </w:instrText>
        </w:r>
        <w:r>
          <w:fldChar w:fldCharType="separate"/>
        </w:r>
        <w:r>
          <w:t>45</w:t>
        </w:r>
        <w:r>
          <w:fldChar w:fldCharType="end"/>
        </w:r>
      </w:hyperlink>
    </w:p>
    <w:p>
      <w:pPr>
        <w:pStyle w:val="TOC2"/>
        <w:tabs>
          <w:tab w:val="right" w:leader="dot" w:pos="8306"/>
        </w:tabs>
      </w:pPr>
      <w:hyperlink w:anchor="_Toc26203" w:history="1">
        <w:r>
          <w:rPr>
            <w:rFonts w:ascii="仿宋" w:eastAsia="仿宋" w:hAnsi="仿宋" w:cs="仿宋" w:hint="eastAsia"/>
            <w:lang w:eastAsia="zh-CN"/>
          </w:rPr>
          <w:t>(三)、自然灾害防范措施</w:t>
        </w:r>
        <w:r>
          <w:tab/>
        </w:r>
        <w:r>
          <w:fldChar w:fldCharType="begin"/>
        </w:r>
        <w:r>
          <w:instrText xml:space="preserve"> PAGEREF _Toc26203 \h </w:instrText>
        </w:r>
        <w:r>
          <w:fldChar w:fldCharType="separate"/>
        </w:r>
        <w:r>
          <w:t>45</w:t>
        </w:r>
        <w:r>
          <w:fldChar w:fldCharType="end"/>
        </w:r>
      </w:hyperlink>
    </w:p>
    <w:p>
      <w:pPr>
        <w:pStyle w:val="TOC2"/>
        <w:tabs>
          <w:tab w:val="right" w:leader="dot" w:pos="8306"/>
        </w:tabs>
      </w:pPr>
      <w:hyperlink w:anchor="_Toc18753" w:history="1">
        <w:r>
          <w:rPr>
            <w:rFonts w:ascii="仿宋" w:eastAsia="仿宋" w:hAnsi="仿宋" w:cs="仿宋" w:hint="eastAsia"/>
            <w:lang w:eastAsia="zh-CN"/>
          </w:rPr>
          <w:t>(四)、安全色及安全标志使用要求</w:t>
        </w:r>
        <w:r>
          <w:tab/>
        </w:r>
        <w:r>
          <w:fldChar w:fldCharType="begin"/>
        </w:r>
        <w:r>
          <w:instrText xml:space="preserve"> PAGEREF _Toc18753 \h </w:instrText>
        </w:r>
        <w:r>
          <w:fldChar w:fldCharType="separate"/>
        </w:r>
        <w:r>
          <w:t>46</w:t>
        </w:r>
        <w:r>
          <w:fldChar w:fldCharType="end"/>
        </w:r>
      </w:hyperlink>
    </w:p>
    <w:p>
      <w:pPr>
        <w:pStyle w:val="TOC2"/>
        <w:tabs>
          <w:tab w:val="right" w:leader="dot" w:pos="8306"/>
        </w:tabs>
      </w:pPr>
      <w:hyperlink w:anchor="_Toc6286" w:history="1">
        <w:r>
          <w:rPr>
            <w:rFonts w:ascii="仿宋" w:eastAsia="仿宋" w:hAnsi="仿宋" w:cs="仿宋" w:hint="eastAsia"/>
            <w:lang w:eastAsia="zh-CN"/>
          </w:rPr>
          <w:t>(五)、防尘防毒措施</w:t>
        </w:r>
        <w:r>
          <w:tab/>
        </w:r>
        <w:r>
          <w:fldChar w:fldCharType="begin"/>
        </w:r>
        <w:r>
          <w:instrText xml:space="preserve"> PAGEREF _Toc6286 \h </w:instrText>
        </w:r>
        <w:r>
          <w:fldChar w:fldCharType="separate"/>
        </w:r>
        <w:r>
          <w:t>47</w:t>
        </w:r>
        <w:r>
          <w:fldChar w:fldCharType="end"/>
        </w:r>
      </w:hyperlink>
    </w:p>
    <w:p>
      <w:pPr>
        <w:pStyle w:val="TOC2"/>
        <w:tabs>
          <w:tab w:val="right" w:leader="dot" w:pos="8306"/>
        </w:tabs>
      </w:pPr>
      <w:hyperlink w:anchor="_Toc988" w:history="1">
        <w:r>
          <w:rPr>
            <w:rFonts w:ascii="仿宋" w:eastAsia="仿宋" w:hAnsi="仿宋" w:cs="仿宋" w:hint="eastAsia"/>
            <w:lang w:eastAsia="zh-CN"/>
          </w:rPr>
          <w:t>(六)、防静电、触电防护及防雷措施</w:t>
        </w:r>
        <w:r>
          <w:tab/>
        </w:r>
        <w:r>
          <w:fldChar w:fldCharType="begin"/>
        </w:r>
        <w:r>
          <w:instrText xml:space="preserve"> PAGEREF _Toc988 \h </w:instrText>
        </w:r>
        <w:r>
          <w:fldChar w:fldCharType="separate"/>
        </w:r>
        <w:r>
          <w:t>48</w:t>
        </w:r>
        <w:r>
          <w:fldChar w:fldCharType="end"/>
        </w:r>
      </w:hyperlink>
    </w:p>
    <w:p>
      <w:pPr>
        <w:pStyle w:val="TOC2"/>
        <w:tabs>
          <w:tab w:val="right" w:leader="dot" w:pos="8306"/>
        </w:tabs>
      </w:pPr>
      <w:hyperlink w:anchor="_Toc12996" w:history="1">
        <w:r>
          <w:rPr>
            <w:rFonts w:ascii="仿宋" w:eastAsia="仿宋" w:hAnsi="仿宋" w:cs="仿宋" w:hint="eastAsia"/>
            <w:lang w:eastAsia="zh-CN"/>
          </w:rPr>
          <w:t>(七)、机械设备安全保障措施</w:t>
        </w:r>
        <w:r>
          <w:tab/>
        </w:r>
        <w:r>
          <w:fldChar w:fldCharType="begin"/>
        </w:r>
        <w:r>
          <w:instrText xml:space="preserve"> PAGEREF _Toc12996 \h </w:instrText>
        </w:r>
        <w:r>
          <w:fldChar w:fldCharType="separate"/>
        </w:r>
        <w:r>
          <w:t>50</w:t>
        </w:r>
        <w:r>
          <w:fldChar w:fldCharType="end"/>
        </w:r>
      </w:hyperlink>
    </w:p>
    <w:p>
      <w:pPr>
        <w:pStyle w:val="TOC1"/>
        <w:tabs>
          <w:tab w:val="right" w:leader="dot" w:pos="8306"/>
        </w:tabs>
      </w:pPr>
      <w:hyperlink w:anchor="_Toc7748" w:history="1">
        <w:r>
          <w:rPr>
            <w:rFonts w:ascii="仿宋" w:eastAsia="仿宋" w:hAnsi="仿宋" w:cs="仿宋" w:hint="eastAsia"/>
            <w:lang w:eastAsia="zh-CN"/>
          </w:rPr>
          <w:t>十三、MWD随钻测斜仪项目治理与监督</w:t>
        </w:r>
        <w:r>
          <w:tab/>
        </w:r>
        <w:r>
          <w:fldChar w:fldCharType="begin"/>
        </w:r>
        <w:r>
          <w:instrText xml:space="preserve"> PAGEREF _Toc7748 \h </w:instrText>
        </w:r>
        <w:r>
          <w:fldChar w:fldCharType="separate"/>
        </w:r>
        <w:r>
          <w:t>51</w:t>
        </w:r>
        <w:r>
          <w:fldChar w:fldCharType="end"/>
        </w:r>
      </w:hyperlink>
    </w:p>
    <w:p>
      <w:pPr>
        <w:pStyle w:val="TOC2"/>
        <w:tabs>
          <w:tab w:val="right" w:leader="dot" w:pos="8306"/>
        </w:tabs>
      </w:pPr>
      <w:hyperlink w:anchor="_Toc21262" w:history="1">
        <w:r>
          <w:rPr>
            <w:rFonts w:ascii="仿宋" w:eastAsia="仿宋" w:hAnsi="仿宋" w:cs="仿宋" w:hint="eastAsia"/>
            <w:lang w:eastAsia="zh-CN"/>
          </w:rPr>
          <w:t>(一)、MWD随钻测斜仪项目治理结构</w:t>
        </w:r>
        <w:r>
          <w:tab/>
        </w:r>
        <w:r>
          <w:fldChar w:fldCharType="begin"/>
        </w:r>
        <w:r>
          <w:instrText xml:space="preserve"> PAGEREF _Toc21262 \h </w:instrText>
        </w:r>
        <w:r>
          <w:fldChar w:fldCharType="separate"/>
        </w:r>
        <w:r>
          <w:t>51</w:t>
        </w:r>
        <w:r>
          <w:fldChar w:fldCharType="end"/>
        </w:r>
      </w:hyperlink>
    </w:p>
    <w:p>
      <w:pPr>
        <w:pStyle w:val="TOC2"/>
        <w:tabs>
          <w:tab w:val="right" w:leader="dot" w:pos="8306"/>
        </w:tabs>
      </w:pPr>
      <w:hyperlink w:anchor="_Toc28415" w:history="1">
        <w:r>
          <w:rPr>
            <w:rFonts w:ascii="仿宋" w:eastAsia="仿宋" w:hAnsi="仿宋" w:cs="仿宋" w:hint="eastAsia"/>
            <w:lang w:eastAsia="zh-CN"/>
          </w:rPr>
          <w:t>(二)、监督与审计</w:t>
        </w:r>
        <w:r>
          <w:tab/>
        </w:r>
        <w:r>
          <w:fldChar w:fldCharType="begin"/>
        </w:r>
        <w:r>
          <w:instrText xml:space="preserve"> PAGEREF _Toc28415 \h </w:instrText>
        </w:r>
        <w:r>
          <w:fldChar w:fldCharType="separate"/>
        </w:r>
        <w:r>
          <w:t>53</w:t>
        </w:r>
        <w:r>
          <w:fldChar w:fldCharType="end"/>
        </w:r>
      </w:hyperlink>
    </w:p>
    <w:p>
      <w:pPr>
        <w:pStyle w:val="TOC1"/>
        <w:tabs>
          <w:tab w:val="right" w:leader="dot" w:pos="8306"/>
        </w:tabs>
      </w:pPr>
      <w:hyperlink w:anchor="_Toc19370" w:history="1">
        <w:r>
          <w:rPr>
            <w:rFonts w:ascii="仿宋" w:eastAsia="仿宋" w:hAnsi="仿宋" w:cs="仿宋" w:hint="eastAsia"/>
            <w:lang w:eastAsia="zh-CN"/>
          </w:rPr>
          <w:t>十四、MWD随钻测斜仪项目实施时间节点</w:t>
        </w:r>
        <w:r>
          <w:tab/>
        </w:r>
        <w:r>
          <w:fldChar w:fldCharType="begin"/>
        </w:r>
        <w:r>
          <w:instrText xml:space="preserve"> PAGEREF _Toc19370 \h </w:instrText>
        </w:r>
        <w:r>
          <w:fldChar w:fldCharType="separate"/>
        </w:r>
        <w:r>
          <w:t>54</w:t>
        </w:r>
        <w:r>
          <w:fldChar w:fldCharType="end"/>
        </w:r>
      </w:hyperlink>
    </w:p>
    <w:p>
      <w:pPr>
        <w:pStyle w:val="TOC2"/>
        <w:tabs>
          <w:tab w:val="right" w:leader="dot" w:pos="8306"/>
        </w:tabs>
      </w:pPr>
      <w:hyperlink w:anchor="_Toc17892" w:history="1">
        <w:r>
          <w:rPr>
            <w:rFonts w:ascii="仿宋" w:eastAsia="仿宋" w:hAnsi="仿宋" w:cs="仿宋" w:hint="eastAsia"/>
            <w:lang w:eastAsia="zh-CN"/>
          </w:rPr>
          <w:t>(一)、MWD随钻测斜仪项目启动阶段时间节点</w:t>
        </w:r>
        <w:r>
          <w:tab/>
        </w:r>
        <w:r>
          <w:fldChar w:fldCharType="begin"/>
        </w:r>
        <w:r>
          <w:instrText xml:space="preserve"> PAGEREF _Toc17892 \h </w:instrText>
        </w:r>
        <w:r>
          <w:fldChar w:fldCharType="separate"/>
        </w:r>
        <w:r>
          <w:t>54</w:t>
        </w:r>
        <w:r>
          <w:fldChar w:fldCharType="end"/>
        </w:r>
      </w:hyperlink>
    </w:p>
    <w:p>
      <w:pPr>
        <w:pStyle w:val="TOC2"/>
        <w:tabs>
          <w:tab w:val="right" w:leader="dot" w:pos="8306"/>
        </w:tabs>
      </w:pPr>
      <w:hyperlink w:anchor="_Toc374" w:history="1">
        <w:r>
          <w:rPr>
            <w:rFonts w:ascii="仿宋" w:eastAsia="仿宋" w:hAnsi="仿宋" w:cs="仿宋" w:hint="eastAsia"/>
            <w:lang w:eastAsia="zh-CN"/>
          </w:rPr>
          <w:t>(二)、MWD随钻测斜仪项目执行阶段时间节点</w:t>
        </w:r>
        <w:r>
          <w:tab/>
        </w:r>
        <w:r>
          <w:fldChar w:fldCharType="begin"/>
        </w:r>
        <w:r>
          <w:instrText xml:space="preserve"> PAGEREF _Toc374 \h </w:instrText>
        </w:r>
        <w:r>
          <w:fldChar w:fldCharType="separate"/>
        </w:r>
        <w:r>
          <w:t>56</w:t>
        </w:r>
        <w:r>
          <w:fldChar w:fldCharType="end"/>
        </w:r>
      </w:hyperlink>
    </w:p>
    <w:p>
      <w:pPr>
        <w:pStyle w:val="TOC2"/>
        <w:tabs>
          <w:tab w:val="right" w:leader="dot" w:pos="8306"/>
        </w:tabs>
      </w:pPr>
      <w:hyperlink w:anchor="_Toc32554" w:history="1">
        <w:r>
          <w:rPr>
            <w:rFonts w:ascii="仿宋" w:eastAsia="仿宋" w:hAnsi="仿宋" w:cs="仿宋" w:hint="eastAsia"/>
            <w:lang w:eastAsia="zh-CN"/>
          </w:rPr>
          <w:t>(三)、MWD随钻测斜仪项目完成阶段时间节点</w:t>
        </w:r>
        <w:r>
          <w:tab/>
        </w:r>
        <w:r>
          <w:fldChar w:fldCharType="begin"/>
        </w:r>
        <w:r>
          <w:instrText xml:space="preserve"> PAGEREF _Toc32554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52"/>
      <w:r>
        <w:rPr>
          <w:rFonts w:ascii="仿宋" w:eastAsia="仿宋" w:hAnsi="仿宋" w:cs="仿宋" w:hint="eastAsia"/>
          <w:sz w:val="28"/>
          <w:lang w:eastAsia="zh-CN"/>
        </w:rPr>
        <w:t>一、MWD随钻测斜仪项目土建工程</w:t>
      </w:r>
      <w:bookmarkEnd w:id="2"/>
    </w:p>
    <w:p>
      <w:pPr>
        <w:pStyle w:val="Heading2"/>
        <w:rPr>
          <w:rFonts w:ascii="仿宋" w:eastAsia="仿宋" w:hAnsi="仿宋" w:cs="仿宋" w:hint="eastAsia"/>
          <w:lang w:eastAsia="zh-CN"/>
        </w:rPr>
      </w:pPr>
      <w:bookmarkStart w:id="3" w:name="_Toc1912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在MWD随钻测斜仪项目的建筑工程设计中，我们将秉承一系列重要的设计原则，以确保MWD随钻测斜仪项目建筑在功能、美观、可持续性等方面达到最佳效果。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首要原则是确保建筑的功能性得到最大化的发挥。我们将充分理解MWD随钻测斜仪项目的实际需求，合理布局各个功能区域，保证建筑在满足业务需求的同时，提供高效的工作环境。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在建筑设计中，我们将综合考虑建设和运营成本。通过精细的经济效益分析，确保设计方案在高效利用资源的同时，对MWD随钻测斜仪项目的长期盈利能力有积极的贡献。</w:t>
      </w:r>
    </w:p>
    <w:p>
      <w:pPr>
        <w:pStyle w:val="Heading2"/>
        <w:ind w:firstLine="560" w:firstLineChars="200"/>
        <w:rPr>
          <w:rFonts w:ascii="仿宋" w:eastAsia="仿宋" w:hAnsi="仿宋" w:cs="仿宋" w:hint="eastAsia"/>
          <w:sz w:val="28"/>
          <w:lang w:eastAsia="zh-CN"/>
        </w:rPr>
      </w:pPr>
      <w:bookmarkStart w:id="4" w:name="_Toc212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WD随钻测斜仪项目的土建工程设计中，我们将精准设定设计年限，结合MWD随钻测斜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WD随钻测斜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WD随钻测斜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WD随钻测斜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WD随钻测斜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0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本期工程MWD随钻测斜仪项目预计总建筑面积XXX平方米，其中：计容建筑面积XXX平方米，计划建筑工程投资XX万元，占MWD随钻测斜仪项目总投资的XX%。</w:t>
      </w:r>
    </w:p>
    <w:p>
      <w:pPr>
        <w:pStyle w:val="Heading1"/>
        <w:ind w:firstLine="560" w:firstLineChars="200"/>
        <w:rPr>
          <w:rFonts w:ascii="仿宋" w:eastAsia="仿宋" w:hAnsi="仿宋" w:cs="仿宋" w:hint="eastAsia"/>
          <w:sz w:val="28"/>
          <w:lang w:eastAsia="zh-CN"/>
        </w:rPr>
      </w:pPr>
      <w:bookmarkStart w:id="7" w:name="_Toc13828"/>
      <w:r>
        <w:rPr>
          <w:rFonts w:ascii="仿宋" w:eastAsia="仿宋" w:hAnsi="仿宋" w:cs="仿宋" w:hint="eastAsia"/>
          <w:sz w:val="28"/>
          <w:lang w:eastAsia="zh-CN"/>
        </w:rPr>
        <w:t>二、MWD随钻测斜仪项目文档管理</w:t>
      </w:r>
      <w:bookmarkEnd w:id="7"/>
    </w:p>
    <w:p>
      <w:pPr>
        <w:pStyle w:val="Heading2"/>
        <w:rPr>
          <w:rFonts w:ascii="仿宋" w:eastAsia="仿宋" w:hAnsi="仿宋" w:cs="仿宋" w:hint="eastAsia"/>
          <w:lang w:eastAsia="zh-CN"/>
        </w:rPr>
      </w:pPr>
      <w:bookmarkStart w:id="8" w:name="_Toc1256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MWD随钻测斜仪项目高度重视文档的质量和准确性，以支持MWD随钻测斜仪项目的各项活动和决策。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文档的编制始于MWD随钻测斜仪项目计划的初期，我们制定了详细的文档编制计划，明确了每个文档的内容、格式和编写责任人。在MWD随钻测斜仪项目启动阶段，我们首先编制了MWD随钻测斜仪项目章程，明确定义了MWD随钻测斜仪项目的目标、范围、风险等关键要素。随后，MWD随钻测斜仪项目团队根据计划陆续编制了需求文档、设计文档、测试文档等各类文档，确保MWD随钻测斜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WD随钻测斜仪项目管理中的重要环节，旨在确保MWD随钻测斜仪项目文档符合质量标准和MWD随钻测斜仪项目需求。在MWD随钻测斜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WD随钻测斜仪项目相关利益方和专业领域的专家对文档进行独立审查。这有助于获取更全面、客观的反馈，确保MWD随钻测斜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MWD随钻测斜仪项目在文档编制与审查方面建立了严格的管理机制，通过规范的流程和多维度的审查，确保MWD随钻测斜仪项目文档的质量、准确性和可靠性，为MWD随钻测斜仪项目的顺利推进提供了有力支持。</w:t>
      </w:r>
    </w:p>
    <w:p>
      <w:pPr>
        <w:pStyle w:val="Heading2"/>
        <w:ind w:firstLine="560" w:firstLineChars="200"/>
        <w:rPr>
          <w:rFonts w:ascii="仿宋" w:eastAsia="仿宋" w:hAnsi="仿宋" w:cs="仿宋" w:hint="eastAsia"/>
          <w:sz w:val="28"/>
          <w:lang w:eastAsia="zh-CN"/>
        </w:rPr>
      </w:pPr>
      <w:bookmarkStart w:id="9" w:name="_Toc1997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在MWD随钻测斜仪项目中，我们致力于优化文档发布与分发过程，以确保信息的高效传递和团队间协作的顺畅进行。以下是我们采取的关键优化策略：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我们通过多渠道发布文档，包括电子邮件、MWD随钻测斜仪项目管理平台、内部网站等，以满足不同团队成员的偏好和需求。多渠道发布确保了信息的全面覆盖。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我们采用了精细的权限控制，确保只有授权人员可以访问敏感信息。这种安全措施保护了MWD随钻测斜仪项目文档的机密性，防止了未经授权的信息泄露。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24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WD随钻测斜仪项目生命周期中一个至关重要的环节，直接关系到MWD随钻测斜仪项目信息的长期保存和历史记录的完整性。在MWD随钻测斜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2291"/>
      <w:r>
        <w:rPr>
          <w:rFonts w:ascii="仿宋" w:eastAsia="仿宋" w:hAnsi="仿宋" w:cs="仿宋" w:hint="eastAsia"/>
          <w:sz w:val="28"/>
          <w:lang w:eastAsia="zh-CN"/>
        </w:rPr>
        <w:t>三、MWD随钻测斜仪项目可持续发展</w:t>
      </w:r>
      <w:bookmarkEnd w:id="11"/>
    </w:p>
    <w:p>
      <w:pPr>
        <w:pStyle w:val="Heading2"/>
        <w:rPr>
          <w:rFonts w:ascii="仿宋" w:eastAsia="仿宋" w:hAnsi="仿宋" w:cs="仿宋" w:hint="eastAsia"/>
          <w:lang w:eastAsia="zh-CN"/>
        </w:rPr>
      </w:pPr>
      <w:bookmarkStart w:id="12" w:name="_Toc203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WD随钻测斜仪项目中，MWD随钻测斜仪项目团队着眼于未来，明确了可持续发展的战略方向。制定的具体可持续发展目标包括降低资源使用、采用环保技术、最大化社会效益等。这一步骤不仅有助于MWD随钻测斜仪项目在环保和社会责任方面达到最高标准，也为未来提供了明确的指引，确保MWD随钻测斜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可持续实践的融入MWD随钻测斜仪项目管理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WD随钻测斜仪项目管理周期。从MWD随钻测斜仪项目规划开始，MWD随钻测斜仪项目团队就考虑了环境和社会的因素。在执行阶段，MWD随钻测斜仪项目团队积极推动绿色技术的应用，优化资源利用。此外，关注员工的社会责任，通过培训和沟通活动提高员工对可持续发展的认知，使他们能够在日常工作中践行可持续实践。这些举措不仅为MWD随钻测斜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10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扎根于MWD随钻测斜仪项目的可持续发展理念，我们深信环保与社会责任是MWD随钻测斜仪项目成功的关键支柱。在MWD随钻测斜仪项目的每一步，我们都致力于通过创新和实践，履行对环境和社会的坚定责任。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团队通过引入先进的环保技术、建立高效的废物处理系统以及推动能源节约措施，积极履行环保责任。定期的环保监测和评估确保MWD随钻测斜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不仅致力于自身可持续发展，还注重对社会的回馈。通过支持社区MWD随钻测斜仪项目、参与慈善事业、提供培训机会等方式，MWD随钻测斜仪项目积极履行社会责任。与当地社区建立积极互动，关注员工的工作与生活平衡，以及员工的身心健康，是MWD随钻测斜仪项目在社会责任层面的关键举措。这样的实践不仅增强了MWD随钻测斜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83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5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的技术管理特点体现在其创新导向。通过引入最先进的技术趋势和解决方案，MWD随钻测斜仪项目致力于提升科技含量、提高质量和效率水平。这意味着我们将采用最新的工具和方法，确保MWD随钻测斜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WD随钻测斜仪项目技术管理的显著特征。通过整合不同领域的技术资源，我们实现了跨学科的协同工作。这有助于优化技术架构，提高整体效能。此外，整合性策略还促进了不同技术团队之间的紧密沟通和高效合作，确保MWD随钻测斜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WD随钻测斜仪项目所采用的技术。通过不断优化技术方案，MWD随钻测斜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WD随钻测斜仪项目团队将在MWD随钻测斜仪项目初期识别可能的技术风险，并采取相应的预防和应对措施。通过建立健全的风险评估机制，MWD随钻测斜仪项目能够在实施过程中及时发现并解决潜在的技术问题，保障MWD随钻测斜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MWD随钻测斜仪项目中，技术将成为MWD随钻测斜仪项目成功的有力支持。这一深度剖析揭示了技术管理在MWD随钻测斜仪项目实施中的关键作用，为MWD随钻测斜仪项目的技术基础奠定了坚实的基础。</w:t>
      </w:r>
    </w:p>
    <w:p>
      <w:pPr>
        <w:pStyle w:val="Heading2"/>
        <w:ind w:firstLine="560" w:firstLineChars="200"/>
        <w:rPr>
          <w:rFonts w:ascii="仿宋" w:eastAsia="仿宋" w:hAnsi="仿宋" w:cs="仿宋" w:hint="eastAsia"/>
          <w:sz w:val="28"/>
          <w:lang w:eastAsia="zh-CN"/>
        </w:rPr>
      </w:pPr>
      <w:bookmarkStart w:id="16" w:name="_Toc14129"/>
      <w:r>
        <w:rPr>
          <w:rFonts w:ascii="仿宋" w:eastAsia="仿宋" w:hAnsi="仿宋" w:cs="仿宋" w:hint="eastAsia"/>
          <w:sz w:val="28"/>
          <w:lang w:eastAsia="zh-CN"/>
        </w:rPr>
        <w:t>(二)、MWD随钻测斜仪项目工艺技术设计方案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WD随钻测斜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WD随钻测斜仪项目将严格按照相关行业规范要求进行组织。通过有效控制产品质量，MWD随钻测斜仪项目将致力于为顾客提供优质的MWD随钻测斜仪项目产品和良好的服务。这体现了MWD随钻测斜仪项目对于生产活动合规性和质量标准的高度重视，为MWD随钻测斜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WD随钻测斜仪项目注重生态效益和清洁生产原则。MWD随钻测斜仪项目建设将紧密结合地方特色经济发展，与社会经济发展规划和区域环境保护规划方案相协调一致。通过与当地区域自然生态系统的结合，MWD随钻测斜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WD随钻测斜仪项目产品具有多样化的客户需求和个性化的特点。因此，MWD随钻测斜仪项目产品规格品种多样，且单批生产数量较小。为满足这一特点，MWD随钻测斜仪项目承办单位将建设先进的柔性制造生产线。通过广泛应用柔性制造技术，MWD随钻测斜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WD随钻测斜仪项目采用的技术具有较高的技术含量和自动化水平，处于国内先进水平。这一技术选用不仅体现了对生产效率、质量和环境友好性的高标准要求，同时为MWD随钻测斜仪项目的可持续发展奠定了坚实的基础。</w:t>
      </w:r>
    </w:p>
    <w:p>
      <w:pPr>
        <w:pStyle w:val="Heading2"/>
        <w:ind w:firstLine="560" w:firstLineChars="200"/>
        <w:rPr>
          <w:rFonts w:ascii="仿宋" w:eastAsia="仿宋" w:hAnsi="仿宋" w:cs="仿宋" w:hint="eastAsia"/>
          <w:sz w:val="28"/>
          <w:lang w:eastAsia="zh-CN"/>
        </w:rPr>
      </w:pPr>
      <w:bookmarkStart w:id="17" w:name="_Toc200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为确保MWD随钻测斜仪项目的高效生产和技术实施，我们制定了一套精心设计的设备选型方案，以满足MWD随钻测斜仪项目生产、质量和环保的要求。该方案的主要特点如下：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WD随钻测斜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针对MWD随钻测斜仪项目产品的多样性和小批量生产的特点，我们将建设柔性制造生产线。通过在设备选型中考虑柔性制造技术，可以灵活应对不同产品规格和生产需求，实现生产线的高度灵活性和适应性。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218"/>
      <w:r>
        <w:rPr>
          <w:rFonts w:ascii="仿宋" w:eastAsia="仿宋" w:hAnsi="仿宋" w:cs="仿宋" w:hint="eastAsia"/>
          <w:sz w:val="28"/>
          <w:lang w:eastAsia="zh-CN"/>
        </w:rPr>
        <w:t>五、MWD随钻测斜仪项目绩效评估</w:t>
      </w:r>
      <w:bookmarkEnd w:id="18"/>
    </w:p>
    <w:p>
      <w:pPr>
        <w:pStyle w:val="Heading2"/>
        <w:rPr>
          <w:rFonts w:ascii="仿宋" w:eastAsia="仿宋" w:hAnsi="仿宋" w:cs="仿宋" w:hint="eastAsia"/>
          <w:lang w:eastAsia="zh-CN"/>
        </w:rPr>
      </w:pPr>
      <w:bookmarkStart w:id="19" w:name="_Toc1389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MWD随钻测斜仪项目中，我们设计了一套全面的绩效评估指标，以确保MWD随钻测斜仪项目的可控和成功交付。这些指标跨足MWD随钻测斜仪项目目标、成本、进度和质量等多个维度，为我们提供了全面洞察MWD随钻测斜仪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目标达成率是我们关注的首要指标。我们设定了明确的目标，并通过定期监测和评估，迅速发现并应对潜在的目标偏差。这为MWD随钻测斜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成本绩效是另一个核心关注点。通过实际成本与预算成本的对比分析，我们深入了解成本差异的原因，及时调整资源分配，保持MWD随钻测斜仪项目在经济效益方面的合理水平。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进度作为关键的绩效指标之一，得到了精心的关注。我们制定了详细的MWD随钻测斜仪项目进度计划，并设立了进度符合度指标，确保实际进度与计划进度保持一致。这使我们能够快速发现和解决潜在的进度问题，保持MWD随钻测斜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MWD随钻测斜仪项目绩效的不可或缺的一环。我们引入了一系列的质量标准和客户满意度指标，以确保MWD随钻测斜仪项目交付的成果在质量上达到或超越预期水平。通过持续监测这些指标，我们努力提升MWD随钻测斜仪项目整体质量水平，为MWD随钻测斜仪项目的成功交付提供有力保障。通过这些科学且全面的绩效评估，我们能够更好地引导MWD随钻测斜仪项目的持续改进，确保MWD随钻测斜仪项目目标的顺利达成。</w:t>
      </w:r>
    </w:p>
    <w:p>
      <w:pPr>
        <w:pStyle w:val="Heading2"/>
        <w:ind w:firstLine="560" w:firstLineChars="200"/>
        <w:rPr>
          <w:rFonts w:ascii="仿宋" w:eastAsia="仿宋" w:hAnsi="仿宋" w:cs="仿宋" w:hint="eastAsia"/>
          <w:sz w:val="28"/>
          <w:lang w:eastAsia="zh-CN"/>
        </w:rPr>
      </w:pPr>
      <w:bookmarkStart w:id="20" w:name="_Toc1280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绩效评估是MWD随钻测斜仪项目中的关键环节，为确保MWD随钻测斜仪项目达到预期目标，我们采用了多层次、多维度的绩效评估方法。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https://d.book118.com/417156041061006045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9714E"/>
    <w:rsid w:val="474971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5604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2024-02-21T12:08:00Z</dcterms:created>
  <dcterms:modified xsi:type="dcterms:W3CDTF">2024-02-21T12:08:28Z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06DC5FB3176748059BD56A40927A25DF_11</vt:lpwstr>
  </property>
  <property fmtid="{D5CDD505-2E9C-101B-9397-08002B2CF9AE}" pid="3" name="KSOProductBuildVer">
    <vt:lpwstr>2052-12.1.0.16250</vt:lpwstr>
  </property>
</Properties>
</file>