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5035A6" w14:paraId="075FC3B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035A6" w14:paraId="570184E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035A6" w14:paraId="03017BF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035A6" w:rsidRPr="005035A6" w14:paraId="49420083" w14:textId="11F7D532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035A6">
        <w:rPr>
          <w:rFonts w:ascii="宋体" w:eastAsia="宋体" w:hAnsi="宋体" w:hint="eastAsia"/>
          <w:b/>
          <w:sz w:val="60"/>
        </w:rPr>
        <w:t>特殊功能复合材料及制品项目风险分析和评估报告</w:t>
      </w:r>
    </w:p>
    <w:p w:rsidR="005035A6" w:rsidP="005035A6" w14:paraId="097E4B7C" w14:textId="00DA141B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5035A6">
        <w:rPr>
          <w:rFonts w:ascii="仿宋" w:eastAsia="仿宋" w:hAnsi="仿宋" w:hint="eastAsia"/>
          <w:b/>
          <w:sz w:val="40"/>
        </w:rPr>
        <w:t>目录</w:t>
      </w:r>
    </w:p>
    <w:p w:rsidR="005035A6" w14:paraId="2CC118C6" w14:textId="2E9E343E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前言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_Toc158235662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035A6" w14:paraId="06E0202D" w14:textId="5746B57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一、环境评价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_Toc158235663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035A6" w14:paraId="5F3F1352" w14:textId="0198312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(一)、环境评价概述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_Toc158235664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035A6" w14:paraId="11D51ABE" w14:textId="7FBAFBC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(二)、评价特殊功能复合材料及制品项目概况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_Toc158235665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035A6" w14:paraId="376F985B" w14:textId="3DCA793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(三)、环评单位的基本情况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_Toc158235666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5035A6" w14:paraId="4F34B0C7" w14:textId="2623931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(四)、评价范围及目的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_Toc158235667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5035A6" w14:paraId="336E9457" w14:textId="718CFCA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(五)、评价依据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_Toc158235668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5035A6" w14:paraId="343DA379" w14:textId="6DB8162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(六)、国家环保法律法规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_Toc158235669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5035A6" w14:paraId="3BB538F1" w14:textId="1B53FDF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(七)、地方环保规定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_Toc158235670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5035A6" w14:paraId="3256432D" w14:textId="3AC66E2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(八)、相关标准和技术规范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_Toc158235671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5035A6" w14:paraId="325BF615" w14:textId="17A25CD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(九)、评价程序与方法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_Toc158235672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5035A6" w14:paraId="0CFC4A37" w14:textId="3CFC520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(十)、环境评价程序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_Toc158235673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5035A6" w14:paraId="45B7D781" w14:textId="6EFB569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(十一)、评价方法与技术路线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_Toc158235674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5035A6" w14:paraId="38D33A31" w14:textId="4D16B3E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二、对策措施与建议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_Toc158235675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5035A6" w14:paraId="1A6C4AD6" w14:textId="50E786D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(一)、事故隐患的整改措施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_Toc158235676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5035A6" w14:paraId="477FAFD6" w14:textId="5CEB30D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(二)、建议的安全对策措施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_Toc158235677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5035A6" w14:paraId="08897226" w14:textId="0B5090D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三、事故原因分析及事故后果预测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_Toc158235678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5035A6" w14:paraId="1BECC145" w14:textId="3A51744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(一)、事故案例及原因分析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_Toc158235679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5035A6" w14:paraId="64BF4703" w14:textId="0F3532A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(二)、事故后果预测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_Toc158235680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5035A6" w14:paraId="19141ADB" w14:textId="5A39B4A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四、安全评价范围、目的及依据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_Toc158235681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5035A6" w14:paraId="3356F217" w14:textId="2D92CFA6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(一)、评价范围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_Toc158235682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5035A6" w14:paraId="29922E7B" w14:textId="7445EC0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(二)、评价目的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_Toc158235683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5035A6" w14:paraId="680DDB28" w14:textId="57C8F4D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(三)、评价依据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_Toc158235684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5035A6" w14:paraId="769D6964" w14:textId="0609704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_Toc158235685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5035A6" w14:paraId="0FE115B2" w14:textId="6A00A0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(一)、大气环境保护措施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_Toc158235686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5035A6" w14:paraId="490A0496" w14:textId="4C79E69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(二)、水环境保护措施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_Toc158235687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5035A6" w14:paraId="205ECDCE" w14:textId="0A92802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(三)、土壤环境保护措施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_Toc158235688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5035A6" w14:paraId="700A0D1B" w14:textId="3FC7700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(四)、生态环境保护措施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_Toc158235689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5035A6" w14:paraId="4CA5CAA1" w14:textId="3783105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(五)、噪声环境保护措施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_Toc158235690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5035A6" w14:paraId="0F5B6C37" w14:textId="3ACA061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六、环境风险评估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_Toc158235691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5035A6" w14:paraId="415338C5" w14:textId="18606D2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(一)、环境风险评估概述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_Toc158235692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5035A6" w14:paraId="30B5BFA6" w14:textId="709B9E4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(二)、评价特殊功能复合材料及制品项目风险分析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_Toc158235693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5035A6" w14:paraId="4786143A" w14:textId="45BF9AE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(三)、风险应急预案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_Toc158235694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5035A6" w14:paraId="7DC2D580" w14:textId="662F04B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七、环境基础状况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_Toc158235695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5035A6" w14:paraId="368586F0" w14:textId="3B1721D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(一)、大气环境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_Toc158235696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5035A6" w14:paraId="3B966D58" w14:textId="1C24913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(二)、水环境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_Toc158235697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5035A6" w14:paraId="14ED9FBD" w14:textId="2F697B6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(三)、土壤环境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_Toc158235698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5035A6" w14:paraId="7B15D62C" w14:textId="33A338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(四)、生态环境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_Toc158235699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5035A6" w14:paraId="0FC63EE3" w14:textId="06D1ACE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(五)、噪声环境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_Toc158235700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5035A6" w14:paraId="43674954" w14:textId="4D962D6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八、社会影响评估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_Toc158235701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5035A6" w14:paraId="6C750490" w14:textId="0912F85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(一)、社会经济状况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_Toc158235702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5035A6" w14:paraId="603CFB7A" w14:textId="6BF2151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(二)、特殊功能复合材料及制品项目对当地经济的影响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_Toc158235703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5035A6" w14:paraId="1E885834" w14:textId="461AB85C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(三)、特殊功能复合材料及制品项目对当地社会的影响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_Toc158235704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5035A6" w14:paraId="6FAC9768" w14:textId="6455651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(四)、特殊功能复合材料及制品项目对当地文化的影响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_Toc158235705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5035A6" w14:paraId="4B396CCA" w14:textId="30AFB02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九、安全与环境考核评价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_Toc158235706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5035A6" w14:paraId="750F4C88" w14:textId="3B9A164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(一)、考核制度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_Toc158235707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5035A6" w14:paraId="66F804BA" w14:textId="67425EE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(二)、考核内容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_Toc158235708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5035A6" w14:paraId="53DA2F35" w14:textId="30895C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(三)、考核方法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_Toc158235709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5035A6" w14:paraId="7451E3B6" w14:textId="4225207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(四)、考核结果分析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_Toc158235710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5035A6" w14:paraId="0499A6B2" w14:textId="06F464E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(五)、考核奖惩措施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_Toc158235711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5035A6" w14:paraId="159CAB98" w14:textId="5A85198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十、安全生产与环境保护培训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_Toc158235712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5035A6" w14:paraId="366FB126" w14:textId="195518D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(一)、培训计划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_Toc158235713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5035A6" w14:paraId="75EBCADB" w14:textId="72548EE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(二)、培训内容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_Toc158235714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5035A6" w14:paraId="71D21B68" w14:textId="54512BB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(三)、培训方法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_Toc158235715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5035A6" w14:paraId="24725BB2" w14:textId="3626343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(四)、培训效果评估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_Toc158235716 \h </w:instrText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5035A6" w14:paraId="52347954" w14:textId="25C0595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十一、环境风险应急预案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_Toc158235717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5035A6" w14:paraId="421F7829" w14:textId="3303E77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(一)、环境风险评估基础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_Toc158235718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5035A6" w14:paraId="4C51A545" w14:textId="682545F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(二)、应急预案的制定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_Toc158235719 \h </w:instrText>
      </w:r>
      <w:r>
        <w:rPr>
          <w:noProof/>
        </w:rPr>
        <w:fldChar w:fldCharType="separate"/>
      </w:r>
      <w:r>
        <w:rPr>
          <w:noProof/>
        </w:rPr>
        <w:t>67</w:t>
      </w:r>
      <w:r>
        <w:rPr>
          <w:noProof/>
        </w:rPr>
        <w:fldChar w:fldCharType="end"/>
      </w:r>
    </w:p>
    <w:p w:rsidR="005035A6" w14:paraId="733E22E0" w14:textId="24F7353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(三)、应急组织和协调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_Toc158235720 \h </w:instrText>
      </w:r>
      <w:r>
        <w:rPr>
          <w:noProof/>
        </w:rPr>
        <w:fldChar w:fldCharType="separate"/>
      </w:r>
      <w:r>
        <w:rPr>
          <w:noProof/>
        </w:rPr>
        <w:t>69</w:t>
      </w:r>
      <w:r>
        <w:rPr>
          <w:noProof/>
        </w:rPr>
        <w:fldChar w:fldCharType="end"/>
      </w:r>
    </w:p>
    <w:p w:rsidR="005035A6" w14:paraId="31CCF146" w14:textId="310CAD9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(四)、应急物资和设备准备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_Toc158235721 \h </w:instrText>
      </w:r>
      <w:r>
        <w:rPr>
          <w:noProof/>
        </w:rPr>
        <w:fldChar w:fldCharType="separate"/>
      </w:r>
      <w:r>
        <w:rPr>
          <w:noProof/>
        </w:rPr>
        <w:t>71</w:t>
      </w:r>
      <w:r>
        <w:rPr>
          <w:noProof/>
        </w:rPr>
        <w:fldChar w:fldCharType="end"/>
      </w:r>
    </w:p>
    <w:p w:rsidR="005035A6" w14:paraId="1E50D4B0" w14:textId="556828B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(五)、应急演练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_Toc158235722 \h </w:instrText>
      </w:r>
      <w:r>
        <w:rPr>
          <w:noProof/>
        </w:rPr>
        <w:fldChar w:fldCharType="separate"/>
      </w:r>
      <w:r>
        <w:rPr>
          <w:noProof/>
        </w:rPr>
        <w:t>73</w:t>
      </w:r>
      <w:r>
        <w:rPr>
          <w:noProof/>
        </w:rPr>
        <w:fldChar w:fldCharType="end"/>
      </w:r>
    </w:p>
    <w:p w:rsidR="005035A6" w14:paraId="1DFC17A4" w14:textId="4D8C50B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(六)、事故发生时的处置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_Toc158235723 \h </w:instrText>
      </w:r>
      <w:r>
        <w:rPr>
          <w:noProof/>
        </w:rPr>
        <w:fldChar w:fldCharType="separate"/>
      </w:r>
      <w:r>
        <w:rPr>
          <w:noProof/>
        </w:rPr>
        <w:t>75</w:t>
      </w:r>
      <w:r>
        <w:rPr>
          <w:noProof/>
        </w:rPr>
        <w:fldChar w:fldCharType="end"/>
      </w:r>
    </w:p>
    <w:p w:rsidR="005035A6" w14:paraId="6B23AECA" w14:textId="281414B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十二、特殊功能复合材料及制品项目安全现状评价报告的后续管理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_Toc158235724 \h </w:instrText>
      </w:r>
      <w:r>
        <w:rPr>
          <w:noProof/>
        </w:rPr>
        <w:fldChar w:fldCharType="separate"/>
      </w:r>
      <w:r>
        <w:rPr>
          <w:noProof/>
        </w:rPr>
        <w:t>77</w:t>
      </w:r>
      <w:r>
        <w:rPr>
          <w:noProof/>
        </w:rPr>
        <w:fldChar w:fldCharType="end"/>
      </w:r>
    </w:p>
    <w:p w:rsidR="005035A6" w14:paraId="52F56EC6" w14:textId="390240F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(一)、后续管理目的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_Toc158235725 \h </w:instrText>
      </w:r>
      <w:r>
        <w:rPr>
          <w:noProof/>
        </w:rPr>
        <w:fldChar w:fldCharType="separate"/>
      </w:r>
      <w:r>
        <w:rPr>
          <w:noProof/>
        </w:rPr>
        <w:t>77</w:t>
      </w:r>
      <w:r>
        <w:rPr>
          <w:noProof/>
        </w:rPr>
        <w:fldChar w:fldCharType="end"/>
      </w:r>
    </w:p>
    <w:p w:rsidR="005035A6" w14:paraId="2CA77148" w14:textId="1FC478BB">
      <w:pPr>
        <w:pStyle w:val="TOC2"/>
        <w:tabs>
          <w:tab w:val="right" w:leader="dot" w:pos="8296"/>
        </w:tabs>
        <w:rPr>
          <w:noProof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noProof/>
        </w:rPr>
        <w:t>(二)、后续管理程序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_Toc158235726 \h </w:instrText>
      </w:r>
      <w:r>
        <w:rPr>
          <w:noProof/>
        </w:rPr>
        <w:fldChar w:fldCharType="separate"/>
      </w:r>
      <w:r>
        <w:rPr>
          <w:noProof/>
        </w:rPr>
        <w:t>78</w:t>
      </w:r>
      <w:r>
        <w:rPr>
          <w:noProof/>
        </w:rPr>
        <w:fldChar w:fldCharType="end"/>
      </w:r>
    </w:p>
    <w:p w:rsidR="005035A6" w14:paraId="2EB19858" w14:textId="70A972C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(三)、后续管理内容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_Toc158235727 \h </w:instrText>
      </w:r>
      <w:r>
        <w:rPr>
          <w:noProof/>
        </w:rPr>
        <w:fldChar w:fldCharType="separate"/>
      </w:r>
      <w:r>
        <w:rPr>
          <w:noProof/>
        </w:rPr>
        <w:t>79</w:t>
      </w:r>
      <w:r>
        <w:rPr>
          <w:noProof/>
        </w:rPr>
        <w:fldChar w:fldCharType="end"/>
      </w:r>
    </w:p>
    <w:p w:rsidR="005035A6" w14:paraId="6E2E42DB" w14:textId="187C456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(四)、后续管理人员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_Toc158235728 \h </w:instrText>
      </w:r>
      <w:r>
        <w:rPr>
          <w:noProof/>
        </w:rPr>
        <w:fldChar w:fldCharType="separate"/>
      </w:r>
      <w:r>
        <w:rPr>
          <w:noProof/>
        </w:rPr>
        <w:t>80</w:t>
      </w:r>
      <w:r>
        <w:rPr>
          <w:noProof/>
        </w:rPr>
        <w:fldChar w:fldCharType="end"/>
      </w:r>
    </w:p>
    <w:p w:rsidR="005035A6" w14:paraId="7FC7B20F" w14:textId="33096DD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(五)、后续管理要求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_Toc158235729 \h </w:instrText>
      </w:r>
      <w:r>
        <w:rPr>
          <w:noProof/>
        </w:rPr>
        <w:fldChar w:fldCharType="separate"/>
      </w:r>
      <w:r>
        <w:rPr>
          <w:noProof/>
        </w:rPr>
        <w:t>81</w:t>
      </w:r>
      <w:r>
        <w:rPr>
          <w:noProof/>
        </w:rPr>
        <w:fldChar w:fldCharType="end"/>
      </w:r>
    </w:p>
    <w:p w:rsidR="005035A6" w14:paraId="2B06D5DF" w14:textId="3FA4820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(六)、后续管理措施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_Toc158235730 \h </w:instrText>
      </w:r>
      <w:r>
        <w:rPr>
          <w:noProof/>
        </w:rPr>
        <w:fldChar w:fldCharType="separate"/>
      </w:r>
      <w:r>
        <w:rPr>
          <w:noProof/>
        </w:rPr>
        <w:t>83</w:t>
      </w:r>
      <w:r>
        <w:rPr>
          <w:noProof/>
        </w:rPr>
        <w:fldChar w:fldCharType="end"/>
      </w:r>
    </w:p>
    <w:p w:rsidR="005035A6" w14:paraId="40479F8F" w14:textId="7F1C190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(七)、后续管理实施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_Toc158235731 \h </w:instrText>
      </w:r>
      <w:r>
        <w:rPr>
          <w:noProof/>
        </w:rPr>
        <w:fldChar w:fldCharType="separate"/>
      </w:r>
      <w:r>
        <w:rPr>
          <w:noProof/>
        </w:rPr>
        <w:t>84</w:t>
      </w:r>
      <w:r>
        <w:rPr>
          <w:noProof/>
        </w:rPr>
        <w:fldChar w:fldCharType="end"/>
      </w:r>
    </w:p>
    <w:p w:rsidR="005035A6" w14:paraId="16C0F8BC" w14:textId="2C5B1AF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(八)、后续管理评价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_Toc158235732 \h </w:instrText>
      </w:r>
      <w:r>
        <w:rPr>
          <w:noProof/>
        </w:rPr>
        <w:fldChar w:fldCharType="separate"/>
      </w:r>
      <w:r>
        <w:rPr>
          <w:noProof/>
        </w:rPr>
        <w:t>85</w:t>
      </w:r>
      <w:r>
        <w:rPr>
          <w:noProof/>
        </w:rPr>
        <w:fldChar w:fldCharType="end"/>
      </w:r>
    </w:p>
    <w:p w:rsidR="005035A6" w14:paraId="0412F83A" w14:textId="36A7D17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(九)、后续管理修改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_Toc158235733 \h </w:instrText>
      </w:r>
      <w:r>
        <w:rPr>
          <w:noProof/>
        </w:rPr>
        <w:fldChar w:fldCharType="separate"/>
      </w:r>
      <w:r>
        <w:rPr>
          <w:noProof/>
        </w:rPr>
        <w:t>86</w:t>
      </w:r>
      <w:r>
        <w:rPr>
          <w:noProof/>
        </w:rPr>
        <w:fldChar w:fldCharType="end"/>
      </w:r>
    </w:p>
    <w:p w:rsidR="005035A6" w14:paraId="66C977D3" w14:textId="5C6F408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(十)、后续管理更新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_Toc158235734 \h </w:instrText>
      </w:r>
      <w:r>
        <w:rPr>
          <w:noProof/>
        </w:rPr>
        <w:fldChar w:fldCharType="separate"/>
      </w:r>
      <w:r>
        <w:rPr>
          <w:noProof/>
        </w:rPr>
        <w:t>87</w:t>
      </w:r>
      <w:r>
        <w:rPr>
          <w:noProof/>
        </w:rPr>
        <w:fldChar w:fldCharType="end"/>
      </w:r>
    </w:p>
    <w:p w:rsidR="005035A6" w14:paraId="5A06C0AD" w14:textId="2BD7E53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(十一)、后续管理退改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_Toc158235735 \h </w:instrText>
      </w:r>
      <w:r>
        <w:rPr>
          <w:noProof/>
        </w:rPr>
        <w:fldChar w:fldCharType="separate"/>
      </w:r>
      <w:r>
        <w:rPr>
          <w:noProof/>
        </w:rPr>
        <w:t>88</w:t>
      </w:r>
      <w:r>
        <w:rPr>
          <w:noProof/>
        </w:rPr>
        <w:fldChar w:fldCharType="end"/>
      </w:r>
    </w:p>
    <w:p w:rsidR="005035A6" w14:paraId="501AA3AF" w14:textId="7E8DEE3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(十二)、后续管理风险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_Toc158235736 \h </w:instrText>
      </w:r>
      <w:r>
        <w:rPr>
          <w:noProof/>
        </w:rPr>
        <w:fldChar w:fldCharType="separate"/>
      </w:r>
      <w:r>
        <w:rPr>
          <w:noProof/>
        </w:rPr>
        <w:t>89</w:t>
      </w:r>
      <w:r>
        <w:rPr>
          <w:noProof/>
        </w:rPr>
        <w:fldChar w:fldCharType="end"/>
      </w:r>
    </w:p>
    <w:p w:rsidR="005035A6" w14:paraId="29064D90" w14:textId="0AF0C09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十三、安全与环境投资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_Toc158235737 \h </w:instrText>
      </w:r>
      <w:r>
        <w:rPr>
          <w:noProof/>
        </w:rPr>
        <w:fldChar w:fldCharType="separate"/>
      </w:r>
      <w:r>
        <w:rPr>
          <w:noProof/>
        </w:rPr>
        <w:t>91</w:t>
      </w:r>
      <w:r>
        <w:rPr>
          <w:noProof/>
        </w:rPr>
        <w:fldChar w:fldCharType="end"/>
      </w:r>
    </w:p>
    <w:p w:rsidR="005035A6" w14:paraId="71DA50BF" w14:textId="2DF2B66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_Toc158235738 \h </w:instrText>
      </w:r>
      <w:r>
        <w:rPr>
          <w:noProof/>
        </w:rPr>
        <w:fldChar w:fldCharType="separate"/>
      </w:r>
      <w:r>
        <w:rPr>
          <w:noProof/>
        </w:rPr>
        <w:t>91</w:t>
      </w:r>
      <w:r>
        <w:rPr>
          <w:noProof/>
        </w:rPr>
        <w:fldChar w:fldCharType="end"/>
      </w:r>
    </w:p>
    <w:p w:rsidR="005035A6" w14:paraId="5F589B82" w14:textId="39FEE5A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_Toc158235739 \h </w:instrText>
      </w:r>
      <w:r>
        <w:rPr>
          <w:noProof/>
        </w:rPr>
        <w:fldChar w:fldCharType="separate"/>
      </w:r>
      <w:r>
        <w:rPr>
          <w:noProof/>
        </w:rPr>
        <w:t>93</w:t>
      </w:r>
      <w:r>
        <w:rPr>
          <w:noProof/>
        </w:rPr>
        <w:fldChar w:fldCharType="end"/>
      </w:r>
    </w:p>
    <w:p w:rsidR="005035A6" w14:paraId="6552A842" w14:textId="6A635C5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(三)、投资效益评估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_Toc158235740 \h </w:instrText>
      </w:r>
      <w:r>
        <w:rPr>
          <w:noProof/>
        </w:rPr>
        <w:fldChar w:fldCharType="separate"/>
      </w:r>
      <w:r>
        <w:rPr>
          <w:noProof/>
        </w:rPr>
        <w:t>95</w:t>
      </w:r>
      <w:r>
        <w:rPr>
          <w:noProof/>
        </w:rPr>
        <w:fldChar w:fldCharType="end"/>
      </w:r>
    </w:p>
    <w:p w:rsidR="005035A6" w:rsidP="005035A6" w14:paraId="5EC5621B" w14:textId="2F0DEA9B">
      <w:pPr>
        <w:widowControl/>
        <w:jc w:val="center"/>
        <w:rPr>
          <w:b/>
          <w:bCs/>
          <w:kern w:val="44"/>
          <w:sz w:val="44"/>
          <w:szCs w:val="44"/>
        </w:rPr>
      </w:pPr>
      <w:r>
        <w:fldChar w:fldCharType="end"/>
      </w:r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2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https://d.book118.com/417163030015006044</w:t>
        </w:r>
      </w:hyperlink>
    </w:p>
    <w:p w:rsidR="005035A6" w:rsidP="005035A6">
      <w:pPr>
        <w:widowControl/>
        <w:jc w:val="center"/>
        <w:rPr>
          <w:b/>
          <w:bCs/>
          <w:kern w:val="44"/>
          <w:sz w:val="44"/>
          <w:szCs w:val="44"/>
        </w:rPr>
      </w:pPr>
    </w:p>
    <w:sectPr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nextPage"/>
      <w:pgSz w:w="11906" w:h="16838"/>
      <w:pgMar w:top="1440" w:right="1800" w:bottom="1440" w:left="1800" w:header="851" w:footer="992" w:gutter="0"/>
      <w:pgNumType w:start="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5A6" w:rsidP="00531179" w14:paraId="7A959F0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035A6" w14:paraId="45500092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5A6" w:rsidP="0053117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035A6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5A6" w:rsidP="00531179" w14:textId="014EBB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5035A6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5A6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5A6" w:rsidP="0053117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035A6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5A6" w:rsidP="00531179" w14:textId="014EBB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5035A6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5A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5A6" w:rsidP="00531179" w14:paraId="59022668" w14:textId="014EBB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5035A6" w14:paraId="1810343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5A6" w14:paraId="1BCC0545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5A6" w:rsidP="0053117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035A6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5A6" w:rsidP="00531179" w14:textId="014EBB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5035A6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5A6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5A6" w:rsidP="0053117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035A6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5A6" w:rsidP="00531179" w14:textId="014EBB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5035A6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5A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5A6" w14:paraId="348E0F13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5A6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5A6" w:rsidRPr="005035A6" w:rsidP="005035A6" w14:textId="7CF2FA8F">
    <w:pPr>
      <w:pStyle w:val="Header"/>
      <w:rPr>
        <w:rFonts w:ascii="仿宋" w:eastAsia="仿宋" w:hAnsi="仿宋"/>
      </w:rPr>
    </w:pPr>
    <w:r w:rsidRPr="005035A6">
      <w:rPr>
        <w:rFonts w:ascii="仿宋" w:eastAsia="仿宋" w:hAnsi="仿宋" w:hint="eastAsia"/>
      </w:rPr>
      <w:t>特殊功能复合材料及制品项目风险分析和评估报告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5A6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5A6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5A6" w:rsidRPr="005035A6" w:rsidP="005035A6" w14:textId="7CF2FA8F">
    <w:pPr>
      <w:pStyle w:val="Header"/>
      <w:rPr>
        <w:rFonts w:ascii="仿宋" w:eastAsia="仿宋" w:hAnsi="仿宋"/>
      </w:rPr>
    </w:pPr>
    <w:r w:rsidRPr="005035A6">
      <w:rPr>
        <w:rFonts w:ascii="仿宋" w:eastAsia="仿宋" w:hAnsi="仿宋" w:hint="eastAsia"/>
      </w:rPr>
      <w:t>特殊功能复合材料及制品项目风险分析和评估报告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5A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5A6" w:rsidRPr="005035A6" w:rsidP="005035A6" w14:paraId="17B2550C" w14:textId="7CF2FA8F">
    <w:pPr>
      <w:pStyle w:val="Header"/>
      <w:rPr>
        <w:rFonts w:ascii="仿宋" w:eastAsia="仿宋" w:hAnsi="仿宋"/>
      </w:rPr>
    </w:pPr>
    <w:r w:rsidRPr="005035A6">
      <w:rPr>
        <w:rFonts w:ascii="仿宋" w:eastAsia="仿宋" w:hAnsi="仿宋" w:hint="eastAsia"/>
      </w:rPr>
      <w:t>特殊功能复合材料及制品项目风险分析和评估报告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5A6" w14:paraId="60618310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5A6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5A6" w:rsidRPr="005035A6" w:rsidP="005035A6" w14:textId="7CF2FA8F">
    <w:pPr>
      <w:pStyle w:val="Header"/>
      <w:rPr>
        <w:rFonts w:ascii="仿宋" w:eastAsia="仿宋" w:hAnsi="仿宋"/>
      </w:rPr>
    </w:pPr>
    <w:r w:rsidRPr="005035A6">
      <w:rPr>
        <w:rFonts w:ascii="仿宋" w:eastAsia="仿宋" w:hAnsi="仿宋" w:hint="eastAsia"/>
      </w:rPr>
      <w:t>特殊功能复合材料及制品项目风险分析和评估报告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5A6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5A6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5A6" w:rsidRPr="005035A6" w:rsidP="005035A6" w14:textId="7CF2FA8F">
    <w:pPr>
      <w:pStyle w:val="Header"/>
      <w:rPr>
        <w:rFonts w:ascii="仿宋" w:eastAsia="仿宋" w:hAnsi="仿宋"/>
      </w:rPr>
    </w:pPr>
    <w:r w:rsidRPr="005035A6">
      <w:rPr>
        <w:rFonts w:ascii="仿宋" w:eastAsia="仿宋" w:hAnsi="仿宋" w:hint="eastAsia"/>
      </w:rPr>
      <w:t>特殊功能复合材料及制品项目风险分析和评估报告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5A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A6"/>
    <w:rsid w:val="005035A6"/>
    <w:rsid w:val="0053117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EA0BFD"/>
  <w15:chartTrackingRefBased/>
  <w15:docId w15:val="{1AF13A46-5760-4EAD-A0AA-95F58B9F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5035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035A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5035A6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5035A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5035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5035A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503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5035A6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035A6"/>
  </w:style>
  <w:style w:type="paragraph" w:styleId="TOC1">
    <w:name w:val="toc 1"/>
    <w:basedOn w:val="Normal"/>
    <w:next w:val="Normal"/>
    <w:autoRedefine/>
    <w:uiPriority w:val="39"/>
    <w:unhideWhenUsed/>
    <w:rsid w:val="005035A6"/>
  </w:style>
  <w:style w:type="paragraph" w:styleId="TOC2">
    <w:name w:val="toc 2"/>
    <w:basedOn w:val="Normal"/>
    <w:next w:val="Normal"/>
    <w:autoRedefine/>
    <w:uiPriority w:val="39"/>
    <w:unhideWhenUsed/>
    <w:rsid w:val="005035A6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yperlink" Target="https://d.book118.com/417163030015006044" TargetMode="Externa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footer" Target="footer15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7414</Words>
  <Characters>42264</Characters>
  <Application>Microsoft Office Word</Application>
  <DocSecurity>0</DocSecurity>
  <Lines>352</Lines>
  <Paragraphs>99</Paragraphs>
  <ScaleCrop>false</ScaleCrop>
  <Company/>
  <LinksUpToDate>false</LinksUpToDate>
  <CharactersWithSpaces>49579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2024-02-07T13:59:00Z</dcterms:created>
  <dcterms:modified xsi:type="dcterms:W3CDTF">2024-02-07T14:00:00Z</dcterms:modified>
</cp:coreProperties>
</file>