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通信战略市场规划报告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9751" w:history="1">
        <w:r>
          <w:rPr>
            <w:rFonts w:ascii="仿宋" w:eastAsia="仿宋" w:hAnsi="仿宋" w:cs="仿宋" w:hint="eastAsia"/>
            <w:lang w:val="en-GB"/>
          </w:rPr>
          <w:t>前言</w:t>
        </w:r>
        <w:r>
          <w:tab/>
        </w:r>
        <w:r>
          <w:fldChar w:fldCharType="begin"/>
        </w:r>
        <w:r>
          <w:instrText xml:space="preserve"> PAGEREF _Toc9751 \h </w:instrText>
        </w:r>
        <w:r>
          <w:fldChar w:fldCharType="separate"/>
        </w:r>
        <w:r>
          <w:t>3</w:t>
        </w:r>
        <w:r>
          <w:fldChar w:fldCharType="end"/>
        </w:r>
      </w:hyperlink>
    </w:p>
    <w:p>
      <w:pPr>
        <w:pStyle w:val="TOC1"/>
        <w:tabs>
          <w:tab w:val="right" w:leader="dot" w:pos="8306"/>
        </w:tabs>
      </w:pPr>
      <w:hyperlink w:anchor="_Toc16412" w:history="1">
        <w:r>
          <w:rPr>
            <w:rFonts w:ascii="仿宋" w:eastAsia="仿宋" w:hAnsi="仿宋" w:cs="仿宋" w:hint="eastAsia"/>
            <w:lang w:val="en-GB"/>
          </w:rPr>
          <w:t>一、公司简介</w:t>
        </w:r>
        <w:r>
          <w:tab/>
        </w:r>
        <w:r>
          <w:fldChar w:fldCharType="begin"/>
        </w:r>
        <w:r>
          <w:instrText xml:space="preserve"> PAGEREF _Toc16412 \h </w:instrText>
        </w:r>
        <w:r>
          <w:fldChar w:fldCharType="separate"/>
        </w:r>
        <w:r>
          <w:t>3</w:t>
        </w:r>
        <w:r>
          <w:fldChar w:fldCharType="end"/>
        </w:r>
      </w:hyperlink>
    </w:p>
    <w:p>
      <w:pPr>
        <w:pStyle w:val="TOC2"/>
        <w:tabs>
          <w:tab w:val="right" w:leader="dot" w:pos="8306"/>
        </w:tabs>
      </w:pPr>
      <w:hyperlink w:anchor="_Toc26969" w:history="1">
        <w:r>
          <w:rPr>
            <w:rFonts w:ascii="仿宋" w:eastAsia="仿宋" w:hAnsi="仿宋" w:cs="仿宋" w:hint="eastAsia"/>
            <w:lang w:val="en-GB"/>
          </w:rPr>
          <w:t>(一)、公司基本信息</w:t>
        </w:r>
        <w:r>
          <w:tab/>
        </w:r>
        <w:r>
          <w:fldChar w:fldCharType="begin"/>
        </w:r>
        <w:r>
          <w:instrText xml:space="preserve"> PAGEREF _Toc26969 \h </w:instrText>
        </w:r>
        <w:r>
          <w:fldChar w:fldCharType="separate"/>
        </w:r>
        <w:r>
          <w:t>3</w:t>
        </w:r>
        <w:r>
          <w:fldChar w:fldCharType="end"/>
        </w:r>
      </w:hyperlink>
    </w:p>
    <w:p>
      <w:pPr>
        <w:pStyle w:val="TOC2"/>
        <w:tabs>
          <w:tab w:val="right" w:leader="dot" w:pos="8306"/>
        </w:tabs>
      </w:pPr>
      <w:hyperlink w:anchor="_Toc10927" w:history="1">
        <w:r>
          <w:rPr>
            <w:rFonts w:ascii="仿宋" w:eastAsia="仿宋" w:hAnsi="仿宋" w:cs="仿宋" w:hint="eastAsia"/>
            <w:lang w:val="en-GB"/>
          </w:rPr>
          <w:t>(二)、公司简介</w:t>
        </w:r>
        <w:r>
          <w:tab/>
        </w:r>
        <w:r>
          <w:fldChar w:fldCharType="begin"/>
        </w:r>
        <w:r>
          <w:instrText xml:space="preserve"> PAGEREF _Toc10927 \h </w:instrText>
        </w:r>
        <w:r>
          <w:fldChar w:fldCharType="separate"/>
        </w:r>
        <w:r>
          <w:t>4</w:t>
        </w:r>
        <w:r>
          <w:fldChar w:fldCharType="end"/>
        </w:r>
      </w:hyperlink>
    </w:p>
    <w:p>
      <w:pPr>
        <w:pStyle w:val="TOC1"/>
        <w:tabs>
          <w:tab w:val="right" w:leader="dot" w:pos="8306"/>
        </w:tabs>
      </w:pPr>
      <w:hyperlink w:anchor="_Toc1722" w:history="1">
        <w:r>
          <w:rPr>
            <w:rFonts w:ascii="仿宋" w:eastAsia="仿宋" w:hAnsi="仿宋" w:cs="仿宋" w:hint="eastAsia"/>
            <w:lang w:val="en-GB"/>
          </w:rPr>
          <w:t>二、通信行业前景</w:t>
        </w:r>
        <w:r>
          <w:tab/>
        </w:r>
        <w:r>
          <w:fldChar w:fldCharType="begin"/>
        </w:r>
        <w:r>
          <w:instrText xml:space="preserve"> PAGEREF _Toc1722 \h </w:instrText>
        </w:r>
        <w:r>
          <w:fldChar w:fldCharType="separate"/>
        </w:r>
        <w:r>
          <w:t>4</w:t>
        </w:r>
        <w:r>
          <w:fldChar w:fldCharType="end"/>
        </w:r>
      </w:hyperlink>
    </w:p>
    <w:p>
      <w:pPr>
        <w:pStyle w:val="TOC2"/>
        <w:tabs>
          <w:tab w:val="right" w:leader="dot" w:pos="8306"/>
        </w:tabs>
      </w:pPr>
      <w:hyperlink w:anchor="_Toc19684" w:history="1">
        <w:r>
          <w:rPr>
            <w:rFonts w:ascii="仿宋" w:eastAsia="仿宋" w:hAnsi="仿宋" w:cs="仿宋" w:hint="eastAsia"/>
            <w:lang w:val="en-GB"/>
          </w:rPr>
          <w:t>(一)、市场增长预测</w:t>
        </w:r>
        <w:r>
          <w:tab/>
        </w:r>
        <w:r>
          <w:fldChar w:fldCharType="begin"/>
        </w:r>
        <w:r>
          <w:instrText xml:space="preserve"> PAGEREF _Toc19684 \h </w:instrText>
        </w:r>
        <w:r>
          <w:fldChar w:fldCharType="separate"/>
        </w:r>
        <w:r>
          <w:t>4</w:t>
        </w:r>
        <w:r>
          <w:fldChar w:fldCharType="end"/>
        </w:r>
      </w:hyperlink>
    </w:p>
    <w:p>
      <w:pPr>
        <w:pStyle w:val="TOC2"/>
        <w:tabs>
          <w:tab w:val="right" w:leader="dot" w:pos="8306"/>
        </w:tabs>
      </w:pPr>
      <w:hyperlink w:anchor="_Toc31793" w:history="1">
        <w:r>
          <w:rPr>
            <w:rFonts w:ascii="仿宋" w:eastAsia="仿宋" w:hAnsi="仿宋" w:cs="仿宋" w:hint="eastAsia"/>
            <w:lang w:val="en-GB"/>
          </w:rPr>
          <w:t>(二)、新兴市场机会</w:t>
        </w:r>
        <w:r>
          <w:tab/>
        </w:r>
        <w:r>
          <w:fldChar w:fldCharType="begin"/>
        </w:r>
        <w:r>
          <w:instrText xml:space="preserve"> PAGEREF _Toc31793 \h </w:instrText>
        </w:r>
        <w:r>
          <w:fldChar w:fldCharType="separate"/>
        </w:r>
        <w:r>
          <w:t>5</w:t>
        </w:r>
        <w:r>
          <w:fldChar w:fldCharType="end"/>
        </w:r>
      </w:hyperlink>
    </w:p>
    <w:p>
      <w:pPr>
        <w:pStyle w:val="TOC2"/>
        <w:tabs>
          <w:tab w:val="right" w:leader="dot" w:pos="8306"/>
        </w:tabs>
      </w:pPr>
      <w:hyperlink w:anchor="_Toc30427" w:history="1">
        <w:r>
          <w:rPr>
            <w:rFonts w:ascii="仿宋" w:eastAsia="仿宋" w:hAnsi="仿宋" w:cs="仿宋" w:hint="eastAsia"/>
            <w:lang w:val="en-GB"/>
          </w:rPr>
          <w:t>(三)、技术前景展望</w:t>
        </w:r>
        <w:r>
          <w:tab/>
        </w:r>
        <w:r>
          <w:fldChar w:fldCharType="begin"/>
        </w:r>
        <w:r>
          <w:instrText xml:space="preserve"> PAGEREF _Toc30427 \h </w:instrText>
        </w:r>
        <w:r>
          <w:fldChar w:fldCharType="separate"/>
        </w:r>
        <w:r>
          <w:t>6</w:t>
        </w:r>
        <w:r>
          <w:fldChar w:fldCharType="end"/>
        </w:r>
      </w:hyperlink>
    </w:p>
    <w:p>
      <w:pPr>
        <w:pStyle w:val="TOC2"/>
        <w:tabs>
          <w:tab w:val="right" w:leader="dot" w:pos="8306"/>
        </w:tabs>
      </w:pPr>
      <w:hyperlink w:anchor="_Toc860" w:history="1">
        <w:r>
          <w:rPr>
            <w:rFonts w:ascii="仿宋" w:eastAsia="仿宋" w:hAnsi="仿宋" w:cs="仿宋" w:hint="eastAsia"/>
            <w:lang w:val="en-GB"/>
          </w:rPr>
          <w:t>(四)、政策环境变化</w:t>
        </w:r>
        <w:r>
          <w:tab/>
        </w:r>
        <w:r>
          <w:fldChar w:fldCharType="begin"/>
        </w:r>
        <w:r>
          <w:instrText xml:space="preserve"> PAGEREF _Toc860 \h </w:instrText>
        </w:r>
        <w:r>
          <w:fldChar w:fldCharType="separate"/>
        </w:r>
        <w:r>
          <w:t>7</w:t>
        </w:r>
        <w:r>
          <w:fldChar w:fldCharType="end"/>
        </w:r>
      </w:hyperlink>
    </w:p>
    <w:p>
      <w:pPr>
        <w:pStyle w:val="TOC1"/>
        <w:tabs>
          <w:tab w:val="right" w:leader="dot" w:pos="8306"/>
        </w:tabs>
      </w:pPr>
      <w:hyperlink w:anchor="_Toc26056" w:history="1">
        <w:r>
          <w:rPr>
            <w:rFonts w:ascii="仿宋" w:eastAsia="仿宋" w:hAnsi="仿宋" w:cs="仿宋" w:hint="eastAsia"/>
            <w:lang w:val="en-GB"/>
          </w:rPr>
          <w:t>三、通信危机管理与应对策略</w:t>
        </w:r>
        <w:r>
          <w:tab/>
        </w:r>
        <w:r>
          <w:fldChar w:fldCharType="begin"/>
        </w:r>
        <w:r>
          <w:instrText xml:space="preserve"> PAGEREF _Toc26056 \h </w:instrText>
        </w:r>
        <w:r>
          <w:fldChar w:fldCharType="separate"/>
        </w:r>
        <w:r>
          <w:t>8</w:t>
        </w:r>
        <w:r>
          <w:fldChar w:fldCharType="end"/>
        </w:r>
      </w:hyperlink>
    </w:p>
    <w:p>
      <w:pPr>
        <w:pStyle w:val="TOC2"/>
        <w:tabs>
          <w:tab w:val="right" w:leader="dot" w:pos="8306"/>
        </w:tabs>
      </w:pPr>
      <w:hyperlink w:anchor="_Toc28267" w:history="1">
        <w:r>
          <w:rPr>
            <w:rFonts w:ascii="仿宋" w:eastAsia="仿宋" w:hAnsi="仿宋" w:cs="仿宋" w:hint="eastAsia"/>
            <w:lang w:val="en-GB"/>
          </w:rPr>
          <w:t>(一)、危机预警与应急计划</w:t>
        </w:r>
        <w:r>
          <w:tab/>
        </w:r>
        <w:r>
          <w:fldChar w:fldCharType="begin"/>
        </w:r>
        <w:r>
          <w:instrText xml:space="preserve"> PAGEREF _Toc28267 \h </w:instrText>
        </w:r>
        <w:r>
          <w:fldChar w:fldCharType="separate"/>
        </w:r>
        <w:r>
          <w:t>8</w:t>
        </w:r>
        <w:r>
          <w:fldChar w:fldCharType="end"/>
        </w:r>
      </w:hyperlink>
    </w:p>
    <w:p>
      <w:pPr>
        <w:pStyle w:val="TOC2"/>
        <w:tabs>
          <w:tab w:val="right" w:leader="dot" w:pos="8306"/>
        </w:tabs>
      </w:pPr>
      <w:hyperlink w:anchor="_Toc11713" w:history="1">
        <w:r>
          <w:rPr>
            <w:rFonts w:ascii="仿宋" w:eastAsia="仿宋" w:hAnsi="仿宋" w:cs="仿宋" w:hint="eastAsia"/>
            <w:lang w:val="en-GB"/>
          </w:rPr>
          <w:t>(二)、公关与危机沟通</w:t>
        </w:r>
        <w:r>
          <w:tab/>
        </w:r>
        <w:r>
          <w:fldChar w:fldCharType="begin"/>
        </w:r>
        <w:r>
          <w:instrText xml:space="preserve"> PAGEREF _Toc11713 \h </w:instrText>
        </w:r>
        <w:r>
          <w:fldChar w:fldCharType="separate"/>
        </w:r>
        <w:r>
          <w:t>9</w:t>
        </w:r>
        <w:r>
          <w:fldChar w:fldCharType="end"/>
        </w:r>
      </w:hyperlink>
    </w:p>
    <w:p>
      <w:pPr>
        <w:pStyle w:val="TOC2"/>
        <w:tabs>
          <w:tab w:val="right" w:leader="dot" w:pos="8306"/>
        </w:tabs>
      </w:pPr>
      <w:hyperlink w:anchor="_Toc26929" w:history="1">
        <w:r>
          <w:rPr>
            <w:rFonts w:ascii="仿宋" w:eastAsia="仿宋" w:hAnsi="仿宋" w:cs="仿宋" w:hint="eastAsia"/>
            <w:lang w:val="en-GB"/>
          </w:rPr>
          <w:t>(三)、媒体关系与舆情管理</w:t>
        </w:r>
        <w:r>
          <w:tab/>
        </w:r>
        <w:r>
          <w:fldChar w:fldCharType="begin"/>
        </w:r>
        <w:r>
          <w:instrText xml:space="preserve"> PAGEREF _Toc26929 \h </w:instrText>
        </w:r>
        <w:r>
          <w:fldChar w:fldCharType="separate"/>
        </w:r>
        <w:r>
          <w:t>11</w:t>
        </w:r>
        <w:r>
          <w:fldChar w:fldCharType="end"/>
        </w:r>
      </w:hyperlink>
    </w:p>
    <w:p>
      <w:pPr>
        <w:pStyle w:val="TOC2"/>
        <w:tabs>
          <w:tab w:val="right" w:leader="dot" w:pos="8306"/>
        </w:tabs>
      </w:pPr>
      <w:hyperlink w:anchor="_Toc31483" w:history="1">
        <w:r>
          <w:rPr>
            <w:rFonts w:ascii="仿宋" w:eastAsia="仿宋" w:hAnsi="仿宋" w:cs="仿宋" w:hint="eastAsia"/>
            <w:lang w:val="en-GB"/>
          </w:rPr>
          <w:t>(四)、企业社会责任与危机回应</w:t>
        </w:r>
        <w:r>
          <w:tab/>
        </w:r>
        <w:r>
          <w:fldChar w:fldCharType="begin"/>
        </w:r>
        <w:r>
          <w:instrText xml:space="preserve"> PAGEREF _Toc31483 \h </w:instrText>
        </w:r>
        <w:r>
          <w:fldChar w:fldCharType="separate"/>
        </w:r>
        <w:r>
          <w:t>12</w:t>
        </w:r>
        <w:r>
          <w:fldChar w:fldCharType="end"/>
        </w:r>
      </w:hyperlink>
    </w:p>
    <w:p>
      <w:pPr>
        <w:pStyle w:val="TOC1"/>
        <w:tabs>
          <w:tab w:val="right" w:leader="dot" w:pos="8306"/>
        </w:tabs>
      </w:pPr>
      <w:hyperlink w:anchor="_Toc10233" w:history="1">
        <w:r>
          <w:rPr>
            <w:rFonts w:ascii="仿宋" w:eastAsia="仿宋" w:hAnsi="仿宋" w:cs="仿宋" w:hint="eastAsia"/>
            <w:lang w:val="en-GB"/>
          </w:rPr>
          <w:t>四、发展规划分析</w:t>
        </w:r>
        <w:r>
          <w:tab/>
        </w:r>
        <w:r>
          <w:fldChar w:fldCharType="begin"/>
        </w:r>
        <w:r>
          <w:instrText xml:space="preserve"> PAGEREF _Toc10233 \h </w:instrText>
        </w:r>
        <w:r>
          <w:fldChar w:fldCharType="separate"/>
        </w:r>
        <w:r>
          <w:t>13</w:t>
        </w:r>
        <w:r>
          <w:fldChar w:fldCharType="end"/>
        </w:r>
      </w:hyperlink>
    </w:p>
    <w:p>
      <w:pPr>
        <w:pStyle w:val="TOC2"/>
        <w:tabs>
          <w:tab w:val="right" w:leader="dot" w:pos="8306"/>
        </w:tabs>
      </w:pPr>
      <w:hyperlink w:anchor="_Toc11738" w:history="1">
        <w:r>
          <w:rPr>
            <w:rFonts w:ascii="仿宋" w:eastAsia="仿宋" w:hAnsi="仿宋" w:cs="仿宋" w:hint="eastAsia"/>
            <w:lang w:val="en-GB"/>
          </w:rPr>
          <w:t>(一)、公司发展规划</w:t>
        </w:r>
        <w:r>
          <w:tab/>
        </w:r>
        <w:r>
          <w:fldChar w:fldCharType="begin"/>
        </w:r>
        <w:r>
          <w:instrText xml:space="preserve"> PAGEREF _Toc11738 \h </w:instrText>
        </w:r>
        <w:r>
          <w:fldChar w:fldCharType="separate"/>
        </w:r>
        <w:r>
          <w:t>13</w:t>
        </w:r>
        <w:r>
          <w:fldChar w:fldCharType="end"/>
        </w:r>
      </w:hyperlink>
    </w:p>
    <w:p>
      <w:pPr>
        <w:pStyle w:val="TOC2"/>
        <w:tabs>
          <w:tab w:val="right" w:leader="dot" w:pos="8306"/>
        </w:tabs>
      </w:pPr>
      <w:hyperlink w:anchor="_Toc6613" w:history="1">
        <w:r>
          <w:rPr>
            <w:rFonts w:ascii="仿宋" w:eastAsia="仿宋" w:hAnsi="仿宋" w:cs="仿宋" w:hint="eastAsia"/>
            <w:lang w:val="en-GB"/>
          </w:rPr>
          <w:t>(二)、保障措施</w:t>
        </w:r>
        <w:r>
          <w:tab/>
        </w:r>
        <w:r>
          <w:fldChar w:fldCharType="begin"/>
        </w:r>
        <w:r>
          <w:instrText xml:space="preserve"> PAGEREF _Toc6613 \h </w:instrText>
        </w:r>
        <w:r>
          <w:fldChar w:fldCharType="separate"/>
        </w:r>
        <w:r>
          <w:t>14</w:t>
        </w:r>
        <w:r>
          <w:fldChar w:fldCharType="end"/>
        </w:r>
      </w:hyperlink>
    </w:p>
    <w:p>
      <w:pPr>
        <w:pStyle w:val="TOC1"/>
        <w:tabs>
          <w:tab w:val="right" w:leader="dot" w:pos="8306"/>
        </w:tabs>
      </w:pPr>
      <w:hyperlink w:anchor="_Toc12411" w:history="1">
        <w:r>
          <w:rPr>
            <w:rFonts w:ascii="仿宋" w:eastAsia="仿宋" w:hAnsi="仿宋" w:cs="仿宋" w:hint="eastAsia"/>
            <w:lang w:val="en-GB"/>
          </w:rPr>
          <w:t>五、SWOT分析说明</w:t>
        </w:r>
        <w:r>
          <w:tab/>
        </w:r>
        <w:r>
          <w:fldChar w:fldCharType="begin"/>
        </w:r>
        <w:r>
          <w:instrText xml:space="preserve"> PAGEREF _Toc12411 \h </w:instrText>
        </w:r>
        <w:r>
          <w:fldChar w:fldCharType="separate"/>
        </w:r>
        <w:r>
          <w:t>16</w:t>
        </w:r>
        <w:r>
          <w:fldChar w:fldCharType="end"/>
        </w:r>
      </w:hyperlink>
    </w:p>
    <w:p>
      <w:pPr>
        <w:pStyle w:val="TOC2"/>
        <w:tabs>
          <w:tab w:val="right" w:leader="dot" w:pos="8306"/>
        </w:tabs>
      </w:pPr>
      <w:hyperlink w:anchor="_Toc8823" w:history="1">
        <w:r>
          <w:rPr>
            <w:rFonts w:ascii="仿宋" w:eastAsia="仿宋" w:hAnsi="仿宋" w:cs="仿宋" w:hint="eastAsia"/>
            <w:lang w:val="en-GB"/>
          </w:rPr>
          <w:t>(一)、优势分析(S)</w:t>
        </w:r>
        <w:r>
          <w:tab/>
        </w:r>
        <w:r>
          <w:fldChar w:fldCharType="begin"/>
        </w:r>
        <w:r>
          <w:instrText xml:space="preserve"> PAGEREF _Toc8823 \h </w:instrText>
        </w:r>
        <w:r>
          <w:fldChar w:fldCharType="separate"/>
        </w:r>
        <w:r>
          <w:t>16</w:t>
        </w:r>
        <w:r>
          <w:fldChar w:fldCharType="end"/>
        </w:r>
      </w:hyperlink>
    </w:p>
    <w:p>
      <w:pPr>
        <w:pStyle w:val="TOC2"/>
        <w:tabs>
          <w:tab w:val="right" w:leader="dot" w:pos="8306"/>
        </w:tabs>
      </w:pPr>
      <w:hyperlink w:anchor="_Toc6566" w:history="1">
        <w:r>
          <w:rPr>
            <w:rFonts w:ascii="仿宋" w:eastAsia="仿宋" w:hAnsi="仿宋" w:cs="仿宋" w:hint="eastAsia"/>
            <w:lang w:val="en-GB"/>
          </w:rPr>
          <w:t>(二)、劣势分析(W)</w:t>
        </w:r>
        <w:r>
          <w:tab/>
        </w:r>
        <w:r>
          <w:fldChar w:fldCharType="begin"/>
        </w:r>
        <w:r>
          <w:instrText xml:space="preserve"> PAGEREF _Toc6566 \h </w:instrText>
        </w:r>
        <w:r>
          <w:fldChar w:fldCharType="separate"/>
        </w:r>
        <w:r>
          <w:t>17</w:t>
        </w:r>
        <w:r>
          <w:fldChar w:fldCharType="end"/>
        </w:r>
      </w:hyperlink>
    </w:p>
    <w:p>
      <w:pPr>
        <w:pStyle w:val="TOC2"/>
        <w:tabs>
          <w:tab w:val="right" w:leader="dot" w:pos="8306"/>
        </w:tabs>
      </w:pPr>
      <w:hyperlink w:anchor="_Toc16352" w:history="1">
        <w:r>
          <w:rPr>
            <w:rFonts w:ascii="仿宋" w:eastAsia="仿宋" w:hAnsi="仿宋" w:cs="仿宋" w:hint="eastAsia"/>
            <w:lang w:val="en-GB"/>
          </w:rPr>
          <w:t>(三)、机会分析(O)</w:t>
        </w:r>
        <w:r>
          <w:tab/>
        </w:r>
        <w:r>
          <w:fldChar w:fldCharType="begin"/>
        </w:r>
        <w:r>
          <w:instrText xml:space="preserve"> PAGEREF _Toc16352 \h </w:instrText>
        </w:r>
        <w:r>
          <w:fldChar w:fldCharType="separate"/>
        </w:r>
        <w:r>
          <w:t>18</w:t>
        </w:r>
        <w:r>
          <w:fldChar w:fldCharType="end"/>
        </w:r>
      </w:hyperlink>
    </w:p>
    <w:p>
      <w:pPr>
        <w:pStyle w:val="TOC2"/>
        <w:tabs>
          <w:tab w:val="right" w:leader="dot" w:pos="8306"/>
        </w:tabs>
      </w:pPr>
      <w:hyperlink w:anchor="_Toc4175" w:history="1">
        <w:r>
          <w:rPr>
            <w:rFonts w:ascii="仿宋" w:eastAsia="仿宋" w:hAnsi="仿宋" w:cs="仿宋" w:hint="eastAsia"/>
            <w:lang w:val="en-GB"/>
          </w:rPr>
          <w:t>(四)、威胁分析(T)</w:t>
        </w:r>
        <w:r>
          <w:tab/>
        </w:r>
        <w:r>
          <w:fldChar w:fldCharType="begin"/>
        </w:r>
        <w:r>
          <w:instrText xml:space="preserve"> PAGEREF _Toc4175 \h </w:instrText>
        </w:r>
        <w:r>
          <w:fldChar w:fldCharType="separate"/>
        </w:r>
        <w:r>
          <w:t>20</w:t>
        </w:r>
        <w:r>
          <w:fldChar w:fldCharType="end"/>
        </w:r>
      </w:hyperlink>
    </w:p>
    <w:p>
      <w:pPr>
        <w:pStyle w:val="TOC1"/>
        <w:tabs>
          <w:tab w:val="right" w:leader="dot" w:pos="8306"/>
        </w:tabs>
      </w:pPr>
      <w:hyperlink w:anchor="_Toc25183" w:history="1">
        <w:r>
          <w:rPr>
            <w:rFonts w:ascii="仿宋" w:eastAsia="仿宋" w:hAnsi="仿宋" w:cs="仿宋" w:hint="eastAsia"/>
            <w:lang w:val="en-GB"/>
          </w:rPr>
          <w:t>六、通信消费者市场分析</w:t>
        </w:r>
        <w:r>
          <w:tab/>
        </w:r>
        <w:r>
          <w:fldChar w:fldCharType="begin"/>
        </w:r>
        <w:r>
          <w:instrText xml:space="preserve"> PAGEREF _Toc25183 \h </w:instrText>
        </w:r>
        <w:r>
          <w:fldChar w:fldCharType="separate"/>
        </w:r>
        <w:r>
          <w:t>22</w:t>
        </w:r>
        <w:r>
          <w:fldChar w:fldCharType="end"/>
        </w:r>
      </w:hyperlink>
    </w:p>
    <w:p>
      <w:pPr>
        <w:pStyle w:val="TOC2"/>
        <w:tabs>
          <w:tab w:val="right" w:leader="dot" w:pos="8306"/>
        </w:tabs>
      </w:pPr>
      <w:hyperlink w:anchor="_Toc15367" w:history="1">
        <w:r>
          <w:rPr>
            <w:rFonts w:ascii="仿宋" w:eastAsia="仿宋" w:hAnsi="仿宋" w:cs="仿宋" w:hint="eastAsia"/>
            <w:lang w:val="en-GB"/>
          </w:rPr>
          <w:t>(一)、目标客户群体</w:t>
        </w:r>
        <w:r>
          <w:tab/>
        </w:r>
        <w:r>
          <w:fldChar w:fldCharType="begin"/>
        </w:r>
        <w:r>
          <w:instrText xml:space="preserve"> PAGEREF _Toc15367 \h </w:instrText>
        </w:r>
        <w:r>
          <w:fldChar w:fldCharType="separate"/>
        </w:r>
        <w:r>
          <w:t>22</w:t>
        </w:r>
        <w:r>
          <w:fldChar w:fldCharType="end"/>
        </w:r>
      </w:hyperlink>
    </w:p>
    <w:p>
      <w:pPr>
        <w:pStyle w:val="TOC2"/>
        <w:tabs>
          <w:tab w:val="right" w:leader="dot" w:pos="8306"/>
        </w:tabs>
      </w:pPr>
      <w:hyperlink w:anchor="_Toc12730" w:history="1">
        <w:r>
          <w:rPr>
            <w:rFonts w:ascii="仿宋" w:eastAsia="仿宋" w:hAnsi="仿宋" w:cs="仿宋" w:hint="eastAsia"/>
            <w:lang w:val="en-GB"/>
          </w:rPr>
          <w:t>(二)、消费者需求</w:t>
        </w:r>
        <w:r>
          <w:tab/>
        </w:r>
        <w:r>
          <w:fldChar w:fldCharType="begin"/>
        </w:r>
        <w:r>
          <w:instrText xml:space="preserve"> PAGEREF _Toc12730 \h </w:instrText>
        </w:r>
        <w:r>
          <w:fldChar w:fldCharType="separate"/>
        </w:r>
        <w:r>
          <w:t>23</w:t>
        </w:r>
        <w:r>
          <w:fldChar w:fldCharType="end"/>
        </w:r>
      </w:hyperlink>
    </w:p>
    <w:p>
      <w:pPr>
        <w:pStyle w:val="TOC1"/>
        <w:tabs>
          <w:tab w:val="right" w:leader="dot" w:pos="8306"/>
        </w:tabs>
      </w:pPr>
      <w:hyperlink w:anchor="_Toc12813" w:history="1">
        <w:r>
          <w:rPr>
            <w:rFonts w:ascii="仿宋" w:eastAsia="仿宋" w:hAnsi="仿宋" w:cs="仿宋" w:hint="eastAsia"/>
            <w:lang w:val="en-GB"/>
          </w:rPr>
          <w:t>七、通信组织市场分析</w:t>
        </w:r>
        <w:r>
          <w:tab/>
        </w:r>
        <w:r>
          <w:fldChar w:fldCharType="begin"/>
        </w:r>
        <w:r>
          <w:instrText xml:space="preserve"> PAGEREF _Toc12813 \h </w:instrText>
        </w:r>
        <w:r>
          <w:fldChar w:fldCharType="separate"/>
        </w:r>
        <w:r>
          <w:t>25</w:t>
        </w:r>
        <w:r>
          <w:fldChar w:fldCharType="end"/>
        </w:r>
      </w:hyperlink>
    </w:p>
    <w:p>
      <w:pPr>
        <w:pStyle w:val="TOC2"/>
        <w:tabs>
          <w:tab w:val="right" w:leader="dot" w:pos="8306"/>
        </w:tabs>
      </w:pPr>
      <w:hyperlink w:anchor="_Toc4220" w:history="1">
        <w:r>
          <w:rPr>
            <w:rFonts w:ascii="仿宋" w:eastAsia="仿宋" w:hAnsi="仿宋" w:cs="仿宋" w:hint="eastAsia"/>
            <w:lang w:val="en-GB"/>
          </w:rPr>
          <w:t>(一)、组织结构</w:t>
        </w:r>
        <w:r>
          <w:tab/>
        </w:r>
        <w:r>
          <w:fldChar w:fldCharType="begin"/>
        </w:r>
        <w:r>
          <w:instrText xml:space="preserve"> PAGEREF _Toc4220 \h </w:instrText>
        </w:r>
        <w:r>
          <w:fldChar w:fldCharType="separate"/>
        </w:r>
        <w:r>
          <w:t>25</w:t>
        </w:r>
        <w:r>
          <w:fldChar w:fldCharType="end"/>
        </w:r>
      </w:hyperlink>
    </w:p>
    <w:p>
      <w:pPr>
        <w:pStyle w:val="TOC2"/>
        <w:tabs>
          <w:tab w:val="right" w:leader="dot" w:pos="8306"/>
        </w:tabs>
      </w:pPr>
      <w:hyperlink w:anchor="_Toc3047" w:history="1">
        <w:r>
          <w:rPr>
            <w:rFonts w:ascii="仿宋" w:eastAsia="仿宋" w:hAnsi="仿宋" w:cs="仿宋" w:hint="eastAsia"/>
            <w:lang w:val="en-GB"/>
          </w:rPr>
          <w:t>(二)、决策机制</w:t>
        </w:r>
        <w:r>
          <w:tab/>
        </w:r>
        <w:r>
          <w:fldChar w:fldCharType="begin"/>
        </w:r>
        <w:r>
          <w:instrText xml:space="preserve"> PAGEREF _Toc3047 \h </w:instrText>
        </w:r>
        <w:r>
          <w:fldChar w:fldCharType="separate"/>
        </w:r>
        <w:r>
          <w:t>26</w:t>
        </w:r>
        <w:r>
          <w:fldChar w:fldCharType="end"/>
        </w:r>
      </w:hyperlink>
    </w:p>
    <w:p>
      <w:pPr>
        <w:pStyle w:val="TOC2"/>
        <w:tabs>
          <w:tab w:val="right" w:leader="dot" w:pos="8306"/>
        </w:tabs>
      </w:pPr>
      <w:hyperlink w:anchor="_Toc30385" w:history="1">
        <w:r>
          <w:rPr>
            <w:rFonts w:ascii="仿宋" w:eastAsia="仿宋" w:hAnsi="仿宋" w:cs="仿宋" w:hint="eastAsia"/>
            <w:lang w:val="en-GB"/>
          </w:rPr>
          <w:t>(三)、企业文化</w:t>
        </w:r>
        <w:r>
          <w:tab/>
        </w:r>
        <w:r>
          <w:fldChar w:fldCharType="begin"/>
        </w:r>
        <w:r>
          <w:instrText xml:space="preserve"> PAGEREF _Toc30385 \h </w:instrText>
        </w:r>
        <w:r>
          <w:fldChar w:fldCharType="separate"/>
        </w:r>
        <w:r>
          <w:t>27</w:t>
        </w:r>
        <w:r>
          <w:fldChar w:fldCharType="end"/>
        </w:r>
      </w:hyperlink>
    </w:p>
    <w:p>
      <w:pPr>
        <w:pStyle w:val="TOC2"/>
        <w:tabs>
          <w:tab w:val="right" w:leader="dot" w:pos="8306"/>
        </w:tabs>
      </w:pPr>
      <w:hyperlink w:anchor="_Toc31648" w:history="1">
        <w:r>
          <w:rPr>
            <w:rFonts w:ascii="仿宋" w:eastAsia="仿宋" w:hAnsi="仿宋" w:cs="仿宋" w:hint="eastAsia"/>
            <w:lang w:val="en-GB"/>
          </w:rPr>
          <w:t>(四)、供应商关系</w:t>
        </w:r>
        <w:r>
          <w:tab/>
        </w:r>
        <w:r>
          <w:fldChar w:fldCharType="begin"/>
        </w:r>
        <w:r>
          <w:instrText xml:space="preserve"> PAGEREF _Toc31648 \h </w:instrText>
        </w:r>
        <w:r>
          <w:fldChar w:fldCharType="separate"/>
        </w:r>
        <w:r>
          <w:t>29</w:t>
        </w:r>
        <w:r>
          <w:fldChar w:fldCharType="end"/>
        </w:r>
      </w:hyperlink>
    </w:p>
    <w:p>
      <w:pPr>
        <w:pStyle w:val="TOC1"/>
        <w:tabs>
          <w:tab w:val="right" w:leader="dot" w:pos="8306"/>
        </w:tabs>
      </w:pPr>
      <w:hyperlink w:anchor="_Toc18337" w:history="1">
        <w:r>
          <w:rPr>
            <w:rFonts w:ascii="仿宋" w:eastAsia="仿宋" w:hAnsi="仿宋" w:cs="仿宋" w:hint="eastAsia"/>
            <w:lang w:val="en-GB"/>
          </w:rPr>
          <w:t>八、通信新型运营方式</w:t>
        </w:r>
        <w:r>
          <w:tab/>
        </w:r>
        <w:r>
          <w:fldChar w:fldCharType="begin"/>
        </w:r>
        <w:r>
          <w:instrText xml:space="preserve"> PAGEREF _Toc18337 \h </w:instrText>
        </w:r>
        <w:r>
          <w:fldChar w:fldCharType="separate"/>
        </w:r>
        <w:r>
          <w:t>30</w:t>
        </w:r>
        <w:r>
          <w:fldChar w:fldCharType="end"/>
        </w:r>
      </w:hyperlink>
    </w:p>
    <w:p>
      <w:pPr>
        <w:pStyle w:val="TOC2"/>
        <w:tabs>
          <w:tab w:val="right" w:leader="dot" w:pos="8306"/>
        </w:tabs>
      </w:pPr>
      <w:hyperlink w:anchor="_Toc4897" w:history="1">
        <w:r>
          <w:rPr>
            <w:rFonts w:ascii="仿宋" w:eastAsia="仿宋" w:hAnsi="仿宋" w:cs="仿宋" w:hint="eastAsia"/>
            <w:lang w:val="en-GB"/>
          </w:rPr>
          <w:t>(一)、创新业务模式</w:t>
        </w:r>
        <w:r>
          <w:tab/>
        </w:r>
        <w:r>
          <w:fldChar w:fldCharType="begin"/>
        </w:r>
        <w:r>
          <w:instrText xml:space="preserve"> PAGEREF _Toc4897 \h </w:instrText>
        </w:r>
        <w:r>
          <w:fldChar w:fldCharType="separate"/>
        </w:r>
        <w:r>
          <w:t>30</w:t>
        </w:r>
        <w:r>
          <w:fldChar w:fldCharType="end"/>
        </w:r>
      </w:hyperlink>
    </w:p>
    <w:p>
      <w:pPr>
        <w:pStyle w:val="TOC2"/>
        <w:tabs>
          <w:tab w:val="right" w:leader="dot" w:pos="8306"/>
        </w:tabs>
      </w:pPr>
      <w:hyperlink w:anchor="_Toc8776" w:history="1">
        <w:r>
          <w:rPr>
            <w:rFonts w:ascii="仿宋" w:eastAsia="仿宋" w:hAnsi="仿宋" w:cs="仿宋" w:hint="eastAsia"/>
            <w:lang w:val="en-GB"/>
          </w:rPr>
          <w:t>(二)、数字化运营</w:t>
        </w:r>
        <w:r>
          <w:tab/>
        </w:r>
        <w:r>
          <w:fldChar w:fldCharType="begin"/>
        </w:r>
        <w:r>
          <w:instrText xml:space="preserve"> PAGEREF _Toc8776 \h </w:instrText>
        </w:r>
        <w:r>
          <w:fldChar w:fldCharType="separate"/>
        </w:r>
        <w:r>
          <w:t>31</w:t>
        </w:r>
        <w:r>
          <w:fldChar w:fldCharType="end"/>
        </w:r>
      </w:hyperlink>
    </w:p>
    <w:p>
      <w:pPr>
        <w:pStyle w:val="TOC2"/>
        <w:tabs>
          <w:tab w:val="right" w:leader="dot" w:pos="8306"/>
        </w:tabs>
      </w:pPr>
      <w:hyperlink w:anchor="_Toc24392" w:history="1">
        <w:r>
          <w:rPr>
            <w:rFonts w:ascii="仿宋" w:eastAsia="仿宋" w:hAnsi="仿宋" w:cs="仿宋" w:hint="eastAsia"/>
            <w:lang w:val="en-GB"/>
          </w:rPr>
          <w:t>(三)、智能化技术应用</w:t>
        </w:r>
        <w:r>
          <w:tab/>
        </w:r>
        <w:r>
          <w:fldChar w:fldCharType="begin"/>
        </w:r>
        <w:r>
          <w:instrText xml:space="preserve"> PAGEREF _Toc24392 \h </w:instrText>
        </w:r>
        <w:r>
          <w:fldChar w:fldCharType="separate"/>
        </w:r>
        <w:r>
          <w:t>32</w:t>
        </w:r>
        <w:r>
          <w:fldChar w:fldCharType="end"/>
        </w:r>
      </w:hyperlink>
    </w:p>
    <w:p>
      <w:pPr>
        <w:pStyle w:val="TOC2"/>
        <w:tabs>
          <w:tab w:val="right" w:leader="dot" w:pos="8306"/>
        </w:tabs>
      </w:pPr>
      <w:hyperlink w:anchor="_Toc27290" w:history="1">
        <w:r>
          <w:rPr>
            <w:rFonts w:ascii="仿宋" w:eastAsia="仿宋" w:hAnsi="仿宋" w:cs="仿宋" w:hint="eastAsia"/>
            <w:lang w:val="en-GB"/>
          </w:rPr>
          <w:t>(四)、可持续经营实践</w:t>
        </w:r>
        <w:r>
          <w:tab/>
        </w:r>
        <w:r>
          <w:fldChar w:fldCharType="begin"/>
        </w:r>
        <w:r>
          <w:instrText xml:space="preserve"> PAGEREF _Toc27290 \h </w:instrText>
        </w:r>
        <w:r>
          <w:fldChar w:fldCharType="separate"/>
        </w:r>
        <w:r>
          <w:t>34</w:t>
        </w:r>
        <w:r>
          <w:fldChar w:fldCharType="end"/>
        </w:r>
      </w:hyperlink>
    </w:p>
    <w:p>
      <w:pPr>
        <w:pStyle w:val="TOC1"/>
        <w:tabs>
          <w:tab w:val="right" w:leader="dot" w:pos="8306"/>
        </w:tabs>
      </w:pPr>
      <w:hyperlink w:anchor="_Toc15519" w:history="1">
        <w:r>
          <w:rPr>
            <w:rFonts w:ascii="仿宋" w:eastAsia="仿宋" w:hAnsi="仿宋" w:cs="仿宋" w:hint="eastAsia"/>
            <w:lang w:val="en-GB"/>
          </w:rPr>
          <w:t>九、通信促销策略</w:t>
        </w:r>
        <w:r>
          <w:tab/>
        </w:r>
        <w:r>
          <w:fldChar w:fldCharType="begin"/>
        </w:r>
        <w:r>
          <w:instrText xml:space="preserve"> PAGEREF _Toc15519 \h </w:instrText>
        </w:r>
        <w:r>
          <w:fldChar w:fldCharType="separate"/>
        </w:r>
        <w:r>
          <w:t>35</w:t>
        </w:r>
        <w:r>
          <w:fldChar w:fldCharType="end"/>
        </w:r>
      </w:hyperlink>
    </w:p>
    <w:p>
      <w:pPr>
        <w:pStyle w:val="TOC2"/>
        <w:tabs>
          <w:tab w:val="right" w:leader="dot" w:pos="8306"/>
        </w:tabs>
      </w:pPr>
      <w:hyperlink w:anchor="_Toc31186" w:history="1">
        <w:r>
          <w:rPr>
            <w:rFonts w:ascii="仿宋" w:eastAsia="仿宋" w:hAnsi="仿宋" w:cs="仿宋" w:hint="eastAsia"/>
            <w:lang w:val="en-GB"/>
          </w:rPr>
          <w:t>(一)、广告与宣传</w:t>
        </w:r>
        <w:r>
          <w:tab/>
        </w:r>
        <w:r>
          <w:fldChar w:fldCharType="begin"/>
        </w:r>
        <w:r>
          <w:instrText xml:space="preserve"> PAGEREF _Toc31186 \h </w:instrText>
        </w:r>
        <w:r>
          <w:fldChar w:fldCharType="separate"/>
        </w:r>
        <w:r>
          <w:t>35</w:t>
        </w:r>
        <w:r>
          <w:fldChar w:fldCharType="end"/>
        </w:r>
      </w:hyperlink>
    </w:p>
    <w:p>
      <w:pPr>
        <w:pStyle w:val="TOC2"/>
        <w:tabs>
          <w:tab w:val="right" w:leader="dot" w:pos="8306"/>
        </w:tabs>
      </w:pPr>
      <w:hyperlink w:anchor="_Toc15074" w:history="1">
        <w:r>
          <w:rPr>
            <w:rFonts w:ascii="仿宋" w:eastAsia="仿宋" w:hAnsi="仿宋" w:cs="仿宋" w:hint="eastAsia"/>
            <w:lang w:val="en-GB"/>
          </w:rPr>
          <w:t>(二)、促销活动</w:t>
        </w:r>
        <w:r>
          <w:tab/>
        </w:r>
        <w:r>
          <w:fldChar w:fldCharType="begin"/>
        </w:r>
        <w:r>
          <w:instrText xml:space="preserve"> PAGEREF _Toc15074 \h </w:instrText>
        </w:r>
        <w:r>
          <w:fldChar w:fldCharType="separate"/>
        </w:r>
        <w:r>
          <w:t>37</w:t>
        </w:r>
        <w:r>
          <w:fldChar w:fldCharType="end"/>
        </w:r>
      </w:hyperlink>
    </w:p>
    <w:p>
      <w:pPr>
        <w:pStyle w:val="TOC2"/>
        <w:tabs>
          <w:tab w:val="right" w:leader="dot" w:pos="8306"/>
        </w:tabs>
      </w:pPr>
      <w:hyperlink w:anchor="_Toc5731" w:history="1">
        <w:r>
          <w:rPr>
            <w:rFonts w:ascii="仿宋" w:eastAsia="仿宋" w:hAnsi="仿宋" w:cs="仿宋" w:hint="eastAsia"/>
            <w:lang w:val="en-GB"/>
          </w:rPr>
          <w:t>(三)、品牌推广</w:t>
        </w:r>
        <w:r>
          <w:tab/>
        </w:r>
        <w:r>
          <w:fldChar w:fldCharType="begin"/>
        </w:r>
        <w:r>
          <w:instrText xml:space="preserve"> PAGEREF _Toc5731 \h </w:instrText>
        </w:r>
        <w:r>
          <w:fldChar w:fldCharType="separate"/>
        </w:r>
        <w:r>
          <w:t>38</w:t>
        </w:r>
        <w:r>
          <w:fldChar w:fldCharType="end"/>
        </w:r>
      </w:hyperlink>
    </w:p>
    <w:p>
      <w:pPr>
        <w:pStyle w:val="TOC2"/>
        <w:tabs>
          <w:tab w:val="right" w:leader="dot" w:pos="8306"/>
        </w:tabs>
      </w:pPr>
      <w:hyperlink w:anchor="_Toc19904" w:history="1">
        <w:r>
          <w:rPr>
            <w:rFonts w:ascii="仿宋" w:eastAsia="仿宋" w:hAnsi="仿宋" w:cs="仿宋" w:hint="eastAsia"/>
            <w:lang w:val="en-GB"/>
          </w:rPr>
          <w:t>(四)、数字营销</w:t>
        </w:r>
        <w:r>
          <w:tab/>
        </w:r>
        <w:r>
          <w:fldChar w:fldCharType="begin"/>
        </w:r>
        <w:r>
          <w:instrText xml:space="preserve"> PAGEREF _Toc19904 \h </w:instrText>
        </w:r>
        <w:r>
          <w:fldChar w:fldCharType="separate"/>
        </w:r>
        <w:r>
          <w:t>40</w:t>
        </w:r>
        <w:r>
          <w:fldChar w:fldCharType="end"/>
        </w:r>
      </w:hyperlink>
    </w:p>
    <w:p>
      <w:pPr>
        <w:pStyle w:val="TOC1"/>
        <w:tabs>
          <w:tab w:val="right" w:leader="dot" w:pos="8306"/>
        </w:tabs>
      </w:pPr>
      <w:hyperlink w:anchor="_Toc6208" w:history="1">
        <w:r>
          <w:rPr>
            <w:rFonts w:ascii="仿宋" w:eastAsia="仿宋" w:hAnsi="仿宋" w:cs="仿宋" w:hint="eastAsia"/>
            <w:lang w:val="en-GB"/>
          </w:rPr>
          <w:t>十、通信行业竞争对选址的影响</w:t>
        </w:r>
        <w:r>
          <w:tab/>
        </w:r>
        <w:r>
          <w:fldChar w:fldCharType="begin"/>
        </w:r>
        <w:r>
          <w:instrText xml:space="preserve"> PAGEREF _Toc6208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66" w:history="1">
        <w:r>
          <w:rPr>
            <w:rFonts w:ascii="仿宋" w:eastAsia="仿宋" w:hAnsi="仿宋" w:cs="仿宋" w:hint="eastAsia"/>
            <w:lang w:val="en-GB"/>
          </w:rPr>
          <w:t>(一)、地理位置分析</w:t>
        </w:r>
        <w:r>
          <w:tab/>
        </w:r>
        <w:r>
          <w:fldChar w:fldCharType="begin"/>
        </w:r>
        <w:r>
          <w:instrText xml:space="preserve"> PAGEREF _Toc15466 \h </w:instrText>
        </w:r>
        <w:r>
          <w:fldChar w:fldCharType="separate"/>
        </w:r>
        <w:r>
          <w:t>41</w:t>
        </w:r>
        <w:r>
          <w:fldChar w:fldCharType="end"/>
        </w:r>
      </w:hyperlink>
    </w:p>
    <w:p>
      <w:pPr>
        <w:pStyle w:val="TOC2"/>
        <w:tabs>
          <w:tab w:val="right" w:leader="dot" w:pos="8306"/>
        </w:tabs>
      </w:pPr>
      <w:hyperlink w:anchor="_Toc1176" w:history="1">
        <w:r>
          <w:rPr>
            <w:rFonts w:ascii="仿宋" w:eastAsia="仿宋" w:hAnsi="仿宋" w:cs="仿宋" w:hint="eastAsia"/>
            <w:lang w:val="en-GB"/>
          </w:rPr>
          <w:t>(二)、供应链优势</w:t>
        </w:r>
        <w:r>
          <w:tab/>
        </w:r>
        <w:r>
          <w:fldChar w:fldCharType="begin"/>
        </w:r>
        <w:r>
          <w:instrText xml:space="preserve"> PAGEREF _Toc1176 \h </w:instrText>
        </w:r>
        <w:r>
          <w:fldChar w:fldCharType="separate"/>
        </w:r>
        <w:r>
          <w:t>43</w:t>
        </w:r>
        <w:r>
          <w:fldChar w:fldCharType="end"/>
        </w:r>
      </w:hyperlink>
    </w:p>
    <w:p>
      <w:pPr>
        <w:pStyle w:val="TOC2"/>
        <w:tabs>
          <w:tab w:val="right" w:leader="dot" w:pos="8306"/>
        </w:tabs>
      </w:pPr>
      <w:hyperlink w:anchor="_Toc3836" w:history="1">
        <w:r>
          <w:rPr>
            <w:rFonts w:ascii="仿宋" w:eastAsia="仿宋" w:hAnsi="仿宋" w:cs="仿宋" w:hint="eastAsia"/>
            <w:lang w:val="en-GB"/>
          </w:rPr>
          <w:t>(三)、人才资源</w:t>
        </w:r>
        <w:r>
          <w:tab/>
        </w:r>
        <w:r>
          <w:fldChar w:fldCharType="begin"/>
        </w:r>
        <w:r>
          <w:instrText xml:space="preserve"> PAGEREF _Toc3836 \h </w:instrText>
        </w:r>
        <w:r>
          <w:fldChar w:fldCharType="separate"/>
        </w:r>
        <w:r>
          <w:t>44</w:t>
        </w:r>
        <w:r>
          <w:fldChar w:fldCharType="end"/>
        </w:r>
      </w:hyperlink>
    </w:p>
    <w:p>
      <w:pPr>
        <w:pStyle w:val="TOC2"/>
        <w:tabs>
          <w:tab w:val="right" w:leader="dot" w:pos="8306"/>
        </w:tabs>
      </w:pPr>
      <w:hyperlink w:anchor="_Toc1080" w:history="1">
        <w:r>
          <w:rPr>
            <w:rFonts w:ascii="仿宋" w:eastAsia="仿宋" w:hAnsi="仿宋" w:cs="仿宋" w:hint="eastAsia"/>
            <w:lang w:val="en-GB"/>
          </w:rPr>
          <w:t>(四)、政策支持</w:t>
        </w:r>
        <w:r>
          <w:tab/>
        </w:r>
        <w:r>
          <w:fldChar w:fldCharType="begin"/>
        </w:r>
        <w:r>
          <w:instrText xml:space="preserve"> PAGEREF _Toc1080 \h </w:instrText>
        </w:r>
        <w:r>
          <w:fldChar w:fldCharType="separate"/>
        </w:r>
        <w:r>
          <w:t>45</w:t>
        </w:r>
        <w:r>
          <w:fldChar w:fldCharType="end"/>
        </w:r>
      </w:hyperlink>
    </w:p>
    <w:p>
      <w:pPr>
        <w:pStyle w:val="TOC1"/>
        <w:tabs>
          <w:tab w:val="right" w:leader="dot" w:pos="8306"/>
        </w:tabs>
      </w:pPr>
      <w:hyperlink w:anchor="_Toc28606" w:history="1">
        <w:r>
          <w:rPr>
            <w:rFonts w:ascii="仿宋" w:eastAsia="仿宋" w:hAnsi="仿宋" w:cs="仿宋" w:hint="eastAsia"/>
            <w:lang w:val="en-GB"/>
          </w:rPr>
          <w:t>十一、通信国际化战略</w:t>
        </w:r>
        <w:r>
          <w:tab/>
        </w:r>
        <w:r>
          <w:fldChar w:fldCharType="begin"/>
        </w:r>
        <w:r>
          <w:instrText xml:space="preserve"> PAGEREF _Toc28606 \h </w:instrText>
        </w:r>
        <w:r>
          <w:fldChar w:fldCharType="separate"/>
        </w:r>
        <w:r>
          <w:t>46</w:t>
        </w:r>
        <w:r>
          <w:fldChar w:fldCharType="end"/>
        </w:r>
      </w:hyperlink>
    </w:p>
    <w:p>
      <w:pPr>
        <w:pStyle w:val="TOC2"/>
        <w:tabs>
          <w:tab w:val="right" w:leader="dot" w:pos="8306"/>
        </w:tabs>
      </w:pPr>
      <w:hyperlink w:anchor="_Toc29229" w:history="1">
        <w:r>
          <w:rPr>
            <w:rFonts w:ascii="仿宋" w:eastAsia="仿宋" w:hAnsi="仿宋" w:cs="仿宋" w:hint="eastAsia"/>
            <w:lang w:val="en-GB"/>
          </w:rPr>
          <w:t>(一)、海外市场分析与选择</w:t>
        </w:r>
        <w:r>
          <w:tab/>
        </w:r>
        <w:r>
          <w:fldChar w:fldCharType="begin"/>
        </w:r>
        <w:r>
          <w:instrText xml:space="preserve"> PAGEREF _Toc29229 \h </w:instrText>
        </w:r>
        <w:r>
          <w:fldChar w:fldCharType="separate"/>
        </w:r>
        <w:r>
          <w:t>46</w:t>
        </w:r>
        <w:r>
          <w:fldChar w:fldCharType="end"/>
        </w:r>
      </w:hyperlink>
    </w:p>
    <w:p>
      <w:pPr>
        <w:pStyle w:val="TOC2"/>
        <w:tabs>
          <w:tab w:val="right" w:leader="dot" w:pos="8306"/>
        </w:tabs>
      </w:pPr>
      <w:hyperlink w:anchor="_Toc26570" w:history="1">
        <w:r>
          <w:rPr>
            <w:rFonts w:ascii="仿宋" w:eastAsia="仿宋" w:hAnsi="仿宋" w:cs="仿宋" w:hint="eastAsia"/>
            <w:lang w:val="en-GB"/>
          </w:rPr>
          <w:t>(二)、跨国合作伙伴关系</w:t>
        </w:r>
        <w:r>
          <w:tab/>
        </w:r>
        <w:r>
          <w:fldChar w:fldCharType="begin"/>
        </w:r>
        <w:r>
          <w:instrText xml:space="preserve"> PAGEREF _Toc26570 \h </w:instrText>
        </w:r>
        <w:r>
          <w:fldChar w:fldCharType="separate"/>
        </w:r>
        <w:r>
          <w:t>47</w:t>
        </w:r>
        <w:r>
          <w:fldChar w:fldCharType="end"/>
        </w:r>
      </w:hyperlink>
    </w:p>
    <w:p>
      <w:pPr>
        <w:pStyle w:val="TOC2"/>
        <w:tabs>
          <w:tab w:val="right" w:leader="dot" w:pos="8306"/>
        </w:tabs>
      </w:pPr>
      <w:hyperlink w:anchor="_Toc27751" w:history="1">
        <w:r>
          <w:rPr>
            <w:rFonts w:ascii="仿宋" w:eastAsia="仿宋" w:hAnsi="仿宋" w:cs="仿宋" w:hint="eastAsia"/>
            <w:lang w:val="en-GB"/>
          </w:rPr>
          <w:t>(三)、国际市场营销与品牌推广</w:t>
        </w:r>
        <w:r>
          <w:tab/>
        </w:r>
        <w:r>
          <w:fldChar w:fldCharType="begin"/>
        </w:r>
        <w:r>
          <w:instrText xml:space="preserve"> PAGEREF _Toc27751 \h </w:instrText>
        </w:r>
        <w:r>
          <w:fldChar w:fldCharType="separate"/>
        </w:r>
        <w:r>
          <w:t>48</w:t>
        </w:r>
        <w:r>
          <w:fldChar w:fldCharType="end"/>
        </w:r>
      </w:hyperlink>
    </w:p>
    <w:p>
      <w:pPr>
        <w:pStyle w:val="TOC2"/>
        <w:tabs>
          <w:tab w:val="right" w:leader="dot" w:pos="8306"/>
        </w:tabs>
      </w:pPr>
      <w:hyperlink w:anchor="_Toc22949" w:history="1">
        <w:r>
          <w:rPr>
            <w:rFonts w:ascii="仿宋" w:eastAsia="仿宋" w:hAnsi="仿宋" w:cs="仿宋" w:hint="eastAsia"/>
            <w:lang w:val="en-GB"/>
          </w:rPr>
          <w:t>(四)、国际贸易与风险管理</w:t>
        </w:r>
        <w:r>
          <w:tab/>
        </w:r>
        <w:r>
          <w:fldChar w:fldCharType="begin"/>
        </w:r>
        <w:r>
          <w:instrText xml:space="preserve"> PAGEREF _Toc22949 \h </w:instrText>
        </w:r>
        <w:r>
          <w:fldChar w:fldCharType="separate"/>
        </w:r>
        <w:r>
          <w:t>49</w:t>
        </w:r>
        <w:r>
          <w:fldChar w:fldCharType="end"/>
        </w:r>
      </w:hyperlink>
    </w:p>
    <w:p>
      <w:pPr>
        <w:pStyle w:val="TOC1"/>
        <w:tabs>
          <w:tab w:val="right" w:leader="dot" w:pos="8306"/>
        </w:tabs>
      </w:pPr>
      <w:hyperlink w:anchor="_Toc24159" w:history="1">
        <w:r>
          <w:rPr>
            <w:rFonts w:ascii="仿宋" w:eastAsia="仿宋" w:hAnsi="仿宋" w:cs="仿宋" w:hint="eastAsia"/>
            <w:lang w:val="en-GB"/>
          </w:rPr>
          <w:t>十二、市场营销与销售策略</w:t>
        </w:r>
        <w:r>
          <w:tab/>
        </w:r>
        <w:r>
          <w:fldChar w:fldCharType="begin"/>
        </w:r>
        <w:r>
          <w:instrText xml:space="preserve"> PAGEREF _Toc24159 \h </w:instrText>
        </w:r>
        <w:r>
          <w:fldChar w:fldCharType="separate"/>
        </w:r>
        <w:r>
          <w:t>51</w:t>
        </w:r>
        <w:r>
          <w:fldChar w:fldCharType="end"/>
        </w:r>
      </w:hyperlink>
    </w:p>
    <w:p>
      <w:pPr>
        <w:pStyle w:val="TOC2"/>
        <w:tabs>
          <w:tab w:val="right" w:leader="dot" w:pos="8306"/>
        </w:tabs>
      </w:pPr>
      <w:hyperlink w:anchor="_Toc29121" w:history="1">
        <w:r>
          <w:rPr>
            <w:rFonts w:ascii="仿宋" w:eastAsia="仿宋" w:hAnsi="仿宋" w:cs="仿宋" w:hint="eastAsia"/>
            <w:lang w:val="en-GB"/>
          </w:rPr>
          <w:t>(一)、市场推广与品牌建设</w:t>
        </w:r>
        <w:r>
          <w:tab/>
        </w:r>
        <w:r>
          <w:fldChar w:fldCharType="begin"/>
        </w:r>
        <w:r>
          <w:instrText xml:space="preserve"> PAGEREF _Toc29121 \h </w:instrText>
        </w:r>
        <w:r>
          <w:fldChar w:fldCharType="separate"/>
        </w:r>
        <w:r>
          <w:t>51</w:t>
        </w:r>
        <w:r>
          <w:fldChar w:fldCharType="end"/>
        </w:r>
      </w:hyperlink>
    </w:p>
    <w:p>
      <w:pPr>
        <w:pStyle w:val="TOC2"/>
        <w:tabs>
          <w:tab w:val="right" w:leader="dot" w:pos="8306"/>
        </w:tabs>
      </w:pPr>
      <w:hyperlink w:anchor="_Toc32279" w:history="1">
        <w:r>
          <w:rPr>
            <w:rFonts w:ascii="仿宋" w:eastAsia="仿宋" w:hAnsi="仿宋" w:cs="仿宋" w:hint="eastAsia"/>
            <w:lang w:val="en-GB"/>
          </w:rPr>
          <w:t>(二)、销售渠道与分销网络</w:t>
        </w:r>
        <w:r>
          <w:tab/>
        </w:r>
        <w:r>
          <w:fldChar w:fldCharType="begin"/>
        </w:r>
        <w:r>
          <w:instrText xml:space="preserve"> PAGEREF _Toc32279 \h </w:instrText>
        </w:r>
        <w:r>
          <w:fldChar w:fldCharType="separate"/>
        </w:r>
        <w:r>
          <w:t>52</w:t>
        </w:r>
        <w:r>
          <w:fldChar w:fldCharType="end"/>
        </w:r>
      </w:hyperlink>
    </w:p>
    <w:p>
      <w:pPr>
        <w:pStyle w:val="TOC2"/>
        <w:tabs>
          <w:tab w:val="right" w:leader="dot" w:pos="8306"/>
        </w:tabs>
      </w:pPr>
      <w:hyperlink w:anchor="_Toc17423" w:history="1">
        <w:r>
          <w:rPr>
            <w:rFonts w:ascii="仿宋" w:eastAsia="仿宋" w:hAnsi="仿宋" w:cs="仿宋" w:hint="eastAsia"/>
            <w:lang w:val="en-GB"/>
          </w:rPr>
          <w:t>(三)、客户关系管理与维护</w:t>
        </w:r>
        <w:r>
          <w:tab/>
        </w:r>
        <w:r>
          <w:fldChar w:fldCharType="begin"/>
        </w:r>
        <w:r>
          <w:instrText xml:space="preserve"> PAGEREF _Toc17423 \h </w:instrText>
        </w:r>
        <w:r>
          <w:fldChar w:fldCharType="separate"/>
        </w:r>
        <w:r>
          <w:t>53</w:t>
        </w:r>
        <w:r>
          <w:fldChar w:fldCharType="end"/>
        </w:r>
      </w:hyperlink>
    </w:p>
    <w:p>
      <w:pPr>
        <w:pStyle w:val="TOC2"/>
        <w:tabs>
          <w:tab w:val="right" w:leader="dot" w:pos="8306"/>
        </w:tabs>
      </w:pPr>
      <w:hyperlink w:anchor="_Toc13802" w:history="1">
        <w:r>
          <w:rPr>
            <w:rFonts w:ascii="仿宋" w:eastAsia="仿宋" w:hAnsi="仿宋" w:cs="仿宋" w:hint="eastAsia"/>
            <w:lang w:val="en-GB"/>
          </w:rPr>
          <w:t>(四)、市场反馈与调整策略</w:t>
        </w:r>
        <w:r>
          <w:tab/>
        </w:r>
        <w:r>
          <w:fldChar w:fldCharType="begin"/>
        </w:r>
        <w:r>
          <w:instrText xml:space="preserve"> PAGEREF _Toc13802 \h </w:instrText>
        </w:r>
        <w:r>
          <w:fldChar w:fldCharType="separate"/>
        </w:r>
        <w:r>
          <w:t>54</w:t>
        </w:r>
        <w:r>
          <w:fldChar w:fldCharType="end"/>
        </w:r>
      </w:hyperlink>
    </w:p>
    <w:p>
      <w:pPr>
        <w:pStyle w:val="TOC1"/>
        <w:tabs>
          <w:tab w:val="right" w:leader="dot" w:pos="8306"/>
        </w:tabs>
      </w:pPr>
      <w:hyperlink w:anchor="_Toc18174" w:history="1">
        <w:r>
          <w:rPr>
            <w:rFonts w:ascii="仿宋" w:eastAsia="仿宋" w:hAnsi="仿宋" w:cs="仿宋" w:hint="eastAsia"/>
            <w:lang w:val="en-GB"/>
          </w:rPr>
          <w:t>十三、通信行业高质量发展</w:t>
        </w:r>
        <w:r>
          <w:tab/>
        </w:r>
        <w:r>
          <w:fldChar w:fldCharType="begin"/>
        </w:r>
        <w:r>
          <w:instrText xml:space="preserve"> PAGEREF _Toc18174 \h </w:instrText>
        </w:r>
        <w:r>
          <w:fldChar w:fldCharType="separate"/>
        </w:r>
        <w:r>
          <w:t>55</w:t>
        </w:r>
        <w:r>
          <w:fldChar w:fldCharType="end"/>
        </w:r>
      </w:hyperlink>
    </w:p>
    <w:p>
      <w:pPr>
        <w:pStyle w:val="TOC2"/>
        <w:tabs>
          <w:tab w:val="right" w:leader="dot" w:pos="8306"/>
        </w:tabs>
      </w:pPr>
      <w:hyperlink w:anchor="_Toc2564" w:history="1">
        <w:r>
          <w:rPr>
            <w:rFonts w:ascii="仿宋" w:eastAsia="仿宋" w:hAnsi="仿宋" w:cs="仿宋" w:hint="eastAsia"/>
            <w:lang w:val="en-GB"/>
          </w:rPr>
          <w:t>(一)、质量管理体系</w:t>
        </w:r>
        <w:r>
          <w:tab/>
        </w:r>
        <w:r>
          <w:fldChar w:fldCharType="begin"/>
        </w:r>
        <w:r>
          <w:instrText xml:space="preserve"> PAGEREF _Toc2564 \h </w:instrText>
        </w:r>
        <w:r>
          <w:fldChar w:fldCharType="separate"/>
        </w:r>
        <w:r>
          <w:t>55</w:t>
        </w:r>
        <w:r>
          <w:fldChar w:fldCharType="end"/>
        </w:r>
      </w:hyperlink>
    </w:p>
    <w:p>
      <w:pPr>
        <w:pStyle w:val="TOC2"/>
        <w:tabs>
          <w:tab w:val="right" w:leader="dot" w:pos="8306"/>
        </w:tabs>
      </w:pPr>
      <w:hyperlink w:anchor="_Toc8095" w:history="1">
        <w:r>
          <w:rPr>
            <w:rFonts w:ascii="仿宋" w:eastAsia="仿宋" w:hAnsi="仿宋" w:cs="仿宋" w:hint="eastAsia"/>
            <w:lang w:val="en-GB"/>
          </w:rPr>
          <w:t>(二)、创新与研发投入</w:t>
        </w:r>
        <w:r>
          <w:tab/>
        </w:r>
        <w:r>
          <w:fldChar w:fldCharType="begin"/>
        </w:r>
        <w:r>
          <w:instrText xml:space="preserve"> PAGEREF _Toc8095 \h </w:instrText>
        </w:r>
        <w:r>
          <w:fldChar w:fldCharType="separate"/>
        </w:r>
        <w:r>
          <w:t>57</w:t>
        </w:r>
        <w:r>
          <w:fldChar w:fldCharType="end"/>
        </w:r>
      </w:hyperlink>
    </w:p>
    <w:p>
      <w:pPr>
        <w:pStyle w:val="TOC2"/>
        <w:tabs>
          <w:tab w:val="right" w:leader="dot" w:pos="8306"/>
        </w:tabs>
      </w:pPr>
      <w:hyperlink w:anchor="_Toc15997" w:history="1">
        <w:r>
          <w:rPr>
            <w:rFonts w:ascii="仿宋" w:eastAsia="仿宋" w:hAnsi="仿宋" w:cs="仿宋" w:hint="eastAsia"/>
            <w:lang w:val="en-GB"/>
          </w:rPr>
          <w:t>(三)、生产效率提升</w:t>
        </w:r>
        <w:r>
          <w:tab/>
        </w:r>
        <w:r>
          <w:fldChar w:fldCharType="begin"/>
        </w:r>
        <w:r>
          <w:instrText xml:space="preserve"> PAGEREF _Toc15997 \h </w:instrText>
        </w:r>
        <w:r>
          <w:fldChar w:fldCharType="separate"/>
        </w:r>
        <w:r>
          <w:t>58</w:t>
        </w:r>
        <w:r>
          <w:fldChar w:fldCharType="end"/>
        </w:r>
      </w:hyperlink>
    </w:p>
    <w:p>
      <w:pPr>
        <w:pStyle w:val="TOC2"/>
        <w:tabs>
          <w:tab w:val="right" w:leader="dot" w:pos="8306"/>
        </w:tabs>
      </w:pPr>
      <w:hyperlink w:anchor="_Toc4039" w:history="1">
        <w:r>
          <w:rPr>
            <w:rFonts w:ascii="仿宋" w:eastAsia="仿宋" w:hAnsi="仿宋" w:cs="仿宋" w:hint="eastAsia"/>
            <w:lang w:val="en-GB"/>
          </w:rPr>
          <w:t>(四)、环保与可持续发展</w:t>
        </w:r>
        <w:r>
          <w:tab/>
        </w:r>
        <w:r>
          <w:fldChar w:fldCharType="begin"/>
        </w:r>
        <w:r>
          <w:instrText xml:space="preserve"> PAGEREF _Toc4039 \h </w:instrText>
        </w:r>
        <w:r>
          <w:fldChar w:fldCharType="separate"/>
        </w:r>
        <w:r>
          <w:t>60</w:t>
        </w:r>
        <w:r>
          <w:fldChar w:fldCharType="end"/>
        </w:r>
      </w:hyperlink>
    </w:p>
    <w:p>
      <w:pPr>
        <w:pStyle w:val="TOC1"/>
        <w:tabs>
          <w:tab w:val="right" w:leader="dot" w:pos="8306"/>
        </w:tabs>
      </w:pPr>
      <w:hyperlink w:anchor="_Toc27499" w:history="1">
        <w:r>
          <w:rPr>
            <w:rFonts w:ascii="仿宋" w:eastAsia="仿宋" w:hAnsi="仿宋" w:cs="仿宋" w:hint="eastAsia"/>
            <w:lang w:val="en-GB"/>
          </w:rPr>
          <w:t>十四、通信数字化发展方案</w:t>
        </w:r>
        <w:r>
          <w:tab/>
        </w:r>
        <w:r>
          <w:fldChar w:fldCharType="begin"/>
        </w:r>
        <w:r>
          <w:instrText xml:space="preserve"> PAGEREF _Toc27499 \h </w:instrText>
        </w:r>
        <w:r>
          <w:fldChar w:fldCharType="separate"/>
        </w:r>
        <w:r>
          <w:t>61</w:t>
        </w:r>
        <w:r>
          <w:fldChar w:fldCharType="end"/>
        </w:r>
      </w:hyperlink>
    </w:p>
    <w:p>
      <w:pPr>
        <w:pStyle w:val="TOC2"/>
        <w:tabs>
          <w:tab w:val="right" w:leader="dot" w:pos="8306"/>
        </w:tabs>
      </w:pPr>
      <w:hyperlink w:anchor="_Toc7782" w:history="1">
        <w:r>
          <w:rPr>
            <w:rFonts w:ascii="仿宋" w:eastAsia="仿宋" w:hAnsi="仿宋" w:cs="仿宋" w:hint="eastAsia"/>
            <w:lang w:val="en-GB"/>
          </w:rPr>
          <w:t>(一)、数字化战略规划</w:t>
        </w:r>
        <w:r>
          <w:tab/>
        </w:r>
        <w:r>
          <w:fldChar w:fldCharType="begin"/>
        </w:r>
        <w:r>
          <w:instrText xml:space="preserve"> PAGEREF _Toc7782 \h </w:instrText>
        </w:r>
        <w:r>
          <w:fldChar w:fldCharType="separate"/>
        </w:r>
        <w:r>
          <w:t>61</w:t>
        </w:r>
        <w:r>
          <w:fldChar w:fldCharType="end"/>
        </w:r>
      </w:hyperlink>
    </w:p>
    <w:p>
      <w:pPr>
        <w:pStyle w:val="TOC2"/>
        <w:tabs>
          <w:tab w:val="right" w:leader="dot" w:pos="8306"/>
        </w:tabs>
      </w:pPr>
      <w:hyperlink w:anchor="_Toc22123" w:history="1">
        <w:r>
          <w:rPr>
            <w:rFonts w:ascii="仿宋" w:eastAsia="仿宋" w:hAnsi="仿宋" w:cs="仿宋" w:hint="eastAsia"/>
            <w:lang w:val="en-GB"/>
          </w:rPr>
          <w:t>(二)、数据安全与隐私保护</w:t>
        </w:r>
        <w:r>
          <w:tab/>
        </w:r>
        <w:r>
          <w:fldChar w:fldCharType="begin"/>
        </w:r>
        <w:r>
          <w:instrText xml:space="preserve"> PAGEREF _Toc22123 \h </w:instrText>
        </w:r>
        <w:r>
          <w:fldChar w:fldCharType="separate"/>
        </w:r>
        <w:r>
          <w:t>62</w:t>
        </w:r>
        <w:r>
          <w:fldChar w:fldCharType="end"/>
        </w:r>
      </w:hyperlink>
    </w:p>
    <w:p>
      <w:pPr>
        <w:pStyle w:val="TOC2"/>
        <w:tabs>
          <w:tab w:val="right" w:leader="dot" w:pos="8306"/>
        </w:tabs>
      </w:pPr>
      <w:hyperlink w:anchor="_Toc4973" w:history="1">
        <w:r>
          <w:rPr>
            <w:rFonts w:ascii="仿宋" w:eastAsia="仿宋" w:hAnsi="仿宋" w:cs="仿宋" w:hint="eastAsia"/>
            <w:lang w:val="en-GB"/>
          </w:rPr>
          <w:t>(三)、人工智能与大数据应用</w:t>
        </w:r>
        <w:r>
          <w:tab/>
        </w:r>
        <w:r>
          <w:fldChar w:fldCharType="begin"/>
        </w:r>
        <w:r>
          <w:instrText xml:space="preserve"> PAGEREF _Toc4973 \h </w:instrText>
        </w:r>
        <w:r>
          <w:fldChar w:fldCharType="separate"/>
        </w:r>
        <w:r>
          <w:t>64</w:t>
        </w:r>
        <w:r>
          <w:fldChar w:fldCharType="end"/>
        </w:r>
      </w:hyperlink>
    </w:p>
    <w:p>
      <w:pPr>
        <w:pStyle w:val="TOC2"/>
        <w:tabs>
          <w:tab w:val="right" w:leader="dot" w:pos="8306"/>
        </w:tabs>
      </w:pPr>
      <w:hyperlink w:anchor="_Toc25957" w:history="1">
        <w:r>
          <w:rPr>
            <w:rFonts w:ascii="仿宋" w:eastAsia="仿宋" w:hAnsi="仿宋" w:cs="仿宋" w:hint="eastAsia"/>
            <w:lang w:val="en-GB"/>
          </w:rPr>
          <w:t>(四)、信息技术基础设施建设</w:t>
        </w:r>
        <w:r>
          <w:tab/>
        </w:r>
        <w:r>
          <w:fldChar w:fldCharType="begin"/>
        </w:r>
        <w:r>
          <w:instrText xml:space="preserve"> PAGEREF _Toc25957 \h </w:instrText>
        </w:r>
        <w:r>
          <w:fldChar w:fldCharType="separate"/>
        </w:r>
        <w:r>
          <w:t>65</w:t>
        </w:r>
        <w:r>
          <w:fldChar w:fldCharType="end"/>
        </w:r>
      </w:hyperlink>
    </w:p>
    <w:p>
      <w:pPr>
        <w:pStyle w:val="TOC1"/>
        <w:tabs>
          <w:tab w:val="right" w:leader="dot" w:pos="8306"/>
        </w:tabs>
      </w:pPr>
      <w:hyperlink w:anchor="_Toc27634" w:history="1">
        <w:r>
          <w:rPr>
            <w:rFonts w:ascii="仿宋" w:eastAsia="仿宋" w:hAnsi="仿宋" w:cs="仿宋" w:hint="eastAsia"/>
            <w:lang w:val="en-GB"/>
          </w:rPr>
          <w:t>十五、通信人才战略与团队建设</w:t>
        </w:r>
        <w:r>
          <w:tab/>
        </w:r>
        <w:r>
          <w:fldChar w:fldCharType="begin"/>
        </w:r>
        <w:r>
          <w:instrText xml:space="preserve"> PAGEREF _Toc27634 \h </w:instrText>
        </w:r>
        <w:r>
          <w:fldChar w:fldCharType="separate"/>
        </w:r>
        <w:r>
          <w:t>67</w:t>
        </w:r>
        <w:r>
          <w:fldChar w:fldCharType="end"/>
        </w:r>
      </w:hyperlink>
    </w:p>
    <w:p>
      <w:pPr>
        <w:pStyle w:val="TOC2"/>
        <w:tabs>
          <w:tab w:val="right" w:leader="dot" w:pos="8306"/>
        </w:tabs>
      </w:pPr>
      <w:hyperlink w:anchor="_Toc23715" w:history="1">
        <w:r>
          <w:rPr>
            <w:rFonts w:ascii="仿宋" w:eastAsia="仿宋" w:hAnsi="仿宋" w:cs="仿宋" w:hint="eastAsia"/>
            <w:lang w:val="en-GB"/>
          </w:rPr>
          <w:t>(一)、人才需求与招聘计划</w:t>
        </w:r>
        <w:r>
          <w:tab/>
        </w:r>
        <w:r>
          <w:fldChar w:fldCharType="begin"/>
        </w:r>
        <w:r>
          <w:instrText xml:space="preserve"> PAGEREF _Toc23715 \h </w:instrText>
        </w:r>
        <w:r>
          <w:fldChar w:fldCharType="separate"/>
        </w:r>
        <w:r>
          <w:t>67</w:t>
        </w:r>
        <w:r>
          <w:fldChar w:fldCharType="end"/>
        </w:r>
      </w:hyperlink>
    </w:p>
    <w:p>
      <w:pPr>
        <w:pStyle w:val="TOC2"/>
        <w:tabs>
          <w:tab w:val="right" w:leader="dot" w:pos="8306"/>
        </w:tabs>
      </w:pPr>
      <w:hyperlink w:anchor="_Toc20599" w:history="1">
        <w:r>
          <w:rPr>
            <w:rFonts w:ascii="仿宋" w:eastAsia="仿宋" w:hAnsi="仿宋" w:cs="仿宋" w:hint="eastAsia"/>
            <w:lang w:val="en-GB"/>
          </w:rPr>
          <w:t>(二)、培训与专业发展</w:t>
        </w:r>
        <w:r>
          <w:tab/>
        </w:r>
        <w:r>
          <w:fldChar w:fldCharType="begin"/>
        </w:r>
        <w:r>
          <w:instrText xml:space="preserve"> PAGEREF _Toc20599 \h </w:instrText>
        </w:r>
        <w:r>
          <w:fldChar w:fldCharType="separate"/>
        </w:r>
        <w:r>
          <w:t>68</w:t>
        </w:r>
        <w:r>
          <w:fldChar w:fldCharType="end"/>
        </w:r>
      </w:hyperlink>
    </w:p>
    <w:p>
      <w:pPr>
        <w:pStyle w:val="TOC2"/>
        <w:tabs>
          <w:tab w:val="right" w:leader="dot" w:pos="8306"/>
        </w:tabs>
      </w:pPr>
      <w:hyperlink w:anchor="_Toc27251" w:history="1">
        <w:r>
          <w:rPr>
            <w:rFonts w:ascii="仿宋" w:eastAsia="仿宋" w:hAnsi="仿宋" w:cs="仿宋" w:hint="eastAsia"/>
            <w:lang w:val="en-GB"/>
          </w:rPr>
          <w:t>(三)、绩效评价与激励机制</w:t>
        </w:r>
        <w:r>
          <w:tab/>
        </w:r>
        <w:r>
          <w:fldChar w:fldCharType="begin"/>
        </w:r>
        <w:r>
          <w:instrText xml:space="preserve"> PAGEREF _Toc27251 \h </w:instrText>
        </w:r>
        <w:r>
          <w:fldChar w:fldCharType="separate"/>
        </w:r>
        <w:r>
          <w:t>69</w:t>
        </w:r>
        <w:r>
          <w:fldChar w:fldCharType="end"/>
        </w:r>
      </w:hyperlink>
    </w:p>
    <w:p>
      <w:pPr>
        <w:pStyle w:val="TOC2"/>
        <w:tabs>
          <w:tab w:val="right" w:leader="dot" w:pos="8306"/>
        </w:tabs>
      </w:pPr>
      <w:hyperlink w:anchor="_Toc9863" w:history="1">
        <w:r>
          <w:rPr>
            <w:rFonts w:ascii="仿宋" w:eastAsia="仿宋" w:hAnsi="仿宋" w:cs="仿宋" w:hint="eastAsia"/>
            <w:lang w:val="en-GB"/>
          </w:rPr>
          <w:t>(四)、团队建设与协作模式</w:t>
        </w:r>
        <w:r>
          <w:tab/>
        </w:r>
        <w:r>
          <w:fldChar w:fldCharType="begin"/>
        </w:r>
        <w:r>
          <w:instrText xml:space="preserve"> PAGEREF _Toc9863 \h </w:instrText>
        </w:r>
        <w:r>
          <w:fldChar w:fldCharType="separate"/>
        </w:r>
        <w:r>
          <w:t>70</w:t>
        </w:r>
        <w:r>
          <w:fldChar w:fldCharType="end"/>
        </w:r>
      </w:hyperlink>
    </w:p>
    <w:p>
      <w:pPr>
        <w:pStyle w:val="TOC1"/>
        <w:tabs>
          <w:tab w:val="right" w:leader="dot" w:pos="8306"/>
        </w:tabs>
      </w:pPr>
      <w:hyperlink w:anchor="_Toc21730" w:history="1">
        <w:r>
          <w:rPr>
            <w:rFonts w:ascii="仿宋" w:eastAsia="仿宋" w:hAnsi="仿宋" w:cs="仿宋" w:hint="eastAsia"/>
            <w:lang w:val="en-GB"/>
          </w:rPr>
          <w:t>十六、通信风险管理与合规</w:t>
        </w:r>
        <w:r>
          <w:tab/>
        </w:r>
        <w:r>
          <w:fldChar w:fldCharType="begin"/>
        </w:r>
        <w:r>
          <w:instrText xml:space="preserve"> PAGEREF _Toc21730 \h </w:instrText>
        </w:r>
        <w:r>
          <w:fldChar w:fldCharType="separate"/>
        </w:r>
        <w:r>
          <w:t>72</w:t>
        </w:r>
        <w:r>
          <w:fldChar w:fldCharType="end"/>
        </w:r>
      </w:hyperlink>
    </w:p>
    <w:p>
      <w:pPr>
        <w:pStyle w:val="TOC2"/>
        <w:tabs>
          <w:tab w:val="right" w:leader="dot" w:pos="8306"/>
        </w:tabs>
      </w:pPr>
      <w:hyperlink w:anchor="_Toc24572" w:history="1">
        <w:r>
          <w:rPr>
            <w:rFonts w:ascii="仿宋" w:eastAsia="仿宋" w:hAnsi="仿宋" w:cs="仿宋" w:hint="eastAsia"/>
            <w:lang w:val="en-GB"/>
          </w:rPr>
          <w:t>(一)、风险评估与监测体系</w:t>
        </w:r>
        <w:r>
          <w:tab/>
        </w:r>
        <w:r>
          <w:fldChar w:fldCharType="begin"/>
        </w:r>
        <w:r>
          <w:instrText xml:space="preserve"> PAGEREF _Toc24572 \h </w:instrText>
        </w:r>
        <w:r>
          <w:fldChar w:fldCharType="separate"/>
        </w:r>
        <w:r>
          <w:t>72</w:t>
        </w:r>
        <w:r>
          <w:fldChar w:fldCharType="end"/>
        </w:r>
      </w:hyperlink>
    </w:p>
    <w:p>
      <w:pPr>
        <w:pStyle w:val="TOC2"/>
        <w:tabs>
          <w:tab w:val="right" w:leader="dot" w:pos="8306"/>
        </w:tabs>
      </w:pPr>
      <w:hyperlink w:anchor="_Toc602" w:history="1">
        <w:r>
          <w:rPr>
            <w:rFonts w:ascii="仿宋" w:eastAsia="仿宋" w:hAnsi="仿宋" w:cs="仿宋" w:hint="eastAsia"/>
            <w:lang w:val="en-GB"/>
          </w:rPr>
          <w:t>(二)、合规政策制定与执行</w:t>
        </w:r>
        <w:r>
          <w:tab/>
        </w:r>
        <w:r>
          <w:fldChar w:fldCharType="begin"/>
        </w:r>
        <w:r>
          <w:instrText xml:space="preserve"> PAGEREF _Toc602 \h </w:instrText>
        </w:r>
        <w:r>
          <w:fldChar w:fldCharType="separate"/>
        </w:r>
        <w:r>
          <w:t>73</w:t>
        </w:r>
        <w:r>
          <w:fldChar w:fldCharType="end"/>
        </w:r>
      </w:hyperlink>
    </w:p>
    <w:p>
      <w:pPr>
        <w:pStyle w:val="TOC2"/>
        <w:tabs>
          <w:tab w:val="right" w:leader="dot" w:pos="8306"/>
        </w:tabs>
      </w:pPr>
      <w:hyperlink w:anchor="_Toc32172" w:history="1">
        <w:r>
          <w:rPr>
            <w:rFonts w:ascii="仿宋" w:eastAsia="仿宋" w:hAnsi="仿宋" w:cs="仿宋" w:hint="eastAsia"/>
            <w:lang w:val="en-GB"/>
          </w:rPr>
          <w:t>(三)、危机管理与灾备计划</w:t>
        </w:r>
        <w:r>
          <w:tab/>
        </w:r>
        <w:r>
          <w:fldChar w:fldCharType="begin"/>
        </w:r>
        <w:r>
          <w:instrText xml:space="preserve"> PAGEREF _Toc32172 \h </w:instrText>
        </w:r>
        <w:r>
          <w:fldChar w:fldCharType="separate"/>
        </w:r>
        <w:r>
          <w:t>74</w:t>
        </w:r>
        <w:r>
          <w:fldChar w:fldCharType="end"/>
        </w:r>
      </w:hyperlink>
    </w:p>
    <w:p>
      <w:pPr>
        <w:pStyle w:val="TOC2"/>
        <w:tabs>
          <w:tab w:val="right" w:leader="dot" w:pos="8306"/>
        </w:tabs>
      </w:pPr>
      <w:hyperlink w:anchor="_Toc7207" w:history="1">
        <w:r>
          <w:rPr>
            <w:rFonts w:ascii="仿宋" w:eastAsia="仿宋" w:hAnsi="仿宋" w:cs="仿宋" w:hint="eastAsia"/>
            <w:lang w:val="en-GB"/>
          </w:rPr>
          <w:t>(四)、法律事务与法规遵从</w:t>
        </w:r>
        <w:r>
          <w:tab/>
        </w:r>
        <w:r>
          <w:fldChar w:fldCharType="begin"/>
        </w:r>
        <w:r>
          <w:instrText xml:space="preserve"> PAGEREF _Toc7207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9751"/>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通信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6412"/>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26969"/>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10927"/>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xxxx致力于为客户提供高质量、前瞻性的科技产品和服务。通过不断创新和优化，公司已经建立了良好的市场声誉，并在科技通信行业取得了显著的成就。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1722"/>
      <w:r>
        <w:rPr>
          <w:rFonts w:ascii="仿宋" w:eastAsia="仿宋" w:hAnsi="仿宋" w:cs="仿宋" w:hint="eastAsia"/>
          <w:sz w:val="28"/>
          <w:lang w:val="en-GB"/>
        </w:rPr>
        <w:t>二、通信行业前景</w:t>
      </w:r>
      <w:bookmarkEnd w:id="5"/>
    </w:p>
    <w:p>
      <w:pPr>
        <w:pStyle w:val="Heading2"/>
        <w:rPr>
          <w:rFonts w:ascii="仿宋" w:eastAsia="仿宋" w:hAnsi="仿宋" w:cs="仿宋" w:hint="eastAsia"/>
          <w:lang w:val="en-GB"/>
        </w:rPr>
      </w:pPr>
      <w:bookmarkStart w:id="6" w:name="_Toc19684"/>
      <w:r>
        <w:rPr>
          <w:rFonts w:ascii="仿宋" w:eastAsia="仿宋" w:hAnsi="仿宋" w:cs="仿宋" w:hint="eastAsia"/>
          <w:lang w:val="en-GB"/>
        </w:rPr>
        <w:t>(一)、市场增长预测</w:t>
      </w:r>
      <w:bookmarkEnd w:id="6"/>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通信行业专业机构的研究和市场数据分析，通信行业展现出强劲的增长势头，未来几年内市场规模有望进一步扩大，年均增长率预计将维持在XX%以上。这一预测的乐观态势主要受益于全球经济的回暖、消费者需求的升级，以及新技术的广泛应用。这为通信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全球经济的回暖将成为推动市场增长的关键因素。随着各国逐渐克服疫情影响，全球经济有望实现复苏，为通信行业创造更有利的经济环境。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消费者需求的升级将成为市场增长的主要推动力。随着消费者对产品和服务品质的不断追求，通信行业有望迎来更高水平的市场需求。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这一市场增长预测为通信行业参与者提供了广泛的发展机遇，激励着企业加大投资、加强创新力，以更好地适应并引领通信行业的发展潮流。</w:t>
      </w:r>
    </w:p>
    <w:p>
      <w:pPr>
        <w:pStyle w:val="Heading2"/>
        <w:ind w:firstLine="560" w:firstLineChars="200"/>
        <w:rPr>
          <w:rFonts w:ascii="仿宋" w:eastAsia="仿宋" w:hAnsi="仿宋" w:cs="仿宋" w:hint="eastAsia"/>
          <w:sz w:val="28"/>
          <w:lang w:val="en-GB"/>
        </w:rPr>
      </w:pPr>
      <w:bookmarkStart w:id="7" w:name="_Toc31793"/>
      <w:r>
        <w:rPr>
          <w:rFonts w:ascii="仿宋" w:eastAsia="仿宋" w:hAnsi="仿宋" w:cs="仿宋" w:hint="eastAsia"/>
          <w:sz w:val="28"/>
          <w:lang w:val="en-GB"/>
        </w:rPr>
        <w:t>(二)、新兴市场机会</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信行业在全球化进程加速和新兴市场崛起的大背景下呈现出强劲的增长势头。未来几年内，市场规模有望进一步扩大，年均增长率将保持在XX%以上。这一趋势主要受益于全球经济复苏、消费升级以及新技术应用的推动，为通信行业参与者提供了广阔的发展空间。</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通信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8" w:name="_Toc30427"/>
      <w:r>
        <w:rPr>
          <w:rFonts w:ascii="仿宋" w:eastAsia="仿宋" w:hAnsi="仿宋" w:cs="仿宋" w:hint="eastAsia"/>
          <w:sz w:val="28"/>
          <w:lang w:val="en-GB"/>
        </w:rPr>
        <w:t>(三)、技术前景展望</w:t>
      </w:r>
      <w:bookmarkEnd w:id="8"/>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公司将不断关注前沿科技的发展，积极引进和应用先进的生产技术、信息技术等，以提升产品质量、降低生产成本，并在市场竞争中保持领先地位。技术创新将成为公司在通信行业中立于不败之地的有力支持。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https://d.book118.com/418010060026006025</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通信战略市场规划报告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通信战略市场规划报告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通信战略市场规划报告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通信战略市场规划报告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通信战略市场规划报告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通信战略市场规划报告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通信战略市场规划报告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D03E2"/>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CFD03E2"/>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8010060026006025"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2024-01-09T03:23:00Z</dcterms:created>
  <dcterms:modified xsi:type="dcterms:W3CDTF">2024-01-09T03:23:55Z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AD008CD86C4F499C9CEBF1569C39EF94_11</vt:lpwstr>
  </property>
  <property fmtid="{D5CDD505-2E9C-101B-9397-08002B2CF9AE}" pid="3" name="KSOProductBuildVer">
    <vt:lpwstr>2052-12.1.0.16120</vt:lpwstr>
  </property>
</Properties>
</file>