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2" w:lineRule="exact"/>
        <w:ind w:left="3544" w:firstLine="0"/>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502pt;height:96pt;margin-top:38pt;margin-left:64pt;mso-height-relative:page;mso-position-horizontal-relative:page;mso-position-vertical-relative:page;mso-width-relative:page;position:absolute;z-index:-251655168"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2065" o:spid="_x0000_s1040" type="#_x0000_t12" style="width:453.5pt;height:0.7pt;margin-top:57.15pt;margin-left:70.9pt;mso-height-relative:page;mso-position-horizontal-relative:page;mso-position-vertical-relative:page;mso-width-relative:page;position:absolute;z-index:251658240" coordsize="21600,21600" stroked="t" strokecolor="black">
            <v:fill opacity="0"/>
            <v:stroke joinstyle="miter"/>
          </v:shape>
        </w:pict>
      </w:r>
      <w:r>
        <w:pict>
          <v:shape id="WS_polygon181" o:spid="_x0000_s1041" type="#_x0000_t12" style="width:498.7pt;height:31.2pt;margin-top:39pt;margin-left:65.5pt;mso-height-relative:page;mso-position-horizontal-relative:page;mso-position-vertical-relative:page;mso-width-relative:page;position:absolute;z-index:-251654144" coordsize="21600,21600" fillcolor="white" stroked="f">
            <v:stroke joinstyle="miter"/>
          </v:shape>
        </w:pict>
      </w:r>
      <w:r>
        <w:pict>
          <v:shape id="WS_polygon184" o:spid="_x0000_s1042" type="#_x0000_t12" style="width:459pt;height:1.55pt;margin-top:229.95pt;margin-left:79.85pt;mso-height-relative:page;mso-position-horizontal-relative:page;mso-position-vertical-relative:page;mso-width-relative:page;position:absolute;z-index:251659264" coordsize="21600,21600" stroked="t" strokecolor="black">
            <v:fill opacity="0"/>
            <v:stroke joinstyle="miter"/>
          </v:shape>
        </w:pict>
      </w:r>
      <w:r>
        <w:pict>
          <v:shape id="WS_polygon185" o:spid="_x0000_s1043" type="#_x0000_t12" style="width:468pt;height:0.75pt;margin-top:712.75pt;margin-left:70.9pt;mso-height-relative:page;mso-position-horizontal-relative:page;mso-position-vertical-relative:page;mso-width-relative:page;position:absolute;z-index:251660288" coordsize="21600,21600" stroked="t" strokecolor="black">
            <v:fill opacity="0"/>
            <v:stroke joinstyle="miter"/>
          </v:shape>
        </w:pict>
      </w:r>
      <w:r>
        <w:rPr>
          <w:rFonts w:ascii="黑体" w:eastAsia="黑体" w:hAnsi="黑体" w:cs="黑体"/>
          <w:color w:val="000000"/>
          <w:spacing w:val="0"/>
          <w:w w:val="100"/>
          <w:position w:val="0"/>
          <w:sz w:val="21"/>
          <w:u w:val="none"/>
        </w:rPr>
        <w:t>JJF(新)**－2019</w:t>
      </w:r>
    </w:p>
    <w:p>
      <w:pPr>
        <w:widowControl/>
        <w:jc w:val="left"/>
        <w:sectPr>
          <w:type w:val="continuous"/>
          <w:pgSz w:w="11906" w:h="16839"/>
          <w:pgMar w:top="822" w:right="1261" w:bottom="582" w:left="1621" w:header="0" w:footer="0" w:gutter="0"/>
          <w:cols w:num="1" w:space="708" w:equalWidth="0">
            <w:col w:w="9025" w:space="0"/>
          </w:cols>
          <w:docGrid w:type="lines" w:linePitch="312" w:charSpace="0"/>
        </w:sectPr>
      </w:pPr>
    </w:p>
    <w:p>
      <w:pPr>
        <w:spacing w:before="0" w:after="0" w:line="240" w:lineRule="exact"/>
        <w:ind w:left="3544" w:firstLine="0"/>
      </w:pPr>
    </w:p>
    <w:p>
      <w:pPr>
        <w:spacing w:before="0" w:after="0" w:line="240" w:lineRule="exact"/>
        <w:ind w:left="3544" w:firstLine="0"/>
      </w:pPr>
    </w:p>
    <w:p>
      <w:pPr>
        <w:spacing w:before="0" w:after="0" w:line="240" w:lineRule="exact"/>
        <w:ind w:left="3544" w:firstLine="0"/>
      </w:pPr>
    </w:p>
    <w:p>
      <w:pPr>
        <w:spacing w:before="0" w:after="0" w:line="240" w:lineRule="exact"/>
        <w:ind w:left="3544" w:firstLine="0"/>
      </w:pPr>
    </w:p>
    <w:p>
      <w:pPr>
        <w:spacing w:before="0" w:after="0" w:line="240" w:lineRule="exact"/>
        <w:ind w:left="3544" w:firstLine="0"/>
      </w:pPr>
    </w:p>
    <w:p>
      <w:pPr>
        <w:spacing w:before="0" w:after="0" w:line="240" w:lineRule="exact"/>
        <w:ind w:left="3544" w:firstLine="0"/>
      </w:pPr>
    </w:p>
    <w:p>
      <w:pPr>
        <w:spacing w:before="0" w:after="0" w:line="352" w:lineRule="exact"/>
        <w:ind w:left="3544" w:firstLine="0"/>
      </w:pPr>
    </w:p>
    <w:p>
      <w:pPr>
        <w:widowControl/>
        <w:jc w:val="left"/>
        <w:sectPr>
          <w:type w:val="continuous"/>
          <w:pgSz w:w="11906" w:h="16839"/>
          <w:pgMar w:top="822" w:right="1261" w:bottom="582" w:left="1621" w:header="0" w:footer="0" w:gutter="0"/>
          <w:pgNumType w:start="2"/>
          <w:cols w:num="1" w:space="720"/>
          <w:docGrid w:type="lines" w:linePitch="312" w:charSpace="0"/>
        </w:sectPr>
      </w:pPr>
    </w:p>
    <w:p>
      <w:pPr>
        <w:spacing w:before="0" w:after="0" w:line="621" w:lineRule="exact"/>
        <w:ind w:left="155" w:firstLine="0"/>
        <w:jc w:val="left"/>
      </w:pPr>
      <w:r>
        <w:rPr>
          <w:rFonts w:ascii="宋体" w:eastAsia="宋体" w:hAnsi="宋体" w:cs="宋体"/>
          <w:color w:val="000000"/>
          <w:spacing w:val="1"/>
          <w:w w:val="100"/>
          <w:position w:val="0"/>
          <w:sz w:val="52"/>
          <w:u w:val="none"/>
        </w:rPr>
        <w:t>新疆维吾尔自治区地方计量技术规范</w:t>
      </w:r>
    </w:p>
    <w:p>
      <w:pPr>
        <w:spacing w:before="0" w:after="0" w:line="240" w:lineRule="exact"/>
        <w:ind w:left="155" w:firstLine="0"/>
      </w:pPr>
    </w:p>
    <w:p>
      <w:pPr>
        <w:spacing w:before="0" w:after="0" w:line="240" w:lineRule="exact"/>
        <w:ind w:left="155" w:firstLine="0"/>
      </w:pPr>
    </w:p>
    <w:p>
      <w:pPr>
        <w:spacing w:before="0" w:after="0" w:line="289" w:lineRule="exact"/>
        <w:ind w:left="155" w:firstLine="6053"/>
        <w:jc w:val="left"/>
      </w:pPr>
      <w:r>
        <w:rPr>
          <w:rFonts w:ascii="黑体" w:eastAsia="黑体" w:hAnsi="黑体" w:cs="黑体"/>
          <w:color w:val="000000"/>
          <w:spacing w:val="0"/>
          <w:w w:val="100"/>
          <w:position w:val="0"/>
          <w:sz w:val="28"/>
          <w:u w:val="none"/>
        </w:rPr>
        <w:t>JJF（新）93－2023</w:t>
      </w:r>
    </w:p>
    <w:p>
      <w:pPr>
        <w:widowControl/>
        <w:jc w:val="left"/>
        <w:sectPr>
          <w:type w:val="continuous"/>
          <w:pgSz w:w="11906" w:h="16839"/>
          <w:pgMar w:top="822" w:right="1261" w:bottom="582" w:left="1621" w:header="0" w:footer="0" w:gutter="0"/>
          <w:pgNumType w:start="3"/>
          <w:cols w:num="1" w:space="708" w:equalWidth="0">
            <w:col w:w="9025" w:space="0"/>
          </w:cols>
          <w:docGrid w:type="lines" w:linePitch="312" w:charSpace="0"/>
        </w:sectPr>
      </w:pPr>
    </w:p>
    <w:p>
      <w:pPr>
        <w:spacing w:before="0" w:after="0" w:line="240" w:lineRule="exact"/>
        <w:ind w:left="155" w:firstLine="6053"/>
      </w:pPr>
    </w:p>
    <w:p>
      <w:pPr>
        <w:spacing w:before="0" w:after="0" w:line="240" w:lineRule="exact"/>
        <w:ind w:left="155" w:firstLine="6053"/>
      </w:pPr>
    </w:p>
    <w:p>
      <w:pPr>
        <w:spacing w:before="0" w:after="0" w:line="240" w:lineRule="exact"/>
        <w:ind w:left="155" w:firstLine="6053"/>
      </w:pPr>
    </w:p>
    <w:p>
      <w:pPr>
        <w:spacing w:before="0" w:after="0" w:line="240" w:lineRule="exact"/>
        <w:ind w:left="155" w:firstLine="6053"/>
      </w:pPr>
    </w:p>
    <w:p>
      <w:pPr>
        <w:spacing w:before="0" w:after="0" w:line="240" w:lineRule="exact"/>
        <w:ind w:left="155" w:firstLine="6053"/>
      </w:pPr>
    </w:p>
    <w:p>
      <w:pPr>
        <w:spacing w:before="0" w:after="0" w:line="240" w:lineRule="exact"/>
        <w:ind w:left="155" w:firstLine="6053"/>
      </w:pPr>
    </w:p>
    <w:p>
      <w:pPr>
        <w:spacing w:before="0" w:after="0" w:line="240" w:lineRule="exact"/>
        <w:ind w:left="155" w:firstLine="6053"/>
      </w:pPr>
    </w:p>
    <w:p>
      <w:pPr>
        <w:spacing w:before="0" w:after="0" w:line="240" w:lineRule="exact"/>
        <w:ind w:left="155" w:firstLine="6053"/>
      </w:pPr>
    </w:p>
    <w:p>
      <w:pPr>
        <w:spacing w:before="0" w:after="0" w:line="401" w:lineRule="exact"/>
        <w:ind w:left="155" w:firstLine="6053"/>
      </w:pPr>
    </w:p>
    <w:p>
      <w:pPr>
        <w:widowControl/>
        <w:jc w:val="left"/>
        <w:sectPr>
          <w:type w:val="continuous"/>
          <w:pgSz w:w="11906" w:h="16839"/>
          <w:pgMar w:top="822" w:right="1261" w:bottom="582" w:left="1621" w:header="0" w:footer="0" w:gutter="0"/>
          <w:pgNumType w:start="4"/>
          <w:cols w:num="1" w:space="720"/>
          <w:docGrid w:type="lines" w:linePitch="312" w:charSpace="0"/>
        </w:sectPr>
      </w:pPr>
    </w:p>
    <w:p>
      <w:pPr>
        <w:spacing w:before="0" w:after="0" w:line="529" w:lineRule="exact"/>
        <w:ind w:left="405" w:firstLine="794"/>
        <w:jc w:val="left"/>
      </w:pPr>
      <w:r>
        <w:rPr>
          <w:rFonts w:ascii="黑体" w:eastAsia="黑体" w:hAnsi="黑体" w:cs="黑体"/>
          <w:color w:val="000000"/>
          <w:spacing w:val="1"/>
          <w:w w:val="100"/>
          <w:position w:val="0"/>
          <w:sz w:val="52"/>
          <w:u w:val="none"/>
        </w:rPr>
        <w:t>尺寸法巴歇尔槽明渠流量计</w:t>
      </w:r>
    </w:p>
    <w:p>
      <w:pPr>
        <w:spacing w:before="0" w:after="0" w:line="240" w:lineRule="exact"/>
        <w:ind w:left="405" w:firstLine="794"/>
      </w:pPr>
    </w:p>
    <w:p>
      <w:pPr>
        <w:spacing w:before="0" w:after="0" w:line="696" w:lineRule="exact"/>
        <w:ind w:left="405" w:firstLine="2362"/>
        <w:jc w:val="left"/>
      </w:pPr>
      <w:r>
        <w:rPr>
          <w:rFonts w:ascii="黑体" w:eastAsia="黑体" w:hAnsi="黑体" w:cs="黑体"/>
          <w:color w:val="000000"/>
          <w:spacing w:val="1"/>
          <w:w w:val="100"/>
          <w:position w:val="0"/>
          <w:sz w:val="52"/>
          <w:u w:val="none"/>
        </w:rPr>
        <w:t>在线校准规范</w:t>
      </w:r>
    </w:p>
    <w:p>
      <w:pPr>
        <w:spacing w:before="0" w:after="0" w:line="240" w:lineRule="exact"/>
        <w:ind w:left="405" w:firstLine="2362"/>
      </w:pPr>
    </w:p>
    <w:p>
      <w:pPr>
        <w:spacing w:before="0" w:after="0" w:line="464" w:lineRule="exact"/>
        <w:ind w:left="405" w:firstLine="0"/>
        <w:jc w:val="left"/>
      </w:pPr>
      <w:r>
        <w:rPr>
          <w:rFonts w:ascii="Times New Roman" w:hAnsi="Times New Roman" w:cs="Times New Roman"/>
          <w:b/>
          <w:color w:val="000000"/>
          <w:spacing w:val="0"/>
          <w:w w:val="95"/>
          <w:position w:val="0"/>
          <w:sz w:val="28"/>
          <w:u w:val="none"/>
        </w:rPr>
        <w:t>Online</w:t>
      </w:r>
      <w:r>
        <w:rPr>
          <w:rFonts w:ascii="Calibri" w:hAnsi="Calibri" w:cs="Calibri"/>
          <w:b/>
          <w:color w:val="000000"/>
          <w:spacing w:val="3"/>
          <w:w w:val="100"/>
          <w:sz w:val="28"/>
          <w:u w:val="none"/>
        </w:rPr>
        <w:t> </w:t>
      </w:r>
      <w:r>
        <w:rPr>
          <w:rFonts w:ascii="Times New Roman" w:hAnsi="Times New Roman" w:cs="Times New Roman"/>
          <w:b/>
          <w:color w:val="000000"/>
          <w:spacing w:val="0"/>
          <w:w w:val="95"/>
          <w:position w:val="0"/>
          <w:sz w:val="28"/>
          <w:u w:val="none"/>
        </w:rPr>
        <w:t>Calibration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of</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Parshall</w:t>
      </w:r>
      <w:r>
        <w:rPr>
          <w:rFonts w:ascii="Calibri" w:hAnsi="Calibri" w:cs="Calibri"/>
          <w:b/>
          <w:color w:val="000000"/>
          <w:spacing w:val="4"/>
          <w:w w:val="100"/>
          <w:sz w:val="28"/>
          <w:u w:val="none"/>
        </w:rPr>
        <w:t> </w:t>
      </w:r>
      <w:r>
        <w:rPr>
          <w:rFonts w:ascii="Times New Roman" w:hAnsi="Times New Roman" w:cs="Times New Roman"/>
          <w:b/>
          <w:color w:val="000000"/>
          <w:spacing w:val="-1"/>
          <w:w w:val="95"/>
          <w:position w:val="0"/>
          <w:sz w:val="28"/>
          <w:u w:val="none"/>
        </w:rPr>
        <w:t>Flume</w:t>
      </w:r>
      <w:r>
        <w:rPr>
          <w:rFonts w:ascii="Calibri" w:hAnsi="Calibri" w:cs="Calibri"/>
          <w:b/>
          <w:color w:val="000000"/>
          <w:spacing w:val="8"/>
          <w:w w:val="100"/>
          <w:sz w:val="28"/>
          <w:u w:val="none"/>
        </w:rPr>
        <w:t> </w:t>
      </w:r>
      <w:r>
        <w:rPr>
          <w:rFonts w:ascii="Times New Roman" w:hAnsi="Times New Roman" w:cs="Times New Roman"/>
          <w:b/>
          <w:color w:val="000000"/>
          <w:spacing w:val="0"/>
          <w:w w:val="95"/>
          <w:position w:val="0"/>
          <w:sz w:val="28"/>
          <w:u w:val="none"/>
        </w:rPr>
        <w:t>Open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Channel</w:t>
      </w:r>
    </w:p>
    <w:p>
      <w:pPr>
        <w:spacing w:before="0" w:after="0" w:line="236" w:lineRule="exact"/>
        <w:ind w:left="405" w:firstLine="0"/>
      </w:pPr>
    </w:p>
    <w:p>
      <w:pPr>
        <w:spacing w:before="0" w:after="0" w:line="388" w:lineRule="exact"/>
        <w:ind w:left="405" w:firstLine="2328"/>
        <w:jc w:val="left"/>
      </w:pPr>
      <w:r>
        <w:rPr>
          <w:rFonts w:ascii="Times New Roman" w:hAnsi="Times New Roman" w:cs="Times New Roman"/>
          <w:b/>
          <w:color w:val="000000"/>
          <w:spacing w:val="0"/>
          <w:w w:val="95"/>
          <w:position w:val="0"/>
          <w:sz w:val="28"/>
          <w:u w:val="none"/>
        </w:rPr>
        <w:t>Flowmeter</w:t>
      </w:r>
      <w:r>
        <w:rPr>
          <w:rFonts w:ascii="Calibri" w:hAnsi="Calibri" w:cs="Calibri"/>
          <w:b/>
          <w:color w:val="000000"/>
          <w:spacing w:val="-1"/>
          <w:w w:val="100"/>
          <w:sz w:val="28"/>
          <w:u w:val="none"/>
        </w:rPr>
        <w:t> </w:t>
      </w:r>
      <w:r>
        <w:rPr>
          <w:rFonts w:ascii="Times New Roman" w:hAnsi="Times New Roman" w:cs="Times New Roman"/>
          <w:b/>
          <w:color w:val="000000"/>
          <w:spacing w:val="0"/>
          <w:w w:val="95"/>
          <w:position w:val="0"/>
          <w:sz w:val="28"/>
          <w:u w:val="none"/>
        </w:rPr>
        <w:t>by</w:t>
      </w:r>
      <w:r>
        <w:rPr>
          <w:rFonts w:ascii="Calibri" w:hAnsi="Calibri" w:cs="Calibri"/>
          <w:b/>
          <w:color w:val="000000"/>
          <w:spacing w:val="6"/>
          <w:w w:val="100"/>
          <w:sz w:val="28"/>
          <w:u w:val="none"/>
        </w:rPr>
        <w:t> </w:t>
      </w:r>
      <w:r>
        <w:rPr>
          <w:rFonts w:ascii="Times New Roman" w:hAnsi="Times New Roman" w:cs="Times New Roman"/>
          <w:b/>
          <w:color w:val="000000"/>
          <w:spacing w:val="-1"/>
          <w:w w:val="95"/>
          <w:position w:val="0"/>
          <w:sz w:val="28"/>
          <w:u w:val="none"/>
        </w:rPr>
        <w:t>Size</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Method</w:t>
      </w:r>
    </w:p>
    <w:p>
      <w:pPr>
        <w:widowControl/>
        <w:jc w:val="left"/>
        <w:sectPr>
          <w:type w:val="continuous"/>
          <w:pgSz w:w="11906" w:h="16839"/>
          <w:pgMar w:top="822" w:right="1261" w:bottom="582" w:left="1621" w:header="0" w:footer="0" w:gutter="0"/>
          <w:pgNumType w:start="5"/>
          <w:cols w:num="1" w:space="708" w:equalWidth="0">
            <w:col w:w="9025" w:space="0"/>
          </w:cols>
          <w:docGrid w:type="lines" w:linePitch="312" w:charSpace="0"/>
        </w:sectPr>
      </w:pPr>
    </w:p>
    <w:p>
      <w:pPr>
        <w:spacing w:before="0" w:after="0" w:line="240" w:lineRule="exact"/>
        <w:ind w:left="405" w:firstLine="2328"/>
      </w:pPr>
    </w:p>
    <w:p>
      <w:pPr>
        <w:spacing w:before="0" w:after="0" w:line="240" w:lineRule="exact"/>
        <w:ind w:left="405" w:firstLine="2328"/>
      </w:pPr>
    </w:p>
    <w:p>
      <w:pPr>
        <w:spacing w:before="0" w:after="0" w:line="240" w:lineRule="exact"/>
        <w:ind w:left="405" w:firstLine="2328"/>
      </w:pPr>
    </w:p>
    <w:p>
      <w:pPr>
        <w:spacing w:before="0" w:after="0" w:line="240" w:lineRule="exact"/>
        <w:ind w:left="405" w:firstLine="2328"/>
      </w:pPr>
    </w:p>
    <w:p>
      <w:pPr>
        <w:spacing w:before="0" w:after="0" w:line="240" w:lineRule="exact"/>
        <w:ind w:left="405" w:firstLine="2328"/>
      </w:pPr>
    </w:p>
    <w:p>
      <w:pPr>
        <w:spacing w:before="0" w:after="0" w:line="240" w:lineRule="exact"/>
        <w:ind w:left="405" w:firstLine="2328"/>
      </w:pPr>
    </w:p>
    <w:p>
      <w:pPr>
        <w:spacing w:before="0" w:after="0" w:line="240" w:lineRule="exact"/>
        <w:ind w:left="405" w:firstLine="2328"/>
      </w:pPr>
    </w:p>
    <w:p>
      <w:pPr>
        <w:spacing w:before="0" w:after="0" w:line="240" w:lineRule="exact"/>
        <w:ind w:left="405" w:firstLine="2328"/>
      </w:pPr>
    </w:p>
    <w:p>
      <w:pPr>
        <w:spacing w:before="0" w:after="0" w:line="240" w:lineRule="exact"/>
        <w:ind w:left="405" w:firstLine="2328"/>
      </w:pPr>
    </w:p>
    <w:p>
      <w:pPr>
        <w:spacing w:before="0" w:after="0" w:line="240" w:lineRule="exact"/>
        <w:ind w:left="405" w:firstLine="2328"/>
      </w:pPr>
    </w:p>
    <w:p>
      <w:pPr>
        <w:spacing w:before="0" w:after="0" w:line="240" w:lineRule="exact"/>
        <w:ind w:left="405" w:firstLine="2328"/>
      </w:pPr>
    </w:p>
    <w:p>
      <w:pPr>
        <w:spacing w:before="0" w:after="0" w:line="240" w:lineRule="exact"/>
        <w:ind w:left="405" w:firstLine="2328"/>
      </w:pPr>
    </w:p>
    <w:p>
      <w:pPr>
        <w:spacing w:before="0" w:after="0" w:line="240" w:lineRule="exact"/>
        <w:ind w:left="405" w:firstLine="2328"/>
      </w:pPr>
    </w:p>
    <w:p>
      <w:pPr>
        <w:spacing w:before="0" w:after="0" w:line="240" w:lineRule="exact"/>
        <w:ind w:left="405" w:firstLine="2328"/>
      </w:pPr>
    </w:p>
    <w:p>
      <w:pPr>
        <w:spacing w:before="0" w:after="0" w:line="240" w:lineRule="exact"/>
        <w:ind w:left="405" w:firstLine="2328"/>
      </w:pPr>
    </w:p>
    <w:p>
      <w:pPr>
        <w:spacing w:before="0" w:after="0" w:line="240" w:lineRule="exact"/>
        <w:ind w:left="405" w:firstLine="2328"/>
      </w:pPr>
    </w:p>
    <w:p>
      <w:pPr>
        <w:spacing w:before="0" w:after="0" w:line="240" w:lineRule="exact"/>
        <w:ind w:left="405" w:firstLine="2328"/>
      </w:pPr>
    </w:p>
    <w:p>
      <w:pPr>
        <w:spacing w:before="0" w:after="0" w:line="269" w:lineRule="exact"/>
        <w:ind w:left="405" w:firstLine="2328"/>
      </w:pPr>
    </w:p>
    <w:p>
      <w:pPr>
        <w:widowControl/>
        <w:jc w:val="left"/>
        <w:sectPr>
          <w:type w:val="continuous"/>
          <w:pgSz w:w="11906" w:h="16839"/>
          <w:pgMar w:top="822" w:right="1261" w:bottom="582" w:left="1621" w:header="0" w:footer="0" w:gutter="0"/>
          <w:pgNumType w:start="6"/>
          <w:cols w:num="1" w:space="720"/>
          <w:docGrid w:type="lines" w:linePitch="312" w:charSpace="0"/>
        </w:sectPr>
      </w:pPr>
    </w:p>
    <w:p>
      <w:pPr>
        <w:tabs>
          <w:tab w:val="left" w:pos="6179"/>
        </w:tabs>
        <w:spacing w:before="0" w:after="0" w:line="285" w:lineRule="exact"/>
        <w:ind w:left="278" w:firstLine="79"/>
        <w:jc w:val="left"/>
      </w:pPr>
      <w:r>
        <w:rPr>
          <w:rFonts w:ascii="黑体" w:hAnsi="黑体" w:cs="黑体"/>
          <w:color w:val="000000"/>
          <w:spacing w:val="0"/>
          <w:w w:val="100"/>
          <w:position w:val="0"/>
          <w:sz w:val="28"/>
          <w:u w:val="none"/>
        </w:rPr>
        <w:t>2023-12-18</w:t>
      </w:r>
      <w:r>
        <w:rPr>
          <w:rFonts w:ascii="Calibri" w:hAnsi="Calibri" w:cs="Calibri"/>
          <w:color w:val="000000"/>
          <w:spacing w:val="6"/>
          <w:w w:val="100"/>
          <w:sz w:val="28"/>
          <w:u w:val="none"/>
        </w:rPr>
        <w:t> </w:t>
      </w:r>
      <w:r>
        <w:rPr>
          <w:rFonts w:ascii="黑体" w:eastAsia="黑体" w:hAnsi="黑体" w:cs="黑体"/>
          <w:color w:val="000000"/>
          <w:spacing w:val="0"/>
          <w:w w:val="100"/>
          <w:position w:val="0"/>
          <w:sz w:val="28"/>
          <w:u w:val="none"/>
        </w:rPr>
        <w:t>发布</w:t>
      </w:r>
      <w:r>
        <w:rPr>
          <w:rFonts w:cs="Calibri"/>
          <w:color w:val="000000"/>
          <w:spacing w:val="5"/>
          <w:w w:val="100"/>
          <w:u w:val="none"/>
        </w:rPr>
        <w:tab/>
      </w:r>
      <w:r>
        <w:rPr>
          <w:rFonts w:ascii="黑体" w:hAnsi="黑体" w:cs="黑体"/>
          <w:color w:val="000000"/>
          <w:spacing w:val="0"/>
          <w:w w:val="100"/>
          <w:position w:val="0"/>
          <w:sz w:val="28"/>
          <w:u w:val="none"/>
        </w:rPr>
        <w:t>2024-6-18</w:t>
      </w:r>
      <w:r>
        <w:rPr>
          <w:rFonts w:ascii="Calibri" w:hAnsi="Calibri" w:cs="Calibri"/>
          <w:color w:val="000000"/>
          <w:spacing w:val="6"/>
          <w:w w:val="100"/>
          <w:sz w:val="28"/>
          <w:u w:val="none"/>
        </w:rPr>
        <w:t> </w:t>
      </w:r>
      <w:r>
        <w:rPr>
          <w:rFonts w:ascii="黑体" w:eastAsia="黑体" w:hAnsi="黑体" w:cs="黑体"/>
          <w:color w:val="000000"/>
          <w:spacing w:val="0"/>
          <w:w w:val="100"/>
          <w:position w:val="0"/>
          <w:sz w:val="28"/>
          <w:u w:val="none"/>
        </w:rPr>
        <w:t>实施</w:t>
      </w:r>
    </w:p>
    <w:p>
      <w:pPr>
        <w:spacing w:before="0" w:after="0" w:line="240" w:lineRule="exact"/>
        <w:ind w:left="278" w:firstLine="79"/>
      </w:pPr>
    </w:p>
    <w:p>
      <w:pPr>
        <w:spacing w:before="0" w:after="0" w:line="240" w:lineRule="exact"/>
        <w:ind w:left="278" w:firstLine="79"/>
      </w:pPr>
    </w:p>
    <w:p>
      <w:pPr>
        <w:tabs>
          <w:tab w:val="left" w:pos="7703"/>
        </w:tabs>
        <w:spacing w:before="0" w:after="0" w:line="497" w:lineRule="exact"/>
        <w:ind w:left="278" w:firstLine="0"/>
        <w:jc w:val="left"/>
      </w:pPr>
      <w:r>
        <w:rPr>
          <w:rFonts w:ascii="宋体" w:eastAsia="宋体" w:hAnsi="宋体" w:cs="宋体"/>
          <w:color w:val="000000"/>
          <w:spacing w:val="-2"/>
          <w:w w:val="100"/>
          <w:position w:val="0"/>
          <w:sz w:val="32"/>
          <w:u w:val="none"/>
        </w:rPr>
        <w:t>新</w:t>
      </w:r>
      <w:r>
        <w:rPr>
          <w:rFonts w:ascii="Calibri" w:hAnsi="Calibri" w:cs="Calibri"/>
          <w:color w:val="000000"/>
          <w:spacing w:val="0"/>
          <w:w w:val="222"/>
          <w:sz w:val="32"/>
          <w:u w:val="none"/>
        </w:rPr>
        <w:t> </w:t>
      </w:r>
      <w:r>
        <w:rPr>
          <w:rFonts w:ascii="宋体" w:eastAsia="宋体" w:hAnsi="宋体" w:cs="宋体"/>
          <w:color w:val="000000"/>
          <w:spacing w:val="-2"/>
          <w:w w:val="100"/>
          <w:position w:val="0"/>
          <w:sz w:val="32"/>
          <w:u w:val="none"/>
        </w:rPr>
        <w:t>疆</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维</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吾</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尔</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自</w:t>
      </w:r>
      <w:r>
        <w:rPr>
          <w:rFonts w:ascii="Calibri" w:hAnsi="Calibri" w:cs="Calibri"/>
          <w:color w:val="000000"/>
          <w:spacing w:val="0"/>
          <w:w w:val="222"/>
          <w:sz w:val="32"/>
          <w:u w:val="none"/>
        </w:rPr>
        <w:t> </w:t>
      </w:r>
      <w:r>
        <w:rPr>
          <w:rFonts w:ascii="宋体" w:eastAsia="宋体" w:hAnsi="宋体" w:cs="宋体"/>
          <w:color w:val="000000"/>
          <w:spacing w:val="-2"/>
          <w:w w:val="100"/>
          <w:position w:val="0"/>
          <w:sz w:val="32"/>
          <w:u w:val="none"/>
        </w:rPr>
        <w:t>治</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区</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市</w:t>
      </w:r>
      <w:r>
        <w:rPr>
          <w:rFonts w:ascii="Calibri" w:hAnsi="Calibri" w:cs="Calibri"/>
          <w:color w:val="000000"/>
          <w:spacing w:val="0"/>
          <w:w w:val="222"/>
          <w:sz w:val="32"/>
          <w:u w:val="none"/>
        </w:rPr>
        <w:t> </w:t>
      </w:r>
      <w:r>
        <w:rPr>
          <w:rFonts w:ascii="宋体" w:eastAsia="宋体" w:hAnsi="宋体" w:cs="宋体"/>
          <w:color w:val="000000"/>
          <w:spacing w:val="-2"/>
          <w:w w:val="100"/>
          <w:position w:val="0"/>
          <w:sz w:val="32"/>
          <w:u w:val="none"/>
        </w:rPr>
        <w:t>场</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监</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督</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管</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理</w:t>
      </w:r>
      <w:r>
        <w:rPr>
          <w:rFonts w:ascii="Calibri" w:hAnsi="Calibri" w:cs="Calibri"/>
          <w:color w:val="000000"/>
          <w:spacing w:val="0"/>
          <w:w w:val="225"/>
          <w:sz w:val="32"/>
          <w:u w:val="none"/>
        </w:rPr>
        <w:t> </w:t>
      </w:r>
      <w:r>
        <w:rPr>
          <w:rFonts w:ascii="宋体" w:eastAsia="宋体" w:hAnsi="宋体" w:cs="宋体"/>
          <w:color w:val="000000"/>
          <w:spacing w:val="-2"/>
          <w:w w:val="100"/>
          <w:position w:val="0"/>
          <w:sz w:val="32"/>
          <w:u w:val="none"/>
        </w:rPr>
        <w:t>局</w:t>
      </w:r>
      <w:r>
        <w:rPr>
          <w:rFonts w:cs="Calibri"/>
          <w:color w:val="000000"/>
          <w:spacing w:val="0"/>
          <w:w w:val="100"/>
          <w:u w:val="none"/>
        </w:rPr>
        <w:tab/>
      </w:r>
      <w:r>
        <w:rPr>
          <w:rFonts w:ascii="黑体" w:eastAsia="黑体" w:hAnsi="黑体" w:cs="黑体"/>
          <w:color w:val="000000"/>
          <w:spacing w:val="0"/>
          <w:w w:val="100"/>
          <w:position w:val="4"/>
          <w:sz w:val="28"/>
          <w:u w:val="none"/>
        </w:rPr>
        <w:t>发</w:t>
      </w:r>
      <w:r>
        <w:rPr>
          <w:rFonts w:ascii="Calibri" w:hAnsi="Calibri" w:cs="Calibri"/>
          <w:color w:val="000000"/>
          <w:spacing w:val="0"/>
          <w:w w:val="223"/>
          <w:sz w:val="28"/>
          <w:u w:val="none"/>
        </w:rPr>
        <w:t> </w:t>
      </w:r>
      <w:r>
        <w:rPr>
          <w:rFonts w:ascii="黑体" w:eastAsia="黑体" w:hAnsi="黑体" w:cs="黑体"/>
          <w:color w:val="000000"/>
          <w:spacing w:val="0"/>
          <w:w w:val="100"/>
          <w:position w:val="4"/>
          <w:sz w:val="28"/>
          <w:u w:val="none"/>
        </w:rPr>
        <w:t>布</w:t>
      </w:r>
    </w:p>
    <w:p>
      <w:pPr>
        <w:widowControl/>
        <w:jc w:val="left"/>
        <w:sectPr>
          <w:type w:val="continuous"/>
          <w:pgSz w:w="11906" w:h="16839"/>
          <w:pgMar w:top="822" w:right="1261" w:bottom="582" w:left="1621" w:header="0" w:footer="0" w:gutter="0"/>
          <w:pgNumType w:start="7"/>
          <w:cols w:num="1" w:space="708" w:equalWidth="0">
            <w:col w:w="9025" w:space="0"/>
          </w:cols>
          <w:docGrid w:type="lines" w:linePitch="312" w:charSpace="0"/>
        </w:sectPr>
      </w:pPr>
    </w:p>
    <w:p>
      <w:pPr>
        <w:spacing w:before="0" w:after="0" w:line="272" w:lineRule="exact"/>
        <w:ind w:left="513" w:firstLine="3727"/>
        <w:jc w:val="left"/>
      </w:pPr>
      <w:bookmarkStart w:id="1" w:name="2"/>
      <w:bookmarkEnd w:id="1"/>
      <w:r>
        <w:pict>
          <v:shape id="_x0000_s2069" o:spid="_x0000_s1044" type="#_x0000_t202" style="width:68.2pt;height:39.55pt;margin-top:648.1pt;margin-left:26.2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70" o:spid="_x0000_s1045" type="#_x0000_t202" style="width:68.2pt;height:39.55pt;margin-top:613.55pt;margin-left:59.8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1" o:spid="_x0000_s1046" type="#_x0000_t202" style="width:68.2pt;height:39.55pt;margin-top:579pt;margin-left:93.4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2" o:spid="_x0000_s1047" type="#_x0000_t202" style="width:76.6pt;height:30.9pt;margin-top:553.05pt;margin-left:127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3" o:spid="_x0000_s1048" type="#_x0000_t202" style="width:85pt;height:39.55pt;margin-top:518.5pt;margin-left:152.2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4" o:spid="_x0000_s1049" type="#_x0000_t202" style="width:85pt;height:39.55pt;margin-top:483.95pt;margin-left:185.8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5" o:spid="_x0000_s1050" type="#_x0000_t202" style="width:85pt;height:39.55pt;margin-top:449.4pt;margin-left:219.4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wondershare_1" o:spid="_x0000_s1051" type="#_x0000_t202" style="width:85pt;height:39.55pt;margin-top:414.85pt;margin-left:253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7" o:spid="_x0000_s1052" type="#_x0000_t202" style="width:85pt;height:39.55pt;margin-top:380.25pt;margin-left:286.6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8" o:spid="_x0000_s1053" type="#_x0000_t202" style="width:85pt;height:39.55pt;margin-top:345.7pt;margin-left:320.2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9" o:spid="_x0000_s1054" type="#_x0000_t202" style="width:76.6pt;height:48.2pt;margin-top:302.5pt;margin-left:353.8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80" o:spid="_x0000_s1055" type="#_x0000_t202" style="width:68.2pt;height:39.55pt;margin-top:267.95pt;margin-left:395.8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81" o:spid="_x0000_s1056" type="#_x0000_t202" style="width:68.2pt;height:39.55pt;margin-top:233.4pt;margin-left:429.4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2" o:spid="_x0000_s1057" type="#_x0000_t202" style="width:68.2pt;height:39.55pt;margin-top:198.85pt;margin-left:463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 o:spid="_x0000_s1058" type="#_x0000_t75" style="width:151pt;height:58pt;margin-top:123pt;margin-left:395pt;mso-height-relative:page;mso-position-horizontal-relative:page;mso-position-vertical-relative:page;mso-width-relative:page;position:absolute;z-index:-251636736" coordsize="21600,21600" filled="f">
            <v:imagedata r:id="rId6" o:title=""/>
            <o:lock v:ext="edit" aspectratio="t"/>
          </v:shape>
        </w:pict>
      </w:r>
      <w:r>
        <w:pict>
          <v:shape id="_x0000_s2084" o:spid="_x0000_s1059" type="#_x0000_t12" style="width:446.2pt;height:0.7pt;margin-top:56.15pt;margin-left:92.4pt;mso-height-relative:page;mso-position-horizontal-relative:page;mso-position-vertical-relative:page;mso-width-relative:page;position:absolute;z-index:251677696" coordsize="21600,21600" stroked="t" strokecolor="black">
            <v:fill opacity="0"/>
            <v:stroke joinstyle="miter"/>
          </v:shape>
        </w:pict>
      </w:r>
      <w:r>
        <w:pict>
          <v:shape id="WS_polygon214" o:spid="_x0000_s1060" type="#_x0000_t12" style="width:147.2pt;height:54.6pt;margin-top:124.8pt;margin-left:396.95pt;mso-height-relative:page;mso-position-horizontal-relative:page;mso-position-vertical-relative:page;mso-width-relative:page;position:absolute;z-index:-251635712" coordsize="21600,21600" fillcolor="white" stroked="f">
            <v:stroke joinstyle="miter"/>
          </v:shape>
        </w:pict>
      </w:r>
      <w:r>
        <w:pict>
          <v:shape id="WS_polygon363" o:spid="_x0000_s1061" type="#_x0000_t12" style="width:468pt;height:0.75pt;margin-top:265.95pt;margin-left:92.4pt;mso-height-relative:page;mso-position-horizontal-relative:page;mso-position-vertical-relative:page;mso-width-relative:page;position:absolute;z-index:251678720" coordsize="21600,21600" stroked="t" strokecolor="black">
            <v:fill opacity="0"/>
            <v:stroke joinstyle="miter"/>
          </v:shape>
        </w:pict>
      </w:r>
      <w:r>
        <w:rPr>
          <w:rFonts w:ascii="黑体" w:eastAsia="黑体" w:hAnsi="黑体" w:cs="黑体"/>
          <w:color w:val="000000"/>
          <w:spacing w:val="0"/>
          <w:w w:val="100"/>
          <w:position w:val="0"/>
          <w:sz w:val="21"/>
          <w:u w:val="none"/>
        </w:rPr>
        <w:t>JJF(新)93-2023</w:t>
      </w:r>
    </w:p>
    <w:p>
      <w:pPr>
        <w:spacing w:before="0" w:after="0" w:line="240" w:lineRule="exact"/>
        <w:ind w:left="513" w:firstLine="3727"/>
      </w:pPr>
    </w:p>
    <w:p>
      <w:pPr>
        <w:spacing w:before="0" w:after="0" w:line="240" w:lineRule="exact"/>
        <w:ind w:left="513" w:firstLine="3727"/>
      </w:pPr>
    </w:p>
    <w:p>
      <w:pPr>
        <w:spacing w:before="0" w:after="0" w:line="240" w:lineRule="exact"/>
        <w:ind w:left="513" w:firstLine="3727"/>
      </w:pPr>
    </w:p>
    <w:p>
      <w:pPr>
        <w:spacing w:before="0" w:after="0" w:line="240" w:lineRule="exact"/>
        <w:ind w:left="513" w:firstLine="3727"/>
      </w:pPr>
    </w:p>
    <w:p>
      <w:pPr>
        <w:spacing w:before="0" w:after="0" w:line="240" w:lineRule="exact"/>
        <w:ind w:left="513" w:firstLine="3727"/>
      </w:pPr>
    </w:p>
    <w:p>
      <w:pPr>
        <w:spacing w:before="0" w:after="0" w:line="583" w:lineRule="exact"/>
        <w:ind w:left="513" w:firstLine="0"/>
        <w:jc w:val="left"/>
      </w:pPr>
      <w:r>
        <w:rPr>
          <w:rFonts w:ascii="黑体" w:eastAsia="黑体" w:hAnsi="黑体" w:cs="黑体"/>
          <w:color w:val="000000"/>
          <w:spacing w:val="0"/>
          <w:w w:val="100"/>
          <w:position w:val="0"/>
          <w:sz w:val="44"/>
          <w:u w:val="none"/>
        </w:rPr>
        <w:t>尺寸法巴歇尔槽明渠流量</w:t>
      </w:r>
      <w:r>
        <w:rPr>
          <w:rFonts w:ascii="黑体" w:eastAsia="黑体" w:hAnsi="黑体" w:cs="黑体"/>
          <w:color w:val="000000"/>
          <w:spacing w:val="-1"/>
          <w:w w:val="100"/>
          <w:position w:val="0"/>
          <w:sz w:val="44"/>
          <w:u w:val="none"/>
        </w:rPr>
        <w:t>计</w:t>
      </w:r>
    </w:p>
    <w:p>
      <w:pPr>
        <w:spacing w:before="0" w:after="0" w:line="240" w:lineRule="exact"/>
        <w:ind w:left="513" w:firstLine="0"/>
      </w:pPr>
    </w:p>
    <w:p>
      <w:pPr>
        <w:spacing w:before="0" w:after="0" w:line="540" w:lineRule="exact"/>
        <w:ind w:left="513" w:firstLine="0"/>
        <w:jc w:val="left"/>
      </w:pPr>
      <w:r>
        <w:rPr>
          <w:rFonts w:ascii="黑体" w:eastAsia="黑体" w:hAnsi="黑体" w:cs="黑体"/>
          <w:color w:val="000000"/>
          <w:spacing w:val="0"/>
          <w:w w:val="100"/>
          <w:position w:val="0"/>
          <w:sz w:val="44"/>
          <w:u w:val="none"/>
        </w:rPr>
        <w:t>在线校准规范</w:t>
      </w:r>
    </w:p>
    <w:p>
      <w:pPr>
        <w:spacing w:before="0" w:after="0" w:line="201" w:lineRule="exact"/>
        <w:ind w:left="513" w:firstLine="0"/>
      </w:pPr>
    </w:p>
    <w:p>
      <w:pPr>
        <w:spacing w:before="0" w:after="0" w:line="388" w:lineRule="exact"/>
        <w:ind w:left="513" w:firstLine="0"/>
        <w:jc w:val="left"/>
      </w:pPr>
      <w:r>
        <w:rPr>
          <w:rFonts w:ascii="Times New Roman" w:hAnsi="Times New Roman" w:cs="Times New Roman"/>
          <w:b/>
          <w:color w:val="000000"/>
          <w:spacing w:val="0"/>
          <w:w w:val="95"/>
          <w:position w:val="0"/>
          <w:sz w:val="28"/>
          <w:u w:val="none"/>
        </w:rPr>
        <w:t>Online</w:t>
      </w:r>
      <w:r>
        <w:rPr>
          <w:rFonts w:ascii="Calibri" w:hAnsi="Calibri" w:cs="Calibri"/>
          <w:b/>
          <w:color w:val="000000"/>
          <w:spacing w:val="3"/>
          <w:w w:val="100"/>
          <w:sz w:val="28"/>
          <w:u w:val="none"/>
        </w:rPr>
        <w:t> </w:t>
      </w:r>
      <w:r>
        <w:rPr>
          <w:rFonts w:ascii="Times New Roman" w:hAnsi="Times New Roman" w:cs="Times New Roman"/>
          <w:b/>
          <w:color w:val="000000"/>
          <w:spacing w:val="0"/>
          <w:w w:val="95"/>
          <w:position w:val="0"/>
          <w:sz w:val="28"/>
          <w:u w:val="none"/>
        </w:rPr>
        <w:t>Calibration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of</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Parshall</w:t>
      </w:r>
      <w:r>
        <w:rPr>
          <w:rFonts w:ascii="Calibri" w:hAnsi="Calibri" w:cs="Calibri"/>
          <w:b/>
          <w:color w:val="000000"/>
          <w:spacing w:val="4"/>
          <w:w w:val="100"/>
          <w:sz w:val="28"/>
          <w:u w:val="none"/>
        </w:rPr>
        <w:t> </w:t>
      </w:r>
      <w:r>
        <w:rPr>
          <w:rFonts w:ascii="Times New Roman" w:hAnsi="Times New Roman" w:cs="Times New Roman"/>
          <w:b/>
          <w:color w:val="000000"/>
          <w:spacing w:val="-1"/>
          <w:w w:val="95"/>
          <w:position w:val="0"/>
          <w:sz w:val="28"/>
          <w:u w:val="none"/>
        </w:rPr>
        <w:t>Flume</w:t>
      </w:r>
    </w:p>
    <w:p>
      <w:pPr>
        <w:spacing w:before="0" w:after="0" w:line="236" w:lineRule="exact"/>
        <w:ind w:left="513" w:firstLine="0"/>
      </w:pPr>
    </w:p>
    <w:p>
      <w:pPr>
        <w:spacing w:before="0" w:after="0" w:line="388" w:lineRule="exact"/>
        <w:ind w:left="513" w:firstLine="0"/>
        <w:jc w:val="left"/>
      </w:pPr>
      <w:r>
        <w:rPr>
          <w:rFonts w:ascii="Times New Roman" w:hAnsi="Times New Roman" w:cs="Times New Roman"/>
          <w:b/>
          <w:color w:val="000000"/>
          <w:spacing w:val="0"/>
          <w:w w:val="95"/>
          <w:position w:val="0"/>
          <w:sz w:val="28"/>
          <w:u w:val="none"/>
        </w:rPr>
        <w:t>Open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Channel</w:t>
      </w:r>
      <w:r>
        <w:rPr>
          <w:rFonts w:ascii="Calibri" w:hAnsi="Calibri" w:cs="Calibri"/>
          <w:b/>
          <w:color w:val="000000"/>
          <w:spacing w:val="4"/>
          <w:w w:val="100"/>
          <w:sz w:val="28"/>
          <w:u w:val="none"/>
        </w:rPr>
        <w:t> </w:t>
      </w:r>
      <w:r>
        <w:rPr>
          <w:rFonts w:ascii="Times New Roman" w:hAnsi="Times New Roman" w:cs="Times New Roman"/>
          <w:b/>
          <w:color w:val="000000"/>
          <w:spacing w:val="0"/>
          <w:w w:val="95"/>
          <w:position w:val="0"/>
          <w:sz w:val="28"/>
          <w:u w:val="none"/>
        </w:rPr>
        <w:t>Flowmeter</w:t>
      </w:r>
      <w:r>
        <w:rPr>
          <w:rFonts w:ascii="Calibri" w:hAnsi="Calibri" w:cs="Calibri"/>
          <w:b/>
          <w:color w:val="000000"/>
          <w:spacing w:val="0"/>
          <w:w w:val="100"/>
          <w:sz w:val="28"/>
          <w:u w:val="none"/>
        </w:rPr>
        <w:t> </w:t>
      </w:r>
      <w:r>
        <w:rPr>
          <w:rFonts w:ascii="Times New Roman" w:hAnsi="Times New Roman" w:cs="Times New Roman"/>
          <w:b/>
          <w:color w:val="000000"/>
          <w:spacing w:val="0"/>
          <w:w w:val="95"/>
          <w:position w:val="0"/>
          <w:sz w:val="28"/>
          <w:u w:val="none"/>
        </w:rPr>
        <w:t>by</w:t>
      </w:r>
      <w:r>
        <w:rPr>
          <w:rFonts w:ascii="Calibri" w:hAnsi="Calibri" w:cs="Calibri"/>
          <w:b/>
          <w:color w:val="000000"/>
          <w:spacing w:val="4"/>
          <w:w w:val="100"/>
          <w:sz w:val="28"/>
          <w:u w:val="none"/>
        </w:rPr>
        <w:t> </w:t>
      </w:r>
      <w:r>
        <w:rPr>
          <w:rFonts w:ascii="Times New Roman" w:hAnsi="Times New Roman" w:cs="Times New Roman"/>
          <w:b/>
          <w:color w:val="000000"/>
          <w:spacing w:val="-1"/>
          <w:w w:val="95"/>
          <w:position w:val="0"/>
          <w:sz w:val="28"/>
          <w:u w:val="none"/>
        </w:rPr>
        <w:t>Size</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Method</w:t>
      </w:r>
    </w:p>
    <w:p>
      <w:pPr>
        <w:spacing w:before="0" w:after="0" w:line="240" w:lineRule="exact"/>
        <w:ind w:left="513" w:firstLine="0"/>
      </w:pPr>
      <w:r>
        <w:br w:type="column"/>
      </w:r>
    </w:p>
    <w:p>
      <w:pPr>
        <w:spacing w:before="0" w:after="0" w:line="240" w:lineRule="exact"/>
        <w:ind w:left="513" w:firstLine="0"/>
      </w:pPr>
    </w:p>
    <w:p>
      <w:pPr>
        <w:spacing w:before="0" w:after="0" w:line="240" w:lineRule="exact"/>
        <w:ind w:left="513" w:firstLine="0"/>
      </w:pPr>
    </w:p>
    <w:p>
      <w:pPr>
        <w:spacing w:before="0" w:after="0" w:line="240" w:lineRule="exact"/>
        <w:ind w:left="513" w:firstLine="0"/>
      </w:pPr>
    </w:p>
    <w:p>
      <w:pPr>
        <w:spacing w:before="0" w:after="0" w:line="240" w:lineRule="exact"/>
        <w:ind w:left="513" w:firstLine="0"/>
      </w:pPr>
    </w:p>
    <w:p>
      <w:pPr>
        <w:spacing w:before="0" w:after="0" w:line="240" w:lineRule="exact"/>
        <w:ind w:left="513" w:firstLine="0"/>
      </w:pPr>
    </w:p>
    <w:p>
      <w:pPr>
        <w:spacing w:before="0" w:after="0" w:line="240" w:lineRule="exact"/>
        <w:ind w:left="513" w:firstLine="0"/>
      </w:pPr>
    </w:p>
    <w:p>
      <w:pPr>
        <w:spacing w:before="0" w:after="0" w:line="240" w:lineRule="exact"/>
        <w:ind w:left="513" w:firstLine="0"/>
      </w:pPr>
    </w:p>
    <w:p>
      <w:pPr>
        <w:spacing w:before="0" w:after="0" w:line="499" w:lineRule="exact"/>
        <w:ind w:firstLine="0"/>
        <w:jc w:val="left"/>
      </w:pPr>
      <w:r>
        <w:rPr>
          <w:rFonts w:ascii="Times New Roman" w:hAnsi="Times New Roman" w:cs="Times New Roman"/>
          <w:b/>
          <w:color w:val="000000"/>
          <w:spacing w:val="0"/>
          <w:w w:val="95"/>
          <w:position w:val="0"/>
          <w:sz w:val="28"/>
          <w:u w:val="none"/>
        </w:rPr>
        <w:t>JJF</w:t>
      </w:r>
      <w:r>
        <w:rPr>
          <w:rFonts w:ascii="宋体" w:eastAsia="宋体" w:hAnsi="宋体" w:cs="宋体"/>
          <w:color w:val="000000"/>
          <w:spacing w:val="0"/>
          <w:w w:val="100"/>
          <w:position w:val="5"/>
          <w:sz w:val="28"/>
          <w:u w:val="none"/>
        </w:rPr>
        <w:t>（新）</w:t>
      </w:r>
      <w:r>
        <w:rPr>
          <w:rFonts w:ascii="Times New Roman" w:hAnsi="Times New Roman" w:cs="Times New Roman"/>
          <w:b/>
          <w:color w:val="000000"/>
          <w:spacing w:val="-1"/>
          <w:w w:val="95"/>
          <w:position w:val="0"/>
          <w:sz w:val="28"/>
          <w:u w:val="none"/>
        </w:rPr>
        <w:t>93—2023</w:t>
      </w:r>
    </w:p>
    <w:p>
      <w:pPr>
        <w:widowControl/>
        <w:jc w:val="left"/>
        <w:sectPr>
          <w:type w:val="continuous"/>
          <w:pgSz w:w="11906" w:h="16838"/>
          <w:pgMar w:top="822" w:right="975" w:bottom="582" w:left="1335" w:header="0" w:footer="0" w:gutter="0"/>
          <w:pgNumType w:start="8"/>
          <w:cols w:num="2" w:space="708" w:equalWidth="0">
            <w:col w:w="6762" w:space="0"/>
            <w:col w:w="2833"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375" w:lineRule="exact"/>
        <w:ind w:firstLine="0"/>
      </w:pPr>
    </w:p>
    <w:p>
      <w:pPr>
        <w:widowControl/>
        <w:jc w:val="left"/>
        <w:sectPr>
          <w:type w:val="continuous"/>
          <w:pgSz w:w="11906" w:h="16838"/>
          <w:pgMar w:top="822" w:right="975" w:bottom="582" w:left="1335" w:header="0" w:footer="0" w:gutter="0"/>
          <w:pgNumType w:start="9"/>
          <w:cols w:num="1" w:space="720"/>
          <w:docGrid w:type="lines" w:linePitch="312" w:charSpace="0"/>
        </w:sectPr>
      </w:pPr>
    </w:p>
    <w:p>
      <w:pPr>
        <w:spacing w:before="0" w:after="0" w:line="285" w:lineRule="exact"/>
        <w:ind w:left="1646" w:firstLine="0"/>
        <w:jc w:val="left"/>
      </w:pPr>
      <w:r>
        <w:rPr>
          <w:rFonts w:ascii="黑体" w:eastAsia="黑体" w:hAnsi="黑体" w:cs="黑体"/>
          <w:color w:val="000000"/>
          <w:spacing w:val="0"/>
          <w:w w:val="100"/>
          <w:position w:val="0"/>
          <w:sz w:val="28"/>
          <w:u w:val="none"/>
        </w:rPr>
        <w:t>归</w:t>
      </w:r>
      <w:r>
        <w:rPr>
          <w:rFonts w:ascii="Calibri" w:hAnsi="Calibri" w:cs="Calibri"/>
          <w:color w:val="000000"/>
          <w:spacing w:val="0"/>
          <w:w w:val="223"/>
          <w:sz w:val="28"/>
          <w:u w:val="none"/>
        </w:rPr>
        <w:t> </w:t>
      </w:r>
      <w:r>
        <w:rPr>
          <w:rFonts w:ascii="黑体" w:eastAsia="黑体" w:hAnsi="黑体" w:cs="黑体"/>
          <w:color w:val="000000"/>
          <w:spacing w:val="0"/>
          <w:w w:val="100"/>
          <w:position w:val="0"/>
          <w:sz w:val="28"/>
          <w:u w:val="none"/>
        </w:rPr>
        <w:t>口</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0"/>
          <w:w w:val="223"/>
          <w:sz w:val="28"/>
          <w:u w:val="none"/>
        </w:rPr>
        <w:t> </w:t>
      </w:r>
      <w:r>
        <w:rPr>
          <w:rFonts w:ascii="黑体" w:eastAsia="黑体" w:hAnsi="黑体" w:cs="黑体"/>
          <w:color w:val="000000"/>
          <w:spacing w:val="0"/>
          <w:w w:val="100"/>
          <w:position w:val="0"/>
          <w:sz w:val="28"/>
          <w:u w:val="none"/>
        </w:rPr>
        <w:t>位：</w:t>
      </w:r>
      <w:r>
        <w:rPr>
          <w:rFonts w:ascii="宋体" w:eastAsia="宋体" w:hAnsi="宋体" w:cs="宋体"/>
          <w:color w:val="000000"/>
          <w:spacing w:val="0"/>
          <w:w w:val="100"/>
          <w:position w:val="0"/>
          <w:sz w:val="28"/>
          <w:u w:val="none"/>
        </w:rPr>
        <w:t>新疆维吾尔自治区市场监督管理局</w:t>
      </w:r>
    </w:p>
    <w:p>
      <w:pPr>
        <w:spacing w:before="0" w:after="0" w:line="236" w:lineRule="exact"/>
        <w:ind w:left="1646" w:firstLine="0"/>
      </w:pPr>
    </w:p>
    <w:p>
      <w:pPr>
        <w:spacing w:before="0" w:after="0" w:line="285" w:lineRule="exact"/>
        <w:ind w:left="1646" w:firstLine="0"/>
        <w:jc w:val="left"/>
      </w:pPr>
      <w:r>
        <w:rPr>
          <w:rFonts w:ascii="黑体" w:eastAsia="黑体" w:hAnsi="黑体" w:cs="黑体"/>
          <w:color w:val="000000"/>
          <w:spacing w:val="0"/>
          <w:w w:val="100"/>
          <w:position w:val="0"/>
          <w:sz w:val="28"/>
          <w:u w:val="none"/>
        </w:rPr>
        <w:t>起</w:t>
      </w:r>
      <w:r>
        <w:rPr>
          <w:rFonts w:ascii="Calibri" w:hAnsi="Calibri" w:cs="Calibri"/>
          <w:color w:val="000000"/>
          <w:spacing w:val="0"/>
          <w:w w:val="223"/>
          <w:sz w:val="28"/>
          <w:u w:val="none"/>
        </w:rPr>
        <w:t> </w:t>
      </w:r>
      <w:r>
        <w:rPr>
          <w:rFonts w:ascii="黑体" w:eastAsia="黑体" w:hAnsi="黑体" w:cs="黑体"/>
          <w:color w:val="000000"/>
          <w:spacing w:val="0"/>
          <w:w w:val="100"/>
          <w:position w:val="0"/>
          <w:sz w:val="28"/>
          <w:u w:val="none"/>
        </w:rPr>
        <w:t>草</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0"/>
          <w:w w:val="223"/>
          <w:sz w:val="28"/>
          <w:u w:val="none"/>
        </w:rPr>
        <w:t> </w:t>
      </w:r>
      <w:r>
        <w:rPr>
          <w:rFonts w:ascii="黑体" w:eastAsia="黑体" w:hAnsi="黑体" w:cs="黑体"/>
          <w:color w:val="000000"/>
          <w:spacing w:val="0"/>
          <w:w w:val="100"/>
          <w:position w:val="0"/>
          <w:sz w:val="28"/>
          <w:u w:val="none"/>
        </w:rPr>
        <w:t>位：</w:t>
      </w:r>
      <w:r>
        <w:rPr>
          <w:rFonts w:ascii="宋体" w:eastAsia="宋体" w:hAnsi="宋体" w:cs="宋体"/>
          <w:color w:val="000000"/>
          <w:spacing w:val="0"/>
          <w:w w:val="100"/>
          <w:position w:val="0"/>
          <w:sz w:val="28"/>
          <w:u w:val="none"/>
        </w:rPr>
        <w:t>新疆维吾尔自治区计量测试研究院</w:t>
      </w:r>
    </w:p>
    <w:p>
      <w:pPr>
        <w:spacing w:before="0" w:after="0" w:line="236" w:lineRule="exact"/>
        <w:ind w:left="1646" w:firstLine="0"/>
      </w:pPr>
    </w:p>
    <w:p>
      <w:pPr>
        <w:spacing w:before="0" w:after="0" w:line="281" w:lineRule="exact"/>
        <w:ind w:left="1646" w:firstLine="1843"/>
        <w:jc w:val="left"/>
      </w:pPr>
      <w:r>
        <w:rPr>
          <w:rFonts w:ascii="宋体" w:eastAsia="宋体" w:hAnsi="宋体" w:cs="宋体"/>
          <w:color w:val="000000"/>
          <w:spacing w:val="0"/>
          <w:w w:val="100"/>
          <w:position w:val="0"/>
          <w:sz w:val="28"/>
          <w:u w:val="none"/>
        </w:rPr>
        <w:t>和田地区质量与计量检测所</w:t>
      </w:r>
    </w:p>
    <w:p>
      <w:pPr>
        <w:spacing w:before="0" w:after="0" w:line="238" w:lineRule="exact"/>
        <w:ind w:left="1646" w:firstLine="1843"/>
      </w:pPr>
    </w:p>
    <w:p>
      <w:pPr>
        <w:spacing w:before="0" w:after="0" w:line="281" w:lineRule="exact"/>
        <w:ind w:left="1646" w:firstLine="1843"/>
        <w:jc w:val="left"/>
      </w:pPr>
      <w:r>
        <w:rPr>
          <w:rFonts w:ascii="宋体" w:eastAsia="宋体" w:hAnsi="宋体" w:cs="宋体"/>
          <w:color w:val="000000"/>
          <w:spacing w:val="0"/>
          <w:w w:val="100"/>
          <w:position w:val="0"/>
          <w:sz w:val="28"/>
          <w:u w:val="none"/>
        </w:rPr>
        <w:t>新疆水利水电科学研究院</w:t>
      </w:r>
    </w:p>
    <w:p>
      <w:pPr>
        <w:spacing w:before="0" w:after="0" w:line="240" w:lineRule="exact"/>
        <w:ind w:left="1646" w:firstLine="1843"/>
      </w:pPr>
    </w:p>
    <w:p>
      <w:pPr>
        <w:spacing w:before="0" w:after="0" w:line="281" w:lineRule="exact"/>
        <w:ind w:left="1646" w:firstLine="1843"/>
        <w:jc w:val="left"/>
      </w:pPr>
      <w:r>
        <w:rPr>
          <w:rFonts w:ascii="宋体" w:eastAsia="宋体" w:hAnsi="宋体" w:cs="宋体"/>
          <w:color w:val="000000"/>
          <w:spacing w:val="0"/>
          <w:w w:val="100"/>
          <w:position w:val="0"/>
          <w:sz w:val="28"/>
          <w:u w:val="none"/>
        </w:rPr>
        <w:t>中国石油乌鲁木齐石化公司</w:t>
      </w:r>
    </w:p>
    <w:p>
      <w:pPr>
        <w:widowControl/>
        <w:jc w:val="left"/>
        <w:sectPr>
          <w:type w:val="continuous"/>
          <w:pgSz w:w="11906" w:h="16838"/>
          <w:pgMar w:top="822" w:right="975" w:bottom="582" w:left="1335" w:header="0" w:footer="0" w:gutter="0"/>
          <w:pgNumType w:start="10"/>
          <w:cols w:num="1" w:space="708" w:equalWidth="0">
            <w:col w:w="9596" w:space="0"/>
          </w:cols>
          <w:docGrid w:type="lines" w:linePitch="312" w:charSpace="0"/>
        </w:sectPr>
      </w:pPr>
    </w:p>
    <w:p>
      <w:pPr>
        <w:spacing w:before="0" w:after="0" w:line="240" w:lineRule="exact"/>
        <w:ind w:left="1646" w:firstLine="1843"/>
      </w:pPr>
    </w:p>
    <w:p>
      <w:pPr>
        <w:spacing w:before="0" w:after="0" w:line="240" w:lineRule="exact"/>
        <w:ind w:left="1646" w:firstLine="1843"/>
      </w:pPr>
    </w:p>
    <w:p>
      <w:pPr>
        <w:spacing w:before="0" w:after="0" w:line="240" w:lineRule="exact"/>
        <w:ind w:left="1646" w:firstLine="1843"/>
      </w:pPr>
    </w:p>
    <w:p>
      <w:pPr>
        <w:spacing w:before="0" w:after="0" w:line="240" w:lineRule="exact"/>
        <w:ind w:left="1646" w:firstLine="1843"/>
      </w:pPr>
    </w:p>
    <w:p>
      <w:pPr>
        <w:spacing w:before="0" w:after="0" w:line="240" w:lineRule="exact"/>
        <w:ind w:left="1646" w:firstLine="1843"/>
      </w:pPr>
    </w:p>
    <w:p>
      <w:pPr>
        <w:spacing w:before="0" w:after="0" w:line="240" w:lineRule="exact"/>
        <w:ind w:left="1646" w:firstLine="1843"/>
      </w:pPr>
    </w:p>
    <w:p>
      <w:pPr>
        <w:spacing w:before="0" w:after="0" w:line="240" w:lineRule="exact"/>
        <w:ind w:left="1646" w:firstLine="1843"/>
      </w:pPr>
    </w:p>
    <w:p>
      <w:pPr>
        <w:spacing w:before="0" w:after="0" w:line="240" w:lineRule="exact"/>
        <w:ind w:left="1646" w:firstLine="1843"/>
      </w:pPr>
    </w:p>
    <w:p>
      <w:pPr>
        <w:spacing w:before="0" w:after="0" w:line="240" w:lineRule="exact"/>
        <w:ind w:left="1646" w:firstLine="1843"/>
      </w:pPr>
    </w:p>
    <w:p>
      <w:pPr>
        <w:spacing w:before="0" w:after="0" w:line="240" w:lineRule="exact"/>
        <w:ind w:left="1646" w:firstLine="1843"/>
      </w:pPr>
    </w:p>
    <w:p>
      <w:pPr>
        <w:spacing w:before="0" w:after="0" w:line="240" w:lineRule="exact"/>
        <w:ind w:left="1646" w:firstLine="1843"/>
      </w:pPr>
    </w:p>
    <w:p>
      <w:pPr>
        <w:spacing w:before="0" w:after="0" w:line="240" w:lineRule="exact"/>
        <w:ind w:left="1646" w:firstLine="1843"/>
      </w:pPr>
    </w:p>
    <w:p>
      <w:pPr>
        <w:spacing w:before="0" w:after="0" w:line="240" w:lineRule="exact"/>
        <w:ind w:left="1646" w:firstLine="1843"/>
      </w:pPr>
    </w:p>
    <w:p>
      <w:pPr>
        <w:spacing w:before="0" w:after="0" w:line="240" w:lineRule="exact"/>
        <w:ind w:left="1646" w:firstLine="1843"/>
      </w:pPr>
    </w:p>
    <w:p>
      <w:pPr>
        <w:spacing w:before="0" w:after="0" w:line="240" w:lineRule="exact"/>
        <w:ind w:left="1646" w:firstLine="1843"/>
      </w:pPr>
    </w:p>
    <w:p>
      <w:pPr>
        <w:spacing w:before="0" w:after="0" w:line="240" w:lineRule="exact"/>
        <w:ind w:left="1646" w:firstLine="1843"/>
      </w:pPr>
    </w:p>
    <w:p>
      <w:pPr>
        <w:spacing w:before="0" w:after="0" w:line="240" w:lineRule="exact"/>
        <w:ind w:left="1646" w:firstLine="1843"/>
      </w:pPr>
    </w:p>
    <w:p>
      <w:pPr>
        <w:spacing w:before="0" w:after="0" w:line="240" w:lineRule="exact"/>
        <w:ind w:left="1646" w:firstLine="1843"/>
      </w:pPr>
    </w:p>
    <w:p>
      <w:pPr>
        <w:spacing w:before="0" w:after="0" w:line="283" w:lineRule="exact"/>
        <w:ind w:left="1646" w:firstLine="1843"/>
      </w:pPr>
    </w:p>
    <w:p>
      <w:pPr>
        <w:widowControl/>
        <w:jc w:val="left"/>
        <w:sectPr>
          <w:type w:val="continuous"/>
          <w:pgSz w:w="11906" w:h="16838"/>
          <w:pgMar w:top="822" w:right="975" w:bottom="582" w:left="1335" w:header="0" w:footer="0" w:gutter="0"/>
          <w:pgNumType w:start="11"/>
          <w:cols w:num="1" w:space="720"/>
          <w:docGrid w:type="lines" w:linePitch="312" w:charSpace="0"/>
        </w:sectPr>
      </w:pPr>
    </w:p>
    <w:p>
      <w:pPr>
        <w:spacing w:before="0" w:after="0" w:line="281" w:lineRule="exact"/>
        <w:ind w:left="1055" w:firstLine="0"/>
        <w:jc w:val="left"/>
      </w:pPr>
      <w:r>
        <w:rPr>
          <w:rFonts w:ascii="宋体" w:eastAsia="宋体" w:hAnsi="宋体" w:cs="宋体"/>
          <w:color w:val="000000"/>
          <w:spacing w:val="0"/>
          <w:w w:val="100"/>
          <w:position w:val="0"/>
          <w:sz w:val="28"/>
          <w:u w:val="none"/>
        </w:rPr>
        <w:t>本规范委托新疆维吾尔自治区流量容量计量技术委员会负责解释</w:t>
      </w:r>
    </w:p>
    <w:p>
      <w:pPr>
        <w:widowControl/>
        <w:jc w:val="left"/>
        <w:sectPr>
          <w:type w:val="continuous"/>
          <w:pgSz w:w="11906" w:h="16838"/>
          <w:pgMar w:top="822" w:right="975" w:bottom="582" w:left="1335" w:header="0" w:footer="0" w:gutter="0"/>
          <w:pgNumType w:start="12"/>
          <w:cols w:num="1" w:space="708" w:equalWidth="0">
            <w:col w:w="9596" w:space="0"/>
          </w:cols>
          <w:docGrid w:type="lines" w:linePitch="312" w:charSpace="0"/>
        </w:sectPr>
      </w:pPr>
    </w:p>
    <w:p>
      <w:pPr>
        <w:spacing w:before="0" w:after="0" w:line="272" w:lineRule="exact"/>
        <w:ind w:left="3734" w:firstLine="0"/>
        <w:jc w:val="left"/>
      </w:pPr>
      <w:bookmarkStart w:id="2" w:name="3"/>
      <w:bookmarkEnd w:id="2"/>
      <w:r>
        <w:pict>
          <v:shape id="_x0000_s2087" o:spid="_x0000_s1062" type="#_x0000_t202" style="width:68.2pt;height:39.55pt;margin-top:648.1pt;margin-left:26.2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8" o:spid="_x0000_s1063" type="#_x0000_t202" style="width:68.2pt;height:39.55pt;margin-top:613.55pt;margin-left:59.8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9" o:spid="_x0000_s1064" type="#_x0000_t202" style="width:68.2pt;height:39.55pt;margin-top:579pt;margin-left:93.4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0" o:spid="_x0000_s1065" type="#_x0000_t202" style="width:76.6pt;height:30.9pt;margin-top:553.05pt;margin-left:127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91" o:spid="_x0000_s1066" type="#_x0000_t202" style="width:85pt;height:39.55pt;margin-top:518.5pt;margin-left:152.2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92" o:spid="_x0000_s1067" type="#_x0000_t202" style="width:85pt;height:39.55pt;margin-top:483.95pt;margin-left:185.8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93" o:spid="_x0000_s1068" type="#_x0000_t202" style="width:85pt;height:39.55pt;margin-top:449.4pt;margin-left:219.4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94" o:spid="_x0000_s1069" type="#_x0000_t202" style="width:85pt;height:39.55pt;margin-top:414.85pt;margin-left:253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5" o:spid="_x0000_s1070" type="#_x0000_t202" style="width:85pt;height:39.55pt;margin-top:380.25pt;margin-left:286.6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6" o:spid="_x0000_s1071" type="#_x0000_t202" style="width:85pt;height:39.55pt;margin-top:345.7pt;margin-left:320.2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7" o:spid="_x0000_s1072" type="#_x0000_t202" style="width:76.6pt;height:48.2pt;margin-top:302.5pt;margin-left:353.8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8" o:spid="_x0000_s1073" type="#_x0000_t202" style="width:68.2pt;height:39.55pt;margin-top:267.95pt;margin-left:395.8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9" o:spid="_x0000_s1074" type="#_x0000_t202" style="width:68.2pt;height:39.55pt;margin-top:233.4pt;margin-left:429.4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0" o:spid="_x0000_s1075" type="#_x0000_t202" style="width:68.2pt;height:39.55pt;margin-top:198.85pt;margin-left:463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01" o:spid="_x0000_s1076" type="#_x0000_t12" style="width:446.2pt;height:0.7pt;margin-top:57.15pt;margin-left:92.4pt;mso-height-relative:page;mso-position-horizontal-relative:page;mso-position-vertical-relative:page;mso-width-relative:page;position:absolute;z-index:251696128" coordsize="21600,21600" stroked="t" strokecolor="black">
            <v:fill opacity="0"/>
            <v:stroke joinstyle="miter"/>
          </v:shape>
        </w:pict>
      </w:r>
      <w:r>
        <w:rPr>
          <w:rFonts w:ascii="黑体" w:eastAsia="黑体" w:hAnsi="黑体" w:cs="黑体"/>
          <w:color w:val="000000"/>
          <w:spacing w:val="0"/>
          <w:w w:val="100"/>
          <w:position w:val="0"/>
          <w:sz w:val="21"/>
          <w:u w:val="none"/>
        </w:rPr>
        <w:t>JJF(新)93－2023</w:t>
      </w:r>
    </w:p>
    <w:p>
      <w:pPr>
        <w:widowControl/>
        <w:jc w:val="left"/>
        <w:sectPr>
          <w:type w:val="continuous"/>
          <w:pgSz w:w="11906" w:h="16839"/>
          <w:pgMar w:top="822" w:right="1428" w:bottom="582" w:left="1788" w:header="0" w:footer="0" w:gutter="0"/>
          <w:pgNumType w:start="13"/>
          <w:cols w:num="1" w:space="708" w:equalWidth="0">
            <w:col w:w="8690" w:space="0"/>
          </w:cols>
          <w:docGrid w:type="lines" w:linePitch="312" w:charSpace="0"/>
        </w:sectPr>
      </w:pPr>
    </w:p>
    <w:p>
      <w:pPr>
        <w:spacing w:before="0" w:after="0" w:line="240" w:lineRule="exact"/>
        <w:ind w:left="3734" w:firstLine="0"/>
      </w:pPr>
    </w:p>
    <w:p>
      <w:pPr>
        <w:spacing w:before="0" w:after="0" w:line="240" w:lineRule="exact"/>
        <w:ind w:left="3734" w:firstLine="0"/>
      </w:pPr>
    </w:p>
    <w:p>
      <w:pPr>
        <w:spacing w:before="0" w:after="0" w:line="240" w:lineRule="exact"/>
        <w:ind w:left="3734" w:firstLine="0"/>
      </w:pPr>
    </w:p>
    <w:p>
      <w:pPr>
        <w:spacing w:before="0" w:after="0" w:line="240" w:lineRule="exact"/>
        <w:ind w:left="3734" w:firstLine="0"/>
      </w:pPr>
    </w:p>
    <w:p>
      <w:pPr>
        <w:spacing w:before="0" w:after="0" w:line="240" w:lineRule="exact"/>
        <w:ind w:left="3734" w:firstLine="0"/>
      </w:pPr>
    </w:p>
    <w:p>
      <w:pPr>
        <w:spacing w:before="0" w:after="0" w:line="240" w:lineRule="exact"/>
        <w:ind w:left="3734" w:firstLine="0"/>
      </w:pPr>
    </w:p>
    <w:p>
      <w:pPr>
        <w:spacing w:before="0" w:after="0" w:line="240" w:lineRule="exact"/>
        <w:ind w:left="3734" w:firstLine="0"/>
      </w:pPr>
    </w:p>
    <w:p>
      <w:pPr>
        <w:spacing w:before="0" w:after="0" w:line="240" w:lineRule="exact"/>
        <w:ind w:left="3734" w:firstLine="0"/>
      </w:pPr>
    </w:p>
    <w:p>
      <w:pPr>
        <w:spacing w:before="0" w:after="0" w:line="405" w:lineRule="exact"/>
        <w:ind w:left="3734" w:firstLine="0"/>
      </w:pPr>
    </w:p>
    <w:p>
      <w:pPr>
        <w:widowControl/>
        <w:jc w:val="left"/>
        <w:sectPr>
          <w:type w:val="continuous"/>
          <w:pgSz w:w="11906" w:h="16839"/>
          <w:pgMar w:top="822" w:right="1428" w:bottom="582" w:left="1788" w:header="0" w:footer="0" w:gutter="0"/>
          <w:pgNumType w:start="14"/>
          <w:cols w:num="1" w:space="720"/>
          <w:docGrid w:type="lines" w:linePitch="312" w:charSpace="0"/>
        </w:sectPr>
      </w:pPr>
    </w:p>
    <w:p>
      <w:pPr>
        <w:spacing w:before="0" w:after="0" w:line="285" w:lineRule="exact"/>
        <w:ind w:left="60" w:firstLine="0"/>
        <w:jc w:val="left"/>
      </w:pPr>
      <w:r>
        <w:rPr>
          <w:rFonts w:ascii="黑体" w:eastAsia="黑体" w:hAnsi="黑体" w:cs="黑体"/>
          <w:color w:val="000000"/>
          <w:spacing w:val="0"/>
          <w:w w:val="100"/>
          <w:position w:val="0"/>
          <w:sz w:val="28"/>
          <w:u w:val="none"/>
        </w:rPr>
        <w:t>本规范主要起草人：</w:t>
      </w:r>
    </w:p>
    <w:p>
      <w:pPr>
        <w:spacing w:before="0" w:after="0" w:line="240" w:lineRule="exact"/>
        <w:ind w:left="60" w:firstLine="0"/>
      </w:pPr>
    </w:p>
    <w:p>
      <w:pPr>
        <w:tabs>
          <w:tab w:val="left" w:pos="2861"/>
        </w:tabs>
        <w:spacing w:before="0" w:after="0" w:line="380" w:lineRule="exact"/>
        <w:ind w:left="60" w:firstLine="1680"/>
        <w:jc w:val="left"/>
      </w:pPr>
      <w:r>
        <w:rPr>
          <w:rFonts w:ascii="宋体" w:eastAsia="宋体" w:hAnsi="宋体" w:cs="宋体"/>
          <w:color w:val="000000"/>
          <w:spacing w:val="0"/>
          <w:w w:val="100"/>
          <w:position w:val="0"/>
          <w:sz w:val="28"/>
          <w:u w:val="none"/>
        </w:rPr>
        <w:t>刘敦利</w:t>
      </w:r>
      <w:r>
        <w:rPr>
          <w:rFonts w:cs="Calibri"/>
          <w:spacing w:val="0"/>
          <w:w w:val="100"/>
        </w:rPr>
        <w:tab/>
      </w:r>
      <w:r>
        <w:rPr>
          <w:rFonts w:ascii="宋体" w:eastAsia="宋体" w:hAnsi="宋体" w:cs="宋体"/>
          <w:color w:val="000000"/>
          <w:spacing w:val="0"/>
          <w:w w:val="100"/>
          <w:position w:val="0"/>
          <w:sz w:val="28"/>
          <w:u w:val="none"/>
        </w:rPr>
        <w:t>（新疆维吾尔自治区计量测试研究院）</w:t>
      </w:r>
    </w:p>
    <w:p>
      <w:pPr>
        <w:spacing w:before="0" w:after="0" w:line="240" w:lineRule="exact"/>
        <w:ind w:left="60" w:firstLine="1680"/>
      </w:pPr>
    </w:p>
    <w:p>
      <w:pPr>
        <w:tabs>
          <w:tab w:val="left" w:pos="2299"/>
          <w:tab w:val="left" w:pos="2861"/>
        </w:tabs>
        <w:spacing w:before="0" w:after="0" w:line="384" w:lineRule="exact"/>
        <w:ind w:left="60" w:firstLine="1680"/>
        <w:jc w:val="left"/>
      </w:pPr>
      <w:r>
        <w:rPr>
          <w:rFonts w:ascii="宋体" w:eastAsia="宋体" w:hAnsi="宋体" w:cs="宋体"/>
          <w:color w:val="000000"/>
          <w:spacing w:val="0"/>
          <w:w w:val="100"/>
          <w:position w:val="0"/>
          <w:sz w:val="28"/>
          <w:u w:val="none"/>
        </w:rPr>
        <w:t>蔡</w:t>
      </w:r>
      <w:r>
        <w:rPr>
          <w:rFonts w:cs="Calibri"/>
          <w:spacing w:val="0"/>
          <w:w w:val="100"/>
        </w:rPr>
        <w:tab/>
      </w:r>
      <w:r>
        <w:rPr>
          <w:rFonts w:ascii="宋体" w:eastAsia="宋体" w:hAnsi="宋体" w:cs="宋体"/>
          <w:color w:val="000000"/>
          <w:spacing w:val="0"/>
          <w:w w:val="100"/>
          <w:position w:val="0"/>
          <w:sz w:val="28"/>
          <w:u w:val="none"/>
        </w:rPr>
        <w:t>勤</w:t>
      </w:r>
      <w:r>
        <w:rPr>
          <w:rFonts w:cs="Calibri"/>
          <w:spacing w:val="0"/>
          <w:w w:val="100"/>
        </w:rPr>
        <w:tab/>
      </w:r>
      <w:r>
        <w:rPr>
          <w:rFonts w:ascii="宋体" w:eastAsia="宋体" w:hAnsi="宋体" w:cs="宋体"/>
          <w:color w:val="000000"/>
          <w:spacing w:val="0"/>
          <w:w w:val="100"/>
          <w:position w:val="0"/>
          <w:sz w:val="28"/>
          <w:u w:val="none"/>
        </w:rPr>
        <w:t>（新疆维吾尔自治区计量测试研究院）</w:t>
      </w:r>
    </w:p>
    <w:p>
      <w:pPr>
        <w:spacing w:before="0" w:after="0" w:line="240" w:lineRule="exact"/>
        <w:ind w:left="60" w:firstLine="1680"/>
      </w:pPr>
    </w:p>
    <w:p>
      <w:pPr>
        <w:tabs>
          <w:tab w:val="left" w:pos="2299"/>
          <w:tab w:val="left" w:pos="2861"/>
        </w:tabs>
        <w:spacing w:before="0" w:after="0" w:line="384" w:lineRule="exact"/>
        <w:ind w:left="60" w:firstLine="1680"/>
        <w:jc w:val="left"/>
      </w:pPr>
      <w:r>
        <w:rPr>
          <w:rFonts w:ascii="宋体" w:eastAsia="宋体" w:hAnsi="宋体" w:cs="宋体"/>
          <w:color w:val="000000"/>
          <w:spacing w:val="0"/>
          <w:w w:val="100"/>
          <w:position w:val="0"/>
          <w:sz w:val="28"/>
          <w:u w:val="none"/>
        </w:rPr>
        <w:t>亢</w:t>
      </w:r>
      <w:r>
        <w:rPr>
          <w:rFonts w:cs="Calibri"/>
          <w:spacing w:val="0"/>
          <w:w w:val="100"/>
        </w:rPr>
        <w:tab/>
      </w:r>
      <w:r>
        <w:rPr>
          <w:rFonts w:ascii="宋体" w:eastAsia="宋体" w:hAnsi="宋体" w:cs="宋体"/>
          <w:color w:val="000000"/>
          <w:spacing w:val="0"/>
          <w:w w:val="100"/>
          <w:position w:val="0"/>
          <w:sz w:val="28"/>
          <w:u w:val="none"/>
        </w:rPr>
        <w:t>锐</w:t>
      </w:r>
      <w:r>
        <w:rPr>
          <w:rFonts w:cs="Calibri"/>
          <w:spacing w:val="0"/>
          <w:w w:val="100"/>
        </w:rPr>
        <w:tab/>
      </w:r>
      <w:r>
        <w:rPr>
          <w:rFonts w:ascii="宋体" w:eastAsia="宋体" w:hAnsi="宋体" w:cs="宋体"/>
          <w:color w:val="000000"/>
          <w:spacing w:val="0"/>
          <w:w w:val="100"/>
          <w:position w:val="0"/>
          <w:sz w:val="28"/>
          <w:u w:val="none"/>
        </w:rPr>
        <w:t>（新疆维吾尔自治区计量测试研究院）</w:t>
      </w:r>
    </w:p>
    <w:p>
      <w:pPr>
        <w:spacing w:before="0" w:after="0" w:line="240" w:lineRule="exact"/>
        <w:ind w:left="60" w:firstLine="1680"/>
      </w:pPr>
    </w:p>
    <w:p>
      <w:pPr>
        <w:spacing w:before="0" w:after="0" w:line="388" w:lineRule="exact"/>
        <w:ind w:left="60" w:firstLine="826"/>
        <w:jc w:val="left"/>
      </w:pPr>
      <w:r>
        <w:rPr>
          <w:rFonts w:ascii="黑体" w:eastAsia="黑体" w:hAnsi="黑体" w:cs="黑体"/>
          <w:color w:val="000000"/>
          <w:spacing w:val="0"/>
          <w:w w:val="100"/>
          <w:position w:val="0"/>
          <w:sz w:val="28"/>
          <w:u w:val="none"/>
        </w:rPr>
        <w:t>参加起草人：</w:t>
      </w:r>
    </w:p>
    <w:p>
      <w:pPr>
        <w:spacing w:before="0" w:after="0" w:line="240" w:lineRule="exact"/>
        <w:ind w:left="60" w:firstLine="826"/>
      </w:pPr>
    </w:p>
    <w:p>
      <w:pPr>
        <w:tabs>
          <w:tab w:val="left" w:pos="2861"/>
        </w:tabs>
        <w:spacing w:before="0" w:after="0" w:line="380" w:lineRule="exact"/>
        <w:ind w:left="60" w:firstLine="1680"/>
        <w:jc w:val="left"/>
      </w:pPr>
      <w:r>
        <w:rPr>
          <w:rFonts w:ascii="宋体" w:eastAsia="宋体" w:hAnsi="宋体" w:cs="宋体"/>
          <w:color w:val="000000"/>
          <w:spacing w:val="0"/>
          <w:w w:val="100"/>
          <w:position w:val="0"/>
          <w:sz w:val="28"/>
          <w:u w:val="none"/>
        </w:rPr>
        <w:t>邢江峰</w:t>
      </w:r>
      <w:r>
        <w:rPr>
          <w:rFonts w:cs="Calibri"/>
          <w:spacing w:val="0"/>
          <w:w w:val="100"/>
        </w:rPr>
        <w:tab/>
      </w:r>
      <w:r>
        <w:rPr>
          <w:rFonts w:ascii="宋体" w:eastAsia="宋体" w:hAnsi="宋体" w:cs="宋体"/>
          <w:color w:val="000000"/>
          <w:spacing w:val="0"/>
          <w:w w:val="100"/>
          <w:position w:val="0"/>
          <w:sz w:val="28"/>
          <w:u w:val="none"/>
        </w:rPr>
        <w:t>（和田地区质量与计量检测所）</w:t>
      </w:r>
    </w:p>
    <w:p>
      <w:pPr>
        <w:spacing w:before="0" w:after="0" w:line="240" w:lineRule="exact"/>
        <w:ind w:left="60" w:firstLine="1680"/>
      </w:pPr>
    </w:p>
    <w:p>
      <w:pPr>
        <w:tabs>
          <w:tab w:val="left" w:pos="2861"/>
        </w:tabs>
        <w:spacing w:before="0" w:after="0" w:line="384" w:lineRule="exact"/>
        <w:ind w:left="60" w:firstLine="1680"/>
        <w:jc w:val="left"/>
      </w:pPr>
      <w:r>
        <w:rPr>
          <w:rFonts w:ascii="宋体" w:eastAsia="宋体" w:hAnsi="宋体" w:cs="宋体"/>
          <w:color w:val="000000"/>
          <w:spacing w:val="0"/>
          <w:w w:val="100"/>
          <w:position w:val="0"/>
          <w:sz w:val="28"/>
          <w:u w:val="none"/>
        </w:rPr>
        <w:t>李江峰</w:t>
      </w:r>
      <w:r>
        <w:rPr>
          <w:rFonts w:cs="Calibri"/>
          <w:spacing w:val="0"/>
          <w:w w:val="100"/>
        </w:rPr>
        <w:tab/>
      </w:r>
      <w:r>
        <w:rPr>
          <w:rFonts w:ascii="宋体" w:eastAsia="宋体" w:hAnsi="宋体" w:cs="宋体"/>
          <w:color w:val="000000"/>
          <w:spacing w:val="0"/>
          <w:w w:val="100"/>
          <w:position w:val="0"/>
          <w:sz w:val="28"/>
          <w:u w:val="none"/>
        </w:rPr>
        <w:t>（新疆水利水电科学研究院）</w:t>
      </w:r>
    </w:p>
    <w:p>
      <w:pPr>
        <w:spacing w:before="0" w:after="0" w:line="240" w:lineRule="exact"/>
        <w:ind w:left="60" w:firstLine="1680"/>
      </w:pPr>
    </w:p>
    <w:p>
      <w:pPr>
        <w:tabs>
          <w:tab w:val="left" w:pos="2861"/>
        </w:tabs>
        <w:spacing w:before="0" w:after="0" w:line="384" w:lineRule="exact"/>
        <w:ind w:left="60" w:firstLine="1680"/>
        <w:jc w:val="left"/>
      </w:pPr>
      <w:r>
        <w:rPr>
          <w:rFonts w:ascii="宋体" w:eastAsia="宋体" w:hAnsi="宋体" w:cs="宋体"/>
          <w:color w:val="000000"/>
          <w:spacing w:val="0"/>
          <w:w w:val="100"/>
          <w:position w:val="0"/>
          <w:sz w:val="28"/>
          <w:u w:val="none"/>
        </w:rPr>
        <w:t>戚印鑫</w:t>
      </w:r>
      <w:r>
        <w:rPr>
          <w:rFonts w:cs="Calibri"/>
          <w:spacing w:val="0"/>
          <w:w w:val="100"/>
        </w:rPr>
        <w:tab/>
      </w:r>
      <w:r>
        <w:rPr>
          <w:rFonts w:ascii="宋体" w:eastAsia="宋体" w:hAnsi="宋体" w:cs="宋体"/>
          <w:color w:val="000000"/>
          <w:spacing w:val="0"/>
          <w:w w:val="100"/>
          <w:position w:val="0"/>
          <w:sz w:val="28"/>
          <w:u w:val="none"/>
        </w:rPr>
        <w:t>（新疆水利水电科学研究院）</w:t>
      </w:r>
    </w:p>
    <w:p>
      <w:pPr>
        <w:spacing w:before="0" w:after="0" w:line="240" w:lineRule="exact"/>
        <w:ind w:left="60" w:firstLine="1680"/>
      </w:pPr>
    </w:p>
    <w:p>
      <w:pPr>
        <w:tabs>
          <w:tab w:val="left" w:pos="2861"/>
        </w:tabs>
        <w:spacing w:before="0" w:after="0" w:line="384" w:lineRule="exact"/>
        <w:ind w:left="60" w:firstLine="1680"/>
        <w:jc w:val="left"/>
      </w:pPr>
      <w:r>
        <w:rPr>
          <w:rFonts w:ascii="宋体" w:eastAsia="宋体" w:hAnsi="宋体" w:cs="宋体"/>
          <w:color w:val="000000"/>
          <w:spacing w:val="0"/>
          <w:w w:val="100"/>
          <w:position w:val="0"/>
          <w:sz w:val="28"/>
          <w:u w:val="none"/>
        </w:rPr>
        <w:t>蒋建新</w:t>
      </w:r>
      <w:r>
        <w:rPr>
          <w:rFonts w:cs="Calibri"/>
          <w:spacing w:val="0"/>
          <w:w w:val="100"/>
        </w:rPr>
        <w:tab/>
      </w:r>
      <w:r>
        <w:rPr>
          <w:rFonts w:ascii="宋体" w:eastAsia="宋体" w:hAnsi="宋体" w:cs="宋体"/>
          <w:color w:val="000000"/>
          <w:spacing w:val="-1"/>
          <w:w w:val="100"/>
          <w:position w:val="0"/>
          <w:sz w:val="28"/>
          <w:u w:val="none"/>
        </w:rPr>
        <w:t>（中国石油乌鲁木齐石化公司）</w:t>
      </w:r>
    </w:p>
    <w:p>
      <w:pPr>
        <w:widowControl/>
        <w:jc w:val="left"/>
        <w:sectPr>
          <w:type w:val="continuous"/>
          <w:pgSz w:w="11906" w:h="16839"/>
          <w:pgMar w:top="822" w:right="1428" w:bottom="582" w:left="1788" w:header="0" w:footer="0" w:gutter="0"/>
          <w:pgNumType w:start="15"/>
          <w:cols w:num="1" w:space="708" w:equalWidth="0">
            <w:col w:w="8690" w:space="0"/>
          </w:cols>
          <w:docGrid w:type="lines" w:linePitch="312" w:charSpace="0"/>
        </w:sectPr>
      </w:pPr>
    </w:p>
    <w:p>
      <w:pPr>
        <w:spacing w:before="0" w:after="0" w:line="272" w:lineRule="exact"/>
        <w:ind w:left="775" w:firstLine="3727"/>
        <w:jc w:val="left"/>
      </w:pPr>
      <w:bookmarkStart w:id="3" w:name="4"/>
      <w:bookmarkEnd w:id="3"/>
      <w:r>
        <w:pict>
          <v:shape id="_x0000_s2102" o:spid="_x0000_s1077" type="#_x0000_t202" style="width:68.2pt;height:39.55pt;margin-top:648.1pt;margin-left:26.2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03" o:spid="_x0000_s1078" type="#_x0000_t202" style="width:68.2pt;height:39.55pt;margin-top:613.55pt;margin-left:59.8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4" o:spid="_x0000_s1079" type="#_x0000_t202" style="width:68.2pt;height:39.55pt;margin-top:579pt;margin-left:93.4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5" o:spid="_x0000_s1080" type="#_x0000_t202" style="width:76.6pt;height:30.9pt;margin-top:553.05pt;margin-left:127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6" o:spid="_x0000_s1081" type="#_x0000_t202" style="width:85pt;height:39.55pt;margin-top:518.5pt;margin-left:152.2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7" o:spid="_x0000_s1082" type="#_x0000_t202" style="width:85pt;height:39.55pt;margin-top:483.95pt;margin-left:185.8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8" o:spid="_x0000_s1083" type="#_x0000_t202" style="width:85pt;height:39.55pt;margin-top:449.4pt;margin-left:219.4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9" o:spid="_x0000_s1084" type="#_x0000_t202" style="width:85pt;height:39.55pt;margin-top:414.85pt;margin-left:253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0" o:spid="_x0000_s1085" type="#_x0000_t202" style="width:85pt;height:39.55pt;margin-top:380.25pt;margin-left:286.6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11" o:spid="_x0000_s1086" type="#_x0000_t202" style="width:85pt;height:39.55pt;margin-top:345.7pt;margin-left:320.2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12" o:spid="_x0000_s1087" type="#_x0000_t202" style="width:76.6pt;height:48.2pt;margin-top:302.5pt;margin-left:353.8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13" o:spid="_x0000_s1088" type="#_x0000_t202" style="width:68.2pt;height:39.55pt;margin-top:267.95pt;margin-left:395.8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14" o:spid="_x0000_s1089" type="#_x0000_t202" style="width:68.2pt;height:39.55pt;margin-top:233.4pt;margin-left:429.4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5" o:spid="_x0000_s1090" type="#_x0000_t202" style="width:68.2pt;height:39.55pt;margin-top:198.85pt;margin-left:463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16" o:spid="_x0000_s1091" type="#_x0000_t12" style="width:446.2pt;height:0.7pt;margin-top:56.15pt;margin-left:92.4pt;mso-height-relative:page;mso-position-horizontal-relative:page;mso-position-vertical-relative:page;mso-width-relative:page;position:absolute;z-index:251711488" coordsize="21600,21600" stroked="t" strokecolor="black">
            <v:fill opacity="0"/>
            <v:stroke joinstyle="miter"/>
          </v:shape>
        </w:pict>
      </w:r>
      <w:r>
        <w:rPr>
          <w:rFonts w:ascii="黑体" w:eastAsia="黑体" w:hAnsi="黑体" w:cs="黑体"/>
          <w:color w:val="000000"/>
          <w:spacing w:val="0"/>
          <w:w w:val="100"/>
          <w:position w:val="0"/>
          <w:sz w:val="21"/>
          <w:u w:val="none"/>
        </w:rPr>
        <w:t>JJF(新)93-2023</w:t>
      </w:r>
    </w:p>
    <w:p>
      <w:pPr>
        <w:spacing w:before="0" w:after="0" w:line="240" w:lineRule="exact"/>
        <w:ind w:left="775" w:firstLine="3727"/>
      </w:pPr>
    </w:p>
    <w:p>
      <w:pPr>
        <w:spacing w:before="0" w:after="0" w:line="240" w:lineRule="exact"/>
        <w:ind w:left="775" w:firstLine="3727"/>
      </w:pPr>
    </w:p>
    <w:p>
      <w:pPr>
        <w:tabs>
          <w:tab w:val="left" w:pos="5777"/>
        </w:tabs>
        <w:spacing w:before="0" w:after="0" w:line="523" w:lineRule="exact"/>
        <w:ind w:left="775" w:firstLine="3900"/>
        <w:jc w:val="left"/>
      </w:pPr>
      <w:r>
        <w:rPr>
          <w:rFonts w:ascii="黑体" w:eastAsia="黑体" w:hAnsi="黑体" w:cs="黑体"/>
          <w:color w:val="000000"/>
          <w:spacing w:val="-1"/>
          <w:w w:val="100"/>
          <w:position w:val="0"/>
          <w:sz w:val="44"/>
          <w:u w:val="none"/>
        </w:rPr>
        <w:t>目</w:t>
      </w:r>
      <w:r>
        <w:rPr>
          <w:rFonts w:cs="Calibri"/>
          <w:color w:val="000000"/>
          <w:spacing w:val="0"/>
          <w:w w:val="100"/>
          <w:u w:val="none"/>
        </w:rPr>
        <w:tab/>
      </w:r>
      <w:r>
        <w:rPr>
          <w:rFonts w:ascii="黑体" w:eastAsia="黑体" w:hAnsi="黑体" w:cs="黑体"/>
          <w:color w:val="000000"/>
          <w:spacing w:val="-1"/>
          <w:w w:val="100"/>
          <w:position w:val="0"/>
          <w:sz w:val="44"/>
          <w:u w:val="none"/>
        </w:rPr>
        <w:t>录</w:t>
      </w:r>
    </w:p>
    <w:p>
      <w:pPr>
        <w:spacing w:before="0" w:after="0" w:line="467" w:lineRule="exact"/>
        <w:ind w:left="775" w:firstLine="3900"/>
      </w:pPr>
    </w:p>
    <w:p>
      <w:pPr>
        <w:tabs>
          <w:tab w:val="left" w:pos="1375"/>
        </w:tabs>
        <w:spacing w:before="0" w:after="0" w:line="323" w:lineRule="exact"/>
        <w:ind w:left="775" w:firstLine="0"/>
        <w:jc w:val="left"/>
      </w:pPr>
      <w:hyperlink w:anchor="6" w:history="1">
        <w:r>
          <w:rPr>
            <w:rStyle w:val="Hyperlink"/>
            <w:rFonts w:ascii="宋体" w:eastAsia="宋体" w:hAnsi="宋体" w:cs="宋体"/>
            <w:color w:val="000000"/>
            <w:spacing w:val="-1"/>
            <w:w w:val="100"/>
            <w:position w:val="3"/>
            <w:sz w:val="24"/>
            <w:u w:val="none"/>
          </w:rPr>
          <w:t>引</w:t>
        </w:r>
      </w:hyperlink>
      <w:r>
        <w:rPr>
          <w:rFonts w:cs="Calibri"/>
          <w:color w:val="000000"/>
          <w:w w:val="100"/>
          <w:u w:val="none"/>
        </w:rPr>
        <w:tab/>
      </w:r>
      <w:hyperlink w:anchor="6" w:history="1">
        <w:r>
          <w:rPr>
            <w:rStyle w:val="Hyperlink"/>
            <w:rFonts w:ascii="宋体" w:eastAsia="宋体" w:hAnsi="宋体" w:cs="宋体"/>
            <w:color w:val="000000"/>
            <w:spacing w:val="-1"/>
            <w:w w:val="100"/>
            <w:position w:val="3"/>
            <w:sz w:val="24"/>
            <w:u w:val="none"/>
          </w:rPr>
          <w:t>言</w:t>
        </w:r>
      </w:hyperlink>
      <w:hyperlink w:anchor="6"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9"/>
          <w:w w:val="100"/>
          <w:sz w:val="24"/>
          <w:u w:val="none"/>
        </w:rPr>
        <w:t> </w:t>
      </w:r>
      <w:hyperlink w:anchor="6" w:history="1">
        <w:r>
          <w:rPr>
            <w:rStyle w:val="Hyperlink"/>
            <w:rFonts w:ascii="宋体" w:eastAsia="宋体" w:hAnsi="宋体" w:cs="宋体"/>
            <w:color w:val="000000"/>
            <w:spacing w:val="-1"/>
            <w:w w:val="100"/>
            <w:position w:val="3"/>
            <w:sz w:val="24"/>
            <w:u w:val="none"/>
          </w:rPr>
          <w:t>（</w:t>
        </w:r>
      </w:hyperlink>
      <w:hyperlink w:anchor="6" w:history="1">
        <w:r>
          <w:rPr>
            <w:rStyle w:val="Hyperlink"/>
            <w:rFonts w:ascii="Times New Roman" w:hAnsi="Times New Roman" w:cs="Times New Roman"/>
            <w:color w:val="000000"/>
            <w:spacing w:val="-2"/>
            <w:w w:val="100"/>
            <w:position w:val="0"/>
            <w:sz w:val="24"/>
            <w:u w:val="none"/>
          </w:rPr>
          <w:t>III</w:t>
        </w:r>
      </w:hyperlink>
      <w:r>
        <w:rPr>
          <w:rFonts w:ascii="宋体" w:eastAsia="宋体" w:hAnsi="宋体" w:cs="宋体"/>
          <w:color w:val="000000"/>
          <w:spacing w:val="-1"/>
          <w:w w:val="100"/>
          <w:position w:val="3"/>
          <w:sz w:val="24"/>
          <w:u w:val="none"/>
        </w:rPr>
        <w:t>）</w:t>
      </w:r>
    </w:p>
    <w:p>
      <w:pPr>
        <w:tabs>
          <w:tab w:val="left" w:pos="1135"/>
        </w:tabs>
        <w:spacing w:before="0" w:after="0" w:line="468" w:lineRule="exact"/>
        <w:ind w:left="775" w:firstLine="0"/>
        <w:jc w:val="left"/>
      </w:pPr>
      <w:hyperlink w:anchor="8" w:history="1">
        <w:r>
          <w:rPr>
            <w:rStyle w:val="Hyperlink"/>
            <w:rFonts w:ascii="Times New Roman" w:hAnsi="Times New Roman" w:cs="Times New Roman"/>
            <w:color w:val="000000"/>
            <w:spacing w:val="-1"/>
            <w:w w:val="100"/>
            <w:position w:val="0"/>
            <w:sz w:val="24"/>
            <w:u w:val="none"/>
          </w:rPr>
          <w:t>1</w:t>
        </w:r>
      </w:hyperlink>
      <w:r>
        <w:rPr>
          <w:rFonts w:cs="Calibri"/>
          <w:color w:val="000000"/>
          <w:w w:val="100"/>
          <w:u w:val="none"/>
        </w:rPr>
        <w:tab/>
      </w:r>
      <w:hyperlink w:anchor="8" w:history="1">
        <w:r>
          <w:rPr>
            <w:rStyle w:val="Hyperlink"/>
            <w:rFonts w:ascii="宋体" w:eastAsia="宋体" w:hAnsi="宋体" w:cs="宋体"/>
            <w:color w:val="000000"/>
            <w:spacing w:val="-1"/>
            <w:w w:val="100"/>
            <w:position w:val="3"/>
            <w:sz w:val="24"/>
            <w:u w:val="none"/>
          </w:rPr>
          <w:t>范围</w:t>
        </w:r>
      </w:hyperlink>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1135"/>
        </w:tabs>
        <w:spacing w:before="0" w:after="0" w:line="468" w:lineRule="exact"/>
        <w:ind w:left="775" w:firstLine="0"/>
        <w:jc w:val="left"/>
      </w:pPr>
      <w:hyperlink w:anchor="8" w:history="1">
        <w:r>
          <w:rPr>
            <w:rStyle w:val="Hyperlink"/>
            <w:rFonts w:ascii="Times New Roman" w:hAnsi="Times New Roman" w:cs="Times New Roman"/>
            <w:color w:val="000000"/>
            <w:spacing w:val="-1"/>
            <w:w w:val="100"/>
            <w:position w:val="0"/>
            <w:sz w:val="24"/>
            <w:u w:val="none"/>
          </w:rPr>
          <w:t>2</w:t>
        </w:r>
      </w:hyperlink>
      <w:r>
        <w:rPr>
          <w:rFonts w:cs="Calibri"/>
          <w:color w:val="000000"/>
          <w:w w:val="100"/>
          <w:u w:val="none"/>
        </w:rPr>
        <w:tab/>
      </w:r>
      <w:hyperlink w:anchor="8" w:history="1">
        <w:r>
          <w:rPr>
            <w:rStyle w:val="Hyperlink"/>
            <w:rFonts w:ascii="宋体" w:eastAsia="宋体" w:hAnsi="宋体" w:cs="宋体"/>
            <w:color w:val="000000"/>
            <w:spacing w:val="-1"/>
            <w:w w:val="100"/>
            <w:position w:val="3"/>
            <w:sz w:val="24"/>
            <w:u w:val="none"/>
          </w:rPr>
          <w:t>引用文件</w:t>
        </w:r>
      </w:hyperlink>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1135"/>
        </w:tabs>
        <w:spacing w:before="0" w:after="0" w:line="468" w:lineRule="exact"/>
        <w:ind w:left="775" w:firstLine="0"/>
        <w:jc w:val="left"/>
      </w:pPr>
      <w:hyperlink w:anchor="8" w:history="1">
        <w:r>
          <w:rPr>
            <w:rStyle w:val="Hyperlink"/>
            <w:rFonts w:ascii="Times New Roman" w:hAnsi="Times New Roman" w:cs="Times New Roman"/>
            <w:color w:val="000000"/>
            <w:spacing w:val="-1"/>
            <w:w w:val="100"/>
            <w:position w:val="0"/>
            <w:sz w:val="24"/>
            <w:u w:val="none"/>
          </w:rPr>
          <w:t>3</w:t>
        </w:r>
      </w:hyperlink>
      <w:r>
        <w:rPr>
          <w:rFonts w:cs="Calibri"/>
          <w:color w:val="000000"/>
          <w:w w:val="100"/>
          <w:u w:val="none"/>
        </w:rPr>
        <w:tab/>
      </w:r>
      <w:hyperlink w:anchor="8" w:history="1">
        <w:r>
          <w:rPr>
            <w:rStyle w:val="Hyperlink"/>
            <w:rFonts w:ascii="宋体" w:eastAsia="宋体" w:hAnsi="宋体" w:cs="宋体"/>
            <w:color w:val="000000"/>
            <w:spacing w:val="-1"/>
            <w:w w:val="100"/>
            <w:position w:val="3"/>
            <w:sz w:val="24"/>
            <w:u w:val="none"/>
          </w:rPr>
          <w:t>术语和计量单位</w:t>
        </w:r>
      </w:hyperlink>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1315"/>
        </w:tabs>
        <w:spacing w:before="0" w:after="0" w:line="468" w:lineRule="exact"/>
        <w:ind w:left="775" w:firstLine="0"/>
        <w:jc w:val="left"/>
      </w:pPr>
      <w:hyperlink w:anchor="8" w:history="1">
        <w:r>
          <w:rPr>
            <w:rStyle w:val="Hyperlink"/>
            <w:rFonts w:ascii="Times New Roman" w:hAnsi="Times New Roman" w:cs="Times New Roman"/>
            <w:color w:val="000000"/>
            <w:spacing w:val="-1"/>
            <w:w w:val="100"/>
            <w:position w:val="0"/>
            <w:sz w:val="24"/>
            <w:u w:val="none"/>
          </w:rPr>
          <w:t>3.1</w:t>
        </w:r>
      </w:hyperlink>
      <w:r>
        <w:rPr>
          <w:rFonts w:cs="Calibri"/>
          <w:color w:val="000000"/>
          <w:w w:val="100"/>
          <w:u w:val="none"/>
        </w:rPr>
        <w:tab/>
      </w:r>
      <w:hyperlink w:anchor="8" w:history="1">
        <w:r>
          <w:rPr>
            <w:rStyle w:val="Hyperlink"/>
            <w:rFonts w:ascii="宋体" w:eastAsia="宋体" w:hAnsi="宋体" w:cs="宋体"/>
            <w:color w:val="000000"/>
            <w:spacing w:val="-1"/>
            <w:w w:val="100"/>
            <w:position w:val="3"/>
            <w:sz w:val="24"/>
            <w:u w:val="none"/>
          </w:rPr>
          <w:t>术语</w:t>
        </w:r>
      </w:hyperlink>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1315"/>
        </w:tabs>
        <w:spacing w:before="0" w:after="0" w:line="468" w:lineRule="exact"/>
        <w:ind w:left="775" w:firstLine="0"/>
        <w:jc w:val="left"/>
      </w:pPr>
      <w:hyperlink w:anchor="8" w:history="1">
        <w:r>
          <w:rPr>
            <w:rStyle w:val="Hyperlink"/>
            <w:rFonts w:ascii="Times New Roman" w:hAnsi="Times New Roman" w:cs="Times New Roman"/>
            <w:color w:val="000000"/>
            <w:spacing w:val="-1"/>
            <w:w w:val="100"/>
            <w:position w:val="0"/>
            <w:sz w:val="24"/>
            <w:u w:val="none"/>
          </w:rPr>
          <w:t>3.2</w:t>
        </w:r>
      </w:hyperlink>
      <w:r>
        <w:rPr>
          <w:rFonts w:cs="Calibri"/>
          <w:color w:val="000000"/>
          <w:w w:val="100"/>
          <w:u w:val="none"/>
        </w:rPr>
        <w:tab/>
      </w:r>
      <w:hyperlink w:anchor="8" w:history="1">
        <w:r>
          <w:rPr>
            <w:rStyle w:val="Hyperlink"/>
            <w:rFonts w:ascii="宋体" w:eastAsia="宋体" w:hAnsi="宋体" w:cs="宋体"/>
            <w:color w:val="000000"/>
            <w:spacing w:val="-1"/>
            <w:w w:val="100"/>
            <w:position w:val="3"/>
            <w:sz w:val="24"/>
            <w:u w:val="none"/>
          </w:rPr>
          <w:t>计量单位</w:t>
        </w:r>
      </w:hyperlink>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1135"/>
        </w:tabs>
        <w:spacing w:before="0" w:after="0" w:line="468" w:lineRule="exact"/>
        <w:ind w:left="775" w:firstLine="0"/>
        <w:jc w:val="left"/>
      </w:pPr>
      <w:hyperlink w:anchor="8" w:history="1">
        <w:r>
          <w:rPr>
            <w:rStyle w:val="Hyperlink"/>
            <w:rFonts w:ascii="Times New Roman" w:hAnsi="Times New Roman" w:cs="Times New Roman"/>
            <w:color w:val="000000"/>
            <w:spacing w:val="-1"/>
            <w:w w:val="100"/>
            <w:position w:val="0"/>
            <w:sz w:val="24"/>
            <w:u w:val="none"/>
          </w:rPr>
          <w:t>4</w:t>
        </w:r>
      </w:hyperlink>
      <w:r>
        <w:rPr>
          <w:rFonts w:cs="Calibri"/>
          <w:color w:val="000000"/>
          <w:w w:val="100"/>
          <w:u w:val="none"/>
        </w:rPr>
        <w:tab/>
      </w:r>
      <w:hyperlink w:anchor="8" w:history="1">
        <w:r>
          <w:rPr>
            <w:rStyle w:val="Hyperlink"/>
            <w:rFonts w:ascii="宋体" w:eastAsia="宋体" w:hAnsi="宋体" w:cs="宋体"/>
            <w:color w:val="000000"/>
            <w:spacing w:val="-1"/>
            <w:w w:val="100"/>
            <w:position w:val="3"/>
            <w:sz w:val="24"/>
            <w:u w:val="none"/>
          </w:rPr>
          <w:t>概述</w:t>
        </w:r>
      </w:hyperlink>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1315"/>
        </w:tabs>
        <w:spacing w:before="0" w:after="0" w:line="468" w:lineRule="exact"/>
        <w:ind w:left="775" w:firstLine="0"/>
        <w:jc w:val="left"/>
      </w:pPr>
      <w:hyperlink w:anchor="8" w:history="1">
        <w:r>
          <w:rPr>
            <w:rStyle w:val="Hyperlink"/>
            <w:rFonts w:ascii="Times New Roman" w:hAnsi="Times New Roman" w:cs="Times New Roman"/>
            <w:color w:val="000000"/>
            <w:spacing w:val="-1"/>
            <w:w w:val="100"/>
            <w:position w:val="0"/>
            <w:sz w:val="24"/>
            <w:u w:val="none"/>
          </w:rPr>
          <w:t>4.1</w:t>
        </w:r>
      </w:hyperlink>
      <w:r>
        <w:rPr>
          <w:rFonts w:cs="Calibri"/>
          <w:color w:val="000000"/>
          <w:w w:val="100"/>
          <w:u w:val="none"/>
        </w:rPr>
        <w:tab/>
      </w:r>
      <w:hyperlink w:anchor="8" w:history="1">
        <w:r>
          <w:rPr>
            <w:rStyle w:val="Hyperlink"/>
            <w:rFonts w:ascii="宋体" w:eastAsia="宋体" w:hAnsi="宋体" w:cs="宋体"/>
            <w:color w:val="000000"/>
            <w:spacing w:val="-1"/>
            <w:w w:val="100"/>
            <w:position w:val="3"/>
            <w:sz w:val="24"/>
            <w:u w:val="none"/>
          </w:rPr>
          <w:t>结构与组成</w:t>
        </w:r>
      </w:hyperlink>
      <w:hyperlink w:anchor="8"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8" w:history="1">
        <w:r>
          <w:rPr>
            <w:rStyle w:val="Hyperlink"/>
            <w:rFonts w:ascii="宋体" w:eastAsia="宋体" w:hAnsi="宋体" w:cs="宋体"/>
            <w:color w:val="000000"/>
            <w:spacing w:val="-1"/>
            <w:w w:val="100"/>
            <w:position w:val="3"/>
            <w:sz w:val="24"/>
            <w:u w:val="none"/>
          </w:rPr>
          <w:t>（</w:t>
        </w:r>
      </w:hyperlink>
      <w:hyperlink w:anchor="8" w:history="1">
        <w:r>
          <w:rPr>
            <w:rStyle w:val="Hyperlink"/>
            <w:rFonts w:ascii="Times New Roman" w:hAnsi="Times New Roman" w:cs="Times New Roman"/>
            <w:color w:val="000000"/>
            <w:spacing w:val="-1"/>
            <w:w w:val="100"/>
            <w:position w:val="0"/>
            <w:sz w:val="24"/>
            <w:u w:val="none"/>
          </w:rPr>
          <w:t>1</w:t>
        </w:r>
      </w:hyperlink>
      <w:r>
        <w:rPr>
          <w:rFonts w:ascii="宋体" w:eastAsia="宋体" w:hAnsi="宋体" w:cs="宋体"/>
          <w:color w:val="000000"/>
          <w:spacing w:val="-1"/>
          <w:w w:val="100"/>
          <w:position w:val="3"/>
          <w:sz w:val="24"/>
          <w:u w:val="none"/>
        </w:rPr>
        <w:t>）</w:t>
      </w:r>
    </w:p>
    <w:p>
      <w:pPr>
        <w:tabs>
          <w:tab w:val="left" w:pos="1315"/>
        </w:tabs>
        <w:spacing w:before="0" w:after="0" w:line="468" w:lineRule="exact"/>
        <w:ind w:left="775" w:firstLine="0"/>
        <w:jc w:val="left"/>
      </w:pPr>
      <w:hyperlink w:anchor="10" w:history="1">
        <w:r>
          <w:rPr>
            <w:rStyle w:val="Hyperlink"/>
            <w:rFonts w:ascii="Times New Roman" w:hAnsi="Times New Roman" w:cs="Times New Roman"/>
            <w:color w:val="000000"/>
            <w:spacing w:val="-1"/>
            <w:w w:val="100"/>
            <w:position w:val="0"/>
            <w:sz w:val="24"/>
            <w:u w:val="none"/>
          </w:rPr>
          <w:t>4.2</w:t>
        </w:r>
      </w:hyperlink>
      <w:r>
        <w:rPr>
          <w:rFonts w:cs="Calibri"/>
          <w:color w:val="000000"/>
          <w:w w:val="100"/>
          <w:u w:val="none"/>
        </w:rPr>
        <w:tab/>
      </w:r>
      <w:hyperlink w:anchor="10" w:history="1">
        <w:r>
          <w:rPr>
            <w:rStyle w:val="Hyperlink"/>
            <w:rFonts w:ascii="宋体" w:eastAsia="宋体" w:hAnsi="宋体" w:cs="宋体"/>
            <w:color w:val="000000"/>
            <w:spacing w:val="-1"/>
            <w:w w:val="100"/>
            <w:position w:val="3"/>
            <w:sz w:val="24"/>
            <w:u w:val="none"/>
          </w:rPr>
          <w:t>工作原理</w:t>
        </w:r>
      </w:hyperlink>
      <w:hyperlink w:anchor="10"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0" w:history="1">
        <w:r>
          <w:rPr>
            <w:rStyle w:val="Hyperlink"/>
            <w:rFonts w:ascii="宋体" w:eastAsia="宋体" w:hAnsi="宋体" w:cs="宋体"/>
            <w:color w:val="000000"/>
            <w:spacing w:val="-1"/>
            <w:w w:val="100"/>
            <w:position w:val="3"/>
            <w:sz w:val="24"/>
            <w:u w:val="none"/>
          </w:rPr>
          <w:t>（</w:t>
        </w:r>
      </w:hyperlink>
      <w:hyperlink w:anchor="10" w:history="1">
        <w:r>
          <w:rPr>
            <w:rStyle w:val="Hyperlink"/>
            <w:rFonts w:ascii="Times New Roman" w:hAnsi="Times New Roman" w:cs="Times New Roman"/>
            <w:color w:val="000000"/>
            <w:spacing w:val="-1"/>
            <w:w w:val="100"/>
            <w:position w:val="0"/>
            <w:sz w:val="24"/>
            <w:u w:val="none"/>
          </w:rPr>
          <w:t>3</w:t>
        </w:r>
      </w:hyperlink>
      <w:r>
        <w:rPr>
          <w:rFonts w:ascii="宋体" w:eastAsia="宋体" w:hAnsi="宋体" w:cs="宋体"/>
          <w:color w:val="000000"/>
          <w:spacing w:val="-1"/>
          <w:w w:val="100"/>
          <w:position w:val="3"/>
          <w:sz w:val="24"/>
          <w:u w:val="none"/>
        </w:rPr>
        <w:t>）</w:t>
      </w:r>
    </w:p>
    <w:p>
      <w:pPr>
        <w:tabs>
          <w:tab w:val="left" w:pos="1135"/>
        </w:tabs>
        <w:spacing w:before="0" w:after="0" w:line="468" w:lineRule="exact"/>
        <w:ind w:left="775" w:firstLine="0"/>
        <w:jc w:val="left"/>
      </w:pPr>
      <w:hyperlink w:anchor="11" w:history="1">
        <w:r>
          <w:rPr>
            <w:rStyle w:val="Hyperlink"/>
            <w:rFonts w:ascii="Times New Roman" w:hAnsi="Times New Roman" w:cs="Times New Roman"/>
            <w:color w:val="000000"/>
            <w:spacing w:val="-1"/>
            <w:w w:val="100"/>
            <w:position w:val="0"/>
            <w:sz w:val="24"/>
            <w:u w:val="none"/>
          </w:rPr>
          <w:t>5</w:t>
        </w:r>
      </w:hyperlink>
      <w:r>
        <w:rPr>
          <w:rFonts w:cs="Calibri"/>
          <w:color w:val="000000"/>
          <w:w w:val="100"/>
          <w:u w:val="none"/>
        </w:rPr>
        <w:tab/>
      </w:r>
      <w:hyperlink w:anchor="11" w:history="1">
        <w:r>
          <w:rPr>
            <w:rStyle w:val="Hyperlink"/>
            <w:rFonts w:ascii="宋体" w:eastAsia="宋体" w:hAnsi="宋体" w:cs="宋体"/>
            <w:color w:val="000000"/>
            <w:spacing w:val="-1"/>
            <w:w w:val="100"/>
            <w:position w:val="3"/>
            <w:sz w:val="24"/>
            <w:u w:val="none"/>
          </w:rPr>
          <w:t>计量特性</w:t>
        </w:r>
      </w:hyperlink>
      <w:hyperlink w:anchor="11"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1" w:history="1">
        <w:r>
          <w:rPr>
            <w:rStyle w:val="Hyperlink"/>
            <w:rFonts w:ascii="宋体" w:eastAsia="宋体" w:hAnsi="宋体" w:cs="宋体"/>
            <w:color w:val="000000"/>
            <w:spacing w:val="-1"/>
            <w:w w:val="100"/>
            <w:position w:val="3"/>
            <w:sz w:val="24"/>
            <w:u w:val="none"/>
          </w:rPr>
          <w:t>（</w:t>
        </w:r>
      </w:hyperlink>
      <w:hyperlink w:anchor="11" w:history="1">
        <w:r>
          <w:rPr>
            <w:rStyle w:val="Hyperlink"/>
            <w:rFonts w:ascii="Times New Roman" w:hAnsi="Times New Roman" w:cs="Times New Roman"/>
            <w:color w:val="000000"/>
            <w:spacing w:val="-1"/>
            <w:w w:val="100"/>
            <w:position w:val="0"/>
            <w:sz w:val="24"/>
            <w:u w:val="none"/>
          </w:rPr>
          <w:t>4</w:t>
        </w:r>
      </w:hyperlink>
      <w:r>
        <w:rPr>
          <w:rFonts w:ascii="宋体" w:eastAsia="宋体" w:hAnsi="宋体" w:cs="宋体"/>
          <w:color w:val="000000"/>
          <w:spacing w:val="-1"/>
          <w:w w:val="100"/>
          <w:position w:val="3"/>
          <w:sz w:val="24"/>
          <w:u w:val="none"/>
        </w:rPr>
        <w:t>）</w:t>
      </w:r>
    </w:p>
    <w:p>
      <w:pPr>
        <w:tabs>
          <w:tab w:val="left" w:pos="1315"/>
        </w:tabs>
        <w:spacing w:before="0" w:after="0" w:line="468" w:lineRule="exact"/>
        <w:ind w:left="775" w:firstLine="0"/>
        <w:jc w:val="left"/>
      </w:pPr>
      <w:hyperlink w:anchor="12" w:history="1">
        <w:r>
          <w:rPr>
            <w:rStyle w:val="Hyperlink"/>
            <w:rFonts w:ascii="Times New Roman" w:hAnsi="Times New Roman" w:cs="Times New Roman"/>
            <w:color w:val="000000"/>
            <w:spacing w:val="-1"/>
            <w:w w:val="100"/>
            <w:position w:val="0"/>
            <w:sz w:val="24"/>
            <w:u w:val="none"/>
          </w:rPr>
          <w:t>5.1</w:t>
        </w:r>
      </w:hyperlink>
      <w:r>
        <w:rPr>
          <w:rFonts w:cs="Calibri"/>
          <w:color w:val="000000"/>
          <w:w w:val="100"/>
          <w:u w:val="none"/>
        </w:rPr>
        <w:tab/>
      </w:r>
      <w:hyperlink w:anchor="12" w:history="1">
        <w:r>
          <w:rPr>
            <w:rStyle w:val="Hyperlink"/>
            <w:rFonts w:ascii="宋体" w:eastAsia="宋体" w:hAnsi="宋体" w:cs="宋体"/>
            <w:color w:val="000000"/>
            <w:spacing w:val="-1"/>
            <w:w w:val="100"/>
            <w:position w:val="3"/>
            <w:sz w:val="24"/>
            <w:u w:val="none"/>
          </w:rPr>
          <w:t>示值误差</w:t>
        </w:r>
      </w:hyperlink>
      <w:hyperlink w:anchor="12"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2" w:history="1">
        <w:r>
          <w:rPr>
            <w:rStyle w:val="Hyperlink"/>
            <w:rFonts w:ascii="宋体" w:eastAsia="宋体" w:hAnsi="宋体" w:cs="宋体"/>
            <w:color w:val="000000"/>
            <w:spacing w:val="-1"/>
            <w:w w:val="100"/>
            <w:position w:val="3"/>
            <w:sz w:val="24"/>
            <w:u w:val="none"/>
          </w:rPr>
          <w:t>（</w:t>
        </w:r>
      </w:hyperlink>
      <w:hyperlink w:anchor="12" w:history="1">
        <w:r>
          <w:rPr>
            <w:rStyle w:val="Hyperlink"/>
            <w:rFonts w:ascii="Times New Roman" w:hAnsi="Times New Roman" w:cs="Times New Roman"/>
            <w:color w:val="000000"/>
            <w:spacing w:val="-1"/>
            <w:w w:val="100"/>
            <w:position w:val="0"/>
            <w:sz w:val="24"/>
            <w:u w:val="none"/>
          </w:rPr>
          <w:t>5</w:t>
        </w:r>
      </w:hyperlink>
      <w:r>
        <w:rPr>
          <w:rFonts w:ascii="宋体" w:eastAsia="宋体" w:hAnsi="宋体" w:cs="宋体"/>
          <w:color w:val="000000"/>
          <w:spacing w:val="-1"/>
          <w:w w:val="100"/>
          <w:position w:val="3"/>
          <w:sz w:val="24"/>
          <w:u w:val="none"/>
        </w:rPr>
        <w:t>）</w:t>
      </w:r>
    </w:p>
    <w:p>
      <w:pPr>
        <w:tabs>
          <w:tab w:val="left" w:pos="1315"/>
        </w:tabs>
        <w:spacing w:before="0" w:after="0" w:line="468" w:lineRule="exact"/>
        <w:ind w:left="775" w:firstLine="0"/>
        <w:jc w:val="left"/>
      </w:pPr>
      <w:hyperlink w:anchor="12" w:history="1">
        <w:r>
          <w:rPr>
            <w:rStyle w:val="Hyperlink"/>
            <w:rFonts w:ascii="Times New Roman" w:hAnsi="Times New Roman" w:cs="Times New Roman"/>
            <w:color w:val="000000"/>
            <w:spacing w:val="-1"/>
            <w:w w:val="100"/>
            <w:position w:val="0"/>
            <w:sz w:val="24"/>
            <w:u w:val="none"/>
          </w:rPr>
          <w:t>5.2</w:t>
        </w:r>
      </w:hyperlink>
      <w:r>
        <w:rPr>
          <w:rFonts w:cs="Calibri"/>
          <w:color w:val="000000"/>
          <w:w w:val="100"/>
          <w:u w:val="none"/>
        </w:rPr>
        <w:tab/>
      </w:r>
      <w:hyperlink w:anchor="12" w:history="1">
        <w:r>
          <w:rPr>
            <w:rStyle w:val="Hyperlink"/>
            <w:rFonts w:ascii="宋体" w:eastAsia="宋体" w:hAnsi="宋体" w:cs="宋体"/>
            <w:color w:val="000000"/>
            <w:spacing w:val="-1"/>
            <w:w w:val="100"/>
            <w:position w:val="3"/>
            <w:sz w:val="24"/>
            <w:u w:val="none"/>
          </w:rPr>
          <w:t>重复性</w:t>
        </w:r>
      </w:hyperlink>
      <w:hyperlink w:anchor="12"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2" w:history="1">
        <w:r>
          <w:rPr>
            <w:rStyle w:val="Hyperlink"/>
            <w:rFonts w:ascii="宋体" w:eastAsia="宋体" w:hAnsi="宋体" w:cs="宋体"/>
            <w:color w:val="000000"/>
            <w:spacing w:val="-1"/>
            <w:w w:val="100"/>
            <w:position w:val="3"/>
            <w:sz w:val="24"/>
            <w:u w:val="none"/>
          </w:rPr>
          <w:t>（</w:t>
        </w:r>
      </w:hyperlink>
      <w:hyperlink w:anchor="12" w:history="1">
        <w:r>
          <w:rPr>
            <w:rStyle w:val="Hyperlink"/>
            <w:rFonts w:ascii="Times New Roman" w:hAnsi="Times New Roman" w:cs="Times New Roman"/>
            <w:color w:val="000000"/>
            <w:spacing w:val="-1"/>
            <w:w w:val="100"/>
            <w:position w:val="0"/>
            <w:sz w:val="24"/>
            <w:u w:val="none"/>
          </w:rPr>
          <w:t>5</w:t>
        </w:r>
      </w:hyperlink>
      <w:r>
        <w:rPr>
          <w:rFonts w:ascii="宋体" w:eastAsia="宋体" w:hAnsi="宋体" w:cs="宋体"/>
          <w:color w:val="000000"/>
          <w:spacing w:val="-1"/>
          <w:w w:val="100"/>
          <w:position w:val="3"/>
          <w:sz w:val="24"/>
          <w:u w:val="none"/>
        </w:rPr>
        <w:t>）</w:t>
      </w:r>
    </w:p>
    <w:p>
      <w:pPr>
        <w:tabs>
          <w:tab w:val="left" w:pos="1135"/>
        </w:tabs>
        <w:spacing w:before="0" w:after="0" w:line="468" w:lineRule="exact"/>
        <w:ind w:left="775" w:firstLine="0"/>
        <w:jc w:val="left"/>
      </w:pPr>
      <w:hyperlink w:anchor="12" w:history="1">
        <w:r>
          <w:rPr>
            <w:rStyle w:val="Hyperlink"/>
            <w:rFonts w:ascii="Times New Roman" w:hAnsi="Times New Roman" w:cs="Times New Roman"/>
            <w:color w:val="000000"/>
            <w:spacing w:val="-1"/>
            <w:w w:val="100"/>
            <w:position w:val="0"/>
            <w:sz w:val="24"/>
            <w:u w:val="none"/>
          </w:rPr>
          <w:t>6</w:t>
        </w:r>
      </w:hyperlink>
      <w:r>
        <w:rPr>
          <w:rFonts w:cs="Calibri"/>
          <w:color w:val="000000"/>
          <w:w w:val="100"/>
          <w:u w:val="none"/>
        </w:rPr>
        <w:tab/>
      </w:r>
      <w:hyperlink w:anchor="12" w:history="1">
        <w:r>
          <w:rPr>
            <w:rStyle w:val="Hyperlink"/>
            <w:rFonts w:ascii="宋体" w:eastAsia="宋体" w:hAnsi="宋体" w:cs="宋体"/>
            <w:color w:val="000000"/>
            <w:spacing w:val="-1"/>
            <w:w w:val="100"/>
            <w:position w:val="3"/>
            <w:sz w:val="24"/>
            <w:u w:val="none"/>
          </w:rPr>
          <w:t>校准条件</w:t>
        </w:r>
      </w:hyperlink>
      <w:hyperlink w:anchor="12"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2" w:history="1">
        <w:r>
          <w:rPr>
            <w:rStyle w:val="Hyperlink"/>
            <w:rFonts w:ascii="宋体" w:eastAsia="宋体" w:hAnsi="宋体" w:cs="宋体"/>
            <w:color w:val="000000"/>
            <w:spacing w:val="-1"/>
            <w:w w:val="100"/>
            <w:position w:val="3"/>
            <w:sz w:val="24"/>
            <w:u w:val="none"/>
          </w:rPr>
          <w:t>（</w:t>
        </w:r>
      </w:hyperlink>
      <w:hyperlink w:anchor="12" w:history="1">
        <w:r>
          <w:rPr>
            <w:rStyle w:val="Hyperlink"/>
            <w:rFonts w:ascii="Times New Roman" w:hAnsi="Times New Roman" w:cs="Times New Roman"/>
            <w:color w:val="000000"/>
            <w:spacing w:val="-1"/>
            <w:w w:val="100"/>
            <w:position w:val="0"/>
            <w:sz w:val="24"/>
            <w:u w:val="none"/>
          </w:rPr>
          <w:t>5</w:t>
        </w:r>
      </w:hyperlink>
      <w:r>
        <w:rPr>
          <w:rFonts w:ascii="宋体" w:eastAsia="宋体" w:hAnsi="宋体" w:cs="宋体"/>
          <w:color w:val="000000"/>
          <w:spacing w:val="-1"/>
          <w:w w:val="100"/>
          <w:position w:val="3"/>
          <w:sz w:val="24"/>
          <w:u w:val="none"/>
        </w:rPr>
        <w:t>）</w:t>
      </w:r>
    </w:p>
    <w:p>
      <w:pPr>
        <w:tabs>
          <w:tab w:val="left" w:pos="1315"/>
        </w:tabs>
        <w:spacing w:before="0" w:after="0" w:line="468" w:lineRule="exact"/>
        <w:ind w:left="775" w:firstLine="0"/>
        <w:jc w:val="left"/>
      </w:pPr>
      <w:hyperlink w:anchor="12" w:history="1">
        <w:r>
          <w:rPr>
            <w:rStyle w:val="Hyperlink"/>
            <w:rFonts w:ascii="Times New Roman" w:hAnsi="Times New Roman" w:cs="Times New Roman"/>
            <w:color w:val="000000"/>
            <w:spacing w:val="-1"/>
            <w:w w:val="100"/>
            <w:position w:val="0"/>
            <w:sz w:val="24"/>
            <w:u w:val="none"/>
          </w:rPr>
          <w:t>6.1</w:t>
        </w:r>
      </w:hyperlink>
      <w:r>
        <w:rPr>
          <w:rFonts w:cs="Calibri"/>
          <w:color w:val="000000"/>
          <w:w w:val="100"/>
          <w:u w:val="none"/>
        </w:rPr>
        <w:tab/>
      </w:r>
      <w:hyperlink w:anchor="12" w:history="1">
        <w:r>
          <w:rPr>
            <w:rStyle w:val="Hyperlink"/>
            <w:rFonts w:ascii="宋体" w:eastAsia="宋体" w:hAnsi="宋体" w:cs="宋体"/>
            <w:color w:val="000000"/>
            <w:spacing w:val="-1"/>
            <w:w w:val="100"/>
            <w:position w:val="3"/>
            <w:sz w:val="24"/>
            <w:u w:val="none"/>
          </w:rPr>
          <w:t>环境条件</w:t>
        </w:r>
      </w:hyperlink>
      <w:hyperlink w:anchor="12"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2" w:history="1">
        <w:r>
          <w:rPr>
            <w:rStyle w:val="Hyperlink"/>
            <w:rFonts w:ascii="宋体" w:eastAsia="宋体" w:hAnsi="宋体" w:cs="宋体"/>
            <w:color w:val="000000"/>
            <w:spacing w:val="-1"/>
            <w:w w:val="100"/>
            <w:position w:val="3"/>
            <w:sz w:val="24"/>
            <w:u w:val="none"/>
          </w:rPr>
          <w:t>（</w:t>
        </w:r>
      </w:hyperlink>
      <w:hyperlink w:anchor="12" w:history="1">
        <w:r>
          <w:rPr>
            <w:rStyle w:val="Hyperlink"/>
            <w:rFonts w:ascii="Times New Roman" w:hAnsi="Times New Roman" w:cs="Times New Roman"/>
            <w:color w:val="000000"/>
            <w:spacing w:val="-1"/>
            <w:w w:val="100"/>
            <w:position w:val="0"/>
            <w:sz w:val="24"/>
            <w:u w:val="none"/>
          </w:rPr>
          <w:t>5</w:t>
        </w:r>
      </w:hyperlink>
      <w:r>
        <w:rPr>
          <w:rFonts w:ascii="宋体" w:eastAsia="宋体" w:hAnsi="宋体" w:cs="宋体"/>
          <w:color w:val="000000"/>
          <w:spacing w:val="-1"/>
          <w:w w:val="100"/>
          <w:position w:val="3"/>
          <w:sz w:val="24"/>
          <w:u w:val="none"/>
        </w:rPr>
        <w:t>）</w:t>
      </w:r>
    </w:p>
    <w:p>
      <w:pPr>
        <w:tabs>
          <w:tab w:val="left" w:pos="1315"/>
        </w:tabs>
        <w:spacing w:before="0" w:after="0" w:line="468" w:lineRule="exact"/>
        <w:ind w:left="775" w:firstLine="0"/>
        <w:jc w:val="left"/>
      </w:pPr>
      <w:hyperlink w:anchor="12" w:history="1">
        <w:r>
          <w:rPr>
            <w:rStyle w:val="Hyperlink"/>
            <w:rFonts w:ascii="Times New Roman" w:hAnsi="Times New Roman" w:cs="Times New Roman"/>
            <w:color w:val="000000"/>
            <w:spacing w:val="-1"/>
            <w:w w:val="100"/>
            <w:position w:val="0"/>
            <w:sz w:val="24"/>
            <w:u w:val="none"/>
          </w:rPr>
          <w:t>6.2</w:t>
        </w:r>
      </w:hyperlink>
      <w:r>
        <w:rPr>
          <w:rFonts w:cs="Calibri"/>
          <w:color w:val="000000"/>
          <w:w w:val="100"/>
          <w:u w:val="none"/>
        </w:rPr>
        <w:tab/>
      </w:r>
      <w:hyperlink w:anchor="12" w:history="1">
        <w:r>
          <w:rPr>
            <w:rStyle w:val="Hyperlink"/>
            <w:rFonts w:ascii="宋体" w:eastAsia="宋体" w:hAnsi="宋体" w:cs="宋体"/>
            <w:color w:val="000000"/>
            <w:spacing w:val="-1"/>
            <w:w w:val="100"/>
            <w:position w:val="3"/>
            <w:sz w:val="24"/>
            <w:u w:val="none"/>
          </w:rPr>
          <w:t>校准用设备</w:t>
        </w:r>
      </w:hyperlink>
      <w:hyperlink w:anchor="12"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2" w:history="1">
        <w:r>
          <w:rPr>
            <w:rStyle w:val="Hyperlink"/>
            <w:rFonts w:ascii="宋体" w:eastAsia="宋体" w:hAnsi="宋体" w:cs="宋体"/>
            <w:color w:val="000000"/>
            <w:spacing w:val="-1"/>
            <w:w w:val="100"/>
            <w:position w:val="3"/>
            <w:sz w:val="24"/>
            <w:u w:val="none"/>
          </w:rPr>
          <w:t>（</w:t>
        </w:r>
      </w:hyperlink>
      <w:hyperlink w:anchor="12" w:history="1">
        <w:r>
          <w:rPr>
            <w:rStyle w:val="Hyperlink"/>
            <w:rFonts w:ascii="Times New Roman" w:hAnsi="Times New Roman" w:cs="Times New Roman"/>
            <w:color w:val="000000"/>
            <w:spacing w:val="-1"/>
            <w:w w:val="100"/>
            <w:position w:val="0"/>
            <w:sz w:val="24"/>
            <w:u w:val="none"/>
          </w:rPr>
          <w:t>5</w:t>
        </w:r>
      </w:hyperlink>
      <w:r>
        <w:rPr>
          <w:rFonts w:ascii="宋体" w:eastAsia="宋体" w:hAnsi="宋体" w:cs="宋体"/>
          <w:color w:val="000000"/>
          <w:spacing w:val="-1"/>
          <w:w w:val="100"/>
          <w:position w:val="3"/>
          <w:sz w:val="24"/>
          <w:u w:val="none"/>
        </w:rPr>
        <w:t>）</w:t>
      </w:r>
    </w:p>
    <w:p>
      <w:pPr>
        <w:tabs>
          <w:tab w:val="left" w:pos="1315"/>
        </w:tabs>
        <w:spacing w:before="0" w:after="0" w:line="468" w:lineRule="exact"/>
        <w:ind w:left="775" w:firstLine="0"/>
        <w:jc w:val="left"/>
      </w:pPr>
      <w:hyperlink w:anchor="12" w:history="1">
        <w:r>
          <w:rPr>
            <w:rStyle w:val="Hyperlink"/>
            <w:rFonts w:ascii="Times New Roman" w:hAnsi="Times New Roman" w:cs="Times New Roman"/>
            <w:color w:val="000000"/>
            <w:spacing w:val="-1"/>
            <w:w w:val="100"/>
            <w:position w:val="0"/>
            <w:sz w:val="24"/>
            <w:u w:val="none"/>
          </w:rPr>
          <w:t>6.3</w:t>
        </w:r>
      </w:hyperlink>
      <w:r>
        <w:rPr>
          <w:rFonts w:cs="Calibri"/>
          <w:color w:val="000000"/>
          <w:w w:val="100"/>
          <w:u w:val="none"/>
        </w:rPr>
        <w:tab/>
      </w:r>
      <w:hyperlink w:anchor="12" w:history="1">
        <w:r>
          <w:rPr>
            <w:rStyle w:val="Hyperlink"/>
            <w:rFonts w:ascii="宋体" w:eastAsia="宋体" w:hAnsi="宋体" w:cs="宋体"/>
            <w:color w:val="000000"/>
            <w:spacing w:val="-1"/>
            <w:w w:val="100"/>
            <w:position w:val="3"/>
            <w:sz w:val="24"/>
            <w:u w:val="none"/>
          </w:rPr>
          <w:t>校准介质</w:t>
        </w:r>
      </w:hyperlink>
      <w:hyperlink w:anchor="12"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2" w:history="1">
        <w:r>
          <w:rPr>
            <w:rStyle w:val="Hyperlink"/>
            <w:rFonts w:ascii="宋体" w:eastAsia="宋体" w:hAnsi="宋体" w:cs="宋体"/>
            <w:color w:val="000000"/>
            <w:spacing w:val="-1"/>
            <w:w w:val="100"/>
            <w:position w:val="3"/>
            <w:sz w:val="24"/>
            <w:u w:val="none"/>
          </w:rPr>
          <w:t>（</w:t>
        </w:r>
      </w:hyperlink>
      <w:hyperlink w:anchor="12" w:history="1">
        <w:r>
          <w:rPr>
            <w:rStyle w:val="Hyperlink"/>
            <w:rFonts w:ascii="Times New Roman" w:hAnsi="Times New Roman" w:cs="Times New Roman"/>
            <w:color w:val="000000"/>
            <w:spacing w:val="-1"/>
            <w:w w:val="100"/>
            <w:position w:val="0"/>
            <w:sz w:val="24"/>
            <w:u w:val="none"/>
          </w:rPr>
          <w:t>5</w:t>
        </w:r>
      </w:hyperlink>
      <w:r>
        <w:rPr>
          <w:rFonts w:ascii="宋体" w:eastAsia="宋体" w:hAnsi="宋体" w:cs="宋体"/>
          <w:color w:val="000000"/>
          <w:spacing w:val="-1"/>
          <w:w w:val="100"/>
          <w:position w:val="3"/>
          <w:sz w:val="24"/>
          <w:u w:val="none"/>
        </w:rPr>
        <w:t>）</w:t>
      </w:r>
    </w:p>
    <w:p>
      <w:pPr>
        <w:tabs>
          <w:tab w:val="left" w:pos="1135"/>
        </w:tabs>
        <w:spacing w:before="0" w:after="0" w:line="468" w:lineRule="exact"/>
        <w:ind w:left="775" w:firstLine="0"/>
        <w:jc w:val="left"/>
      </w:pPr>
      <w:hyperlink w:anchor="13" w:history="1">
        <w:r>
          <w:rPr>
            <w:rStyle w:val="Hyperlink"/>
            <w:rFonts w:ascii="Times New Roman" w:hAnsi="Times New Roman" w:cs="Times New Roman"/>
            <w:color w:val="000000"/>
            <w:spacing w:val="-1"/>
            <w:w w:val="100"/>
            <w:position w:val="0"/>
            <w:sz w:val="24"/>
            <w:u w:val="none"/>
          </w:rPr>
          <w:t>7</w:t>
        </w:r>
      </w:hyperlink>
      <w:r>
        <w:rPr>
          <w:rFonts w:cs="Calibri"/>
          <w:color w:val="000000"/>
          <w:w w:val="100"/>
          <w:u w:val="none"/>
        </w:rPr>
        <w:tab/>
      </w:r>
      <w:hyperlink w:anchor="13" w:history="1">
        <w:r>
          <w:rPr>
            <w:rStyle w:val="Hyperlink"/>
            <w:rFonts w:ascii="宋体" w:eastAsia="宋体" w:hAnsi="宋体" w:cs="宋体"/>
            <w:color w:val="000000"/>
            <w:spacing w:val="-1"/>
            <w:w w:val="100"/>
            <w:position w:val="3"/>
            <w:sz w:val="24"/>
            <w:u w:val="none"/>
          </w:rPr>
          <w:t>校准项目和校准方法</w:t>
        </w:r>
      </w:hyperlink>
      <w:hyperlink w:anchor="13"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3" w:history="1">
        <w:r>
          <w:rPr>
            <w:rStyle w:val="Hyperlink"/>
            <w:rFonts w:ascii="宋体" w:eastAsia="宋体" w:hAnsi="宋体" w:cs="宋体"/>
            <w:color w:val="000000"/>
            <w:spacing w:val="-1"/>
            <w:w w:val="100"/>
            <w:position w:val="3"/>
            <w:sz w:val="24"/>
            <w:u w:val="none"/>
          </w:rPr>
          <w:t>（</w:t>
        </w:r>
      </w:hyperlink>
      <w:hyperlink w:anchor="13" w:history="1">
        <w:r>
          <w:rPr>
            <w:rStyle w:val="Hyperlink"/>
            <w:rFonts w:ascii="Times New Roman" w:hAnsi="Times New Roman" w:cs="Times New Roman"/>
            <w:color w:val="000000"/>
            <w:spacing w:val="-1"/>
            <w:w w:val="100"/>
            <w:position w:val="0"/>
            <w:sz w:val="24"/>
            <w:u w:val="none"/>
          </w:rPr>
          <w:t>6</w:t>
        </w:r>
      </w:hyperlink>
      <w:r>
        <w:rPr>
          <w:rFonts w:ascii="宋体" w:eastAsia="宋体" w:hAnsi="宋体" w:cs="宋体"/>
          <w:color w:val="000000"/>
          <w:spacing w:val="-1"/>
          <w:w w:val="100"/>
          <w:position w:val="3"/>
          <w:sz w:val="24"/>
          <w:u w:val="none"/>
        </w:rPr>
        <w:t>）</w:t>
      </w:r>
    </w:p>
    <w:p>
      <w:pPr>
        <w:tabs>
          <w:tab w:val="left" w:pos="1315"/>
        </w:tabs>
        <w:spacing w:before="0" w:after="0" w:line="468" w:lineRule="exact"/>
        <w:ind w:left="775" w:firstLine="0"/>
        <w:jc w:val="left"/>
      </w:pPr>
      <w:hyperlink w:anchor="13" w:history="1">
        <w:r>
          <w:rPr>
            <w:rStyle w:val="Hyperlink"/>
            <w:rFonts w:ascii="Times New Roman" w:hAnsi="Times New Roman" w:cs="Times New Roman"/>
            <w:color w:val="000000"/>
            <w:spacing w:val="-1"/>
            <w:w w:val="100"/>
            <w:position w:val="0"/>
            <w:sz w:val="24"/>
            <w:u w:val="none"/>
          </w:rPr>
          <w:t>7.1</w:t>
        </w:r>
      </w:hyperlink>
      <w:r>
        <w:rPr>
          <w:rFonts w:cs="Calibri"/>
          <w:color w:val="000000"/>
          <w:w w:val="100"/>
          <w:u w:val="none"/>
        </w:rPr>
        <w:tab/>
      </w:r>
      <w:hyperlink w:anchor="13" w:history="1">
        <w:r>
          <w:rPr>
            <w:rStyle w:val="Hyperlink"/>
            <w:rFonts w:ascii="宋体" w:eastAsia="宋体" w:hAnsi="宋体" w:cs="宋体"/>
            <w:color w:val="000000"/>
            <w:spacing w:val="-1"/>
            <w:w w:val="100"/>
            <w:position w:val="3"/>
            <w:sz w:val="24"/>
            <w:u w:val="none"/>
          </w:rPr>
          <w:t>外观及功能性检查</w:t>
        </w:r>
      </w:hyperlink>
      <w:hyperlink w:anchor="13"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3" w:history="1">
        <w:r>
          <w:rPr>
            <w:rStyle w:val="Hyperlink"/>
            <w:rFonts w:ascii="宋体" w:eastAsia="宋体" w:hAnsi="宋体" w:cs="宋体"/>
            <w:color w:val="000000"/>
            <w:spacing w:val="-1"/>
            <w:w w:val="100"/>
            <w:position w:val="3"/>
            <w:sz w:val="24"/>
            <w:u w:val="none"/>
          </w:rPr>
          <w:t>（</w:t>
        </w:r>
      </w:hyperlink>
      <w:hyperlink w:anchor="13" w:history="1">
        <w:r>
          <w:rPr>
            <w:rStyle w:val="Hyperlink"/>
            <w:rFonts w:ascii="Times New Roman" w:hAnsi="Times New Roman" w:cs="Times New Roman"/>
            <w:color w:val="000000"/>
            <w:spacing w:val="-1"/>
            <w:w w:val="100"/>
            <w:position w:val="0"/>
            <w:sz w:val="24"/>
            <w:u w:val="none"/>
          </w:rPr>
          <w:t>6</w:t>
        </w:r>
      </w:hyperlink>
      <w:r>
        <w:rPr>
          <w:rFonts w:ascii="宋体" w:eastAsia="宋体" w:hAnsi="宋体" w:cs="宋体"/>
          <w:color w:val="000000"/>
          <w:spacing w:val="-1"/>
          <w:w w:val="100"/>
          <w:position w:val="3"/>
          <w:sz w:val="24"/>
          <w:u w:val="none"/>
        </w:rPr>
        <w:t>）</w:t>
      </w:r>
    </w:p>
    <w:p>
      <w:pPr>
        <w:tabs>
          <w:tab w:val="left" w:pos="1315"/>
        </w:tabs>
        <w:spacing w:before="0" w:after="0" w:line="468" w:lineRule="exact"/>
        <w:ind w:left="775" w:firstLine="0"/>
        <w:jc w:val="left"/>
      </w:pPr>
      <w:hyperlink w:anchor="13" w:history="1">
        <w:r>
          <w:rPr>
            <w:rStyle w:val="Hyperlink"/>
            <w:rFonts w:ascii="Times New Roman" w:hAnsi="Times New Roman" w:cs="Times New Roman"/>
            <w:color w:val="000000"/>
            <w:spacing w:val="-1"/>
            <w:w w:val="100"/>
            <w:position w:val="0"/>
            <w:sz w:val="24"/>
            <w:u w:val="none"/>
          </w:rPr>
          <w:t>7.2</w:t>
        </w:r>
      </w:hyperlink>
      <w:r>
        <w:rPr>
          <w:rFonts w:cs="Calibri"/>
          <w:color w:val="000000"/>
          <w:w w:val="100"/>
          <w:u w:val="none"/>
        </w:rPr>
        <w:tab/>
      </w:r>
      <w:hyperlink w:anchor="13" w:history="1">
        <w:r>
          <w:rPr>
            <w:rStyle w:val="Hyperlink"/>
            <w:rFonts w:ascii="宋体" w:eastAsia="宋体" w:hAnsi="宋体" w:cs="宋体"/>
            <w:color w:val="000000"/>
            <w:spacing w:val="-1"/>
            <w:w w:val="100"/>
            <w:position w:val="3"/>
            <w:sz w:val="24"/>
            <w:u w:val="none"/>
          </w:rPr>
          <w:t>巴歇尔槽尺寸检查</w:t>
        </w:r>
      </w:hyperlink>
      <w:hyperlink w:anchor="13"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3" w:history="1">
        <w:r>
          <w:rPr>
            <w:rStyle w:val="Hyperlink"/>
            <w:rFonts w:ascii="宋体" w:eastAsia="宋体" w:hAnsi="宋体" w:cs="宋体"/>
            <w:color w:val="000000"/>
            <w:spacing w:val="-1"/>
            <w:w w:val="100"/>
            <w:position w:val="3"/>
            <w:sz w:val="24"/>
            <w:u w:val="none"/>
          </w:rPr>
          <w:t>（</w:t>
        </w:r>
      </w:hyperlink>
      <w:hyperlink w:anchor="13" w:history="1">
        <w:r>
          <w:rPr>
            <w:rStyle w:val="Hyperlink"/>
            <w:rFonts w:ascii="Times New Roman" w:hAnsi="Times New Roman" w:cs="Times New Roman"/>
            <w:color w:val="000000"/>
            <w:spacing w:val="-1"/>
            <w:w w:val="100"/>
            <w:position w:val="0"/>
            <w:sz w:val="24"/>
            <w:u w:val="none"/>
          </w:rPr>
          <w:t>6</w:t>
        </w:r>
      </w:hyperlink>
      <w:r>
        <w:rPr>
          <w:rFonts w:ascii="宋体" w:eastAsia="宋体" w:hAnsi="宋体" w:cs="宋体"/>
          <w:color w:val="000000"/>
          <w:spacing w:val="-1"/>
          <w:w w:val="100"/>
          <w:position w:val="3"/>
          <w:sz w:val="24"/>
          <w:u w:val="none"/>
        </w:rPr>
        <w:t>）</w:t>
      </w:r>
    </w:p>
    <w:p>
      <w:pPr>
        <w:tabs>
          <w:tab w:val="left" w:pos="1315"/>
        </w:tabs>
        <w:spacing w:before="0" w:after="0" w:line="468" w:lineRule="exact"/>
        <w:ind w:left="775" w:firstLine="0"/>
        <w:jc w:val="left"/>
      </w:pPr>
      <w:hyperlink w:anchor="13" w:history="1">
        <w:r>
          <w:rPr>
            <w:rStyle w:val="Hyperlink"/>
            <w:rFonts w:ascii="Times New Roman" w:hAnsi="Times New Roman" w:cs="Times New Roman"/>
            <w:color w:val="000000"/>
            <w:spacing w:val="-1"/>
            <w:w w:val="100"/>
            <w:position w:val="0"/>
            <w:sz w:val="24"/>
            <w:u w:val="none"/>
          </w:rPr>
          <w:t>7.3</w:t>
        </w:r>
      </w:hyperlink>
      <w:r>
        <w:rPr>
          <w:rFonts w:cs="Calibri"/>
          <w:color w:val="000000"/>
          <w:w w:val="100"/>
          <w:u w:val="none"/>
        </w:rPr>
        <w:tab/>
      </w:r>
      <w:hyperlink w:anchor="13" w:history="1">
        <w:r>
          <w:rPr>
            <w:rStyle w:val="Hyperlink"/>
            <w:rFonts w:ascii="宋体" w:eastAsia="宋体" w:hAnsi="宋体" w:cs="宋体"/>
            <w:color w:val="000000"/>
            <w:spacing w:val="-1"/>
            <w:w w:val="100"/>
            <w:position w:val="3"/>
            <w:sz w:val="24"/>
            <w:u w:val="none"/>
          </w:rPr>
          <w:t>水位测量点检查</w:t>
        </w:r>
      </w:hyperlink>
      <w:hyperlink w:anchor="13"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3" w:history="1">
        <w:r>
          <w:rPr>
            <w:rStyle w:val="Hyperlink"/>
            <w:rFonts w:ascii="宋体" w:eastAsia="宋体" w:hAnsi="宋体" w:cs="宋体"/>
            <w:color w:val="000000"/>
            <w:spacing w:val="-1"/>
            <w:w w:val="100"/>
            <w:position w:val="3"/>
            <w:sz w:val="24"/>
            <w:u w:val="none"/>
          </w:rPr>
          <w:t>（</w:t>
        </w:r>
      </w:hyperlink>
      <w:hyperlink w:anchor="13" w:history="1">
        <w:r>
          <w:rPr>
            <w:rStyle w:val="Hyperlink"/>
            <w:rFonts w:ascii="Times New Roman" w:hAnsi="Times New Roman" w:cs="Times New Roman"/>
            <w:color w:val="000000"/>
            <w:spacing w:val="-1"/>
            <w:w w:val="100"/>
            <w:position w:val="0"/>
            <w:sz w:val="24"/>
            <w:u w:val="none"/>
          </w:rPr>
          <w:t>6</w:t>
        </w:r>
      </w:hyperlink>
      <w:r>
        <w:rPr>
          <w:rFonts w:ascii="宋体" w:eastAsia="宋体" w:hAnsi="宋体" w:cs="宋体"/>
          <w:color w:val="000000"/>
          <w:spacing w:val="-1"/>
          <w:w w:val="100"/>
          <w:position w:val="3"/>
          <w:sz w:val="24"/>
          <w:u w:val="none"/>
        </w:rPr>
        <w:t>）</w:t>
      </w:r>
    </w:p>
    <w:p>
      <w:pPr>
        <w:tabs>
          <w:tab w:val="left" w:pos="1315"/>
        </w:tabs>
        <w:spacing w:before="0" w:after="0" w:line="468" w:lineRule="exact"/>
        <w:ind w:left="775" w:firstLine="0"/>
        <w:jc w:val="left"/>
      </w:pPr>
      <w:hyperlink w:anchor="13" w:history="1">
        <w:r>
          <w:rPr>
            <w:rStyle w:val="Hyperlink"/>
            <w:rFonts w:ascii="Times New Roman" w:hAnsi="Times New Roman" w:cs="Times New Roman"/>
            <w:color w:val="000000"/>
            <w:spacing w:val="-1"/>
            <w:w w:val="100"/>
            <w:position w:val="0"/>
            <w:sz w:val="24"/>
            <w:u w:val="none"/>
          </w:rPr>
          <w:t>7.4</w:t>
        </w:r>
      </w:hyperlink>
      <w:r>
        <w:rPr>
          <w:rFonts w:cs="Calibri"/>
          <w:color w:val="000000"/>
          <w:w w:val="100"/>
          <w:u w:val="none"/>
        </w:rPr>
        <w:tab/>
      </w:r>
      <w:hyperlink w:anchor="13" w:history="1">
        <w:r>
          <w:rPr>
            <w:rStyle w:val="Hyperlink"/>
            <w:rFonts w:ascii="宋体" w:eastAsia="宋体" w:hAnsi="宋体" w:cs="宋体"/>
            <w:color w:val="000000"/>
            <w:spacing w:val="-1"/>
            <w:w w:val="100"/>
            <w:position w:val="3"/>
            <w:sz w:val="24"/>
            <w:u w:val="none"/>
          </w:rPr>
          <w:t>水位深度测量</w:t>
        </w:r>
      </w:hyperlink>
      <w:hyperlink w:anchor="13"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3" w:history="1">
        <w:r>
          <w:rPr>
            <w:rStyle w:val="Hyperlink"/>
            <w:rFonts w:ascii="宋体" w:eastAsia="宋体" w:hAnsi="宋体" w:cs="宋体"/>
            <w:color w:val="000000"/>
            <w:spacing w:val="-1"/>
            <w:w w:val="100"/>
            <w:position w:val="3"/>
            <w:sz w:val="24"/>
            <w:u w:val="none"/>
          </w:rPr>
          <w:t>（</w:t>
        </w:r>
      </w:hyperlink>
      <w:hyperlink w:anchor="13" w:history="1">
        <w:r>
          <w:rPr>
            <w:rStyle w:val="Hyperlink"/>
            <w:rFonts w:ascii="Times New Roman" w:hAnsi="Times New Roman" w:cs="Times New Roman"/>
            <w:color w:val="000000"/>
            <w:spacing w:val="-1"/>
            <w:w w:val="100"/>
            <w:position w:val="0"/>
            <w:sz w:val="24"/>
            <w:u w:val="none"/>
          </w:rPr>
          <w:t>6</w:t>
        </w:r>
      </w:hyperlink>
      <w:r>
        <w:rPr>
          <w:rFonts w:ascii="宋体" w:eastAsia="宋体" w:hAnsi="宋体" w:cs="宋体"/>
          <w:color w:val="000000"/>
          <w:spacing w:val="-1"/>
          <w:w w:val="100"/>
          <w:position w:val="3"/>
          <w:sz w:val="24"/>
          <w:u w:val="none"/>
        </w:rPr>
        <w:t>）</w:t>
      </w:r>
    </w:p>
    <w:p>
      <w:pPr>
        <w:tabs>
          <w:tab w:val="left" w:pos="1315"/>
        </w:tabs>
        <w:spacing w:before="0" w:after="0" w:line="468" w:lineRule="exact"/>
        <w:ind w:left="775" w:firstLine="0"/>
        <w:jc w:val="left"/>
      </w:pPr>
      <w:hyperlink w:anchor="14" w:history="1">
        <w:r>
          <w:rPr>
            <w:rStyle w:val="Hyperlink"/>
            <w:rFonts w:ascii="Times New Roman" w:hAnsi="Times New Roman" w:cs="Times New Roman"/>
            <w:color w:val="000000"/>
            <w:spacing w:val="-1"/>
            <w:w w:val="100"/>
            <w:position w:val="0"/>
            <w:sz w:val="24"/>
            <w:u w:val="none"/>
          </w:rPr>
          <w:t>7.5</w:t>
        </w:r>
      </w:hyperlink>
      <w:r>
        <w:rPr>
          <w:rFonts w:cs="Calibri"/>
          <w:color w:val="000000"/>
          <w:w w:val="100"/>
          <w:u w:val="none"/>
        </w:rPr>
        <w:tab/>
      </w:r>
      <w:hyperlink w:anchor="14" w:history="1">
        <w:r>
          <w:rPr>
            <w:rStyle w:val="Hyperlink"/>
            <w:rFonts w:ascii="宋体" w:eastAsia="宋体" w:hAnsi="宋体" w:cs="宋体"/>
            <w:color w:val="000000"/>
            <w:spacing w:val="-1"/>
            <w:w w:val="100"/>
            <w:position w:val="3"/>
            <w:sz w:val="24"/>
            <w:u w:val="none"/>
          </w:rPr>
          <w:t>示值误差和重复性</w:t>
        </w:r>
      </w:hyperlink>
      <w:hyperlink w:anchor="14"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4" w:history="1">
        <w:r>
          <w:rPr>
            <w:rStyle w:val="Hyperlink"/>
            <w:rFonts w:ascii="宋体" w:eastAsia="宋体" w:hAnsi="宋体" w:cs="宋体"/>
            <w:color w:val="000000"/>
            <w:spacing w:val="-1"/>
            <w:w w:val="100"/>
            <w:position w:val="3"/>
            <w:sz w:val="24"/>
            <w:u w:val="none"/>
          </w:rPr>
          <w:t>（</w:t>
        </w:r>
      </w:hyperlink>
      <w:hyperlink w:anchor="14" w:history="1">
        <w:r>
          <w:rPr>
            <w:rStyle w:val="Hyperlink"/>
            <w:rFonts w:ascii="Times New Roman" w:hAnsi="Times New Roman" w:cs="Times New Roman"/>
            <w:color w:val="000000"/>
            <w:spacing w:val="-1"/>
            <w:w w:val="100"/>
            <w:position w:val="0"/>
            <w:sz w:val="24"/>
            <w:u w:val="none"/>
          </w:rPr>
          <w:t>7</w:t>
        </w:r>
      </w:hyperlink>
      <w:r>
        <w:rPr>
          <w:rFonts w:ascii="宋体" w:eastAsia="宋体" w:hAnsi="宋体" w:cs="宋体"/>
          <w:color w:val="000000"/>
          <w:spacing w:val="-1"/>
          <w:w w:val="100"/>
          <w:position w:val="3"/>
          <w:sz w:val="24"/>
          <w:u w:val="none"/>
        </w:rPr>
        <w:t>）</w:t>
      </w:r>
    </w:p>
    <w:p>
      <w:pPr>
        <w:tabs>
          <w:tab w:val="left" w:pos="1135"/>
        </w:tabs>
        <w:spacing w:before="0" w:after="0" w:line="468" w:lineRule="exact"/>
        <w:ind w:left="775" w:firstLine="0"/>
        <w:jc w:val="left"/>
      </w:pPr>
      <w:hyperlink w:anchor="15" w:history="1">
        <w:r>
          <w:rPr>
            <w:rStyle w:val="Hyperlink"/>
            <w:rFonts w:ascii="Times New Roman" w:hAnsi="Times New Roman" w:cs="Times New Roman"/>
            <w:color w:val="000000"/>
            <w:spacing w:val="-1"/>
            <w:w w:val="100"/>
            <w:position w:val="0"/>
            <w:sz w:val="24"/>
            <w:u w:val="none"/>
          </w:rPr>
          <w:t>8</w:t>
        </w:r>
      </w:hyperlink>
      <w:r>
        <w:rPr>
          <w:rFonts w:cs="Calibri"/>
          <w:color w:val="000000"/>
          <w:w w:val="100"/>
          <w:u w:val="none"/>
        </w:rPr>
        <w:tab/>
      </w:r>
      <w:hyperlink w:anchor="15" w:history="1">
        <w:r>
          <w:rPr>
            <w:rStyle w:val="Hyperlink"/>
            <w:rFonts w:ascii="宋体" w:eastAsia="宋体" w:hAnsi="宋体" w:cs="宋体"/>
            <w:color w:val="000000"/>
            <w:spacing w:val="-1"/>
            <w:w w:val="100"/>
            <w:position w:val="3"/>
            <w:sz w:val="24"/>
            <w:u w:val="none"/>
          </w:rPr>
          <w:t>校准结果</w:t>
        </w:r>
      </w:hyperlink>
      <w:hyperlink w:anchor="15"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5" w:history="1">
        <w:r>
          <w:rPr>
            <w:rStyle w:val="Hyperlink"/>
            <w:rFonts w:ascii="宋体" w:eastAsia="宋体" w:hAnsi="宋体" w:cs="宋体"/>
            <w:color w:val="000000"/>
            <w:spacing w:val="-1"/>
            <w:w w:val="100"/>
            <w:position w:val="3"/>
            <w:sz w:val="24"/>
            <w:u w:val="none"/>
          </w:rPr>
          <w:t>（</w:t>
        </w:r>
      </w:hyperlink>
      <w:hyperlink w:anchor="15" w:history="1">
        <w:r>
          <w:rPr>
            <w:rStyle w:val="Hyperlink"/>
            <w:rFonts w:ascii="Times New Roman" w:hAnsi="Times New Roman" w:cs="Times New Roman"/>
            <w:color w:val="000000"/>
            <w:spacing w:val="-1"/>
            <w:w w:val="100"/>
            <w:position w:val="0"/>
            <w:sz w:val="24"/>
            <w:u w:val="none"/>
          </w:rPr>
          <w:t>8</w:t>
        </w:r>
      </w:hyperlink>
      <w:r>
        <w:rPr>
          <w:rFonts w:ascii="宋体" w:eastAsia="宋体" w:hAnsi="宋体" w:cs="宋体"/>
          <w:color w:val="000000"/>
          <w:spacing w:val="-1"/>
          <w:w w:val="100"/>
          <w:position w:val="3"/>
          <w:sz w:val="24"/>
          <w:u w:val="none"/>
        </w:rPr>
        <w:t>）</w:t>
      </w:r>
    </w:p>
    <w:p>
      <w:pPr>
        <w:tabs>
          <w:tab w:val="left" w:pos="1315"/>
        </w:tabs>
        <w:spacing w:before="0" w:after="0" w:line="468" w:lineRule="exact"/>
        <w:ind w:left="775" w:firstLine="0"/>
        <w:jc w:val="left"/>
      </w:pPr>
      <w:hyperlink w:anchor="15" w:history="1">
        <w:r>
          <w:rPr>
            <w:rStyle w:val="Hyperlink"/>
            <w:rFonts w:ascii="Times New Roman" w:hAnsi="Times New Roman" w:cs="Times New Roman"/>
            <w:color w:val="000000"/>
            <w:spacing w:val="-1"/>
            <w:w w:val="100"/>
            <w:position w:val="0"/>
            <w:sz w:val="24"/>
            <w:u w:val="none"/>
          </w:rPr>
          <w:t>8.1</w:t>
        </w:r>
      </w:hyperlink>
      <w:r>
        <w:rPr>
          <w:rFonts w:cs="Calibri"/>
          <w:color w:val="000000"/>
          <w:w w:val="100"/>
          <w:u w:val="none"/>
        </w:rPr>
        <w:tab/>
      </w:r>
      <w:hyperlink w:anchor="15" w:history="1">
        <w:r>
          <w:rPr>
            <w:rStyle w:val="Hyperlink"/>
            <w:rFonts w:ascii="宋体" w:eastAsia="宋体" w:hAnsi="宋体" w:cs="宋体"/>
            <w:color w:val="000000"/>
            <w:spacing w:val="-1"/>
            <w:w w:val="100"/>
            <w:position w:val="3"/>
            <w:sz w:val="24"/>
            <w:u w:val="none"/>
          </w:rPr>
          <w:t>校准记录</w:t>
        </w:r>
      </w:hyperlink>
      <w:hyperlink w:anchor="15"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5" w:history="1">
        <w:r>
          <w:rPr>
            <w:rStyle w:val="Hyperlink"/>
            <w:rFonts w:ascii="宋体" w:eastAsia="宋体" w:hAnsi="宋体" w:cs="宋体"/>
            <w:color w:val="000000"/>
            <w:spacing w:val="-1"/>
            <w:w w:val="100"/>
            <w:position w:val="3"/>
            <w:sz w:val="24"/>
            <w:u w:val="none"/>
          </w:rPr>
          <w:t>（</w:t>
        </w:r>
      </w:hyperlink>
      <w:hyperlink w:anchor="15" w:history="1">
        <w:r>
          <w:rPr>
            <w:rStyle w:val="Hyperlink"/>
            <w:rFonts w:ascii="Times New Roman" w:hAnsi="Times New Roman" w:cs="Times New Roman"/>
            <w:color w:val="000000"/>
            <w:spacing w:val="-1"/>
            <w:w w:val="100"/>
            <w:position w:val="0"/>
            <w:sz w:val="24"/>
            <w:u w:val="none"/>
          </w:rPr>
          <w:t>8</w:t>
        </w:r>
      </w:hyperlink>
      <w:r>
        <w:rPr>
          <w:rFonts w:ascii="宋体" w:eastAsia="宋体" w:hAnsi="宋体" w:cs="宋体"/>
          <w:color w:val="000000"/>
          <w:spacing w:val="-1"/>
          <w:w w:val="100"/>
          <w:position w:val="3"/>
          <w:sz w:val="24"/>
          <w:u w:val="none"/>
        </w:rPr>
        <w:t>）</w:t>
      </w:r>
    </w:p>
    <w:p>
      <w:pPr>
        <w:tabs>
          <w:tab w:val="left" w:pos="1315"/>
        </w:tabs>
        <w:spacing w:before="0" w:after="0" w:line="468" w:lineRule="exact"/>
        <w:ind w:left="775" w:firstLine="0"/>
        <w:jc w:val="left"/>
      </w:pPr>
      <w:hyperlink w:anchor="15" w:history="1">
        <w:r>
          <w:rPr>
            <w:rStyle w:val="Hyperlink"/>
            <w:rFonts w:ascii="Times New Roman" w:hAnsi="Times New Roman" w:cs="Times New Roman"/>
            <w:color w:val="000000"/>
            <w:spacing w:val="-1"/>
            <w:w w:val="100"/>
            <w:position w:val="0"/>
            <w:sz w:val="24"/>
            <w:u w:val="none"/>
          </w:rPr>
          <w:t>8.2</w:t>
        </w:r>
      </w:hyperlink>
      <w:r>
        <w:rPr>
          <w:rFonts w:cs="Calibri"/>
          <w:color w:val="000000"/>
          <w:w w:val="100"/>
          <w:u w:val="none"/>
        </w:rPr>
        <w:tab/>
      </w:r>
      <w:hyperlink w:anchor="15" w:history="1">
        <w:r>
          <w:rPr>
            <w:rStyle w:val="Hyperlink"/>
            <w:rFonts w:ascii="宋体" w:eastAsia="宋体" w:hAnsi="宋体" w:cs="宋体"/>
            <w:color w:val="000000"/>
            <w:spacing w:val="-1"/>
            <w:w w:val="100"/>
            <w:position w:val="3"/>
            <w:sz w:val="24"/>
            <w:u w:val="none"/>
          </w:rPr>
          <w:t>校准证书</w:t>
        </w:r>
      </w:hyperlink>
      <w:hyperlink w:anchor="15"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5" w:history="1">
        <w:r>
          <w:rPr>
            <w:rStyle w:val="Hyperlink"/>
            <w:rFonts w:ascii="宋体" w:eastAsia="宋体" w:hAnsi="宋体" w:cs="宋体"/>
            <w:color w:val="000000"/>
            <w:spacing w:val="-1"/>
            <w:w w:val="100"/>
            <w:position w:val="3"/>
            <w:sz w:val="24"/>
            <w:u w:val="none"/>
          </w:rPr>
          <w:t>（</w:t>
        </w:r>
      </w:hyperlink>
      <w:hyperlink w:anchor="15" w:history="1">
        <w:r>
          <w:rPr>
            <w:rStyle w:val="Hyperlink"/>
            <w:rFonts w:ascii="Times New Roman" w:hAnsi="Times New Roman" w:cs="Times New Roman"/>
            <w:color w:val="000000"/>
            <w:spacing w:val="-1"/>
            <w:w w:val="100"/>
            <w:position w:val="0"/>
            <w:sz w:val="24"/>
            <w:u w:val="none"/>
          </w:rPr>
          <w:t>8</w:t>
        </w:r>
      </w:hyperlink>
      <w:r>
        <w:rPr>
          <w:rFonts w:ascii="宋体" w:eastAsia="宋体" w:hAnsi="宋体" w:cs="宋体"/>
          <w:color w:val="000000"/>
          <w:spacing w:val="-1"/>
          <w:w w:val="100"/>
          <w:position w:val="3"/>
          <w:sz w:val="24"/>
          <w:u w:val="none"/>
        </w:rPr>
        <w:t>）</w:t>
      </w:r>
    </w:p>
    <w:p>
      <w:pPr>
        <w:tabs>
          <w:tab w:val="left" w:pos="1135"/>
        </w:tabs>
        <w:spacing w:before="0" w:after="0" w:line="468" w:lineRule="exact"/>
        <w:ind w:left="775" w:firstLine="0"/>
        <w:jc w:val="left"/>
      </w:pPr>
      <w:hyperlink w:anchor="15" w:history="1">
        <w:r>
          <w:rPr>
            <w:rStyle w:val="Hyperlink"/>
            <w:rFonts w:ascii="Times New Roman" w:hAnsi="Times New Roman" w:cs="Times New Roman"/>
            <w:color w:val="000000"/>
            <w:spacing w:val="-1"/>
            <w:w w:val="100"/>
            <w:position w:val="0"/>
            <w:sz w:val="24"/>
            <w:u w:val="none"/>
          </w:rPr>
          <w:t>9</w:t>
        </w:r>
      </w:hyperlink>
      <w:r>
        <w:rPr>
          <w:rFonts w:cs="Calibri"/>
          <w:color w:val="000000"/>
          <w:w w:val="100"/>
          <w:u w:val="none"/>
        </w:rPr>
        <w:tab/>
      </w:r>
      <w:hyperlink w:anchor="15" w:history="1">
        <w:r>
          <w:rPr>
            <w:rStyle w:val="Hyperlink"/>
            <w:rFonts w:ascii="宋体" w:eastAsia="宋体" w:hAnsi="宋体" w:cs="宋体"/>
            <w:color w:val="000000"/>
            <w:spacing w:val="-1"/>
            <w:w w:val="100"/>
            <w:position w:val="3"/>
            <w:sz w:val="24"/>
            <w:u w:val="none"/>
          </w:rPr>
          <w:t>复校时间间隔</w:t>
        </w:r>
      </w:hyperlink>
      <w:hyperlink w:anchor="15"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12"/>
          <w:w w:val="100"/>
          <w:sz w:val="24"/>
          <w:u w:val="none"/>
        </w:rPr>
        <w:t> </w:t>
      </w:r>
      <w:hyperlink w:anchor="15" w:history="1">
        <w:r>
          <w:rPr>
            <w:rStyle w:val="Hyperlink"/>
            <w:rFonts w:ascii="宋体" w:eastAsia="宋体" w:hAnsi="宋体" w:cs="宋体"/>
            <w:color w:val="000000"/>
            <w:spacing w:val="-1"/>
            <w:w w:val="100"/>
            <w:position w:val="3"/>
            <w:sz w:val="24"/>
            <w:u w:val="none"/>
          </w:rPr>
          <w:t>（</w:t>
        </w:r>
      </w:hyperlink>
      <w:hyperlink w:anchor="15" w:history="1">
        <w:r>
          <w:rPr>
            <w:rStyle w:val="Hyperlink"/>
            <w:rFonts w:ascii="Times New Roman" w:hAnsi="Times New Roman" w:cs="Times New Roman"/>
            <w:color w:val="000000"/>
            <w:spacing w:val="-1"/>
            <w:w w:val="100"/>
            <w:position w:val="0"/>
            <w:sz w:val="24"/>
            <w:u w:val="none"/>
          </w:rPr>
          <w:t>8</w:t>
        </w:r>
      </w:hyperlink>
      <w:r>
        <w:rPr>
          <w:rFonts w:ascii="宋体" w:eastAsia="宋体" w:hAnsi="宋体" w:cs="宋体"/>
          <w:color w:val="000000"/>
          <w:spacing w:val="-1"/>
          <w:w w:val="100"/>
          <w:position w:val="3"/>
          <w:sz w:val="24"/>
          <w:u w:val="none"/>
        </w:rPr>
        <w:t>）</w:t>
      </w:r>
    </w:p>
    <w:p>
      <w:pPr>
        <w:tabs>
          <w:tab w:val="left" w:pos="1716"/>
        </w:tabs>
        <w:spacing w:before="0" w:after="0" w:line="468" w:lineRule="exact"/>
        <w:ind w:left="775" w:firstLine="0"/>
        <w:jc w:val="left"/>
      </w:pPr>
      <w:hyperlink w:anchor="16"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16" w:history="1">
        <w:r>
          <w:rPr>
            <w:rStyle w:val="Hyperlink"/>
            <w:rFonts w:ascii="Times New Roman" w:hAnsi="Times New Roman" w:cs="Times New Roman"/>
            <w:color w:val="000000"/>
            <w:spacing w:val="-1"/>
            <w:w w:val="100"/>
            <w:position w:val="0"/>
            <w:sz w:val="24"/>
            <w:u w:val="none"/>
          </w:rPr>
          <w:t>A</w:t>
        </w:r>
      </w:hyperlink>
      <w:r>
        <w:rPr>
          <w:rFonts w:cs="Calibri"/>
          <w:w w:val="100"/>
        </w:rPr>
        <w:tab/>
      </w:r>
      <w:hyperlink w:anchor="16" w:history="1">
        <w:r>
          <w:rPr>
            <w:rStyle w:val="Hyperlink"/>
            <w:rFonts w:ascii="宋体" w:eastAsia="宋体" w:hAnsi="宋体" w:cs="宋体"/>
            <w:color w:val="000000"/>
            <w:spacing w:val="-1"/>
            <w:w w:val="100"/>
            <w:position w:val="3"/>
            <w:sz w:val="24"/>
            <w:u w:val="none"/>
          </w:rPr>
          <w:t>巴歇尔槽结构尺寸表</w:t>
        </w:r>
      </w:hyperlink>
      <w:hyperlink w:anchor="16" w:history="1">
        <w:r>
          <w:rPr>
            <w:rStyle w:val="Hyperlink"/>
            <w:rFonts w:ascii="Times New Roman" w:hAnsi="Times New Roman" w:cs="Times New Roman"/>
            <w:color w:val="000000"/>
            <w:spacing w:val="-1"/>
            <w:w w:val="100"/>
            <w:position w:val="0"/>
            <w:sz w:val="24"/>
            <w:u w:val="none"/>
          </w:rPr>
          <w:t>.......................................................................................</w:t>
        </w:r>
      </w:hyperlink>
      <w:hyperlink w:anchor="16" w:history="1">
        <w:r>
          <w:rPr>
            <w:rStyle w:val="Hyperlink"/>
            <w:rFonts w:ascii="宋体" w:eastAsia="宋体" w:hAnsi="宋体" w:cs="宋体"/>
            <w:color w:val="000000"/>
            <w:spacing w:val="-1"/>
            <w:w w:val="100"/>
            <w:position w:val="3"/>
            <w:sz w:val="24"/>
            <w:u w:val="none"/>
          </w:rPr>
          <w:t>（</w:t>
        </w:r>
      </w:hyperlink>
      <w:hyperlink w:anchor="16" w:history="1">
        <w:r>
          <w:rPr>
            <w:rStyle w:val="Hyperlink"/>
            <w:rFonts w:ascii="Times New Roman" w:hAnsi="Times New Roman" w:cs="Times New Roman"/>
            <w:color w:val="000000"/>
            <w:spacing w:val="-1"/>
            <w:w w:val="100"/>
            <w:position w:val="0"/>
            <w:sz w:val="24"/>
            <w:u w:val="none"/>
          </w:rPr>
          <w:t>9</w:t>
        </w:r>
      </w:hyperlink>
      <w:r>
        <w:rPr>
          <w:rFonts w:ascii="宋体" w:eastAsia="宋体" w:hAnsi="宋体" w:cs="宋体"/>
          <w:color w:val="000000"/>
          <w:spacing w:val="-1"/>
          <w:w w:val="100"/>
          <w:position w:val="3"/>
          <w:sz w:val="24"/>
          <w:u w:val="none"/>
        </w:rPr>
        <w:t>）</w:t>
      </w:r>
    </w:p>
    <w:p>
      <w:pPr>
        <w:spacing w:before="0" w:after="0" w:line="240" w:lineRule="exact"/>
        <w:ind w:left="775" w:firstLine="0"/>
      </w:pPr>
    </w:p>
    <w:p>
      <w:pPr>
        <w:spacing w:before="0" w:after="0" w:line="240" w:lineRule="exact"/>
        <w:ind w:left="775" w:firstLine="0"/>
      </w:pPr>
    </w:p>
    <w:p>
      <w:pPr>
        <w:spacing w:before="0" w:after="0" w:line="319" w:lineRule="exact"/>
        <w:ind w:left="775" w:firstLine="8880"/>
        <w:jc w:val="left"/>
        <w:sectPr>
          <w:type w:val="continuous"/>
          <w:pgSz w:w="11906" w:h="16838"/>
          <w:pgMar w:top="822" w:right="713" w:bottom="582" w:left="1073" w:header="0" w:footer="0" w:gutter="0"/>
          <w:pgNumType w:start="16"/>
          <w:cols w:num="1" w:space="720"/>
        </w:sectPr>
      </w:pPr>
      <w:r>
        <w:rPr>
          <w:rFonts w:ascii="Calibri" w:hAnsi="Calibri" w:cs="Calibri"/>
          <w:color w:val="000000"/>
          <w:spacing w:val="-1"/>
          <w:w w:val="100"/>
          <w:position w:val="0"/>
          <w:sz w:val="18"/>
          <w:u w:val="none"/>
        </w:rPr>
        <w:t>I</w:t>
      </w:r>
    </w:p>
    <w:p>
      <w:pPr>
        <w:spacing w:before="0" w:after="0" w:line="272" w:lineRule="exact"/>
        <w:ind w:left="773" w:firstLine="3674"/>
        <w:jc w:val="left"/>
      </w:pPr>
      <w:bookmarkStart w:id="4" w:name="5"/>
      <w:bookmarkEnd w:id="4"/>
      <w:r>
        <w:pict>
          <v:shape id="_x0000_s2117" o:spid="_x0000_s1092" type="#_x0000_t202" style="width:68.2pt;height:39.55pt;margin-top:648.1pt;margin-left:26.2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8" o:spid="_x0000_s1093" type="#_x0000_t202" style="width:68.2pt;height:39.55pt;margin-top:613.55pt;margin-left:59.8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9" o:spid="_x0000_s1094" type="#_x0000_t202" style="width:68.2pt;height:39.55pt;margin-top:579pt;margin-left:93.4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0" o:spid="_x0000_s1095" type="#_x0000_t202" style="width:76.6pt;height:30.9pt;margin-top:553.05pt;margin-left:127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1" o:spid="_x0000_s1096" type="#_x0000_t202" style="width:85pt;height:39.55pt;margin-top:518.5pt;margin-left:152.2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22" o:spid="_x0000_s1097" type="#_x0000_t202" style="width:85pt;height:39.55pt;margin-top:483.95pt;margin-left:185.8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3" o:spid="_x0000_s1098" type="#_x0000_t202" style="width:85pt;height:39.55pt;margin-top:449.4pt;margin-left:219.4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4" o:spid="_x0000_s1099" type="#_x0000_t202" style="width:85pt;height:39.55pt;margin-top:414.85pt;margin-left:253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5" o:spid="_x0000_s1100" type="#_x0000_t202" style="width:85pt;height:39.55pt;margin-top:380.25pt;margin-left:286.6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6" o:spid="_x0000_s1101" type="#_x0000_t202" style="width:85pt;height:39.55pt;margin-top:345.7pt;margin-left:320.2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7" o:spid="_x0000_s1102" type="#_x0000_t202" style="width:76.6pt;height:48.2pt;margin-top:302.5pt;margin-left:353.8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8" o:spid="_x0000_s1103" type="#_x0000_t202" style="width:68.2pt;height:39.55pt;margin-top:267.95pt;margin-left:395.8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9" o:spid="_x0000_s1104" type="#_x0000_t202" style="width:68.2pt;height:39.55pt;margin-top:233.4pt;margin-left:429.4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0" o:spid="_x0000_s1105" type="#_x0000_t202" style="width:68.2pt;height:39.55pt;margin-top:198.85pt;margin-left:463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31" o:spid="_x0000_s1106" type="#_x0000_t12" style="width:446.2pt;height:0.7pt;margin-top:57.15pt;margin-left:92.4pt;mso-height-relative:page;mso-position-horizontal-relative:page;mso-position-vertical-relative:page;mso-width-relative:page;position:absolute;z-index:251726848" coordsize="21600,21600" stroked="t" strokecolor="black">
            <v:fill opacity="0"/>
            <v:stroke joinstyle="miter"/>
          </v:shape>
        </w:pict>
      </w:r>
      <w:r>
        <w:rPr>
          <w:rFonts w:ascii="黑体" w:eastAsia="黑体" w:hAnsi="黑体" w:cs="黑体"/>
          <w:color w:val="000000"/>
          <w:spacing w:val="0"/>
          <w:w w:val="100"/>
          <w:position w:val="0"/>
          <w:sz w:val="21"/>
          <w:u w:val="none"/>
        </w:rPr>
        <w:t>JJF(新)93－2023</w:t>
      </w:r>
    </w:p>
    <w:p>
      <w:pPr>
        <w:spacing w:before="0" w:after="0" w:line="222" w:lineRule="exact"/>
        <w:ind w:left="773" w:firstLine="3674"/>
      </w:pPr>
    </w:p>
    <w:p>
      <w:pPr>
        <w:tabs>
          <w:tab w:val="left" w:pos="1714"/>
        </w:tabs>
        <w:spacing w:before="0" w:after="0" w:line="323" w:lineRule="exact"/>
        <w:ind w:left="773" w:firstLine="0"/>
        <w:jc w:val="left"/>
      </w:pPr>
      <w:hyperlink w:anchor="17"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17" w:history="1">
        <w:r>
          <w:rPr>
            <w:rStyle w:val="Hyperlink"/>
            <w:rFonts w:ascii="Times New Roman" w:hAnsi="Times New Roman" w:cs="Times New Roman"/>
            <w:color w:val="000000"/>
            <w:spacing w:val="-1"/>
            <w:w w:val="100"/>
            <w:position w:val="0"/>
            <w:sz w:val="24"/>
            <w:u w:val="none"/>
          </w:rPr>
          <w:t>B</w:t>
        </w:r>
      </w:hyperlink>
      <w:r>
        <w:rPr>
          <w:rFonts w:cs="Calibri"/>
          <w:color w:val="000000"/>
          <w:w w:val="100"/>
          <w:u w:val="none"/>
        </w:rPr>
        <w:tab/>
      </w:r>
      <w:hyperlink w:anchor="17" w:history="1">
        <w:r>
          <w:rPr>
            <w:rStyle w:val="Hyperlink"/>
            <w:rFonts w:ascii="宋体" w:eastAsia="宋体" w:hAnsi="宋体" w:cs="宋体"/>
            <w:color w:val="000000"/>
            <w:spacing w:val="-1"/>
            <w:w w:val="100"/>
            <w:position w:val="3"/>
            <w:sz w:val="24"/>
            <w:u w:val="none"/>
          </w:rPr>
          <w:t>巴歇尔槽流量特性</w:t>
        </w:r>
      </w:hyperlink>
      <w:hyperlink w:anchor="17" w:history="1">
        <w:r>
          <w:rPr>
            <w:rStyle w:val="Hyperlink"/>
            <w:rFonts w:ascii="Times New Roman" w:hAnsi="Times New Roman" w:cs="Times New Roman"/>
            <w:color w:val="000000"/>
            <w:spacing w:val="-1"/>
            <w:w w:val="100"/>
            <w:position w:val="0"/>
            <w:sz w:val="24"/>
            <w:u w:val="none"/>
          </w:rPr>
          <w:t>.........................................................................................</w:t>
        </w:r>
      </w:hyperlink>
      <w:hyperlink w:anchor="17" w:history="1">
        <w:r>
          <w:rPr>
            <w:rStyle w:val="Hyperlink"/>
            <w:rFonts w:ascii="宋体" w:eastAsia="宋体" w:hAnsi="宋体" w:cs="宋体"/>
            <w:color w:val="000000"/>
            <w:spacing w:val="-1"/>
            <w:w w:val="100"/>
            <w:position w:val="3"/>
            <w:sz w:val="24"/>
            <w:u w:val="none"/>
          </w:rPr>
          <w:t>（</w:t>
        </w:r>
      </w:hyperlink>
      <w:hyperlink w:anchor="17" w:history="1">
        <w:r>
          <w:rPr>
            <w:rStyle w:val="Hyperlink"/>
            <w:rFonts w:ascii="Times New Roman" w:hAnsi="Times New Roman" w:cs="Times New Roman"/>
            <w:color w:val="000000"/>
            <w:spacing w:val="-1"/>
            <w:w w:val="100"/>
            <w:position w:val="0"/>
            <w:sz w:val="24"/>
            <w:u w:val="none"/>
          </w:rPr>
          <w:t>10</w:t>
        </w:r>
      </w:hyperlink>
      <w:r>
        <w:rPr>
          <w:rFonts w:ascii="宋体" w:eastAsia="宋体" w:hAnsi="宋体" w:cs="宋体"/>
          <w:color w:val="000000"/>
          <w:spacing w:val="-1"/>
          <w:w w:val="100"/>
          <w:position w:val="3"/>
          <w:sz w:val="24"/>
          <w:u w:val="none"/>
        </w:rPr>
        <w:t>）</w:t>
      </w:r>
    </w:p>
    <w:p>
      <w:pPr>
        <w:tabs>
          <w:tab w:val="left" w:pos="1714"/>
        </w:tabs>
        <w:spacing w:before="0" w:after="0" w:line="468" w:lineRule="exact"/>
        <w:ind w:left="773" w:firstLine="0"/>
        <w:jc w:val="left"/>
      </w:pPr>
      <w:hyperlink w:anchor="18"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18" w:history="1">
        <w:r>
          <w:rPr>
            <w:rStyle w:val="Hyperlink"/>
            <w:rFonts w:ascii="Times New Roman" w:hAnsi="Times New Roman" w:cs="Times New Roman"/>
            <w:color w:val="000000"/>
            <w:spacing w:val="-1"/>
            <w:w w:val="100"/>
            <w:position w:val="0"/>
            <w:sz w:val="24"/>
            <w:u w:val="none"/>
          </w:rPr>
          <w:t>C</w:t>
        </w:r>
      </w:hyperlink>
      <w:r>
        <w:rPr>
          <w:rFonts w:cs="Calibri"/>
          <w:color w:val="000000"/>
          <w:w w:val="100"/>
          <w:u w:val="none"/>
        </w:rPr>
        <w:tab/>
      </w:r>
      <w:hyperlink w:anchor="18" w:history="1">
        <w:r>
          <w:rPr>
            <w:rStyle w:val="Hyperlink"/>
            <w:rFonts w:ascii="宋体" w:eastAsia="宋体" w:hAnsi="宋体" w:cs="宋体"/>
            <w:color w:val="000000"/>
            <w:spacing w:val="-1"/>
            <w:w w:val="100"/>
            <w:position w:val="3"/>
            <w:sz w:val="24"/>
            <w:u w:val="none"/>
          </w:rPr>
          <w:t>小型巴歇尔槽淹没流流量曲线图</w:t>
        </w:r>
      </w:hyperlink>
      <w:hyperlink w:anchor="18" w:history="1">
        <w:r>
          <w:rPr>
            <w:rStyle w:val="Hyperlink"/>
            <w:rFonts w:ascii="Times New Roman" w:hAnsi="Times New Roman" w:cs="Times New Roman"/>
            <w:color w:val="000000"/>
            <w:spacing w:val="-1"/>
            <w:w w:val="100"/>
            <w:position w:val="0"/>
            <w:sz w:val="24"/>
            <w:u w:val="none"/>
          </w:rPr>
          <w:t>.................................................................</w:t>
        </w:r>
      </w:hyperlink>
      <w:hyperlink w:anchor="18" w:history="1">
        <w:r>
          <w:rPr>
            <w:rStyle w:val="Hyperlink"/>
            <w:rFonts w:ascii="宋体" w:eastAsia="宋体" w:hAnsi="宋体" w:cs="宋体"/>
            <w:color w:val="000000"/>
            <w:spacing w:val="-1"/>
            <w:w w:val="100"/>
            <w:position w:val="3"/>
            <w:sz w:val="24"/>
            <w:u w:val="none"/>
          </w:rPr>
          <w:t>（</w:t>
        </w:r>
      </w:hyperlink>
      <w:hyperlink w:anchor="18" w:history="1">
        <w:r>
          <w:rPr>
            <w:rStyle w:val="Hyperlink"/>
            <w:rFonts w:ascii="Times New Roman" w:hAnsi="Times New Roman" w:cs="Times New Roman"/>
            <w:color w:val="000000"/>
            <w:spacing w:val="-3"/>
            <w:w w:val="100"/>
            <w:position w:val="0"/>
            <w:sz w:val="24"/>
            <w:u w:val="none"/>
          </w:rPr>
          <w:t>11</w:t>
        </w:r>
      </w:hyperlink>
      <w:r>
        <w:rPr>
          <w:rFonts w:ascii="宋体" w:eastAsia="宋体" w:hAnsi="宋体" w:cs="宋体"/>
          <w:color w:val="000000"/>
          <w:spacing w:val="-1"/>
          <w:w w:val="100"/>
          <w:position w:val="3"/>
          <w:sz w:val="24"/>
          <w:u w:val="none"/>
        </w:rPr>
        <w:t>）</w:t>
      </w:r>
    </w:p>
    <w:p>
      <w:pPr>
        <w:tabs>
          <w:tab w:val="left" w:pos="1726"/>
        </w:tabs>
        <w:spacing w:before="0" w:after="0" w:line="468" w:lineRule="exact"/>
        <w:ind w:left="773" w:firstLine="0"/>
        <w:jc w:val="left"/>
      </w:pPr>
      <w:hyperlink w:anchor="20"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20" w:history="1">
        <w:r>
          <w:rPr>
            <w:rStyle w:val="Hyperlink"/>
            <w:rFonts w:ascii="Times New Roman" w:hAnsi="Times New Roman" w:cs="Times New Roman"/>
            <w:color w:val="000000"/>
            <w:spacing w:val="-1"/>
            <w:w w:val="100"/>
            <w:position w:val="0"/>
            <w:sz w:val="24"/>
            <w:u w:val="none"/>
          </w:rPr>
          <w:t>D</w:t>
        </w:r>
      </w:hyperlink>
      <w:r>
        <w:rPr>
          <w:rFonts w:cs="Calibri"/>
          <w:w w:val="100"/>
        </w:rPr>
        <w:tab/>
      </w:r>
      <w:hyperlink w:anchor="20" w:history="1">
        <w:r>
          <w:rPr>
            <w:rStyle w:val="Hyperlink"/>
            <w:rFonts w:ascii="Times New Roman" w:hAnsi="Times New Roman" w:cs="Times New Roman"/>
            <w:i/>
            <w:color w:val="000000"/>
            <w:spacing w:val="-1"/>
            <w:w w:val="100"/>
            <w:position w:val="0"/>
            <w:sz w:val="24"/>
            <w:u w:val="none"/>
          </w:rPr>
          <w:t>b</w:t>
        </w:r>
      </w:hyperlink>
      <w:hyperlink w:anchor="20" w:history="1">
        <w:r>
          <w:rPr>
            <w:rStyle w:val="Hyperlink"/>
            <w:rFonts w:ascii="Times New Roman" w:hAnsi="Times New Roman" w:cs="Times New Roman"/>
            <w:color w:val="000000"/>
            <w:spacing w:val="-1"/>
            <w:w w:val="100"/>
            <w:position w:val="0"/>
            <w:sz w:val="24"/>
            <w:u w:val="none"/>
          </w:rPr>
          <w:t>=3.05m</w:t>
        </w:r>
      </w:hyperlink>
      <w:r>
        <w:rPr>
          <w:rFonts w:ascii="Calibri" w:hAnsi="Calibri" w:cs="Calibri"/>
          <w:color w:val="000000"/>
          <w:spacing w:val="5"/>
          <w:w w:val="100"/>
          <w:sz w:val="24"/>
          <w:u w:val="none"/>
        </w:rPr>
        <w:t> </w:t>
      </w:r>
      <w:hyperlink w:anchor="20" w:history="1">
        <w:r>
          <w:rPr>
            <w:rStyle w:val="Hyperlink"/>
            <w:rFonts w:ascii="宋体" w:eastAsia="宋体" w:hAnsi="宋体" w:cs="宋体"/>
            <w:color w:val="000000"/>
            <w:spacing w:val="-1"/>
            <w:w w:val="100"/>
            <w:position w:val="3"/>
            <w:sz w:val="24"/>
            <w:u w:val="none"/>
          </w:rPr>
          <w:t>淹没流流量校正图</w:t>
        </w:r>
      </w:hyperlink>
      <w:hyperlink w:anchor="20"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26"/>
          <w:w w:val="100"/>
          <w:sz w:val="24"/>
          <w:u w:val="none"/>
        </w:rPr>
        <w:t> </w:t>
      </w:r>
      <w:hyperlink w:anchor="20" w:history="1">
        <w:r>
          <w:rPr>
            <w:rStyle w:val="Hyperlink"/>
            <w:rFonts w:ascii="宋体" w:eastAsia="宋体" w:hAnsi="宋体" w:cs="宋体"/>
            <w:color w:val="000000"/>
            <w:spacing w:val="-1"/>
            <w:w w:val="100"/>
            <w:position w:val="3"/>
            <w:sz w:val="24"/>
            <w:u w:val="none"/>
          </w:rPr>
          <w:t>（</w:t>
        </w:r>
      </w:hyperlink>
      <w:hyperlink w:anchor="20" w:history="1">
        <w:r>
          <w:rPr>
            <w:rStyle w:val="Hyperlink"/>
            <w:rFonts w:ascii="Times New Roman" w:hAnsi="Times New Roman" w:cs="Times New Roman"/>
            <w:color w:val="000000"/>
            <w:spacing w:val="-1"/>
            <w:w w:val="100"/>
            <w:position w:val="0"/>
            <w:sz w:val="24"/>
            <w:u w:val="none"/>
          </w:rPr>
          <w:t>13</w:t>
        </w:r>
      </w:hyperlink>
      <w:r>
        <w:rPr>
          <w:rFonts w:ascii="宋体" w:eastAsia="宋体" w:hAnsi="宋体" w:cs="宋体"/>
          <w:color w:val="000000"/>
          <w:spacing w:val="-1"/>
          <w:w w:val="100"/>
          <w:position w:val="3"/>
          <w:sz w:val="24"/>
          <w:u w:val="none"/>
        </w:rPr>
        <w:t>）</w:t>
      </w:r>
    </w:p>
    <w:p>
      <w:pPr>
        <w:tabs>
          <w:tab w:val="left" w:pos="1700"/>
        </w:tabs>
        <w:spacing w:before="0" w:after="0" w:line="468" w:lineRule="exact"/>
        <w:ind w:left="773" w:firstLine="0"/>
        <w:jc w:val="left"/>
      </w:pPr>
      <w:hyperlink w:anchor="21"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21" w:history="1">
        <w:r>
          <w:rPr>
            <w:rStyle w:val="Hyperlink"/>
            <w:rFonts w:ascii="Times New Roman" w:hAnsi="Times New Roman" w:cs="Times New Roman"/>
            <w:color w:val="000000"/>
            <w:spacing w:val="-1"/>
            <w:w w:val="100"/>
            <w:position w:val="0"/>
            <w:sz w:val="24"/>
            <w:u w:val="none"/>
          </w:rPr>
          <w:t>E</w:t>
        </w:r>
      </w:hyperlink>
      <w:r>
        <w:rPr>
          <w:rFonts w:cs="Calibri"/>
          <w:w w:val="100"/>
        </w:rPr>
        <w:tab/>
      </w:r>
      <w:hyperlink w:anchor="21" w:history="1">
        <w:r>
          <w:rPr>
            <w:rStyle w:val="Hyperlink"/>
            <w:rFonts w:ascii="宋体" w:eastAsia="宋体" w:hAnsi="宋体" w:cs="宋体"/>
            <w:color w:val="000000"/>
            <w:spacing w:val="-1"/>
            <w:w w:val="100"/>
            <w:position w:val="3"/>
            <w:sz w:val="24"/>
            <w:u w:val="none"/>
          </w:rPr>
          <w:t>校准原始记录格式</w:t>
        </w:r>
      </w:hyperlink>
      <w:hyperlink w:anchor="21" w:history="1">
        <w:r>
          <w:rPr>
            <w:rStyle w:val="Hyperlink"/>
            <w:rFonts w:ascii="Times New Roman" w:hAnsi="Times New Roman" w:cs="Times New Roman"/>
            <w:color w:val="000000"/>
            <w:spacing w:val="-1"/>
            <w:w w:val="100"/>
            <w:position w:val="0"/>
            <w:sz w:val="24"/>
            <w:u w:val="none"/>
          </w:rPr>
          <w:t>.........................................................................................</w:t>
        </w:r>
      </w:hyperlink>
      <w:hyperlink w:anchor="21" w:history="1">
        <w:r>
          <w:rPr>
            <w:rStyle w:val="Hyperlink"/>
            <w:rFonts w:ascii="宋体" w:eastAsia="宋体" w:hAnsi="宋体" w:cs="宋体"/>
            <w:color w:val="000000"/>
            <w:spacing w:val="-1"/>
            <w:w w:val="100"/>
            <w:position w:val="3"/>
            <w:sz w:val="24"/>
            <w:u w:val="none"/>
          </w:rPr>
          <w:t>（</w:t>
        </w:r>
      </w:hyperlink>
      <w:hyperlink w:anchor="21" w:history="1">
        <w:r>
          <w:rPr>
            <w:rStyle w:val="Hyperlink"/>
            <w:rFonts w:ascii="Times New Roman" w:hAnsi="Times New Roman" w:cs="Times New Roman"/>
            <w:color w:val="000000"/>
            <w:spacing w:val="-1"/>
            <w:w w:val="100"/>
            <w:position w:val="0"/>
            <w:sz w:val="24"/>
            <w:u w:val="none"/>
          </w:rPr>
          <w:t>14</w:t>
        </w:r>
      </w:hyperlink>
      <w:r>
        <w:rPr>
          <w:rFonts w:ascii="宋体" w:eastAsia="宋体" w:hAnsi="宋体" w:cs="宋体"/>
          <w:color w:val="000000"/>
          <w:spacing w:val="-1"/>
          <w:w w:val="100"/>
          <w:position w:val="3"/>
          <w:sz w:val="24"/>
          <w:u w:val="none"/>
        </w:rPr>
        <w:t>）</w:t>
      </w:r>
    </w:p>
    <w:p>
      <w:pPr>
        <w:tabs>
          <w:tab w:val="left" w:pos="1685"/>
        </w:tabs>
        <w:spacing w:before="0" w:after="0" w:line="468" w:lineRule="exact"/>
        <w:ind w:left="773" w:firstLine="0"/>
        <w:jc w:val="left"/>
      </w:pPr>
      <w:hyperlink w:anchor="22"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22" w:history="1">
        <w:r>
          <w:rPr>
            <w:rStyle w:val="Hyperlink"/>
            <w:rFonts w:ascii="Times New Roman" w:hAnsi="Times New Roman" w:cs="Times New Roman"/>
            <w:color w:val="000000"/>
            <w:spacing w:val="-1"/>
            <w:w w:val="100"/>
            <w:position w:val="0"/>
            <w:sz w:val="24"/>
            <w:u w:val="none"/>
          </w:rPr>
          <w:t>F</w:t>
        </w:r>
      </w:hyperlink>
      <w:r>
        <w:rPr>
          <w:rFonts w:cs="Calibri"/>
          <w:w w:val="100"/>
        </w:rPr>
        <w:tab/>
      </w:r>
      <w:hyperlink w:anchor="22" w:history="1">
        <w:r>
          <w:rPr>
            <w:rStyle w:val="Hyperlink"/>
            <w:rFonts w:ascii="宋体" w:eastAsia="宋体" w:hAnsi="宋体" w:cs="宋体"/>
            <w:color w:val="000000"/>
            <w:spacing w:val="-1"/>
            <w:w w:val="100"/>
            <w:position w:val="3"/>
            <w:sz w:val="24"/>
            <w:u w:val="none"/>
          </w:rPr>
          <w:t>校准证书的内容</w:t>
        </w:r>
      </w:hyperlink>
      <w:hyperlink w:anchor="22"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24"/>
          <w:w w:val="100"/>
          <w:sz w:val="24"/>
          <w:u w:val="none"/>
        </w:rPr>
        <w:t> </w:t>
      </w:r>
      <w:hyperlink w:anchor="22" w:history="1">
        <w:r>
          <w:rPr>
            <w:rStyle w:val="Hyperlink"/>
            <w:rFonts w:ascii="宋体" w:eastAsia="宋体" w:hAnsi="宋体" w:cs="宋体"/>
            <w:color w:val="000000"/>
            <w:spacing w:val="-1"/>
            <w:w w:val="100"/>
            <w:position w:val="3"/>
            <w:sz w:val="24"/>
            <w:u w:val="none"/>
          </w:rPr>
          <w:t>（</w:t>
        </w:r>
      </w:hyperlink>
      <w:hyperlink w:anchor="22" w:history="1">
        <w:r>
          <w:rPr>
            <w:rStyle w:val="Hyperlink"/>
            <w:rFonts w:ascii="Times New Roman" w:hAnsi="Times New Roman" w:cs="Times New Roman"/>
            <w:color w:val="000000"/>
            <w:spacing w:val="-1"/>
            <w:w w:val="100"/>
            <w:position w:val="0"/>
            <w:sz w:val="24"/>
            <w:u w:val="none"/>
          </w:rPr>
          <w:t>15</w:t>
        </w:r>
      </w:hyperlink>
      <w:r>
        <w:rPr>
          <w:rFonts w:ascii="宋体" w:eastAsia="宋体" w:hAnsi="宋体" w:cs="宋体"/>
          <w:color w:val="000000"/>
          <w:spacing w:val="-1"/>
          <w:w w:val="100"/>
          <w:position w:val="3"/>
          <w:sz w:val="24"/>
          <w:u w:val="none"/>
        </w:rPr>
        <w:t>）</w:t>
      </w:r>
    </w:p>
    <w:p>
      <w:pPr>
        <w:tabs>
          <w:tab w:val="left" w:pos="1726"/>
        </w:tabs>
        <w:spacing w:before="0" w:after="0" w:line="468" w:lineRule="exact"/>
        <w:ind w:left="773" w:firstLine="0"/>
        <w:jc w:val="left"/>
      </w:pPr>
      <w:hyperlink w:anchor="24" w:history="1">
        <w:r>
          <w:rPr>
            <w:rStyle w:val="Hyperlink"/>
            <w:rFonts w:ascii="宋体" w:eastAsia="宋体" w:hAnsi="宋体" w:cs="宋体"/>
            <w:color w:val="000000"/>
            <w:spacing w:val="-1"/>
            <w:w w:val="100"/>
            <w:position w:val="3"/>
            <w:sz w:val="24"/>
            <w:u w:val="none"/>
          </w:rPr>
          <w:t>附录</w:t>
        </w:r>
      </w:hyperlink>
      <w:r>
        <w:rPr>
          <w:rFonts w:ascii="Calibri" w:hAnsi="Calibri" w:cs="Calibri"/>
          <w:color w:val="000000"/>
          <w:spacing w:val="4"/>
          <w:w w:val="100"/>
          <w:sz w:val="24"/>
          <w:u w:val="none"/>
        </w:rPr>
        <w:t> </w:t>
      </w:r>
      <w:hyperlink w:anchor="24" w:history="1">
        <w:r>
          <w:rPr>
            <w:rStyle w:val="Hyperlink"/>
            <w:rFonts w:ascii="Times New Roman" w:hAnsi="Times New Roman" w:cs="Times New Roman"/>
            <w:color w:val="000000"/>
            <w:spacing w:val="-1"/>
            <w:w w:val="100"/>
            <w:position w:val="0"/>
            <w:sz w:val="24"/>
            <w:u w:val="none"/>
          </w:rPr>
          <w:t>G</w:t>
        </w:r>
      </w:hyperlink>
      <w:r>
        <w:rPr>
          <w:rFonts w:cs="Calibri"/>
          <w:w w:val="100"/>
        </w:rPr>
        <w:tab/>
      </w:r>
      <w:hyperlink w:anchor="24" w:history="1">
        <w:r>
          <w:rPr>
            <w:rStyle w:val="Hyperlink"/>
            <w:rFonts w:ascii="宋体" w:eastAsia="宋体" w:hAnsi="宋体" w:cs="宋体"/>
            <w:color w:val="000000"/>
            <w:spacing w:val="-1"/>
            <w:w w:val="100"/>
            <w:position w:val="3"/>
            <w:sz w:val="24"/>
            <w:u w:val="none"/>
          </w:rPr>
          <w:t>测量不确定度评定示例</w:t>
        </w:r>
      </w:hyperlink>
      <w:hyperlink w:anchor="24" w:history="1">
        <w:r>
          <w:rPr>
            <w:rStyle w:val="Hyperlink"/>
            <w:rFonts w:ascii="Times New Roman" w:hAnsi="Times New Roman" w:cs="Times New Roman"/>
            <w:color w:val="000000"/>
            <w:spacing w:val="-1"/>
            <w:w w:val="100"/>
            <w:position w:val="0"/>
            <w:sz w:val="24"/>
            <w:u w:val="none"/>
          </w:rPr>
          <w:t>................................................................................</w:t>
        </w:r>
      </w:hyperlink>
      <w:r>
        <w:rPr>
          <w:rFonts w:ascii="Calibri" w:hAnsi="Calibri" w:cs="Calibri"/>
          <w:color w:val="000000"/>
          <w:spacing w:val="-4"/>
          <w:w w:val="100"/>
          <w:sz w:val="24"/>
          <w:u w:val="none"/>
        </w:rPr>
        <w:t> </w:t>
      </w:r>
      <w:hyperlink w:anchor="24" w:history="1">
        <w:r>
          <w:rPr>
            <w:rStyle w:val="Hyperlink"/>
            <w:rFonts w:ascii="宋体" w:eastAsia="宋体" w:hAnsi="宋体" w:cs="宋体"/>
            <w:color w:val="000000"/>
            <w:spacing w:val="-1"/>
            <w:w w:val="100"/>
            <w:position w:val="3"/>
            <w:sz w:val="24"/>
            <w:u w:val="none"/>
          </w:rPr>
          <w:t>（</w:t>
        </w:r>
      </w:hyperlink>
      <w:hyperlink w:anchor="24" w:history="1">
        <w:r>
          <w:rPr>
            <w:rStyle w:val="Hyperlink"/>
            <w:rFonts w:ascii="Times New Roman" w:hAnsi="Times New Roman" w:cs="Times New Roman"/>
            <w:color w:val="000000"/>
            <w:spacing w:val="-1"/>
            <w:w w:val="100"/>
            <w:position w:val="0"/>
            <w:sz w:val="24"/>
            <w:u w:val="none"/>
          </w:rPr>
          <w:t>17</w:t>
        </w:r>
      </w:hyperlink>
      <w:r>
        <w:rPr>
          <w:rFonts w:ascii="宋体" w:eastAsia="宋体" w:hAnsi="宋体" w:cs="宋体"/>
          <w:color w:val="000000"/>
          <w:spacing w:val="-1"/>
          <w:w w:val="100"/>
          <w:position w:val="3"/>
          <w:sz w:val="24"/>
          <w:u w:val="none"/>
        </w:rPr>
        <w:t>）</w:t>
      </w:r>
    </w:p>
    <w:p>
      <w:pPr>
        <w:widowControl/>
        <w:jc w:val="left"/>
        <w:sectPr>
          <w:type w:val="continuous"/>
          <w:pgSz w:w="11906" w:h="16839"/>
          <w:pgMar w:top="822" w:right="715" w:bottom="582" w:left="1075" w:header="0" w:footer="0" w:gutter="0"/>
          <w:pgNumType w:start="17"/>
          <w:cols w:num="1" w:space="708" w:equalWidth="0">
            <w:col w:w="10116" w:space="0"/>
          </w:cols>
          <w:docGrid w:type="lines" w:linePitch="312" w:charSpace="0"/>
        </w:sectPr>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240" w:lineRule="exact"/>
        <w:ind w:left="773" w:firstLine="0"/>
      </w:pPr>
    </w:p>
    <w:p>
      <w:pPr>
        <w:spacing w:before="0" w:after="0" w:line="354" w:lineRule="exact"/>
        <w:ind w:left="773" w:firstLine="0"/>
      </w:pPr>
    </w:p>
    <w:p>
      <w:pPr>
        <w:widowControl/>
        <w:jc w:val="left"/>
        <w:sectPr>
          <w:type w:val="continuous"/>
          <w:pgSz w:w="11906" w:h="16839"/>
          <w:pgMar w:top="822" w:right="715" w:bottom="582" w:left="1075" w:header="0" w:footer="0" w:gutter="0"/>
          <w:pgNumType w:start="18"/>
          <w:cols w:num="1" w:space="720"/>
          <w:docGrid w:type="lines" w:linePitch="312" w:charSpace="0"/>
        </w:sectPr>
      </w:pPr>
    </w:p>
    <w:p>
      <w:pPr>
        <w:spacing w:before="0" w:after="0" w:line="241" w:lineRule="exact"/>
        <w:ind w:left="773" w:firstLine="0"/>
        <w:jc w:val="left"/>
      </w:pPr>
      <w:r>
        <w:rPr>
          <w:rFonts w:ascii="Calibri" w:hAnsi="Calibri" w:cs="Calibri"/>
          <w:color w:val="000000"/>
          <w:spacing w:val="0"/>
          <w:w w:val="100"/>
          <w:position w:val="0"/>
          <w:sz w:val="18"/>
          <w:u w:val="none"/>
        </w:rPr>
        <w:t>II</w:t>
      </w:r>
    </w:p>
    <w:p>
      <w:pPr>
        <w:widowControl/>
        <w:jc w:val="left"/>
        <w:sectPr>
          <w:type w:val="continuous"/>
          <w:pgSz w:w="11906" w:h="16839"/>
          <w:pgMar w:top="822" w:right="715" w:bottom="582" w:left="1075" w:header="0" w:footer="0" w:gutter="0"/>
          <w:pgNumType w:start="19"/>
          <w:cols w:num="1" w:space="708" w:equalWidth="0">
            <w:col w:w="10116" w:space="0"/>
          </w:cols>
          <w:docGrid w:type="lines" w:linePitch="312" w:charSpace="0"/>
        </w:sectPr>
      </w:pPr>
    </w:p>
    <w:p>
      <w:pPr>
        <w:spacing w:before="0" w:after="0" w:line="272" w:lineRule="exact"/>
        <w:ind w:left="725" w:firstLine="3778"/>
        <w:jc w:val="left"/>
      </w:pPr>
      <w:bookmarkStart w:id="5" w:name="6"/>
      <w:bookmarkEnd w:id="5"/>
      <w:r>
        <w:pict>
          <v:shape id="_x0000_s2132" o:spid="_x0000_s1107" type="#_x0000_t202" style="width:68.2pt;height:39.55pt;margin-top:648.1pt;margin-left:26.2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3" o:spid="_x0000_s1108" type="#_x0000_t202" style="width:68.2pt;height:39.55pt;margin-top:613.55pt;margin-left:59.8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4" o:spid="_x0000_s1109" type="#_x0000_t202" style="width:68.2pt;height:39.55pt;margin-top:579pt;margin-left:93.4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5" o:spid="_x0000_s1110" type="#_x0000_t202" style="width:76.6pt;height:30.9pt;margin-top:553.05pt;margin-left:127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6" o:spid="_x0000_s1111" type="#_x0000_t202" style="width:85pt;height:39.55pt;margin-top:518.5pt;margin-left:152.2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7" o:spid="_x0000_s1112" type="#_x0000_t202" style="width:85pt;height:39.55pt;margin-top:483.95pt;margin-left:185.8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8" o:spid="_x0000_s1113" type="#_x0000_t202" style="width:85pt;height:39.55pt;margin-top:449.4pt;margin-left:219.4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9" o:spid="_x0000_s1114" type="#_x0000_t202" style="width:85pt;height:39.55pt;margin-top:414.85pt;margin-left:253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0" o:spid="_x0000_s1115" type="#_x0000_t202" style="width:85pt;height:39.55pt;margin-top:380.25pt;margin-left:286.6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1" o:spid="_x0000_s1116" type="#_x0000_t202" style="width:85pt;height:39.55pt;margin-top:345.7pt;margin-left:320.2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2" o:spid="_x0000_s1117" type="#_x0000_t202" style="width:76.6pt;height:48.2pt;margin-top:302.5pt;margin-left:353.8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3" o:spid="_x0000_s1118" type="#_x0000_t202" style="width:68.2pt;height:39.55pt;margin-top:267.95pt;margin-left:395.8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4" o:spid="_x0000_s1119" type="#_x0000_t202" style="width:68.2pt;height:39.55pt;margin-top:233.4pt;margin-left:429.4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5" o:spid="_x0000_s1120" type="#_x0000_t202" style="width:68.2pt;height:39.55pt;margin-top:198.85pt;margin-left:463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46" o:spid="_x0000_s1121" type="#_x0000_t12" style="width:446.2pt;height:0.7pt;margin-top:56.15pt;margin-left:92.4pt;mso-height-relative:page;mso-position-horizontal-relative:page;mso-position-vertical-relative:page;mso-width-relative:page;position:absolute;z-index:251742208" coordsize="21600,21600" stroked="t" strokecolor="black">
            <v:fill opacity="0"/>
            <v:stroke joinstyle="miter"/>
          </v:shape>
        </w:pict>
      </w:r>
      <w:r>
        <w:rPr>
          <w:rFonts w:ascii="黑体" w:eastAsia="黑体" w:hAnsi="黑体" w:cs="黑体"/>
          <w:color w:val="000000"/>
          <w:spacing w:val="0"/>
          <w:w w:val="100"/>
          <w:position w:val="0"/>
          <w:sz w:val="21"/>
          <w:u w:val="none"/>
        </w:rPr>
        <w:t>JJF(新)93-2023</w:t>
      </w:r>
    </w:p>
    <w:p>
      <w:pPr>
        <w:spacing w:before="0" w:after="0" w:line="240" w:lineRule="exact"/>
        <w:ind w:left="725" w:firstLine="3778"/>
      </w:pPr>
    </w:p>
    <w:p>
      <w:pPr>
        <w:spacing w:before="0" w:after="0" w:line="240" w:lineRule="exact"/>
        <w:ind w:left="725" w:firstLine="3778"/>
      </w:pPr>
    </w:p>
    <w:p>
      <w:pPr>
        <w:spacing w:before="0" w:after="0" w:line="240" w:lineRule="exact"/>
        <w:ind w:left="725" w:firstLine="3778"/>
      </w:pPr>
    </w:p>
    <w:p>
      <w:pPr>
        <w:tabs>
          <w:tab w:val="left" w:pos="5213"/>
        </w:tabs>
        <w:spacing w:before="0" w:after="0" w:line="595" w:lineRule="exact"/>
        <w:ind w:left="725" w:firstLine="3384"/>
        <w:jc w:val="left"/>
      </w:pPr>
      <w:r>
        <w:rPr>
          <w:rFonts w:ascii="黑体" w:eastAsia="黑体" w:hAnsi="黑体" w:cs="黑体"/>
          <w:color w:val="000000"/>
          <w:spacing w:val="-1"/>
          <w:w w:val="100"/>
          <w:position w:val="0"/>
          <w:sz w:val="44"/>
          <w:u w:val="none"/>
        </w:rPr>
        <w:t>引</w:t>
      </w:r>
      <w:r>
        <w:rPr>
          <w:rFonts w:cs="Calibri"/>
          <w:color w:val="000000"/>
          <w:spacing w:val="0"/>
          <w:w w:val="100"/>
          <w:u w:val="none"/>
        </w:rPr>
        <w:tab/>
      </w:r>
      <w:r>
        <w:rPr>
          <w:rFonts w:ascii="黑体" w:eastAsia="黑体" w:hAnsi="黑体" w:cs="黑体"/>
          <w:color w:val="000000"/>
          <w:spacing w:val="-1"/>
          <w:w w:val="100"/>
          <w:position w:val="0"/>
          <w:sz w:val="44"/>
          <w:u w:val="none"/>
        </w:rPr>
        <w:t>言</w:t>
      </w:r>
    </w:p>
    <w:p>
      <w:pPr>
        <w:spacing w:before="0" w:after="0" w:line="240" w:lineRule="exact"/>
        <w:ind w:left="725" w:firstLine="3384"/>
      </w:pPr>
    </w:p>
    <w:p>
      <w:pPr>
        <w:spacing w:before="0" w:after="0" w:line="240" w:lineRule="exact"/>
        <w:ind w:left="725" w:firstLine="3384"/>
      </w:pPr>
    </w:p>
    <w:p>
      <w:pPr>
        <w:spacing w:before="0" w:after="0" w:line="466" w:lineRule="exact"/>
        <w:ind w:left="725" w:firstLine="509"/>
        <w:jc w:val="left"/>
      </w:pPr>
      <w:r>
        <w:rPr>
          <w:rFonts w:ascii="Times New Roman" w:hAnsi="Times New Roman" w:cs="Times New Roman"/>
          <w:color w:val="000000"/>
          <w:spacing w:val="-1"/>
          <w:w w:val="100"/>
          <w:position w:val="0"/>
          <w:sz w:val="24"/>
          <w:u w:val="none"/>
        </w:rPr>
        <w:t>JJF1001-2011</w:t>
      </w:r>
      <w:r>
        <w:rPr>
          <w:rFonts w:ascii="宋体" w:hAnsi="宋体" w:cs="宋体"/>
          <w:color w:val="000000"/>
          <w:spacing w:val="-10"/>
          <w:w w:val="100"/>
          <w:position w:val="3"/>
          <w:sz w:val="24"/>
          <w:u w:val="none"/>
        </w:rPr>
        <w:t>《通用计量术语及定义》、</w:t>
      </w:r>
      <w:r>
        <w:rPr>
          <w:rFonts w:ascii="Times New Roman" w:hAnsi="Times New Roman" w:cs="Times New Roman"/>
          <w:color w:val="000000"/>
          <w:spacing w:val="-1"/>
          <w:w w:val="100"/>
          <w:position w:val="0"/>
          <w:sz w:val="24"/>
          <w:u w:val="none"/>
        </w:rPr>
        <w:t>JJF1071-2010</w:t>
      </w:r>
      <w:r>
        <w:rPr>
          <w:rFonts w:ascii="宋体" w:hAnsi="宋体" w:cs="宋体"/>
          <w:color w:val="000000"/>
          <w:spacing w:val="0"/>
          <w:w w:val="100"/>
          <w:position w:val="3"/>
          <w:sz w:val="24"/>
          <w:u w:val="none"/>
        </w:rPr>
        <w:t>《国家计量校准规范编</w:t>
      </w:r>
    </w:p>
    <w:p>
      <w:pPr>
        <w:spacing w:before="0" w:after="0" w:line="468" w:lineRule="exact"/>
        <w:ind w:left="725" w:firstLine="0"/>
        <w:jc w:val="left"/>
      </w:pPr>
      <w:r>
        <w:rPr>
          <w:rFonts w:ascii="宋体" w:hAnsi="宋体" w:cs="宋体"/>
          <w:color w:val="000000"/>
          <w:spacing w:val="-1"/>
          <w:w w:val="100"/>
          <w:position w:val="3"/>
          <w:sz w:val="24"/>
          <w:u w:val="none"/>
        </w:rPr>
        <w:t>写规则》和</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JJF1059.1-2012</w:t>
      </w:r>
      <w:r>
        <w:rPr>
          <w:rFonts w:ascii="宋体" w:hAnsi="宋体" w:cs="宋体"/>
          <w:color w:val="000000"/>
          <w:spacing w:val="-1"/>
          <w:w w:val="100"/>
          <w:position w:val="3"/>
          <w:sz w:val="24"/>
          <w:u w:val="none"/>
        </w:rPr>
        <w:t>《测量不确定度评定与表示》共同构成本规范制订的</w:t>
      </w:r>
    </w:p>
    <w:p>
      <w:pPr>
        <w:spacing w:before="0" w:after="0" w:line="431" w:lineRule="exact"/>
        <w:ind w:left="725" w:firstLine="0"/>
        <w:jc w:val="left"/>
      </w:pPr>
      <w:r>
        <w:rPr>
          <w:rFonts w:ascii="宋体" w:hAnsi="宋体" w:cs="宋体"/>
          <w:color w:val="000000"/>
          <w:spacing w:val="-1"/>
          <w:w w:val="100"/>
          <w:position w:val="0"/>
          <w:sz w:val="24"/>
          <w:u w:val="none"/>
        </w:rPr>
        <w:t>基础性系列规范。</w:t>
      </w:r>
    </w:p>
    <w:p>
      <w:pPr>
        <w:spacing w:before="0" w:after="0" w:line="183" w:lineRule="exact"/>
        <w:ind w:left="725" w:firstLine="0"/>
      </w:pPr>
    </w:p>
    <w:p>
      <w:pPr>
        <w:spacing w:before="0" w:after="0" w:line="323" w:lineRule="exact"/>
        <w:ind w:left="725" w:firstLine="509"/>
        <w:jc w:val="left"/>
      </w:pPr>
      <w:r>
        <w:rPr>
          <w:rFonts w:ascii="宋体" w:eastAsia="宋体" w:hAnsi="宋体" w:cs="宋体"/>
          <w:color w:val="000000"/>
          <w:spacing w:val="2"/>
          <w:w w:val="100"/>
          <w:position w:val="3"/>
          <w:sz w:val="24"/>
          <w:u w:val="none"/>
        </w:rPr>
        <w:t>本规范参考了检定规程</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JJG711-1990</w:t>
      </w:r>
      <w:r>
        <w:rPr>
          <w:rFonts w:ascii="宋体" w:hAnsi="宋体" w:cs="宋体"/>
          <w:color w:val="000000"/>
          <w:spacing w:val="-14"/>
          <w:w w:val="100"/>
          <w:position w:val="3"/>
          <w:sz w:val="24"/>
          <w:u w:val="none"/>
        </w:rPr>
        <w:t>《明渠堰槽流量计（试行）》、</w:t>
      </w:r>
      <w:r>
        <w:rPr>
          <w:rFonts w:ascii="Times New Roman" w:hAnsi="Times New Roman" w:cs="Times New Roman"/>
          <w:color w:val="000000"/>
          <w:spacing w:val="0"/>
          <w:w w:val="100"/>
          <w:position w:val="0"/>
          <w:sz w:val="24"/>
          <w:u w:val="none"/>
        </w:rPr>
        <w:t>JJG</w:t>
      </w:r>
      <w:r>
        <w:rPr>
          <w:rFonts w:ascii="宋体" w:eastAsia="宋体" w:hAnsi="宋体" w:cs="宋体"/>
          <w:color w:val="000000"/>
          <w:spacing w:val="1"/>
          <w:w w:val="100"/>
          <w:position w:val="3"/>
          <w:sz w:val="24"/>
          <w:u w:val="none"/>
        </w:rPr>
        <w:t>（水</w:t>
      </w:r>
    </w:p>
    <w:p>
      <w:pPr>
        <w:spacing w:before="0" w:after="0" w:line="468" w:lineRule="exact"/>
        <w:ind w:left="725" w:firstLine="0"/>
        <w:jc w:val="left"/>
      </w:pPr>
      <w:r>
        <w:rPr>
          <w:rFonts w:ascii="宋体" w:eastAsia="宋体" w:hAnsi="宋体" w:cs="宋体"/>
          <w:color w:val="000000"/>
          <w:spacing w:val="-1"/>
          <w:w w:val="100"/>
          <w:position w:val="3"/>
          <w:sz w:val="24"/>
          <w:u w:val="none"/>
        </w:rPr>
        <w:t>利）</w:t>
      </w:r>
      <w:r>
        <w:rPr>
          <w:rFonts w:ascii="Times New Roman" w:hAnsi="Times New Roman" w:cs="Times New Roman"/>
          <w:color w:val="000000"/>
          <w:spacing w:val="-1"/>
          <w:w w:val="100"/>
          <w:position w:val="0"/>
          <w:sz w:val="24"/>
          <w:u w:val="none"/>
        </w:rPr>
        <w:t>004-2015</w:t>
      </w:r>
      <w:r>
        <w:rPr>
          <w:rFonts w:ascii="宋体" w:hAnsi="宋体" w:cs="宋体"/>
          <w:color w:val="000000"/>
          <w:spacing w:val="-1"/>
          <w:w w:val="100"/>
          <w:position w:val="3"/>
          <w:sz w:val="24"/>
          <w:u w:val="none"/>
        </w:rPr>
        <w:t>《明渠堰槽流量计》和</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JJF</w:t>
      </w:r>
      <w:r>
        <w:rPr>
          <w:rFonts w:ascii="宋体" w:eastAsia="宋体" w:hAnsi="宋体" w:cs="宋体"/>
          <w:color w:val="000000"/>
          <w:spacing w:val="-1"/>
          <w:w w:val="100"/>
          <w:position w:val="3"/>
          <w:sz w:val="24"/>
          <w:u w:val="none"/>
        </w:rPr>
        <w:t>（新）</w:t>
      </w:r>
      <w:r>
        <w:rPr>
          <w:rFonts w:ascii="Times New Roman" w:hAnsi="Times New Roman" w:cs="Times New Roman"/>
          <w:color w:val="000000"/>
          <w:spacing w:val="-1"/>
          <w:w w:val="100"/>
          <w:position w:val="0"/>
          <w:sz w:val="24"/>
          <w:u w:val="none"/>
        </w:rPr>
        <w:t>38-2019</w:t>
      </w:r>
      <w:r>
        <w:rPr>
          <w:rFonts w:ascii="宋体" w:hAnsi="宋体" w:cs="宋体"/>
          <w:color w:val="000000"/>
          <w:spacing w:val="0"/>
          <w:w w:val="100"/>
          <w:position w:val="3"/>
          <w:sz w:val="24"/>
          <w:u w:val="none"/>
        </w:rPr>
        <w:t>《明渠堰槽流量计在线校</w:t>
      </w:r>
    </w:p>
    <w:p>
      <w:pPr>
        <w:spacing w:before="0" w:after="0" w:line="431" w:lineRule="exact"/>
        <w:ind w:left="725" w:firstLine="0"/>
        <w:jc w:val="left"/>
      </w:pPr>
      <w:r>
        <w:rPr>
          <w:rFonts w:ascii="宋体" w:hAnsi="宋体" w:cs="宋体"/>
          <w:color w:val="000000"/>
          <w:spacing w:val="-1"/>
          <w:w w:val="100"/>
          <w:position w:val="0"/>
          <w:sz w:val="24"/>
          <w:u w:val="none"/>
        </w:rPr>
        <w:t>准规范》的有关内容，结合巴歇尔槽明渠流量计在线校准工作的现状制定。</w:t>
      </w:r>
    </w:p>
    <w:p>
      <w:pPr>
        <w:spacing w:before="0" w:after="0" w:line="468" w:lineRule="exact"/>
        <w:ind w:left="725" w:firstLine="509"/>
        <w:jc w:val="left"/>
      </w:pPr>
      <w:r>
        <w:rPr>
          <w:rFonts w:ascii="宋体" w:hAnsi="宋体" w:cs="宋体"/>
          <w:color w:val="000000"/>
          <w:spacing w:val="-1"/>
          <w:w w:val="100"/>
          <w:position w:val="0"/>
          <w:sz w:val="24"/>
          <w:u w:val="none"/>
        </w:rPr>
        <w:t>本规范为首次发布。</w:t>
      </w:r>
    </w:p>
    <w:p>
      <w:pPr>
        <w:widowControl/>
        <w:jc w:val="left"/>
        <w:sectPr>
          <w:type w:val="continuous"/>
          <w:pgSz w:w="11906" w:h="16838"/>
          <w:pgMar w:top="822" w:right="713" w:bottom="582" w:left="1073" w:header="0" w:footer="0" w:gutter="0"/>
          <w:pgNumType w:start="20"/>
          <w:cols w:num="1" w:space="708" w:equalWidth="0">
            <w:col w:w="10120" w:space="0"/>
          </w:cols>
          <w:docGrid w:type="lines" w:linePitch="312" w:charSpace="0"/>
        </w:sectPr>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240" w:lineRule="exact"/>
        <w:ind w:left="725" w:firstLine="509"/>
      </w:pPr>
    </w:p>
    <w:p>
      <w:pPr>
        <w:spacing w:before="0" w:after="0" w:line="367" w:lineRule="exact"/>
        <w:ind w:left="725" w:firstLine="509"/>
      </w:pPr>
    </w:p>
    <w:p>
      <w:pPr>
        <w:widowControl/>
        <w:jc w:val="left"/>
        <w:sectPr>
          <w:type w:val="continuous"/>
          <w:pgSz w:w="11906" w:h="16838"/>
          <w:pgMar w:top="822" w:right="713" w:bottom="582" w:left="1073" w:header="0" w:footer="0" w:gutter="0"/>
          <w:pgNumType w:start="21"/>
          <w:cols w:num="1" w:space="720"/>
          <w:docGrid w:type="lines" w:linePitch="312" w:charSpace="0"/>
        </w:sectPr>
      </w:pPr>
    </w:p>
    <w:p>
      <w:pPr>
        <w:spacing w:before="0" w:after="0" w:line="241" w:lineRule="exact"/>
        <w:ind w:left="9564" w:firstLine="0"/>
        <w:jc w:val="left"/>
      </w:pPr>
      <w:r>
        <w:rPr>
          <w:rFonts w:ascii="Calibri" w:hAnsi="Calibri" w:cs="Calibri"/>
          <w:color w:val="000000"/>
          <w:spacing w:val="0"/>
          <w:w w:val="100"/>
          <w:position w:val="0"/>
          <w:sz w:val="18"/>
          <w:u w:val="none"/>
        </w:rPr>
        <w:t>III</w:t>
      </w:r>
    </w:p>
    <w:p>
      <w:pPr>
        <w:widowControl/>
        <w:jc w:val="left"/>
        <w:sectPr>
          <w:type w:val="continuous"/>
          <w:pgSz w:w="11906" w:h="16838"/>
          <w:pgMar w:top="822" w:right="713" w:bottom="582" w:left="1073" w:header="0" w:footer="0" w:gutter="0"/>
          <w:pgNumType w:start="22"/>
          <w:cols w:num="1" w:space="708" w:equalWidth="0">
            <w:col w:w="10120" w:space="0"/>
          </w:cols>
          <w:docGrid w:type="lines" w:linePitch="312" w:charSpace="0"/>
        </w:sectPr>
      </w:pPr>
    </w:p>
    <w:p>
      <w:pPr>
        <w:spacing w:after="0" w:line="20" w:lineRule="exact"/>
      </w:pPr>
      <w:bookmarkStart w:id="6" w:name="7"/>
      <w:bookmarkEnd w:id="6"/>
      <w:r>
        <w:pict>
          <v:shape id="_x0000_s2147" o:spid="_x0000_s1122" type="#_x0000_t202" style="width:68.2pt;height:39.55pt;margin-top:648.1pt;margin-left:26.2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8" o:spid="_x0000_s1123" type="#_x0000_t202" style="width:68.2pt;height:39.55pt;margin-top:613.55pt;margin-left:59.8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9" o:spid="_x0000_s1124" type="#_x0000_t202" style="width:76.6pt;height:30.9pt;margin-top:553.05pt;margin-left:127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0" o:spid="_x0000_s1125" type="#_x0000_t202" style="width:85pt;height:39.55pt;margin-top:518.5pt;margin-left:152.2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1" o:spid="_x0000_s1126" type="#_x0000_t202" style="width:85pt;height:39.55pt;margin-top:483.95pt;margin-left:185.8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2" o:spid="_x0000_s1127" type="#_x0000_t202" style="width:85pt;height:39.55pt;margin-top:449.4pt;margin-left:219.4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3" o:spid="_x0000_s1128" type="#_x0000_t202" style="width:85pt;height:39.55pt;margin-top:414.85pt;margin-left:253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4" o:spid="_x0000_s1129" type="#_x0000_t202" style="width:85pt;height:39.55pt;margin-top:380.25pt;margin-left:286.6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55" o:spid="_x0000_s1130" type="#_x0000_t202" style="width:85pt;height:39.55pt;margin-top:345.7pt;margin-left:320.2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6" o:spid="_x0000_s1131" type="#_x0000_t202" style="width:76.6pt;height:48.2pt;margin-top:302.5pt;margin-left:353.8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7" o:spid="_x0000_s1132" type="#_x0000_t202" style="width:68.2pt;height:39.55pt;margin-top:267.95pt;margin-left:395.8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8" o:spid="_x0000_s1133" type="#_x0000_t202" style="width:68.2pt;height:39.55pt;margin-top:579pt;margin-left:93.4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9" o:spid="_x0000_s1134" type="#_x0000_t202" style="width:68.2pt;height:39.55pt;margin-top:233.4pt;margin-left:429.4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0" o:spid="_x0000_s1135" type="#_x0000_t202" style="width:68.2pt;height:39.55pt;margin-top:198.85pt;margin-left:463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ectPr>
          <w:pgSz w:w="11906" w:h="16839"/>
          <w:pgMar w:top="0" w:right="0" w:bottom="0" w:left="0" w:header="0" w:footer="0" w:gutter="0"/>
          <w:pgNumType w:start="23"/>
          <w:cols w:num="1" w:space="425"/>
        </w:sectPr>
      </w:pPr>
    </w:p>
    <w:p>
      <w:pPr>
        <w:spacing w:before="0" w:after="0" w:line="272" w:lineRule="exact"/>
        <w:ind w:left="893" w:firstLine="3727"/>
        <w:jc w:val="left"/>
      </w:pPr>
      <w:bookmarkStart w:id="7" w:name="8"/>
      <w:bookmarkEnd w:id="7"/>
      <w:r>
        <w:pict>
          <v:shape id="_x0000_s2161" o:spid="_x0000_s1136" type="#_x0000_t202" style="width:68.2pt;height:39.55pt;margin-top:648.1pt;margin-left:26.2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2" o:spid="_x0000_s1137" type="#_x0000_t202" style="width:68.2pt;height:39.55pt;margin-top:613.55pt;margin-left:59.8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3" o:spid="_x0000_s1138" type="#_x0000_t202" style="width:68.2pt;height:39.55pt;margin-top:579pt;margin-left:93.4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4" o:spid="_x0000_s1139" type="#_x0000_t202" style="width:76.6pt;height:30.9pt;margin-top:553.05pt;margin-left:127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65" o:spid="_x0000_s1140" type="#_x0000_t202" style="width:85pt;height:39.55pt;margin-top:518.5pt;margin-left:152.2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66" o:spid="_x0000_s1141" type="#_x0000_t202" style="width:85pt;height:39.55pt;margin-top:483.95pt;margin-left:185.8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7" o:spid="_x0000_s1142" type="#_x0000_t202" style="width:85pt;height:39.55pt;margin-top:449.4pt;margin-left:219.4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8" o:spid="_x0000_s1143" type="#_x0000_t202" style="width:85pt;height:39.55pt;margin-top:414.85pt;margin-left:253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9" o:spid="_x0000_s1144" type="#_x0000_t202" style="width:85pt;height:39.55pt;margin-top:380.25pt;margin-left:286.6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0" o:spid="_x0000_s1145" type="#_x0000_t202" style="width:85pt;height:39.55pt;margin-top:345.7pt;margin-left:320.2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1" o:spid="_x0000_s1146" type="#_x0000_t202" style="width:76.6pt;height:48.2pt;margin-top:302.5pt;margin-left:353.8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2" o:spid="_x0000_s1147" type="#_x0000_t202" style="width:68.2pt;height:39.55pt;margin-top:267.95pt;margin-left:395.8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3" o:spid="_x0000_s1148" type="#_x0000_t202" style="width:68.2pt;height:39.55pt;margin-top:233.4pt;margin-left:429.4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4" o:spid="_x0000_s1149" type="#_x0000_t202" style="width:68.2pt;height:39.55pt;margin-top:198.85pt;margin-left:463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75" o:spid="_x0000_s1150" type="#_x0000_t12" style="width:446.2pt;height:0.7pt;margin-top:56.15pt;margin-left:92.4pt;mso-height-relative:page;mso-position-horizontal-relative:page;mso-position-vertical-relative:page;mso-width-relative:page;position:absolute;z-index:251771904" coordsize="21600,21600" stroked="t" strokecolor="black">
            <v:fill opacity="0"/>
            <v:stroke joinstyle="miter"/>
          </v:shape>
        </w:pict>
      </w:r>
      <w:r>
        <w:rPr>
          <w:rFonts w:ascii="黑体" w:eastAsia="黑体" w:hAnsi="黑体" w:cs="黑体"/>
          <w:color w:val="000000"/>
          <w:spacing w:val="0"/>
          <w:w w:val="100"/>
          <w:position w:val="0"/>
          <w:sz w:val="21"/>
          <w:u w:val="none"/>
        </w:rPr>
        <w:t>JJF(新)93-2023</w:t>
      </w:r>
    </w:p>
    <w:p>
      <w:pPr>
        <w:spacing w:before="0" w:after="0" w:line="240" w:lineRule="exact"/>
        <w:ind w:left="893" w:firstLine="3727"/>
      </w:pPr>
    </w:p>
    <w:p>
      <w:pPr>
        <w:spacing w:before="0" w:after="0" w:line="240" w:lineRule="exact"/>
        <w:ind w:left="893" w:firstLine="3727"/>
      </w:pPr>
    </w:p>
    <w:p>
      <w:pPr>
        <w:spacing w:before="0" w:after="0" w:line="240" w:lineRule="exact"/>
        <w:ind w:left="893" w:firstLine="3727"/>
      </w:pPr>
    </w:p>
    <w:p>
      <w:pPr>
        <w:spacing w:before="0" w:after="0" w:line="428" w:lineRule="exact"/>
        <w:ind w:left="893" w:firstLine="1572"/>
        <w:jc w:val="left"/>
      </w:pPr>
      <w:r>
        <w:rPr>
          <w:rFonts w:ascii="黑体" w:eastAsia="黑体" w:hAnsi="黑体" w:cs="黑体"/>
          <w:color w:val="000000"/>
          <w:spacing w:val="-2"/>
          <w:w w:val="100"/>
          <w:position w:val="0"/>
          <w:sz w:val="32"/>
          <w:u w:val="none"/>
        </w:rPr>
        <w:t>尺寸法</w:t>
      </w:r>
      <w:r>
        <w:rPr>
          <w:rFonts w:ascii="黑体" w:eastAsia="黑体" w:hAnsi="黑体" w:cs="黑体"/>
          <w:color w:val="000000"/>
          <w:spacing w:val="-1"/>
          <w:w w:val="100"/>
          <w:position w:val="0"/>
          <w:sz w:val="32"/>
          <w:u w:val="none"/>
        </w:rPr>
        <w:t>巴歇</w:t>
      </w:r>
      <w:r>
        <w:rPr>
          <w:rFonts w:ascii="黑体" w:eastAsia="黑体" w:hAnsi="黑体" w:cs="黑体"/>
          <w:color w:val="000000"/>
          <w:spacing w:val="-2"/>
          <w:w w:val="100"/>
          <w:position w:val="0"/>
          <w:sz w:val="32"/>
          <w:u w:val="none"/>
        </w:rPr>
        <w:t>尔槽明渠流</w:t>
      </w:r>
      <w:r>
        <w:rPr>
          <w:rFonts w:ascii="黑体" w:eastAsia="黑体" w:hAnsi="黑体" w:cs="黑体"/>
          <w:color w:val="000000"/>
          <w:spacing w:val="-1"/>
          <w:w w:val="100"/>
          <w:position w:val="0"/>
          <w:sz w:val="32"/>
          <w:u w:val="none"/>
        </w:rPr>
        <w:t>量计</w:t>
      </w:r>
      <w:r>
        <w:rPr>
          <w:rFonts w:ascii="黑体" w:eastAsia="黑体" w:hAnsi="黑体" w:cs="黑体"/>
          <w:color w:val="000000"/>
          <w:spacing w:val="-2"/>
          <w:w w:val="100"/>
          <w:position w:val="0"/>
          <w:sz w:val="32"/>
          <w:u w:val="none"/>
        </w:rPr>
        <w:t>在线校准规范</w:t>
      </w:r>
    </w:p>
    <w:p>
      <w:pPr>
        <w:spacing w:before="0" w:after="0" w:line="240" w:lineRule="exact"/>
        <w:ind w:left="893" w:firstLine="1572"/>
      </w:pPr>
    </w:p>
    <w:p>
      <w:pPr>
        <w:tabs>
          <w:tab w:val="left" w:pos="1253"/>
        </w:tabs>
        <w:spacing w:before="0" w:after="0" w:line="449" w:lineRule="exact"/>
        <w:ind w:left="893" w:firstLine="0"/>
        <w:jc w:val="left"/>
      </w:pPr>
      <w:r>
        <w:rPr>
          <w:rFonts w:ascii="Times New Roman" w:hAnsi="Times New Roman" w:cs="Times New Roman"/>
          <w:b/>
          <w:color w:val="000000"/>
          <w:spacing w:val="-1"/>
          <w:w w:val="95"/>
          <w:position w:val="0"/>
          <w:sz w:val="24"/>
          <w:u w:val="none"/>
        </w:rPr>
        <w:t>1</w:t>
      </w:r>
      <w:r>
        <w:rPr>
          <w:rFonts w:cs="Calibri"/>
          <w:color w:val="000000"/>
          <w:spacing w:val="-2"/>
          <w:w w:val="100"/>
          <w:u w:val="none"/>
        </w:rPr>
        <w:tab/>
      </w:r>
      <w:r>
        <w:rPr>
          <w:rFonts w:ascii="黑体" w:eastAsia="黑体" w:hAnsi="黑体" w:cs="黑体"/>
          <w:color w:val="000000"/>
          <w:spacing w:val="-1"/>
          <w:w w:val="100"/>
          <w:position w:val="3"/>
          <w:sz w:val="24"/>
          <w:u w:val="none"/>
        </w:rPr>
        <w:t>范围</w:t>
      </w:r>
    </w:p>
    <w:p>
      <w:pPr>
        <w:spacing w:before="0" w:after="0" w:line="240" w:lineRule="exact"/>
        <w:ind w:left="893" w:firstLine="0"/>
      </w:pPr>
    </w:p>
    <w:p>
      <w:pPr>
        <w:spacing w:before="0" w:after="0" w:line="303" w:lineRule="exact"/>
        <w:ind w:left="893" w:firstLine="480"/>
        <w:jc w:val="left"/>
      </w:pPr>
      <w:r>
        <w:rPr>
          <w:rFonts w:ascii="宋体" w:hAnsi="宋体" w:cs="宋体"/>
          <w:color w:val="000000"/>
          <w:spacing w:val="-1"/>
          <w:w w:val="100"/>
          <w:position w:val="0"/>
          <w:sz w:val="24"/>
          <w:u w:val="none"/>
        </w:rPr>
        <w:t>本规范适用于使用尺寸法在线校准巴歇尔槽明渠流量计。</w:t>
      </w:r>
    </w:p>
    <w:p>
      <w:pPr>
        <w:spacing w:before="0" w:after="0" w:line="240" w:lineRule="exact"/>
        <w:ind w:left="893" w:firstLine="480"/>
      </w:pPr>
    </w:p>
    <w:p>
      <w:pPr>
        <w:tabs>
          <w:tab w:val="left" w:pos="1253"/>
        </w:tabs>
        <w:spacing w:before="0" w:after="0" w:line="390" w:lineRule="exact"/>
        <w:ind w:left="893" w:firstLine="0"/>
        <w:jc w:val="left"/>
      </w:pPr>
      <w:r>
        <w:rPr>
          <w:rFonts w:ascii="Times New Roman" w:hAnsi="Times New Roman" w:cs="Times New Roman"/>
          <w:b/>
          <w:color w:val="000000"/>
          <w:spacing w:val="-1"/>
          <w:w w:val="95"/>
          <w:position w:val="0"/>
          <w:sz w:val="24"/>
          <w:u w:val="none"/>
        </w:rPr>
        <w:t>2</w:t>
      </w:r>
      <w:r>
        <w:rPr>
          <w:rFonts w:cs="Calibri"/>
          <w:color w:val="000000"/>
          <w:spacing w:val="0"/>
          <w:w w:val="100"/>
          <w:u w:val="none"/>
        </w:rPr>
        <w:tab/>
      </w:r>
      <w:r>
        <w:rPr>
          <w:rFonts w:ascii="黑体" w:eastAsia="黑体" w:hAnsi="黑体" w:cs="黑体"/>
          <w:color w:val="000000"/>
          <w:spacing w:val="0"/>
          <w:w w:val="100"/>
          <w:position w:val="4"/>
          <w:sz w:val="24"/>
          <w:u w:val="none"/>
        </w:rPr>
        <w:t>引用文件</w:t>
      </w:r>
    </w:p>
    <w:p>
      <w:pPr>
        <w:spacing w:before="0" w:after="0" w:line="240" w:lineRule="exact"/>
        <w:ind w:left="893" w:firstLine="0"/>
      </w:pPr>
    </w:p>
    <w:p>
      <w:pPr>
        <w:spacing w:before="0" w:after="0" w:line="303" w:lineRule="exact"/>
        <w:ind w:left="893" w:firstLine="480"/>
        <w:jc w:val="left"/>
      </w:pPr>
      <w:r>
        <w:rPr>
          <w:rFonts w:ascii="宋体" w:eastAsia="宋体" w:hAnsi="宋体" w:cs="宋体"/>
          <w:color w:val="000000"/>
          <w:spacing w:val="-1"/>
          <w:w w:val="100"/>
          <w:position w:val="0"/>
          <w:sz w:val="24"/>
          <w:u w:val="none"/>
        </w:rPr>
        <w:t>本规范引用以下文件：</w:t>
      </w:r>
    </w:p>
    <w:p>
      <w:pPr>
        <w:spacing w:before="0" w:after="0" w:line="183" w:lineRule="exact"/>
        <w:ind w:left="893" w:firstLine="480"/>
      </w:pPr>
    </w:p>
    <w:p>
      <w:pPr>
        <w:tabs>
          <w:tab w:val="left" w:pos="3454"/>
        </w:tabs>
        <w:spacing w:before="0" w:after="0" w:line="323" w:lineRule="exact"/>
        <w:ind w:left="893" w:firstLine="480"/>
        <w:jc w:val="left"/>
      </w:pPr>
      <w:r>
        <w:rPr>
          <w:rFonts w:ascii="Times New Roman" w:hAnsi="Times New Roman" w:cs="Times New Roman"/>
          <w:color w:val="000000"/>
          <w:spacing w:val="0"/>
          <w:w w:val="100"/>
          <w:position w:val="0"/>
          <w:sz w:val="24"/>
          <w:u w:val="none"/>
        </w:rPr>
        <w:t>JJF</w:t>
      </w:r>
      <w:r>
        <w:rPr>
          <w:rFonts w:ascii="宋体" w:eastAsia="宋体" w:hAnsi="宋体" w:cs="宋体"/>
          <w:color w:val="000000"/>
          <w:spacing w:val="-1"/>
          <w:w w:val="100"/>
          <w:position w:val="3"/>
          <w:sz w:val="24"/>
          <w:u w:val="none"/>
        </w:rPr>
        <w:t>（新）</w:t>
      </w:r>
      <w:r>
        <w:rPr>
          <w:rFonts w:ascii="Times New Roman" w:hAnsi="Times New Roman" w:cs="Times New Roman"/>
          <w:color w:val="000000"/>
          <w:spacing w:val="-1"/>
          <w:w w:val="100"/>
          <w:position w:val="0"/>
          <w:sz w:val="24"/>
          <w:u w:val="none"/>
        </w:rPr>
        <w:t>38-2019</w:t>
      </w:r>
      <w:r>
        <w:rPr>
          <w:rFonts w:cs="Calibri"/>
          <w:color w:val="000000"/>
          <w:spacing w:val="-2"/>
          <w:w w:val="100"/>
          <w:u w:val="none"/>
        </w:rPr>
        <w:tab/>
      </w:r>
      <w:r>
        <w:rPr>
          <w:rFonts w:ascii="宋体" w:eastAsia="宋体" w:hAnsi="宋体" w:cs="宋体"/>
          <w:color w:val="000000"/>
          <w:spacing w:val="-1"/>
          <w:w w:val="100"/>
          <w:position w:val="3"/>
          <w:sz w:val="24"/>
          <w:u w:val="none"/>
        </w:rPr>
        <w:t>明渠堰槽流量计在线校准规范</w:t>
      </w:r>
    </w:p>
    <w:p>
      <w:pPr>
        <w:tabs>
          <w:tab w:val="left" w:pos="3852"/>
        </w:tabs>
        <w:spacing w:before="0" w:after="0" w:line="468" w:lineRule="exact"/>
        <w:ind w:left="893" w:firstLine="480"/>
        <w:jc w:val="left"/>
      </w:pPr>
      <w:r>
        <w:rPr>
          <w:rFonts w:ascii="Times New Roman" w:hAnsi="Times New Roman" w:cs="Times New Roman"/>
          <w:color w:val="000000"/>
          <w:spacing w:val="0"/>
          <w:w w:val="100"/>
          <w:position w:val="0"/>
          <w:sz w:val="24"/>
          <w:u w:val="none"/>
        </w:rPr>
        <w:t>JJG</w:t>
      </w:r>
      <w:r>
        <w:rPr>
          <w:rFonts w:ascii="宋体" w:eastAsia="宋体" w:hAnsi="宋体" w:cs="宋体"/>
          <w:color w:val="000000"/>
          <w:spacing w:val="-1"/>
          <w:w w:val="100"/>
          <w:position w:val="3"/>
          <w:sz w:val="24"/>
          <w:u w:val="none"/>
        </w:rPr>
        <w:t>（水利）</w:t>
      </w:r>
      <w:r>
        <w:rPr>
          <w:rFonts w:ascii="Times New Roman" w:hAnsi="Times New Roman" w:cs="Times New Roman"/>
          <w:color w:val="000000"/>
          <w:spacing w:val="-1"/>
          <w:w w:val="100"/>
          <w:position w:val="0"/>
          <w:sz w:val="24"/>
          <w:u w:val="none"/>
        </w:rPr>
        <w:t>004-2015</w:t>
      </w:r>
      <w:r>
        <w:rPr>
          <w:rFonts w:cs="Calibri"/>
          <w:spacing w:val="-2"/>
          <w:w w:val="100"/>
        </w:rPr>
        <w:tab/>
      </w:r>
      <w:r>
        <w:rPr>
          <w:rFonts w:ascii="宋体" w:eastAsia="宋体" w:hAnsi="宋体" w:cs="宋体"/>
          <w:color w:val="000000"/>
          <w:spacing w:val="-1"/>
          <w:w w:val="100"/>
          <w:position w:val="3"/>
          <w:sz w:val="24"/>
          <w:u w:val="none"/>
        </w:rPr>
        <w:t>明渠堰槽流量计</w:t>
      </w:r>
    </w:p>
    <w:p>
      <w:pPr>
        <w:tabs>
          <w:tab w:val="left" w:pos="2945"/>
        </w:tabs>
        <w:spacing w:before="0" w:after="0" w:line="466" w:lineRule="exact"/>
        <w:ind w:left="893" w:firstLine="480"/>
        <w:jc w:val="left"/>
      </w:pPr>
      <w:r>
        <w:rPr>
          <w:rFonts w:ascii="Times New Roman" w:hAnsi="Times New Roman" w:cs="Times New Roman"/>
          <w:color w:val="000000"/>
          <w:spacing w:val="0"/>
          <w:w w:val="100"/>
          <w:position w:val="0"/>
          <w:sz w:val="24"/>
          <w:u w:val="none"/>
        </w:rPr>
        <w:t>JJG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711-1990</w:t>
      </w:r>
      <w:r>
        <w:rPr>
          <w:rFonts w:cs="Calibri"/>
          <w:color w:val="000000"/>
          <w:spacing w:val="-1"/>
          <w:w w:val="100"/>
          <w:u w:val="none"/>
        </w:rPr>
        <w:tab/>
      </w:r>
      <w:r>
        <w:rPr>
          <w:rFonts w:ascii="宋体" w:eastAsia="宋体" w:hAnsi="宋体" w:cs="宋体"/>
          <w:color w:val="000000"/>
          <w:spacing w:val="-1"/>
          <w:w w:val="100"/>
          <w:position w:val="3"/>
          <w:sz w:val="24"/>
          <w:u w:val="none"/>
        </w:rPr>
        <w:t>明渠堰槽流量计（试行）</w:t>
      </w:r>
    </w:p>
    <w:p>
      <w:pPr>
        <w:tabs>
          <w:tab w:val="left" w:pos="2794"/>
        </w:tabs>
        <w:spacing w:before="0" w:after="0" w:line="468" w:lineRule="exact"/>
        <w:ind w:left="893" w:firstLine="480"/>
        <w:jc w:val="left"/>
      </w:pPr>
      <w:r>
        <w:rPr>
          <w:rFonts w:ascii="Times New Roman" w:hAnsi="Times New Roman" w:cs="Times New Roman"/>
          <w:color w:val="000000"/>
          <w:spacing w:val="0"/>
          <w:w w:val="100"/>
          <w:position w:val="0"/>
          <w:sz w:val="24"/>
          <w:u w:val="none"/>
        </w:rPr>
        <w:t>CJ/T</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3008.3</w:t>
      </w:r>
      <w:r>
        <w:rPr>
          <w:rFonts w:cs="Calibri"/>
          <w:color w:val="000000"/>
          <w:spacing w:val="0"/>
          <w:w w:val="100"/>
          <w:u w:val="none"/>
        </w:rPr>
        <w:tab/>
      </w:r>
      <w:r>
        <w:rPr>
          <w:rFonts w:ascii="宋体" w:eastAsia="宋体" w:hAnsi="宋体" w:cs="宋体"/>
          <w:color w:val="000000"/>
          <w:spacing w:val="-1"/>
          <w:w w:val="100"/>
          <w:position w:val="3"/>
          <w:sz w:val="24"/>
          <w:u w:val="none"/>
        </w:rPr>
        <w:t>巴歇尔量水槽</w:t>
      </w:r>
    </w:p>
    <w:p>
      <w:pPr>
        <w:tabs>
          <w:tab w:val="left" w:pos="2540"/>
        </w:tabs>
        <w:spacing w:before="0" w:after="0" w:line="468" w:lineRule="exact"/>
        <w:ind w:left="893" w:firstLine="480"/>
        <w:jc w:val="left"/>
      </w:pPr>
      <w:r>
        <w:rPr>
          <w:rFonts w:ascii="Times New Roman" w:hAnsi="Times New Roman" w:cs="Times New Roman"/>
          <w:color w:val="000000"/>
          <w:spacing w:val="-1"/>
          <w:w w:val="100"/>
          <w:position w:val="0"/>
          <w:sz w:val="24"/>
          <w:u w:val="none"/>
        </w:rPr>
        <w:t>ISO</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9826</w:t>
      </w:r>
      <w:r>
        <w:rPr>
          <w:rFonts w:cs="Calibri"/>
          <w:color w:val="000000"/>
          <w:spacing w:val="-1"/>
          <w:w w:val="100"/>
          <w:u w:val="none"/>
        </w:rPr>
        <w:tab/>
      </w:r>
      <w:r>
        <w:rPr>
          <w:rFonts w:ascii="宋体" w:eastAsia="宋体" w:hAnsi="宋体" w:cs="宋体"/>
          <w:color w:val="000000"/>
          <w:spacing w:val="-1"/>
          <w:w w:val="100"/>
          <w:position w:val="3"/>
          <w:sz w:val="24"/>
          <w:u w:val="none"/>
        </w:rPr>
        <w:t>明渠水流测量</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巴歇尔槽和孙奈利槽</w:t>
      </w:r>
    </w:p>
    <w:p>
      <w:pPr>
        <w:spacing w:before="0" w:after="0" w:line="426" w:lineRule="exact"/>
        <w:ind w:left="893" w:firstLine="480"/>
        <w:jc w:val="left"/>
      </w:pPr>
      <w:r>
        <w:rPr>
          <w:rFonts w:ascii="宋体" w:eastAsia="宋体" w:hAnsi="宋体" w:cs="宋体"/>
          <w:color w:val="000000"/>
          <w:spacing w:val="0"/>
          <w:w w:val="100"/>
          <w:position w:val="0"/>
          <w:sz w:val="24"/>
          <w:u w:val="none"/>
        </w:rPr>
        <w:t>凡是注日期的引用文件，仅注日期的版本适用于本规范；凡是不注日期的引用文</w:t>
      </w:r>
    </w:p>
    <w:p>
      <w:pPr>
        <w:spacing w:before="0" w:after="0" w:line="468" w:lineRule="exact"/>
        <w:ind w:left="893" w:firstLine="0"/>
        <w:jc w:val="left"/>
      </w:pPr>
      <w:r>
        <w:rPr>
          <w:rFonts w:ascii="宋体" w:hAnsi="宋体" w:cs="宋体"/>
          <w:color w:val="000000"/>
          <w:spacing w:val="-1"/>
          <w:w w:val="100"/>
          <w:position w:val="0"/>
          <w:sz w:val="24"/>
          <w:u w:val="none"/>
        </w:rPr>
        <w:t>件，其最新版本（包括所有的修改单）适用于本规范。</w:t>
      </w:r>
    </w:p>
    <w:p>
      <w:pPr>
        <w:spacing w:before="0" w:after="0" w:line="240" w:lineRule="exact"/>
        <w:ind w:left="893" w:firstLine="0"/>
      </w:pPr>
    </w:p>
    <w:p>
      <w:pPr>
        <w:tabs>
          <w:tab w:val="left" w:pos="1253"/>
        </w:tabs>
        <w:spacing w:before="0" w:after="0" w:line="390" w:lineRule="exact"/>
        <w:ind w:left="893" w:firstLine="0"/>
        <w:jc w:val="left"/>
      </w:pPr>
      <w:r>
        <w:rPr>
          <w:rFonts w:ascii="Times New Roman" w:hAnsi="Times New Roman" w:cs="Times New Roman"/>
          <w:b/>
          <w:color w:val="000000"/>
          <w:spacing w:val="-1"/>
          <w:w w:val="95"/>
          <w:position w:val="0"/>
          <w:sz w:val="24"/>
          <w:u w:val="none"/>
        </w:rPr>
        <w:t>3</w:t>
      </w:r>
      <w:r>
        <w:rPr>
          <w:rFonts w:cs="Calibri"/>
          <w:color w:val="000000"/>
          <w:spacing w:val="-1"/>
          <w:w w:val="100"/>
          <w:u w:val="none"/>
        </w:rPr>
        <w:tab/>
      </w:r>
      <w:r>
        <w:rPr>
          <w:rFonts w:ascii="黑体" w:eastAsia="黑体" w:hAnsi="黑体" w:cs="黑体"/>
          <w:color w:val="000000"/>
          <w:spacing w:val="0"/>
          <w:w w:val="100"/>
          <w:position w:val="4"/>
          <w:sz w:val="24"/>
          <w:u w:val="none"/>
        </w:rPr>
        <w:t>术语和计量单位</w:t>
      </w:r>
    </w:p>
    <w:p>
      <w:pPr>
        <w:spacing w:before="0" w:after="0" w:line="240" w:lineRule="exact"/>
        <w:ind w:left="893" w:firstLine="0"/>
      </w:pPr>
    </w:p>
    <w:p>
      <w:pPr>
        <w:tabs>
          <w:tab w:val="left" w:pos="1433"/>
        </w:tabs>
        <w:spacing w:before="0" w:after="0" w:line="341" w:lineRule="exact"/>
        <w:ind w:left="893" w:firstLine="0"/>
        <w:jc w:val="left"/>
      </w:pPr>
      <w:r>
        <w:rPr>
          <w:rFonts w:ascii="Times New Roman" w:hAnsi="Times New Roman" w:cs="Times New Roman"/>
          <w:color w:val="000000"/>
          <w:spacing w:val="-1"/>
          <w:w w:val="100"/>
          <w:position w:val="0"/>
          <w:sz w:val="24"/>
          <w:u w:val="none"/>
        </w:rPr>
        <w:t>3.1</w:t>
      </w:r>
      <w:r>
        <w:rPr>
          <w:rFonts w:cs="Calibri"/>
          <w:color w:val="000000"/>
          <w:spacing w:val="-1"/>
          <w:w w:val="100"/>
          <w:u w:val="none"/>
        </w:rPr>
        <w:tab/>
      </w:r>
      <w:r>
        <w:rPr>
          <w:rFonts w:ascii="宋体" w:eastAsia="宋体" w:hAnsi="宋体" w:cs="宋体"/>
          <w:color w:val="000000"/>
          <w:spacing w:val="-1"/>
          <w:w w:val="100"/>
          <w:position w:val="3"/>
          <w:sz w:val="24"/>
          <w:u w:val="none"/>
        </w:rPr>
        <w:t>术语</w:t>
      </w:r>
    </w:p>
    <w:p>
      <w:pPr>
        <w:spacing w:before="0" w:after="0" w:line="240" w:lineRule="exact"/>
        <w:ind w:left="893" w:firstLine="0"/>
      </w:pPr>
    </w:p>
    <w:p>
      <w:pPr>
        <w:spacing w:before="0" w:after="0" w:line="308" w:lineRule="exact"/>
        <w:ind w:left="893" w:firstLine="480"/>
        <w:jc w:val="left"/>
      </w:pPr>
      <w:r>
        <w:rPr>
          <w:rFonts w:ascii="宋体" w:hAnsi="宋体" w:cs="宋体"/>
          <w:color w:val="000000"/>
          <w:spacing w:val="-1"/>
          <w:w w:val="100"/>
          <w:position w:val="0"/>
          <w:sz w:val="24"/>
          <w:u w:val="none"/>
        </w:rPr>
        <w:t>上述引用文件界定的及以下术语和定义适用于本规范。</w:t>
      </w:r>
    </w:p>
    <w:p>
      <w:pPr>
        <w:spacing w:before="0" w:after="0" w:line="185" w:lineRule="exact"/>
        <w:ind w:left="893" w:firstLine="480"/>
      </w:pPr>
    </w:p>
    <w:p>
      <w:pPr>
        <w:tabs>
          <w:tab w:val="left" w:pos="1613"/>
        </w:tabs>
        <w:spacing w:before="0" w:after="0" w:line="323" w:lineRule="exact"/>
        <w:ind w:left="893" w:firstLine="0"/>
        <w:jc w:val="left"/>
      </w:pPr>
      <w:r>
        <w:rPr>
          <w:rFonts w:ascii="Times New Roman" w:hAnsi="Times New Roman" w:cs="Times New Roman"/>
          <w:color w:val="000000"/>
          <w:spacing w:val="-1"/>
          <w:w w:val="100"/>
          <w:position w:val="0"/>
          <w:sz w:val="24"/>
          <w:u w:val="none"/>
        </w:rPr>
        <w:t>3.1.1</w:t>
      </w:r>
      <w:r>
        <w:rPr>
          <w:rFonts w:cs="Calibri"/>
          <w:color w:val="000000"/>
          <w:spacing w:val="-1"/>
          <w:w w:val="100"/>
          <w:u w:val="none"/>
        </w:rPr>
        <w:tab/>
      </w:r>
      <w:r>
        <w:rPr>
          <w:rFonts w:ascii="宋体" w:eastAsia="宋体" w:hAnsi="宋体" w:cs="宋体"/>
          <w:color w:val="000000"/>
          <w:spacing w:val="-1"/>
          <w:w w:val="100"/>
          <w:position w:val="3"/>
          <w:sz w:val="24"/>
          <w:u w:val="none"/>
        </w:rPr>
        <w:t>巴歇尔槽明渠流量计</w:t>
      </w:r>
      <w:r>
        <w:rPr>
          <w:rFonts w:ascii="Calibri" w:hAnsi="Calibri" w:cs="Calibri"/>
          <w:color w:val="000000"/>
          <w:spacing w:val="0"/>
          <w:w w:val="252"/>
          <w:sz w:val="21"/>
          <w:u w:val="none"/>
        </w:rPr>
        <w:t> </w:t>
      </w:r>
      <w:r>
        <w:rPr>
          <w:rFonts w:ascii="Times New Roman" w:hAnsi="Times New Roman" w:cs="Times New Roman"/>
          <w:color w:val="000000"/>
          <w:spacing w:val="-1"/>
          <w:w w:val="100"/>
          <w:position w:val="0"/>
          <w:sz w:val="21"/>
          <w:u w:val="none"/>
        </w:rPr>
        <w:t>Parshall</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flume</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open</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channel</w:t>
      </w:r>
      <w:r>
        <w:rPr>
          <w:rFonts w:ascii="Calibri" w:hAnsi="Calibri" w:cs="Calibri"/>
          <w:color w:val="000000"/>
          <w:spacing w:val="1"/>
          <w:w w:val="100"/>
          <w:sz w:val="21"/>
          <w:u w:val="none"/>
        </w:rPr>
        <w:t> </w:t>
      </w:r>
      <w:r>
        <w:rPr>
          <w:rFonts w:ascii="Times New Roman" w:hAnsi="Times New Roman" w:cs="Times New Roman"/>
          <w:color w:val="000000"/>
          <w:spacing w:val="-1"/>
          <w:w w:val="100"/>
          <w:position w:val="0"/>
          <w:sz w:val="21"/>
          <w:u w:val="none"/>
        </w:rPr>
        <w:t>flowmeter</w:t>
      </w:r>
    </w:p>
    <w:p>
      <w:pPr>
        <w:spacing w:before="0" w:after="0" w:line="428" w:lineRule="exact"/>
        <w:ind w:left="893" w:firstLine="480"/>
        <w:jc w:val="left"/>
      </w:pPr>
      <w:r>
        <w:rPr>
          <w:rFonts w:ascii="宋体" w:hAnsi="宋体" w:cs="宋体"/>
          <w:color w:val="000000"/>
          <w:spacing w:val="0"/>
          <w:w w:val="100"/>
          <w:position w:val="0"/>
          <w:sz w:val="24"/>
          <w:u w:val="none"/>
        </w:rPr>
        <w:t>由安装在明渠中的巴歇尔槽、水位传感器和二次仪表组成的流量计，巴歇尔槽中</w:t>
      </w:r>
    </w:p>
    <w:p>
      <w:pPr>
        <w:spacing w:before="0" w:after="0" w:line="466" w:lineRule="exact"/>
        <w:ind w:left="893" w:firstLine="0"/>
        <w:jc w:val="left"/>
      </w:pPr>
      <w:r>
        <w:rPr>
          <w:rFonts w:ascii="宋体" w:eastAsia="宋体" w:hAnsi="宋体" w:cs="宋体"/>
          <w:color w:val="000000"/>
          <w:spacing w:val="-3"/>
          <w:w w:val="100"/>
          <w:position w:val="0"/>
          <w:sz w:val="24"/>
          <w:u w:val="none"/>
        </w:rPr>
        <w:t>特定位置的水位与通过的流量呈单调关系，由此可以通过测量实时水位测量瞬时流量，</w:t>
      </w:r>
    </w:p>
    <w:p>
      <w:pPr>
        <w:spacing w:before="0" w:after="0" w:line="466" w:lineRule="exact"/>
        <w:ind w:left="893" w:firstLine="0"/>
        <w:jc w:val="left"/>
      </w:pPr>
      <w:r>
        <w:rPr>
          <w:rFonts w:ascii="宋体" w:hAnsi="宋体" w:cs="宋体"/>
          <w:color w:val="000000"/>
          <w:spacing w:val="-1"/>
          <w:w w:val="100"/>
          <w:position w:val="0"/>
          <w:sz w:val="24"/>
          <w:u w:val="none"/>
        </w:rPr>
        <w:t>简称巴歇尔槽流量计。</w:t>
      </w:r>
    </w:p>
    <w:p>
      <w:pPr>
        <w:spacing w:before="0" w:after="0" w:line="240" w:lineRule="exact"/>
        <w:ind w:left="893" w:firstLine="0"/>
      </w:pPr>
    </w:p>
    <w:p>
      <w:pPr>
        <w:tabs>
          <w:tab w:val="left" w:pos="1433"/>
        </w:tabs>
        <w:spacing w:before="0" w:after="0" w:line="388" w:lineRule="exact"/>
        <w:ind w:left="893" w:firstLine="0"/>
        <w:jc w:val="left"/>
      </w:pPr>
      <w:r>
        <w:rPr>
          <w:rFonts w:ascii="Times New Roman" w:hAnsi="Times New Roman" w:cs="Times New Roman"/>
          <w:color w:val="000000"/>
          <w:spacing w:val="-1"/>
          <w:w w:val="100"/>
          <w:position w:val="0"/>
          <w:sz w:val="24"/>
          <w:u w:val="none"/>
        </w:rPr>
        <w:t>3.2</w:t>
      </w:r>
      <w:r>
        <w:rPr>
          <w:rFonts w:cs="Calibri"/>
          <w:color w:val="000000"/>
          <w:spacing w:val="-1"/>
          <w:w w:val="100"/>
          <w:u w:val="none"/>
        </w:rPr>
        <w:tab/>
      </w:r>
      <w:r>
        <w:rPr>
          <w:rFonts w:ascii="宋体" w:eastAsia="宋体" w:hAnsi="宋体" w:cs="宋体"/>
          <w:color w:val="000000"/>
          <w:spacing w:val="-1"/>
          <w:w w:val="100"/>
          <w:position w:val="3"/>
          <w:sz w:val="24"/>
          <w:u w:val="none"/>
        </w:rPr>
        <w:t>计量单位</w:t>
      </w:r>
    </w:p>
    <w:p>
      <w:pPr>
        <w:spacing w:before="0" w:after="0" w:line="240" w:lineRule="exact"/>
        <w:ind w:left="893" w:firstLine="0"/>
      </w:pPr>
    </w:p>
    <w:p>
      <w:pPr>
        <w:tabs>
          <w:tab w:val="left" w:pos="1613"/>
        </w:tabs>
        <w:spacing w:before="0" w:after="0" w:line="346" w:lineRule="exact"/>
        <w:ind w:left="893" w:firstLine="0"/>
        <w:jc w:val="left"/>
      </w:pPr>
      <w:r>
        <w:rPr>
          <w:rFonts w:ascii="Times New Roman" w:hAnsi="Times New Roman" w:cs="Times New Roman"/>
          <w:color w:val="000000"/>
          <w:spacing w:val="-1"/>
          <w:w w:val="100"/>
          <w:position w:val="0"/>
          <w:sz w:val="24"/>
          <w:u w:val="none"/>
        </w:rPr>
        <w:t>3.2.1</w:t>
      </w:r>
      <w:r>
        <w:rPr>
          <w:rFonts w:cs="Calibri"/>
          <w:color w:val="000000"/>
          <w:spacing w:val="-1"/>
          <w:w w:val="100"/>
          <w:u w:val="none"/>
        </w:rPr>
        <w:tab/>
      </w:r>
      <w:r>
        <w:rPr>
          <w:rFonts w:ascii="宋体" w:eastAsia="宋体" w:hAnsi="宋体" w:cs="宋体"/>
          <w:color w:val="000000"/>
          <w:spacing w:val="-1"/>
          <w:w w:val="100"/>
          <w:position w:val="3"/>
          <w:sz w:val="24"/>
          <w:u w:val="none"/>
        </w:rPr>
        <w:t>长度：米，符号为：</w:t>
      </w:r>
      <w:r>
        <w:rPr>
          <w:rFonts w:ascii="Times New Roman" w:hAnsi="Times New Roman" w:cs="Times New Roman"/>
          <w:color w:val="000000"/>
          <w:spacing w:val="-1"/>
          <w:w w:val="100"/>
          <w:position w:val="0"/>
          <w:sz w:val="24"/>
          <w:u w:val="none"/>
        </w:rPr>
        <w:t>m</w:t>
      </w:r>
      <w:r>
        <w:rPr>
          <w:rFonts w:ascii="宋体" w:hAnsi="宋体" w:cs="宋体"/>
          <w:color w:val="000000"/>
          <w:spacing w:val="-1"/>
          <w:w w:val="100"/>
          <w:position w:val="3"/>
          <w:sz w:val="24"/>
          <w:u w:val="none"/>
        </w:rPr>
        <w:t>。</w:t>
      </w:r>
    </w:p>
    <w:p>
      <w:pPr>
        <w:tabs>
          <w:tab w:val="left" w:pos="1613"/>
        </w:tabs>
        <w:spacing w:before="0" w:after="0" w:line="468" w:lineRule="exact"/>
        <w:ind w:left="893" w:firstLine="0"/>
        <w:jc w:val="left"/>
      </w:pPr>
      <w:r>
        <w:rPr>
          <w:rFonts w:ascii="Times New Roman" w:hAnsi="Times New Roman" w:cs="Times New Roman"/>
          <w:color w:val="000000"/>
          <w:spacing w:val="-1"/>
          <w:w w:val="100"/>
          <w:position w:val="0"/>
          <w:sz w:val="24"/>
          <w:u w:val="none"/>
        </w:rPr>
        <w:t>3.2.2</w:t>
      </w:r>
      <w:r>
        <w:rPr>
          <w:rFonts w:cs="Calibri"/>
          <w:color w:val="000000"/>
          <w:spacing w:val="-1"/>
          <w:w w:val="100"/>
          <w:u w:val="none"/>
        </w:rPr>
        <w:tab/>
      </w:r>
      <w:r>
        <w:rPr>
          <w:rFonts w:ascii="宋体" w:hAnsi="宋体" w:cs="宋体"/>
          <w:color w:val="000000"/>
          <w:spacing w:val="-1"/>
          <w:w w:val="100"/>
          <w:position w:val="3"/>
          <w:sz w:val="24"/>
          <w:u w:val="none"/>
        </w:rPr>
        <w:t>瞬时流量：立方米每小时、立方米每秒，符号分别为：</w:t>
      </w: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2"/>
          <w:w w:val="100"/>
          <w:position w:val="10"/>
          <w:sz w:val="16"/>
          <w:u w:val="none"/>
        </w:rPr>
        <w:t>3</w:t>
      </w:r>
      <w:r>
        <w:rPr>
          <w:rFonts w:ascii="Times New Roman" w:hAnsi="Times New Roman" w:cs="Times New Roman"/>
          <w:color w:val="000000"/>
          <w:spacing w:val="0"/>
          <w:w w:val="100"/>
          <w:position w:val="0"/>
          <w:sz w:val="24"/>
          <w:u w:val="none"/>
        </w:rPr>
        <w:t>/h</w:t>
      </w:r>
      <w:r>
        <w:rPr>
          <w:rFonts w:ascii="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2"/>
          <w:w w:val="100"/>
          <w:position w:val="10"/>
          <w:sz w:val="16"/>
          <w:u w:val="none"/>
        </w:rPr>
        <w:t>3</w:t>
      </w:r>
      <w:r>
        <w:rPr>
          <w:rFonts w:ascii="Times New Roman" w:hAnsi="Times New Roman" w:cs="Times New Roman"/>
          <w:color w:val="000000"/>
          <w:spacing w:val="0"/>
          <w:w w:val="100"/>
          <w:position w:val="0"/>
          <w:sz w:val="24"/>
          <w:u w:val="none"/>
        </w:rPr>
        <w:t>/s</w:t>
      </w:r>
      <w:r>
        <w:rPr>
          <w:rFonts w:ascii="宋体" w:hAnsi="宋体" w:cs="宋体"/>
          <w:color w:val="000000"/>
          <w:spacing w:val="-1"/>
          <w:w w:val="100"/>
          <w:position w:val="3"/>
          <w:sz w:val="24"/>
          <w:u w:val="none"/>
        </w:rPr>
        <w:t>。</w:t>
      </w:r>
    </w:p>
    <w:p>
      <w:pPr>
        <w:spacing w:before="0" w:after="0" w:line="240" w:lineRule="exact"/>
        <w:ind w:left="893" w:firstLine="0"/>
      </w:pPr>
    </w:p>
    <w:p>
      <w:pPr>
        <w:tabs>
          <w:tab w:val="left" w:pos="1253"/>
        </w:tabs>
        <w:spacing w:before="0" w:after="0" w:line="351" w:lineRule="exact"/>
        <w:ind w:left="893" w:firstLine="0"/>
        <w:jc w:val="left"/>
      </w:pPr>
      <w:r>
        <w:rPr>
          <w:rFonts w:ascii="Times New Roman" w:hAnsi="Times New Roman" w:cs="Times New Roman"/>
          <w:b/>
          <w:color w:val="000000"/>
          <w:spacing w:val="-1"/>
          <w:w w:val="95"/>
          <w:position w:val="0"/>
          <w:sz w:val="24"/>
          <w:u w:val="none"/>
        </w:rPr>
        <w:t>4</w:t>
      </w:r>
      <w:r>
        <w:rPr>
          <w:rFonts w:cs="Calibri"/>
          <w:color w:val="000000"/>
          <w:spacing w:val="-1"/>
          <w:w w:val="100"/>
          <w:u w:val="none"/>
        </w:rPr>
        <w:tab/>
      </w:r>
      <w:r>
        <w:rPr>
          <w:rFonts w:ascii="黑体" w:eastAsia="黑体" w:hAnsi="黑体" w:cs="黑体"/>
          <w:color w:val="000000"/>
          <w:spacing w:val="-1"/>
          <w:w w:val="100"/>
          <w:position w:val="3"/>
          <w:sz w:val="24"/>
          <w:u w:val="none"/>
        </w:rPr>
        <w:t>概述</w:t>
      </w:r>
    </w:p>
    <w:p>
      <w:pPr>
        <w:spacing w:before="0" w:after="0" w:line="240" w:lineRule="exact"/>
        <w:ind w:left="893" w:firstLine="0"/>
      </w:pPr>
    </w:p>
    <w:p>
      <w:pPr>
        <w:tabs>
          <w:tab w:val="left" w:pos="1433"/>
        </w:tabs>
        <w:spacing w:before="0" w:after="0" w:line="343" w:lineRule="exact"/>
        <w:ind w:left="893" w:firstLine="0"/>
        <w:jc w:val="left"/>
      </w:pPr>
      <w:r>
        <w:rPr>
          <w:rFonts w:ascii="Times New Roman" w:hAnsi="Times New Roman" w:cs="Times New Roman"/>
          <w:color w:val="000000"/>
          <w:spacing w:val="-1"/>
          <w:w w:val="100"/>
          <w:position w:val="0"/>
          <w:sz w:val="24"/>
          <w:u w:val="none"/>
        </w:rPr>
        <w:t>4.1</w:t>
      </w:r>
      <w:r>
        <w:rPr>
          <w:rFonts w:cs="Calibri"/>
          <w:color w:val="000000"/>
          <w:spacing w:val="0"/>
          <w:w w:val="100"/>
          <w:u w:val="none"/>
        </w:rPr>
        <w:tab/>
      </w:r>
      <w:r>
        <w:rPr>
          <w:rFonts w:ascii="宋体" w:eastAsia="宋体" w:hAnsi="宋体" w:cs="宋体"/>
          <w:color w:val="000000"/>
          <w:spacing w:val="-1"/>
          <w:w w:val="100"/>
          <w:position w:val="3"/>
          <w:sz w:val="24"/>
          <w:u w:val="none"/>
        </w:rPr>
        <w:t>结构与组成</w:t>
      </w:r>
    </w:p>
    <w:p>
      <w:pPr>
        <w:spacing w:before="0" w:after="0" w:line="240" w:lineRule="exact"/>
        <w:ind w:left="893" w:firstLine="0"/>
      </w:pPr>
    </w:p>
    <w:p>
      <w:pPr>
        <w:tabs>
          <w:tab w:val="left" w:pos="1613"/>
        </w:tabs>
        <w:spacing w:before="0" w:after="0" w:line="346" w:lineRule="exact"/>
        <w:ind w:left="893" w:firstLine="0"/>
        <w:jc w:val="left"/>
      </w:pPr>
      <w:r>
        <w:rPr>
          <w:rFonts w:ascii="Times New Roman" w:hAnsi="Times New Roman" w:cs="Times New Roman"/>
          <w:color w:val="000000"/>
          <w:spacing w:val="-1"/>
          <w:w w:val="100"/>
          <w:position w:val="0"/>
          <w:sz w:val="24"/>
          <w:u w:val="none"/>
        </w:rPr>
        <w:t>4.1.1</w:t>
      </w:r>
      <w:r>
        <w:rPr>
          <w:rFonts w:cs="Calibri"/>
          <w:color w:val="000000"/>
          <w:spacing w:val="-1"/>
          <w:w w:val="100"/>
          <w:u w:val="none"/>
        </w:rPr>
        <w:tab/>
      </w:r>
      <w:r>
        <w:rPr>
          <w:rFonts w:ascii="宋体" w:eastAsia="宋体" w:hAnsi="宋体" w:cs="宋体"/>
          <w:color w:val="000000"/>
          <w:spacing w:val="-1"/>
          <w:w w:val="100"/>
          <w:position w:val="3"/>
          <w:sz w:val="24"/>
          <w:u w:val="none"/>
        </w:rPr>
        <w:t>巴歇尔槽明渠流量计</w:t>
      </w:r>
    </w:p>
    <w:p>
      <w:pPr>
        <w:spacing w:before="0" w:after="0" w:line="240" w:lineRule="exact"/>
        <w:ind w:left="893" w:firstLine="0"/>
      </w:pPr>
    </w:p>
    <w:p>
      <w:pPr>
        <w:spacing w:before="0" w:after="0" w:line="240" w:lineRule="exact"/>
        <w:ind w:left="893" w:firstLine="0"/>
      </w:pPr>
    </w:p>
    <w:p>
      <w:pPr>
        <w:spacing w:before="0" w:after="0" w:line="391" w:lineRule="exact"/>
        <w:ind w:left="893" w:firstLine="8832"/>
        <w:jc w:val="left"/>
        <w:sectPr>
          <w:type w:val="continuous"/>
          <w:pgSz w:w="11906" w:h="16838"/>
          <w:pgMar w:top="822" w:right="595" w:bottom="582" w:left="955" w:header="0" w:footer="0" w:gutter="0"/>
          <w:pgNumType w:start="24"/>
          <w:cols w:num="1" w:space="720"/>
        </w:sectPr>
      </w:pPr>
      <w:r>
        <w:rPr>
          <w:rFonts w:ascii="Calibri" w:hAnsi="Calibri" w:cs="Calibri"/>
          <w:color w:val="000000"/>
          <w:spacing w:val="-1"/>
          <w:w w:val="100"/>
          <w:position w:val="0"/>
          <w:sz w:val="18"/>
          <w:u w:val="none"/>
        </w:rPr>
        <w:t>1</w:t>
      </w:r>
    </w:p>
    <w:p>
      <w:pPr>
        <w:spacing w:before="0" w:after="0" w:line="272" w:lineRule="exact"/>
        <w:ind w:left="4553" w:firstLine="0"/>
        <w:jc w:val="left"/>
      </w:pPr>
      <w:bookmarkStart w:id="8" w:name="9"/>
      <w:bookmarkEnd w:id="8"/>
      <w:r>
        <w:pict>
          <v:shape id="_x0000_s2176" o:spid="_x0000_s1151" type="#_x0000_t202" style="width:68.2pt;height:39.55pt;margin-top:648.1pt;margin-left:26.2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77" o:spid="_x0000_s1152" type="#_x0000_t202" style="width:68.2pt;height:39.55pt;margin-top:613.55pt;margin-left:59.8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8" o:spid="_x0000_s1153" type="#_x0000_t202" style="width:68.2pt;height:39.55pt;margin-top:579pt;margin-left:93.4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9" o:spid="_x0000_s1154" type="#_x0000_t202" style="width:76.6pt;height:30.9pt;margin-top:553.05pt;margin-left:127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80" o:spid="_x0000_s1155" type="#_x0000_t202" style="width:85pt;height:39.55pt;margin-top:518.5pt;margin-left:152.2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81" o:spid="_x0000_s1156" type="#_x0000_t202" style="width:85pt;height:39.55pt;margin-top:483.95pt;margin-left:185.8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82" o:spid="_x0000_s1157" type="#_x0000_t202" style="width:85pt;height:39.55pt;margin-top:449.4pt;margin-left:219.4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83" o:spid="_x0000_s1158" type="#_x0000_t202" style="width:85pt;height:39.55pt;margin-top:414.85pt;margin-left:253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84" o:spid="_x0000_s1159" type="#_x0000_t202" style="width:85pt;height:39.55pt;margin-top:380.25pt;margin-left:286.6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85" o:spid="_x0000_s1160" type="#_x0000_t202" style="width:85pt;height:39.55pt;margin-top:345.7pt;margin-left:320.2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86" o:spid="_x0000_s1161" type="#_x0000_t202" style="width:76.6pt;height:48.2pt;margin-top:302.5pt;margin-left:353.8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87" o:spid="_x0000_s1162" type="#_x0000_t202" style="width:68.2pt;height:39.55pt;margin-top:267.95pt;margin-left:395.8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88" o:spid="_x0000_s1163" type="#_x0000_t202" style="width:68.2pt;height:39.55pt;margin-top:233.4pt;margin-left:429.4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89" o:spid="_x0000_s1164" type="#_x0000_t202" style="width:68.2pt;height:39.55pt;margin-top:198.85pt;margin-left:463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84" o:spid="_x0000_s1165" type="#_x0000_t75" style="width:229pt;height:155pt;margin-top:61pt;margin-left:201pt;mso-height-relative:page;mso-position-horizontal-relative:page;mso-position-vertical-relative:page;mso-width-relative:page;position:absolute;z-index:-251528192" coordsize="21600,21600" filled="f">
            <v:imagedata r:id="rId7" o:title=""/>
            <o:lock v:ext="edit" aspectratio="t"/>
          </v:shape>
        </w:pict>
      </w:r>
      <w:r>
        <w:pict>
          <v:shape id="imagerId185" o:spid="_x0000_s1166" type="#_x0000_t75" style="width:448pt;height:364pt;margin-top:284pt;margin-left:91pt;mso-height-relative:page;mso-position-horizontal-relative:page;mso-position-vertical-relative:page;mso-width-relative:page;position:absolute;z-index:-251527168" coordsize="21600,21600" filled="f">
            <v:imagedata r:id="rId8" o:title=""/>
            <o:lock v:ext="edit" aspectratio="t"/>
          </v:shape>
        </w:pict>
      </w:r>
      <w:r>
        <w:pict>
          <v:shape id="_x0000_s2192" o:spid="_x0000_s1167" type="#_x0000_t12" style="width:446.2pt;height:0.7pt;margin-top:57.15pt;margin-left:92.4pt;mso-height-relative:page;mso-position-horizontal-relative:page;mso-position-vertical-relative:page;mso-width-relative:page;position:absolute;z-index:251787264" coordsize="21600,21600" stroked="t" strokecolor="black">
            <v:fill opacity="0"/>
            <v:stroke joinstyle="miter"/>
          </v:shape>
        </w:pict>
      </w:r>
      <w:r>
        <w:rPr>
          <w:rFonts w:ascii="黑体" w:eastAsia="黑体" w:hAnsi="黑体" w:cs="黑体"/>
          <w:color w:val="000000"/>
          <w:spacing w:val="0"/>
          <w:w w:val="100"/>
          <w:position w:val="0"/>
          <w:sz w:val="21"/>
          <w:u w:val="none"/>
        </w:rPr>
        <w:t>JJF(新)93－2023</w:t>
      </w:r>
    </w:p>
    <w:p>
      <w:pPr>
        <w:widowControl/>
        <w:jc w:val="left"/>
        <w:sectPr>
          <w:type w:val="continuous"/>
          <w:pgSz w:w="11906" w:h="16839"/>
          <w:pgMar w:top="822" w:right="609" w:bottom="582" w:left="969" w:header="0" w:footer="0" w:gutter="0"/>
          <w:pgNumType w:start="25"/>
          <w:cols w:num="1" w:space="708" w:equalWidth="0">
            <w:col w:w="10328" w:space="0"/>
          </w:cols>
          <w:docGrid w:type="lines" w:linePitch="312" w:charSpace="0"/>
        </w:sectPr>
      </w:pPr>
    </w:p>
    <w:p>
      <w:pPr>
        <w:spacing w:before="0" w:after="0" w:line="240" w:lineRule="exact"/>
        <w:ind w:left="4553" w:firstLine="0"/>
      </w:pPr>
    </w:p>
    <w:p>
      <w:pPr>
        <w:spacing w:before="0" w:after="0" w:line="240" w:lineRule="exact"/>
        <w:ind w:left="4553" w:firstLine="0"/>
      </w:pPr>
    </w:p>
    <w:p>
      <w:pPr>
        <w:spacing w:before="0" w:after="0" w:line="240" w:lineRule="exact"/>
        <w:ind w:left="4553" w:firstLine="0"/>
      </w:pPr>
    </w:p>
    <w:p>
      <w:pPr>
        <w:spacing w:before="0" w:after="0" w:line="240" w:lineRule="exact"/>
        <w:ind w:left="4553" w:firstLine="0"/>
      </w:pPr>
    </w:p>
    <w:p>
      <w:pPr>
        <w:spacing w:before="0" w:after="0" w:line="240" w:lineRule="exact"/>
        <w:ind w:left="4553" w:firstLine="0"/>
      </w:pPr>
    </w:p>
    <w:p>
      <w:pPr>
        <w:spacing w:before="0" w:after="0" w:line="240" w:lineRule="exact"/>
        <w:ind w:left="4553" w:firstLine="0"/>
      </w:pPr>
    </w:p>
    <w:p>
      <w:pPr>
        <w:spacing w:before="0" w:after="0" w:line="240" w:lineRule="exact"/>
        <w:ind w:left="4553" w:firstLine="0"/>
      </w:pPr>
    </w:p>
    <w:p>
      <w:pPr>
        <w:spacing w:before="0" w:after="0" w:line="240" w:lineRule="exact"/>
        <w:ind w:left="4553" w:firstLine="0"/>
      </w:pPr>
    </w:p>
    <w:p>
      <w:pPr>
        <w:spacing w:before="0" w:after="0" w:line="240" w:lineRule="exact"/>
        <w:ind w:left="4553" w:firstLine="0"/>
      </w:pPr>
    </w:p>
    <w:p>
      <w:pPr>
        <w:spacing w:before="0" w:after="0" w:line="240" w:lineRule="exact"/>
        <w:ind w:left="4553" w:firstLine="0"/>
      </w:pPr>
    </w:p>
    <w:p>
      <w:pPr>
        <w:spacing w:before="0" w:after="0" w:line="240" w:lineRule="exact"/>
        <w:ind w:left="4553" w:firstLine="0"/>
      </w:pPr>
    </w:p>
    <w:p>
      <w:pPr>
        <w:spacing w:before="0" w:after="0" w:line="240" w:lineRule="exact"/>
        <w:ind w:left="4553" w:firstLine="0"/>
      </w:pPr>
    </w:p>
    <w:p>
      <w:pPr>
        <w:spacing w:before="0" w:after="0" w:line="320" w:lineRule="exact"/>
        <w:ind w:left="4553" w:firstLine="0"/>
      </w:pPr>
    </w:p>
    <w:p>
      <w:pPr>
        <w:widowControl/>
        <w:jc w:val="left"/>
        <w:sectPr>
          <w:type w:val="continuous"/>
          <w:pgSz w:w="11906" w:h="16839"/>
          <w:pgMar w:top="822" w:right="609" w:bottom="582" w:left="969" w:header="0" w:footer="0" w:gutter="0"/>
          <w:pgNumType w:start="26"/>
          <w:cols w:num="1" w:space="720"/>
          <w:docGrid w:type="lines" w:linePitch="312" w:charSpace="0"/>
        </w:sectPr>
      </w:pPr>
    </w:p>
    <w:p>
      <w:pPr>
        <w:tabs>
          <w:tab w:val="left" w:pos="4232"/>
        </w:tabs>
        <w:spacing w:before="0" w:after="0" w:line="323" w:lineRule="exact"/>
        <w:ind w:left="879" w:firstLine="2693"/>
        <w:jc w:val="left"/>
      </w:pPr>
      <w:r>
        <w:rPr>
          <w:rFonts w:ascii="宋体" w:eastAsia="宋体" w:hAnsi="宋体" w:cs="宋体"/>
          <w:color w:val="000000"/>
          <w:spacing w:val="-1"/>
          <w:w w:val="100"/>
          <w:position w:val="3"/>
          <w:sz w:val="24"/>
          <w:u w:val="none"/>
        </w:rPr>
        <w:t>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cs="Calibri"/>
          <w:color w:val="000000"/>
          <w:spacing w:val="-1"/>
          <w:w w:val="100"/>
          <w:u w:val="none"/>
        </w:rPr>
        <w:tab/>
      </w:r>
      <w:r>
        <w:rPr>
          <w:rFonts w:ascii="宋体" w:eastAsia="宋体" w:hAnsi="宋体" w:cs="宋体"/>
          <w:color w:val="000000"/>
          <w:spacing w:val="-1"/>
          <w:w w:val="100"/>
          <w:position w:val="3"/>
          <w:sz w:val="24"/>
          <w:u w:val="none"/>
        </w:rPr>
        <w:t>巴歇尔槽明渠流量计示意图</w:t>
      </w:r>
    </w:p>
    <w:p>
      <w:pPr>
        <w:spacing w:before="0" w:after="0" w:line="426" w:lineRule="exact"/>
        <w:ind w:left="879" w:firstLine="480"/>
        <w:jc w:val="left"/>
      </w:pPr>
      <w:r>
        <w:rPr>
          <w:rFonts w:ascii="宋体" w:hAnsi="宋体" w:cs="宋体"/>
          <w:color w:val="000000"/>
          <w:spacing w:val="0"/>
          <w:w w:val="100"/>
          <w:position w:val="0"/>
          <w:sz w:val="24"/>
          <w:u w:val="none"/>
        </w:rPr>
        <w:t>巴歇尔槽明渠流量计由巴歇尔槽、水位传感器、水位流量转换仪表（二次仪表）</w:t>
      </w:r>
    </w:p>
    <w:p>
      <w:pPr>
        <w:spacing w:before="0" w:after="0" w:line="468" w:lineRule="exact"/>
        <w:ind w:left="879" w:firstLine="0"/>
        <w:jc w:val="left"/>
      </w:pPr>
      <w:r>
        <w:rPr>
          <w:rFonts w:ascii="宋体" w:hAnsi="宋体" w:cs="宋体"/>
          <w:color w:val="000000"/>
          <w:spacing w:val="-1"/>
          <w:w w:val="100"/>
          <w:position w:val="0"/>
          <w:sz w:val="24"/>
          <w:u w:val="none"/>
        </w:rPr>
        <w:t>组成。</w:t>
      </w:r>
    </w:p>
    <w:p>
      <w:pPr>
        <w:widowControl/>
        <w:jc w:val="left"/>
        <w:sectPr>
          <w:type w:val="continuous"/>
          <w:pgSz w:w="11906" w:h="16839"/>
          <w:pgMar w:top="822" w:right="609" w:bottom="582" w:left="969" w:header="0" w:footer="0" w:gutter="0"/>
          <w:pgNumType w:start="27"/>
          <w:cols w:num="1" w:space="708" w:equalWidth="0">
            <w:col w:w="10328" w:space="0"/>
          </w:cols>
          <w:docGrid w:type="lines" w:linePitch="312" w:charSpace="0"/>
        </w:sectPr>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240" w:lineRule="exact"/>
        <w:ind w:left="879" w:firstLine="0"/>
      </w:pPr>
    </w:p>
    <w:p>
      <w:pPr>
        <w:spacing w:before="0" w:after="0" w:line="365" w:lineRule="exact"/>
        <w:ind w:left="879" w:firstLine="0"/>
      </w:pPr>
    </w:p>
    <w:p>
      <w:pPr>
        <w:widowControl/>
        <w:jc w:val="left"/>
        <w:sectPr>
          <w:type w:val="continuous"/>
          <w:pgSz w:w="11906" w:h="16839"/>
          <w:pgMar w:top="822" w:right="609" w:bottom="582" w:left="969" w:header="0" w:footer="0" w:gutter="0"/>
          <w:pgNumType w:start="28"/>
          <w:cols w:num="1" w:space="720"/>
          <w:docGrid w:type="lines" w:linePitch="312" w:charSpace="0"/>
        </w:sectPr>
      </w:pPr>
    </w:p>
    <w:p>
      <w:pPr>
        <w:spacing w:before="0" w:after="0" w:line="323" w:lineRule="exact"/>
        <w:ind w:left="879" w:firstLine="0"/>
        <w:jc w:val="left"/>
      </w:pPr>
      <w:r>
        <w:rPr>
          <w:rFonts w:ascii="Times New Roman" w:hAnsi="Times New Roman" w:cs="Times New Roman"/>
          <w:i/>
          <w:color w:val="000000"/>
          <w:spacing w:val="-1"/>
          <w:w w:val="100"/>
          <w:position w:val="0"/>
          <w:sz w:val="24"/>
          <w:u w:val="none"/>
        </w:rPr>
        <w:t>L</w:t>
      </w:r>
      <w:r>
        <w:rPr>
          <w:rFonts w:ascii="Times New Roman" w:hAnsi="Times New Roman" w:cs="Times New Roman"/>
          <w:color w:val="000000"/>
          <w:spacing w:val="-2"/>
          <w:w w:val="100"/>
          <w:position w:val="0"/>
          <w:sz w:val="16"/>
          <w:u w:val="none"/>
        </w:rPr>
        <w:t>1</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收缩段长度；</w:t>
      </w:r>
      <w:r>
        <w:rPr>
          <w:rFonts w:ascii="Times New Roman" w:hAnsi="Times New Roman" w:cs="Times New Roman"/>
          <w:i/>
          <w:color w:val="000000"/>
          <w:spacing w:val="-1"/>
          <w:w w:val="100"/>
          <w:position w:val="0"/>
          <w:sz w:val="24"/>
          <w:u w:val="none"/>
        </w:rPr>
        <w:t>L</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3"/>
          <w:sz w:val="24"/>
          <w:u w:val="none"/>
        </w:rPr>
        <w:t>喉道段长度；</w:t>
      </w:r>
      <w:r>
        <w:rPr>
          <w:rFonts w:ascii="Times New Roman" w:hAnsi="Times New Roman" w:cs="Times New Roman"/>
          <w:i/>
          <w:color w:val="000000"/>
          <w:spacing w:val="-1"/>
          <w:w w:val="100"/>
          <w:position w:val="0"/>
          <w:sz w:val="24"/>
          <w:u w:val="none"/>
        </w:rPr>
        <w:t>L</w:t>
      </w:r>
      <w:r>
        <w:rPr>
          <w:rFonts w:ascii="Times New Roman" w:hAnsi="Times New Roman" w:cs="Times New Roman"/>
          <w:color w:val="000000"/>
          <w:spacing w:val="-2"/>
          <w:w w:val="100"/>
          <w:position w:val="0"/>
          <w:sz w:val="16"/>
          <w:u w:val="none"/>
        </w:rPr>
        <w:t>2</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扩散段长度；</w:t>
      </w:r>
      <w:r>
        <w:rPr>
          <w:rFonts w:ascii="Times New Roman" w:hAnsi="Times New Roman" w:cs="Times New Roman"/>
          <w:i/>
          <w:color w:val="000000"/>
          <w:spacing w:val="-1"/>
          <w:w w:val="100"/>
          <w:position w:val="0"/>
          <w:sz w:val="24"/>
          <w:u w:val="none"/>
        </w:rPr>
        <w:t>b</w:t>
      </w:r>
      <w:r>
        <w:rPr>
          <w:rFonts w:ascii="Times New Roman" w:hAnsi="Times New Roman" w:cs="Times New Roman"/>
          <w:color w:val="000000"/>
          <w:spacing w:val="-2"/>
          <w:w w:val="100"/>
          <w:position w:val="0"/>
          <w:sz w:val="16"/>
          <w:u w:val="none"/>
        </w:rPr>
        <w:t>1</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3"/>
          <w:sz w:val="24"/>
          <w:u w:val="none"/>
        </w:rPr>
        <w:t>收缩口宽度；</w:t>
      </w:r>
      <w:r>
        <w:rPr>
          <w:rFonts w:ascii="Times New Roman" w:hAnsi="Times New Roman" w:cs="Times New Roman"/>
          <w:i/>
          <w:color w:val="000000"/>
          <w:spacing w:val="-1"/>
          <w:w w:val="100"/>
          <w:position w:val="0"/>
          <w:sz w:val="24"/>
          <w:u w:val="none"/>
        </w:rPr>
        <w:t>b</w:t>
      </w:r>
      <w:r>
        <w:rPr>
          <w:rFonts w:ascii="Times New Roman" w:hAnsi="Times New Roman" w:cs="Times New Roman"/>
          <w:color w:val="000000"/>
          <w:spacing w:val="-1"/>
          <w:w w:val="100"/>
          <w:position w:val="0"/>
          <w:sz w:val="24"/>
          <w:u w:val="none"/>
        </w:rPr>
        <w:t>——</w:t>
      </w:r>
    </w:p>
    <w:p>
      <w:pPr>
        <w:spacing w:before="0" w:after="0" w:line="466" w:lineRule="exact"/>
        <w:ind w:left="879" w:firstLine="0"/>
        <w:jc w:val="left"/>
      </w:pPr>
      <w:r>
        <w:rPr>
          <w:rFonts w:ascii="宋体" w:eastAsia="宋体" w:hAnsi="宋体" w:cs="宋体"/>
          <w:color w:val="000000"/>
          <w:spacing w:val="-1"/>
          <w:w w:val="100"/>
          <w:position w:val="3"/>
          <w:sz w:val="24"/>
          <w:u w:val="none"/>
        </w:rPr>
        <w:t>喉道宽度；</w:t>
      </w:r>
      <w:r>
        <w:rPr>
          <w:rFonts w:ascii="Times New Roman" w:hAnsi="Times New Roman" w:cs="Times New Roman"/>
          <w:i/>
          <w:color w:val="000000"/>
          <w:spacing w:val="-1"/>
          <w:w w:val="100"/>
          <w:position w:val="0"/>
          <w:sz w:val="24"/>
          <w:u w:val="none"/>
        </w:rPr>
        <w:t>b</w:t>
      </w:r>
      <w:r>
        <w:rPr>
          <w:rFonts w:ascii="Times New Roman" w:hAnsi="Times New Roman" w:cs="Times New Roman"/>
          <w:color w:val="000000"/>
          <w:spacing w:val="-2"/>
          <w:w w:val="100"/>
          <w:position w:val="0"/>
          <w:sz w:val="16"/>
          <w:u w:val="none"/>
        </w:rPr>
        <w:t>2</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3"/>
          <w:sz w:val="24"/>
          <w:u w:val="none"/>
        </w:rPr>
        <w:t>扩散口宽度；</w:t>
      </w:r>
      <w:r>
        <w:rPr>
          <w:rFonts w:ascii="Times New Roman" w:hAnsi="Times New Roman" w:cs="Times New Roman"/>
          <w:i/>
          <w:color w:val="000000"/>
          <w:spacing w:val="-1"/>
          <w:w w:val="100"/>
          <w:position w:val="0"/>
          <w:sz w:val="24"/>
          <w:u w:val="none"/>
        </w:rPr>
        <w:t>A</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3"/>
          <w:sz w:val="24"/>
          <w:u w:val="none"/>
        </w:rPr>
        <w:t>收缩段长度；</w:t>
      </w:r>
      <w:r>
        <w:rPr>
          <w:rFonts w:ascii="Times New Roman" w:hAnsi="Times New Roman" w:cs="Times New Roman"/>
          <w:i/>
          <w:color w:val="000000"/>
          <w:spacing w:val="-1"/>
          <w:w w:val="100"/>
          <w:position w:val="0"/>
          <w:sz w:val="24"/>
          <w:u w:val="none"/>
        </w:rPr>
        <w:t>L</w:t>
      </w:r>
      <w:r>
        <w:rPr>
          <w:rFonts w:ascii="Times New Roman" w:hAnsi="Times New Roman" w:cs="Times New Roman"/>
          <w:color w:val="000000"/>
          <w:spacing w:val="-2"/>
          <w:w w:val="100"/>
          <w:position w:val="0"/>
          <w:sz w:val="16"/>
          <w:u w:val="none"/>
        </w:rPr>
        <w:t>a</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0"/>
          <w:w w:val="100"/>
          <w:position w:val="3"/>
          <w:sz w:val="24"/>
          <w:u w:val="none"/>
        </w:rPr>
        <w:t>上游水位测量点在垂直水流</w:t>
      </w:r>
    </w:p>
    <w:p>
      <w:pPr>
        <w:spacing w:before="0" w:after="0" w:line="468" w:lineRule="exact"/>
        <w:ind w:left="879" w:firstLine="0"/>
        <w:jc w:val="left"/>
      </w:pPr>
      <w:r>
        <w:rPr>
          <w:rFonts w:ascii="宋体" w:eastAsia="宋体" w:hAnsi="宋体" w:cs="宋体"/>
          <w:color w:val="000000"/>
          <w:spacing w:val="-1"/>
          <w:w w:val="100"/>
          <w:position w:val="3"/>
          <w:sz w:val="24"/>
          <w:u w:val="none"/>
        </w:rPr>
        <w:t>方向延伸到槽边的位置到喉道段的长度；</w:t>
      </w:r>
      <w:r>
        <w:rPr>
          <w:rFonts w:ascii="Times New Roman" w:hAnsi="Times New Roman" w:cs="Times New Roman"/>
          <w:i/>
          <w:color w:val="000000"/>
          <w:spacing w:val="-1"/>
          <w:w w:val="100"/>
          <w:position w:val="0"/>
          <w:sz w:val="24"/>
          <w:u w:val="none"/>
        </w:rPr>
        <w:t>h</w:t>
      </w:r>
      <w:r>
        <w:rPr>
          <w:rFonts w:ascii="Times New Roman" w:hAnsi="Times New Roman" w:cs="Times New Roman"/>
          <w:color w:val="000000"/>
          <w:spacing w:val="-2"/>
          <w:w w:val="100"/>
          <w:position w:val="0"/>
          <w:sz w:val="16"/>
          <w:u w:val="none"/>
        </w:rPr>
        <w:t>a</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上游水位深度；</w:t>
      </w:r>
      <w:r>
        <w:rPr>
          <w:rFonts w:ascii="Times New Roman" w:hAnsi="Times New Roman" w:cs="Times New Roman"/>
          <w:i/>
          <w:color w:val="000000"/>
          <w:spacing w:val="-1"/>
          <w:w w:val="100"/>
          <w:position w:val="0"/>
          <w:sz w:val="24"/>
          <w:u w:val="none"/>
        </w:rPr>
        <w:t>h</w:t>
      </w:r>
      <w:r>
        <w:rPr>
          <w:rFonts w:ascii="Times New Roman" w:hAnsi="Times New Roman" w:cs="Times New Roman"/>
          <w:color w:val="000000"/>
          <w:spacing w:val="-2"/>
          <w:w w:val="100"/>
          <w:position w:val="0"/>
          <w:sz w:val="16"/>
          <w:u w:val="none"/>
        </w:rPr>
        <w:t>b</w:t>
      </w:r>
      <w:r>
        <w:rPr>
          <w:rFonts w:ascii="Times New Roman" w:hAnsi="Times New Roman" w:cs="Times New Roman"/>
          <w:color w:val="000000"/>
          <w:spacing w:val="-1"/>
          <w:w w:val="100"/>
          <w:position w:val="0"/>
          <w:sz w:val="24"/>
          <w:u w:val="none"/>
        </w:rPr>
        <w:t>——</w:t>
      </w:r>
      <w:r>
        <w:rPr>
          <w:rFonts w:ascii="宋体" w:hAnsi="宋体" w:cs="宋体"/>
          <w:color w:val="000000"/>
          <w:spacing w:val="0"/>
          <w:w w:val="100"/>
          <w:position w:val="3"/>
          <w:sz w:val="24"/>
          <w:u w:val="none"/>
        </w:rPr>
        <w:t>下游水位深度。</w:t>
      </w:r>
    </w:p>
    <w:p>
      <w:pPr>
        <w:spacing w:before="0" w:after="0" w:line="466" w:lineRule="exact"/>
        <w:ind w:left="879" w:firstLine="0"/>
        <w:jc w:val="left"/>
      </w:pPr>
      <w:r>
        <w:rPr>
          <w:rFonts w:ascii="Times New Roman" w:hAnsi="Times New Roman" w:cs="Times New Roman"/>
          <w:i/>
          <w:color w:val="000000"/>
          <w:spacing w:val="-1"/>
          <w:w w:val="100"/>
          <w:position w:val="0"/>
          <w:sz w:val="24"/>
          <w:u w:val="none"/>
        </w:rPr>
        <w:t>D</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收缩段堰槽高度；</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上游水位测量点；</w:t>
      </w:r>
      <w:r>
        <w:rPr>
          <w:rFonts w:ascii="Times New Roman" w:hAnsi="Times New Roman" w:cs="Times New Roman"/>
          <w:color w:val="000000"/>
          <w:spacing w:val="-1"/>
          <w:w w:val="100"/>
          <w:position w:val="0"/>
          <w:sz w:val="24"/>
          <w:u w:val="none"/>
        </w:rPr>
        <w:t>2——</w:t>
      </w:r>
      <w:r>
        <w:rPr>
          <w:rFonts w:ascii="宋体" w:hAnsi="宋体" w:cs="宋体"/>
          <w:color w:val="000000"/>
          <w:spacing w:val="-1"/>
          <w:w w:val="100"/>
          <w:position w:val="3"/>
          <w:sz w:val="24"/>
          <w:u w:val="none"/>
        </w:rPr>
        <w:t>下游水位测量点。</w:t>
      </w:r>
    </w:p>
    <w:p>
      <w:pPr>
        <w:spacing w:before="0" w:after="0" w:line="468" w:lineRule="exact"/>
        <w:ind w:left="879" w:firstLine="3353"/>
        <w:jc w:val="left"/>
      </w:pPr>
      <w:r>
        <w:rPr>
          <w:rFonts w:ascii="宋体" w:eastAsia="宋体" w:hAnsi="宋体" w:cs="宋体"/>
          <w:color w:val="000000"/>
          <w:spacing w:val="-1"/>
          <w:w w:val="100"/>
          <w:position w:val="3"/>
          <w:sz w:val="24"/>
          <w:u w:val="none"/>
        </w:rPr>
        <w:t>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巴歇尔槽结构示意图</w:t>
      </w:r>
    </w:p>
    <w:p>
      <w:pPr>
        <w:spacing w:before="0" w:after="0" w:line="240" w:lineRule="exact"/>
        <w:ind w:left="879" w:firstLine="3353"/>
      </w:pPr>
    </w:p>
    <w:p>
      <w:pPr>
        <w:spacing w:before="0" w:after="0" w:line="348" w:lineRule="exact"/>
        <w:ind w:left="879" w:firstLine="0"/>
        <w:jc w:val="left"/>
      </w:pPr>
      <w:r>
        <w:rPr>
          <w:rFonts w:ascii="Calibri" w:hAnsi="Calibri" w:cs="Calibri"/>
          <w:color w:val="000000"/>
          <w:spacing w:val="-1"/>
          <w:w w:val="100"/>
          <w:position w:val="0"/>
          <w:sz w:val="18"/>
          <w:u w:val="none"/>
        </w:rPr>
        <w:t>2</w:t>
      </w:r>
    </w:p>
    <w:p>
      <w:pPr>
        <w:widowControl/>
        <w:jc w:val="left"/>
        <w:sectPr>
          <w:type w:val="continuous"/>
          <w:pgSz w:w="11906" w:h="16839"/>
          <w:pgMar w:top="822" w:right="609" w:bottom="582" w:left="969" w:header="0" w:footer="0" w:gutter="0"/>
          <w:pgNumType w:start="29"/>
          <w:cols w:num="1" w:space="708" w:equalWidth="0">
            <w:col w:w="10328" w:space="0"/>
          </w:cols>
          <w:docGrid w:type="lines" w:linePitch="312" w:charSpace="0"/>
        </w:sectPr>
      </w:pPr>
    </w:p>
    <w:p>
      <w:pPr>
        <w:spacing w:before="0" w:after="0" w:line="272" w:lineRule="exact"/>
        <w:ind w:left="893" w:firstLine="3727"/>
        <w:jc w:val="left"/>
      </w:pPr>
      <w:bookmarkStart w:id="9" w:name="10"/>
      <w:bookmarkEnd w:id="9"/>
      <w:r>
        <w:pict>
          <v:shape id="_x0000_s2193" o:spid="_x0000_s1168" type="#_x0000_t202" style="width:68.2pt;height:39.55pt;margin-top:648.1pt;margin-left:26.2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94" o:spid="_x0000_s1169" type="#_x0000_t202" style="width:68.2pt;height:39.55pt;margin-top:613.55pt;margin-left:59.8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5" o:spid="_x0000_s1170" type="#_x0000_t202" style="width:68.2pt;height:39.55pt;margin-top:579pt;margin-left:93.4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6" o:spid="_x0000_s1171" type="#_x0000_t202" style="width:76.6pt;height:30.9pt;margin-top:553.05pt;margin-left:127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97" o:spid="_x0000_s1172" type="#_x0000_t202" style="width:85pt;height:39.55pt;margin-top:518.5pt;margin-left:152.2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98" o:spid="_x0000_s1173" type="#_x0000_t202" style="width:85pt;height:39.55pt;margin-top:483.95pt;margin-left:185.8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9" o:spid="_x0000_s1174" type="#_x0000_t202" style="width:85pt;height:39.55pt;margin-top:449.4pt;margin-left:219.4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00" o:spid="_x0000_s1175" type="#_x0000_t202" style="width:85pt;height:39.55pt;margin-top:414.85pt;margin-left:253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1" o:spid="_x0000_s1176" type="#_x0000_t202" style="width:85pt;height:39.55pt;margin-top:380.25pt;margin-left:286.6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02" o:spid="_x0000_s1177" type="#_x0000_t202" style="width:85pt;height:39.55pt;margin-top:345.7pt;margin-left:320.2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03" o:spid="_x0000_s1178" type="#_x0000_t202" style="width:76.6pt;height:48.2pt;margin-top:302.5pt;margin-left:353.8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04" o:spid="_x0000_s1179" type="#_x0000_t202" style="width:68.2pt;height:39.55pt;margin-top:267.95pt;margin-left:395.8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05" o:spid="_x0000_s1180" type="#_x0000_t202" style="width:68.2pt;height:39.55pt;margin-top:233.4pt;margin-left:429.4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06" o:spid="_x0000_s1181" type="#_x0000_t202" style="width:68.2pt;height:39.55pt;margin-top:198.85pt;margin-left:463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207" o:spid="_x0000_s1182" type="#_x0000_t12" style="width:446.2pt;height:0.7pt;margin-top:56.15pt;margin-left:92.4pt;mso-height-relative:page;mso-position-horizontal-relative:page;mso-position-vertical-relative:page;mso-width-relative:page;position:absolute;z-index:251804672" coordsize="21600,21600" stroked="t" strokecolor="black">
            <v:fill opacity="0"/>
            <v:stroke joinstyle="miter"/>
          </v:shape>
        </w:pict>
      </w:r>
      <w:r>
        <w:rPr>
          <w:rFonts w:ascii="黑体" w:eastAsia="黑体" w:hAnsi="黑体" w:cs="黑体"/>
          <w:color w:val="000000"/>
          <w:spacing w:val="0"/>
          <w:w w:val="100"/>
          <w:position w:val="0"/>
          <w:sz w:val="21"/>
          <w:u w:val="none"/>
        </w:rPr>
        <w:t>JJF(新)93-2023</w:t>
      </w:r>
    </w:p>
    <w:p>
      <w:pPr>
        <w:tabs>
          <w:tab w:val="left" w:pos="1613"/>
        </w:tabs>
        <w:spacing w:before="0" w:after="0" w:line="468" w:lineRule="exact"/>
        <w:ind w:left="893" w:firstLine="0"/>
        <w:jc w:val="left"/>
      </w:pPr>
      <w:r>
        <w:rPr>
          <w:rFonts w:ascii="Times New Roman" w:hAnsi="Times New Roman" w:cs="Times New Roman"/>
          <w:color w:val="000000"/>
          <w:spacing w:val="-1"/>
          <w:w w:val="100"/>
          <w:position w:val="0"/>
          <w:sz w:val="24"/>
          <w:u w:val="none"/>
        </w:rPr>
        <w:t>4.1.2</w:t>
      </w:r>
      <w:r>
        <w:rPr>
          <w:rFonts w:cs="Calibri"/>
          <w:color w:val="000000"/>
          <w:spacing w:val="0"/>
          <w:w w:val="100"/>
          <w:u w:val="none"/>
        </w:rPr>
        <w:tab/>
      </w:r>
      <w:r>
        <w:rPr>
          <w:rFonts w:ascii="宋体" w:eastAsia="宋体" w:hAnsi="宋体" w:cs="宋体"/>
          <w:color w:val="000000"/>
          <w:spacing w:val="-1"/>
          <w:w w:val="100"/>
          <w:position w:val="3"/>
          <w:sz w:val="24"/>
          <w:u w:val="none"/>
        </w:rPr>
        <w:t>巴歇尔槽</w:t>
      </w:r>
    </w:p>
    <w:p>
      <w:pPr>
        <w:spacing w:before="0" w:after="0" w:line="426" w:lineRule="exact"/>
        <w:ind w:left="893" w:firstLine="480"/>
        <w:jc w:val="left"/>
      </w:pPr>
      <w:r>
        <w:rPr>
          <w:rFonts w:ascii="宋体" w:hAnsi="宋体" w:cs="宋体"/>
          <w:color w:val="000000"/>
          <w:spacing w:val="0"/>
          <w:w w:val="100"/>
          <w:position w:val="0"/>
          <w:sz w:val="24"/>
          <w:u w:val="none"/>
        </w:rPr>
        <w:t>巴歇尔槽为矩形横断面短喉道槽，由上游均匀收缩段、喉道段、下游均匀扩散段</w:t>
      </w:r>
    </w:p>
    <w:p>
      <w:pPr>
        <w:spacing w:before="0" w:after="0" w:line="183" w:lineRule="exact"/>
        <w:ind w:left="893" w:firstLine="480"/>
      </w:pPr>
    </w:p>
    <w:p>
      <w:pPr>
        <w:spacing w:before="0" w:after="0" w:line="323" w:lineRule="exact"/>
        <w:ind w:left="893" w:firstLine="0"/>
        <w:jc w:val="left"/>
      </w:pPr>
      <w:r>
        <w:rPr>
          <w:rFonts w:ascii="宋体" w:eastAsia="宋体" w:hAnsi="宋体" w:cs="宋体"/>
          <w:color w:val="000000"/>
          <w:spacing w:val="-1"/>
          <w:w w:val="100"/>
          <w:position w:val="3"/>
          <w:sz w:val="24"/>
          <w:u w:val="none"/>
        </w:rPr>
        <w:t>组成，结构见图</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r>
        <w:rPr>
          <w:rFonts w:ascii="宋体" w:hAnsi="宋体" w:cs="宋体"/>
          <w:color w:val="000000"/>
          <w:spacing w:val="-1"/>
          <w:w w:val="100"/>
          <w:position w:val="3"/>
          <w:sz w:val="24"/>
          <w:u w:val="none"/>
        </w:rPr>
        <w:t>。根据喉道宽度尺寸分为三种类型：小型槽（</w:t>
      </w:r>
      <w:r>
        <w:rPr>
          <w:rFonts w:ascii="Times New Roman" w:hAnsi="Times New Roman" w:cs="Times New Roman"/>
          <w:i/>
          <w:color w:val="000000"/>
          <w:spacing w:val="-1"/>
          <w:w w:val="100"/>
          <w:position w:val="0"/>
          <w:sz w:val="24"/>
          <w:u w:val="none"/>
        </w:rPr>
        <w:t>b</w:t>
      </w:r>
      <w:r>
        <w:rPr>
          <w:rFonts w:ascii="Times New Roman" w:hAnsi="Times New Roman" w:cs="Times New Roman"/>
          <w:color w:val="000000"/>
          <w:spacing w:val="-1"/>
          <w:w w:val="100"/>
          <w:position w:val="0"/>
          <w:sz w:val="24"/>
          <w:u w:val="none"/>
        </w:rPr>
        <w:t>=0.025m</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0.228m</w:t>
      </w:r>
      <w:r>
        <w:rPr>
          <w:rFonts w:ascii="宋体" w:hAnsi="宋体" w:cs="宋体"/>
          <w:color w:val="000000"/>
          <w:spacing w:val="0"/>
          <w:w w:val="75"/>
          <w:position w:val="3"/>
          <w:sz w:val="24"/>
          <w:u w:val="none"/>
        </w:rPr>
        <w:t>）、</w:t>
      </w:r>
    </w:p>
    <w:p>
      <w:pPr>
        <w:spacing w:before="0" w:after="0" w:line="468" w:lineRule="exact"/>
        <w:ind w:left="893" w:firstLine="0"/>
        <w:jc w:val="left"/>
      </w:pPr>
      <w:r>
        <w:rPr>
          <w:rFonts w:ascii="宋体" w:eastAsia="宋体" w:hAnsi="宋体" w:cs="宋体"/>
          <w:color w:val="000000"/>
          <w:spacing w:val="-1"/>
          <w:w w:val="100"/>
          <w:position w:val="3"/>
          <w:sz w:val="24"/>
          <w:u w:val="none"/>
        </w:rPr>
        <w:t>标准槽（</w:t>
      </w:r>
      <w:r>
        <w:rPr>
          <w:rFonts w:ascii="Times New Roman" w:hAnsi="Times New Roman" w:cs="Times New Roman"/>
          <w:i/>
          <w:color w:val="000000"/>
          <w:spacing w:val="-1"/>
          <w:w w:val="100"/>
          <w:position w:val="0"/>
          <w:sz w:val="24"/>
          <w:u w:val="none"/>
        </w:rPr>
        <w:t>b</w:t>
      </w:r>
      <w:r>
        <w:rPr>
          <w:rFonts w:ascii="Times New Roman" w:hAnsi="Times New Roman" w:cs="Times New Roman"/>
          <w:color w:val="000000"/>
          <w:spacing w:val="-1"/>
          <w:w w:val="100"/>
          <w:position w:val="0"/>
          <w:sz w:val="24"/>
          <w:u w:val="none"/>
        </w:rPr>
        <w:t>=0.25m</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2.40m</w:t>
      </w:r>
      <w:r>
        <w:rPr>
          <w:rFonts w:ascii="宋体" w:eastAsia="宋体" w:hAnsi="宋体" w:cs="宋体"/>
          <w:color w:val="000000"/>
          <w:spacing w:val="-1"/>
          <w:w w:val="100"/>
          <w:position w:val="3"/>
          <w:sz w:val="24"/>
          <w:u w:val="none"/>
        </w:rPr>
        <w:t>）和大型槽（</w:t>
      </w:r>
      <w:r>
        <w:rPr>
          <w:rFonts w:ascii="Times New Roman" w:hAnsi="Times New Roman" w:cs="Times New Roman"/>
          <w:i/>
          <w:color w:val="000000"/>
          <w:spacing w:val="-1"/>
          <w:w w:val="100"/>
          <w:position w:val="0"/>
          <w:sz w:val="24"/>
          <w:u w:val="none"/>
        </w:rPr>
        <w:t>b</w:t>
      </w:r>
      <w:r>
        <w:rPr>
          <w:rFonts w:ascii="Times New Roman" w:hAnsi="Times New Roman" w:cs="Times New Roman"/>
          <w:color w:val="000000"/>
          <w:spacing w:val="-1"/>
          <w:w w:val="100"/>
          <w:position w:val="0"/>
          <w:sz w:val="24"/>
          <w:u w:val="none"/>
        </w:rPr>
        <w:t>=3.05m</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15.24m</w:t>
      </w:r>
      <w:r>
        <w:rPr>
          <w:rFonts w:ascii="宋体" w:eastAsia="宋体" w:hAnsi="宋体" w:cs="宋体"/>
          <w:color w:val="000000"/>
          <w:spacing w:val="-10"/>
          <w:w w:val="100"/>
          <w:position w:val="3"/>
          <w:sz w:val="24"/>
          <w:u w:val="none"/>
        </w:rPr>
        <w:t>），各种型号巴歇尔槽的结构</w:t>
      </w:r>
    </w:p>
    <w:p>
      <w:pPr>
        <w:spacing w:before="0" w:after="0" w:line="466" w:lineRule="exact"/>
        <w:ind w:left="893" w:firstLine="0"/>
        <w:jc w:val="left"/>
      </w:pPr>
      <w:r>
        <w:rPr>
          <w:rFonts w:ascii="宋体" w:eastAsia="宋体" w:hAnsi="宋体" w:cs="宋体"/>
          <w:color w:val="000000"/>
          <w:spacing w:val="-1"/>
          <w:w w:val="100"/>
          <w:position w:val="3"/>
          <w:sz w:val="24"/>
          <w:u w:val="none"/>
        </w:rPr>
        <w:t>尺寸见附录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A</w:t>
      </w:r>
      <w:r>
        <w:rPr>
          <w:rFonts w:ascii="宋体" w:hAnsi="宋体" w:cs="宋体"/>
          <w:color w:val="000000"/>
          <w:spacing w:val="-1"/>
          <w:w w:val="100"/>
          <w:position w:val="3"/>
          <w:sz w:val="24"/>
          <w:u w:val="none"/>
        </w:rPr>
        <w:t>。</w:t>
      </w:r>
    </w:p>
    <w:p>
      <w:pPr>
        <w:spacing w:before="0" w:after="0" w:line="428" w:lineRule="exact"/>
        <w:ind w:left="893" w:firstLine="480"/>
        <w:jc w:val="left"/>
      </w:pPr>
      <w:r>
        <w:rPr>
          <w:rFonts w:ascii="宋体" w:eastAsia="宋体" w:hAnsi="宋体" w:cs="宋体"/>
          <w:color w:val="000000"/>
          <w:spacing w:val="-1"/>
          <w:w w:val="100"/>
          <w:position w:val="0"/>
          <w:sz w:val="24"/>
          <w:u w:val="none"/>
        </w:rPr>
        <w:t>巴歇尔槽结构的通用要求如下：</w:t>
      </w:r>
    </w:p>
    <w:p>
      <w:pPr>
        <w:spacing w:before="0" w:after="0" w:line="185" w:lineRule="exact"/>
        <w:ind w:left="893" w:firstLine="480"/>
      </w:pPr>
    </w:p>
    <w:p>
      <w:pPr>
        <w:spacing w:before="0" w:after="0" w:line="323" w:lineRule="exact"/>
        <w:ind w:left="893" w:firstLine="480"/>
        <w:jc w:val="left"/>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）巴歇尔槽必须按照附录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A</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给定的尺寸制作，不得改变或舍零取整。</w:t>
      </w:r>
    </w:p>
    <w:p>
      <w:pPr>
        <w:spacing w:before="0" w:after="0" w:line="466" w:lineRule="exact"/>
        <w:ind w:left="893" w:firstLine="480"/>
        <w:jc w:val="left"/>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w:t>
      </w:r>
      <w:r>
        <w:rPr>
          <w:rFonts w:ascii="宋体" w:hAnsi="宋体" w:cs="宋体"/>
          <w:color w:val="000000"/>
          <w:spacing w:val="-1"/>
          <w:w w:val="100"/>
          <w:position w:val="3"/>
          <w:sz w:val="24"/>
          <w:u w:val="none"/>
        </w:rPr>
        <w:t>）巴歇尔槽中心线应与明渠渠槽中心线重合。</w:t>
      </w:r>
    </w:p>
    <w:p>
      <w:pPr>
        <w:spacing w:before="0" w:after="0" w:line="468" w:lineRule="exact"/>
        <w:ind w:left="893" w:firstLine="480"/>
        <w:jc w:val="left"/>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）收缩段两侧边墙与纵轴线成</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1:5</w:t>
      </w:r>
      <w:r>
        <w:rPr>
          <w:rFonts w:ascii="Calibri" w:hAnsi="Calibri" w:cs="Calibri"/>
          <w:color w:val="000000"/>
          <w:spacing w:val="4"/>
          <w:w w:val="100"/>
          <w:sz w:val="24"/>
          <w:u w:val="none"/>
        </w:rPr>
        <w:t> </w:t>
      </w:r>
      <w:r>
        <w:rPr>
          <w:rFonts w:ascii="宋体" w:eastAsia="宋体" w:hAnsi="宋体" w:cs="宋体"/>
          <w:color w:val="000000"/>
          <w:spacing w:val="-7"/>
          <w:w w:val="100"/>
          <w:position w:val="3"/>
          <w:sz w:val="24"/>
          <w:u w:val="none"/>
        </w:rPr>
        <w:t>的比例对称收缩，边墙高度</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D</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应比上游最高</w:t>
      </w:r>
    </w:p>
    <w:p>
      <w:pPr>
        <w:spacing w:before="0" w:after="0" w:line="466" w:lineRule="exact"/>
        <w:ind w:left="893" w:firstLine="0"/>
        <w:jc w:val="left"/>
      </w:pPr>
      <w:r>
        <w:rPr>
          <w:rFonts w:ascii="宋体" w:eastAsia="宋体" w:hAnsi="宋体" w:cs="宋体"/>
          <w:color w:val="000000"/>
          <w:spacing w:val="0"/>
          <w:w w:val="100"/>
          <w:position w:val="3"/>
          <w:sz w:val="24"/>
          <w:u w:val="none"/>
        </w:rPr>
        <w:t>水位</w:t>
      </w:r>
      <w:r>
        <w:rPr>
          <w:rFonts w:ascii="Calibri" w:hAnsi="Calibri" w:cs="Calibri"/>
          <w:i/>
          <w:color w:val="000000"/>
          <w:spacing w:val="7"/>
          <w:w w:val="100"/>
          <w:sz w:val="24"/>
          <w:u w:val="none"/>
        </w:rPr>
        <w:t> </w:t>
      </w:r>
      <w:r>
        <w:rPr>
          <w:rFonts w:ascii="Times New Roman" w:hAnsi="Times New Roman" w:cs="Times New Roman"/>
          <w:i/>
          <w:color w:val="000000"/>
          <w:spacing w:val="-1"/>
          <w:w w:val="100"/>
          <w:position w:val="0"/>
          <w:sz w:val="24"/>
          <w:u w:val="none"/>
        </w:rPr>
        <w:t>h</w:t>
      </w:r>
      <w:r>
        <w:rPr>
          <w:rFonts w:ascii="Times New Roman" w:hAnsi="Times New Roman" w:cs="Times New Roman"/>
          <w:color w:val="000000"/>
          <w:spacing w:val="-3"/>
          <w:w w:val="100"/>
          <w:position w:val="0"/>
          <w:sz w:val="16"/>
          <w:u w:val="none"/>
        </w:rPr>
        <w:t>max</w:t>
      </w:r>
      <w:r>
        <w:rPr>
          <w:rFonts w:ascii="宋体" w:eastAsia="宋体" w:hAnsi="宋体" w:cs="宋体"/>
          <w:color w:val="000000"/>
          <w:spacing w:val="-1"/>
          <w:w w:val="100"/>
          <w:position w:val="3"/>
          <w:sz w:val="24"/>
          <w:u w:val="none"/>
        </w:rPr>
        <w:t>（</w:t>
      </w:r>
      <w:r>
        <w:rPr>
          <w:rFonts w:ascii="Times New Roman" w:hAnsi="Times New Roman" w:cs="Times New Roman"/>
          <w:i/>
          <w:color w:val="000000"/>
          <w:spacing w:val="-1"/>
          <w:w w:val="100"/>
          <w:position w:val="0"/>
          <w:sz w:val="24"/>
          <w:u w:val="none"/>
        </w:rPr>
        <w:t>h</w:t>
      </w:r>
      <w:r>
        <w:rPr>
          <w:rFonts w:ascii="Times New Roman" w:hAnsi="Times New Roman" w:cs="Times New Roman"/>
          <w:color w:val="000000"/>
          <w:spacing w:val="-3"/>
          <w:w w:val="100"/>
          <w:position w:val="0"/>
          <w:sz w:val="16"/>
          <w:u w:val="none"/>
        </w:rPr>
        <w:t>max</w:t>
      </w:r>
      <w:r>
        <w:rPr>
          <w:rFonts w:ascii="Calibri" w:hAnsi="Calibri" w:cs="Calibri"/>
          <w:color w:val="000000"/>
          <w:spacing w:val="-13"/>
          <w:w w:val="100"/>
          <w:sz w:val="24"/>
          <w:u w:val="none"/>
        </w:rPr>
        <w:t> </w:t>
      </w:r>
      <w:r>
        <w:rPr>
          <w:rFonts w:ascii="宋体" w:eastAsia="宋体" w:hAnsi="宋体" w:cs="宋体"/>
          <w:color w:val="000000"/>
          <w:spacing w:val="1"/>
          <w:w w:val="100"/>
          <w:position w:val="3"/>
          <w:sz w:val="24"/>
          <w:u w:val="none"/>
        </w:rPr>
        <w:t>为上游最高水位，可查阅附录</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B</w:t>
      </w:r>
      <w:r>
        <w:rPr>
          <w:rFonts w:ascii="Calibri" w:hAnsi="Calibri" w:cs="Calibri"/>
          <w:color w:val="000000"/>
          <w:spacing w:val="8"/>
          <w:w w:val="100"/>
          <w:sz w:val="24"/>
          <w:u w:val="none"/>
        </w:rPr>
        <w:t> </w:t>
      </w:r>
      <w:r>
        <w:rPr>
          <w:rFonts w:ascii="宋体" w:eastAsia="宋体" w:hAnsi="宋体" w:cs="宋体"/>
          <w:color w:val="000000"/>
          <w:spacing w:val="1"/>
          <w:w w:val="100"/>
          <w:position w:val="3"/>
          <w:sz w:val="24"/>
          <w:u w:val="none"/>
        </w:rPr>
        <w:t>获得）增加</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0.35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0.5m</w:t>
      </w:r>
      <w:r>
        <w:rPr>
          <w:rFonts w:ascii="宋体" w:eastAsia="宋体" w:hAnsi="宋体" w:cs="宋体"/>
          <w:color w:val="000000"/>
          <w:spacing w:val="1"/>
          <w:w w:val="100"/>
          <w:position w:val="3"/>
          <w:sz w:val="24"/>
          <w:u w:val="none"/>
        </w:rPr>
        <w:t>，防止超出设</w:t>
      </w:r>
    </w:p>
    <w:p>
      <w:pPr>
        <w:spacing w:before="0" w:after="0" w:line="428" w:lineRule="exact"/>
        <w:ind w:left="893" w:firstLine="0"/>
        <w:jc w:val="left"/>
      </w:pPr>
      <w:r>
        <w:rPr>
          <w:rFonts w:ascii="宋体" w:hAnsi="宋体" w:cs="宋体"/>
          <w:color w:val="000000"/>
          <w:spacing w:val="-1"/>
          <w:w w:val="100"/>
          <w:position w:val="0"/>
          <w:sz w:val="24"/>
          <w:u w:val="none"/>
        </w:rPr>
        <w:t>计标准的水流漫溢。</w:t>
      </w:r>
    </w:p>
    <w:p>
      <w:pPr>
        <w:spacing w:before="0" w:after="0" w:line="183" w:lineRule="exact"/>
        <w:ind w:left="893" w:firstLine="0"/>
      </w:pPr>
    </w:p>
    <w:p>
      <w:pPr>
        <w:spacing w:before="0" w:after="0" w:line="323" w:lineRule="exact"/>
        <w:ind w:left="893" w:firstLine="480"/>
        <w:jc w:val="left"/>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3"/>
          <w:sz w:val="24"/>
          <w:u w:val="none"/>
        </w:rPr>
        <w:t>）收缩段与上游明渠渠槽的连接和扩散段与下游渠槽的连接墙需与底面垂直，</w:t>
      </w:r>
    </w:p>
    <w:p>
      <w:pPr>
        <w:spacing w:before="0" w:after="0" w:line="468" w:lineRule="exact"/>
        <w:ind w:left="893" w:firstLine="0"/>
        <w:jc w:val="left"/>
      </w:pPr>
      <w:r>
        <w:rPr>
          <w:rFonts w:ascii="宋体" w:eastAsia="宋体" w:hAnsi="宋体" w:cs="宋体"/>
          <w:color w:val="000000"/>
          <w:spacing w:val="0"/>
          <w:w w:val="100"/>
          <w:position w:val="3"/>
          <w:sz w:val="24"/>
          <w:u w:val="none"/>
        </w:rPr>
        <w:t>连接墙与纵轴线夹角一般为</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45°</w:t>
      </w:r>
      <w:r>
        <w:rPr>
          <w:rFonts w:ascii="宋体" w:eastAsia="宋体" w:hAnsi="宋体" w:cs="宋体"/>
          <w:color w:val="000000"/>
          <w:spacing w:val="0"/>
          <w:w w:val="100"/>
          <w:position w:val="3"/>
          <w:sz w:val="24"/>
          <w:u w:val="none"/>
        </w:rPr>
        <w:t>，连接墙的形式也可做成半径不小于</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2</w:t>
      </w:r>
      <w:r>
        <w:rPr>
          <w:rFonts w:ascii="Times New Roman" w:hAnsi="Times New Roman" w:cs="Times New Roman"/>
          <w:i/>
          <w:color w:val="000000"/>
          <w:spacing w:val="-1"/>
          <w:w w:val="100"/>
          <w:position w:val="0"/>
          <w:sz w:val="24"/>
          <w:u w:val="none"/>
        </w:rPr>
        <w:t>h</w:t>
      </w:r>
      <w:r>
        <w:rPr>
          <w:rFonts w:ascii="Times New Roman" w:hAnsi="Times New Roman" w:cs="Times New Roman"/>
          <w:color w:val="000000"/>
          <w:spacing w:val="-4"/>
          <w:w w:val="100"/>
          <w:position w:val="0"/>
          <w:sz w:val="16"/>
          <w:u w:val="none"/>
        </w:rPr>
        <w:t>max</w:t>
      </w:r>
      <w:r>
        <w:rPr>
          <w:rFonts w:ascii="Calibri" w:hAnsi="Calibri" w:cs="Calibri"/>
          <w:color w:val="000000"/>
          <w:spacing w:val="-15"/>
          <w:w w:val="100"/>
          <w:sz w:val="24"/>
          <w:u w:val="none"/>
        </w:rPr>
        <w:t> </w:t>
      </w:r>
      <w:r>
        <w:rPr>
          <w:rFonts w:ascii="宋体" w:hAnsi="宋体" w:cs="宋体"/>
          <w:color w:val="000000"/>
          <w:spacing w:val="-1"/>
          <w:w w:val="100"/>
          <w:position w:val="3"/>
          <w:sz w:val="24"/>
          <w:u w:val="none"/>
        </w:rPr>
        <w:t>圆形弧。对</w:t>
      </w:r>
    </w:p>
    <w:p>
      <w:pPr>
        <w:spacing w:before="0" w:after="0" w:line="466" w:lineRule="exact"/>
        <w:ind w:left="893" w:firstLine="0"/>
        <w:jc w:val="left"/>
      </w:pPr>
      <w:r>
        <w:rPr>
          <w:rFonts w:ascii="宋体" w:eastAsia="宋体" w:hAnsi="宋体" w:cs="宋体"/>
          <w:color w:val="000000"/>
          <w:spacing w:val="-1"/>
          <w:w w:val="100"/>
          <w:position w:val="3"/>
          <w:sz w:val="24"/>
          <w:u w:val="none"/>
        </w:rPr>
        <w:t>于喉道宽度小于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0.5m</w:t>
      </w:r>
      <w:r>
        <w:rPr>
          <w:rFonts w:ascii="Calibri" w:hAnsi="Calibri" w:cs="Calibri"/>
          <w:color w:val="000000"/>
          <w:spacing w:val="3"/>
          <w:w w:val="100"/>
          <w:sz w:val="24"/>
          <w:u w:val="none"/>
        </w:rPr>
        <w:t> </w:t>
      </w:r>
      <w:r>
        <w:rPr>
          <w:rFonts w:ascii="宋体" w:hAnsi="宋体" w:cs="宋体"/>
          <w:color w:val="000000"/>
          <w:spacing w:val="-1"/>
          <w:w w:val="100"/>
          <w:position w:val="3"/>
          <w:sz w:val="24"/>
          <w:u w:val="none"/>
        </w:rPr>
        <w:t>的巴歇尔槽，两侧连接墙也可与明渠边墙成直角连接。</w:t>
      </w:r>
    </w:p>
    <w:p>
      <w:pPr>
        <w:spacing w:before="0" w:after="0" w:line="468" w:lineRule="exact"/>
        <w:ind w:left="893" w:firstLine="480"/>
        <w:jc w:val="left"/>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5"/>
          <w:w w:val="100"/>
          <w:position w:val="3"/>
          <w:sz w:val="24"/>
          <w:u w:val="none"/>
        </w:rPr>
        <w:t>）巴歇尔槽尽可能使用钢材质建造，喉宽小于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0.25m</w:t>
      </w:r>
      <w:r>
        <w:rPr>
          <w:rFonts w:ascii="Calibri" w:hAnsi="Calibri" w:cs="Calibri"/>
          <w:color w:val="000000"/>
          <w:spacing w:val="5"/>
          <w:w w:val="100"/>
          <w:sz w:val="24"/>
          <w:u w:val="none"/>
        </w:rPr>
        <w:t> </w:t>
      </w:r>
      <w:r>
        <w:rPr>
          <w:rFonts w:ascii="宋体" w:eastAsia="宋体" w:hAnsi="宋体" w:cs="宋体"/>
          <w:color w:val="000000"/>
          <w:spacing w:val="-1"/>
          <w:w w:val="100"/>
          <w:position w:val="3"/>
          <w:sz w:val="24"/>
          <w:u w:val="none"/>
        </w:rPr>
        <w:t>的巴歇尔槽可用塑料或玻</w:t>
      </w:r>
    </w:p>
    <w:p>
      <w:pPr>
        <w:spacing w:before="0" w:after="0" w:line="466" w:lineRule="exact"/>
        <w:ind w:left="893" w:firstLine="0"/>
        <w:jc w:val="left"/>
      </w:pPr>
      <w:r>
        <w:rPr>
          <w:rFonts w:ascii="宋体" w:hAnsi="宋体" w:cs="宋体"/>
          <w:color w:val="000000"/>
          <w:spacing w:val="-1"/>
          <w:w w:val="100"/>
          <w:position w:val="3"/>
          <w:sz w:val="24"/>
          <w:u w:val="none"/>
        </w:rPr>
        <w:t>璃钢建造。大型巴歇尔槽可用混凝土建造，糙率要求</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n</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0.017</w:t>
      </w:r>
      <w:r>
        <w:rPr>
          <w:rFonts w:ascii="宋体" w:hAnsi="宋体" w:cs="宋体"/>
          <w:color w:val="000000"/>
          <w:spacing w:val="-1"/>
          <w:w w:val="100"/>
          <w:position w:val="3"/>
          <w:sz w:val="24"/>
          <w:u w:val="none"/>
        </w:rPr>
        <w:t>。</w:t>
      </w:r>
    </w:p>
    <w:p>
      <w:pPr>
        <w:spacing w:before="0" w:after="0" w:line="468" w:lineRule="exact"/>
        <w:ind w:left="893" w:firstLine="480"/>
        <w:jc w:val="left"/>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6</w:t>
      </w:r>
      <w:r>
        <w:rPr>
          <w:rFonts w:ascii="宋体" w:hAnsi="宋体" w:cs="宋体"/>
          <w:color w:val="000000"/>
          <w:spacing w:val="-1"/>
          <w:w w:val="100"/>
          <w:position w:val="3"/>
          <w:sz w:val="24"/>
          <w:u w:val="none"/>
        </w:rPr>
        <w:t>）喉道段两侧边墙相互平行。喉道宽度宜为行近渠槽宽度的</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1/2</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1/3</w:t>
      </w:r>
      <w:r>
        <w:rPr>
          <w:rFonts w:ascii="宋体" w:hAnsi="宋体" w:cs="宋体"/>
          <w:color w:val="000000"/>
          <w:spacing w:val="-4"/>
          <w:w w:val="100"/>
          <w:position w:val="3"/>
          <w:sz w:val="24"/>
          <w:u w:val="none"/>
        </w:rPr>
        <w:t>。在有泥</w:t>
      </w:r>
    </w:p>
    <w:p>
      <w:pPr>
        <w:spacing w:before="0" w:after="0" w:line="428" w:lineRule="exact"/>
        <w:ind w:left="893" w:firstLine="0"/>
        <w:jc w:val="left"/>
      </w:pPr>
      <w:r>
        <w:rPr>
          <w:rFonts w:ascii="宋体" w:hAnsi="宋体" w:cs="宋体"/>
          <w:color w:val="000000"/>
          <w:spacing w:val="-1"/>
          <w:w w:val="100"/>
          <w:position w:val="0"/>
          <w:sz w:val="24"/>
          <w:u w:val="none"/>
        </w:rPr>
        <w:t>沙的渠槽，槽底应与渠底齐平。如只允许在自由流状态下运行，可适当抬高槽底。</w:t>
      </w:r>
    </w:p>
    <w:p>
      <w:pPr>
        <w:spacing w:before="0" w:after="0" w:line="183" w:lineRule="exact"/>
        <w:ind w:left="893" w:firstLine="0"/>
      </w:pPr>
    </w:p>
    <w:p>
      <w:pPr>
        <w:spacing w:before="0" w:after="0" w:line="323" w:lineRule="exact"/>
        <w:ind w:left="893" w:firstLine="480"/>
        <w:jc w:val="left"/>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7</w:t>
      </w:r>
      <w:r>
        <w:rPr>
          <w:rFonts w:ascii="宋体" w:hAnsi="宋体" w:cs="宋体"/>
          <w:color w:val="000000"/>
          <w:spacing w:val="1"/>
          <w:w w:val="100"/>
          <w:position w:val="3"/>
          <w:sz w:val="24"/>
          <w:u w:val="none"/>
        </w:rPr>
        <w:t>）巴歇尔槽上游和下游应加以防护。上游护底长度一般为</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4</w:t>
      </w:r>
      <w:r>
        <w:rPr>
          <w:rFonts w:ascii="Times New Roman" w:hAnsi="Times New Roman" w:cs="Times New Roman"/>
          <w:i/>
          <w:color w:val="000000"/>
          <w:spacing w:val="-1"/>
          <w:w w:val="100"/>
          <w:position w:val="0"/>
          <w:sz w:val="24"/>
          <w:u w:val="none"/>
        </w:rPr>
        <w:t>h</w:t>
      </w:r>
      <w:r>
        <w:rPr>
          <w:rFonts w:ascii="Times New Roman" w:hAnsi="Times New Roman" w:cs="Times New Roman"/>
          <w:color w:val="000000"/>
          <w:spacing w:val="-3"/>
          <w:w w:val="100"/>
          <w:position w:val="0"/>
          <w:sz w:val="16"/>
          <w:u w:val="none"/>
        </w:rPr>
        <w:t>max</w:t>
      </w:r>
      <w:r>
        <w:rPr>
          <w:rFonts w:ascii="宋体" w:eastAsia="宋体" w:hAnsi="宋体" w:cs="宋体"/>
          <w:color w:val="000000"/>
          <w:spacing w:val="0"/>
          <w:w w:val="100"/>
          <w:position w:val="3"/>
          <w:sz w:val="24"/>
          <w:u w:val="none"/>
        </w:rPr>
        <w:t>，下游护底长</w:t>
      </w:r>
    </w:p>
    <w:p>
      <w:pPr>
        <w:spacing w:before="0" w:after="0" w:line="466" w:lineRule="exact"/>
        <w:ind w:left="893" w:firstLine="0"/>
        <w:jc w:val="left"/>
      </w:pPr>
      <w:r>
        <w:rPr>
          <w:rFonts w:ascii="宋体" w:eastAsia="宋体" w:hAnsi="宋体" w:cs="宋体"/>
          <w:color w:val="000000"/>
          <w:spacing w:val="-1"/>
          <w:w w:val="100"/>
          <w:position w:val="3"/>
          <w:sz w:val="24"/>
          <w:u w:val="none"/>
        </w:rPr>
        <w:t>度为（</w:t>
      </w:r>
      <w:r>
        <w:rPr>
          <w:rFonts w:ascii="Times New Roman" w:hAnsi="Times New Roman" w:cs="Times New Roman"/>
          <w:color w:val="000000"/>
          <w:spacing w:val="-1"/>
          <w:w w:val="100"/>
          <w:position w:val="0"/>
          <w:sz w:val="24"/>
          <w:u w:val="none"/>
        </w:rPr>
        <w:t>6</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8</w:t>
      </w:r>
      <w:r>
        <w:rPr>
          <w:rFonts w:ascii="宋体" w:eastAsia="宋体" w:hAnsi="宋体" w:cs="宋体"/>
          <w:color w:val="000000"/>
          <w:spacing w:val="-1"/>
          <w:w w:val="100"/>
          <w:position w:val="3"/>
          <w:sz w:val="24"/>
          <w:u w:val="none"/>
        </w:rPr>
        <w:t>）</w:t>
      </w:r>
      <w:r>
        <w:rPr>
          <w:rFonts w:ascii="Times New Roman" w:hAnsi="Times New Roman" w:cs="Times New Roman"/>
          <w:i/>
          <w:color w:val="000000"/>
          <w:spacing w:val="-1"/>
          <w:w w:val="100"/>
          <w:position w:val="0"/>
          <w:sz w:val="24"/>
          <w:u w:val="none"/>
        </w:rPr>
        <w:t>h</w:t>
      </w:r>
      <w:r>
        <w:rPr>
          <w:rFonts w:ascii="Times New Roman" w:hAnsi="Times New Roman" w:cs="Times New Roman"/>
          <w:color w:val="000000"/>
          <w:spacing w:val="-3"/>
          <w:w w:val="100"/>
          <w:position w:val="0"/>
          <w:sz w:val="16"/>
          <w:u w:val="none"/>
        </w:rPr>
        <w:t>max</w:t>
      </w:r>
      <w:r>
        <w:rPr>
          <w:rFonts w:ascii="宋体" w:hAnsi="宋体" w:cs="宋体"/>
          <w:color w:val="000000"/>
          <w:spacing w:val="-1"/>
          <w:w w:val="100"/>
          <w:position w:val="3"/>
          <w:sz w:val="24"/>
          <w:u w:val="none"/>
        </w:rPr>
        <w:t>。</w:t>
      </w:r>
    </w:p>
    <w:p>
      <w:pPr>
        <w:spacing w:before="0" w:after="0" w:line="240" w:lineRule="exact"/>
        <w:ind w:left="893" w:firstLine="0"/>
      </w:pPr>
    </w:p>
    <w:p>
      <w:pPr>
        <w:tabs>
          <w:tab w:val="left" w:pos="1433"/>
        </w:tabs>
        <w:spacing w:before="0" w:after="0" w:line="348" w:lineRule="exact"/>
        <w:ind w:left="893" w:firstLine="0"/>
        <w:jc w:val="left"/>
      </w:pPr>
      <w:r>
        <w:rPr>
          <w:rFonts w:ascii="Times New Roman" w:hAnsi="Times New Roman" w:cs="Times New Roman"/>
          <w:color w:val="000000"/>
          <w:spacing w:val="-1"/>
          <w:w w:val="100"/>
          <w:position w:val="0"/>
          <w:sz w:val="24"/>
          <w:u w:val="none"/>
        </w:rPr>
        <w:t>4.2</w:t>
      </w:r>
      <w:r>
        <w:rPr>
          <w:rFonts w:cs="Calibri"/>
          <w:color w:val="000000"/>
          <w:spacing w:val="-1"/>
          <w:w w:val="100"/>
          <w:u w:val="none"/>
        </w:rPr>
        <w:tab/>
      </w:r>
      <w:r>
        <w:rPr>
          <w:rFonts w:ascii="宋体" w:eastAsia="宋体" w:hAnsi="宋体" w:cs="宋体"/>
          <w:color w:val="000000"/>
          <w:spacing w:val="-1"/>
          <w:w w:val="100"/>
          <w:position w:val="3"/>
          <w:sz w:val="24"/>
          <w:u w:val="none"/>
        </w:rPr>
        <w:t>工作原理</w:t>
      </w:r>
    </w:p>
    <w:p>
      <w:pPr>
        <w:spacing w:before="0" w:after="0" w:line="240" w:lineRule="exact"/>
        <w:ind w:left="893" w:firstLine="0"/>
      </w:pPr>
    </w:p>
    <w:p>
      <w:pPr>
        <w:spacing w:before="0" w:after="0" w:line="308" w:lineRule="exact"/>
        <w:ind w:left="893" w:firstLine="480"/>
        <w:jc w:val="left"/>
      </w:pPr>
      <w:r>
        <w:rPr>
          <w:rFonts w:ascii="宋体" w:eastAsia="宋体" w:hAnsi="宋体" w:cs="宋体"/>
          <w:color w:val="000000"/>
          <w:spacing w:val="-3"/>
          <w:w w:val="100"/>
          <w:position w:val="0"/>
          <w:sz w:val="24"/>
          <w:u w:val="none"/>
        </w:rPr>
        <w:t>在明渠中安装巴歇尔槽明渠流量计，利用水位传感器实时测量堰槽中的水位深度，</w:t>
      </w:r>
    </w:p>
    <w:p>
      <w:pPr>
        <w:spacing w:before="0" w:after="0" w:line="468" w:lineRule="exact"/>
        <w:ind w:left="893" w:firstLine="0"/>
        <w:jc w:val="left"/>
      </w:pPr>
      <w:r>
        <w:rPr>
          <w:rFonts w:ascii="宋体" w:hAnsi="宋体" w:cs="宋体"/>
          <w:color w:val="000000"/>
          <w:spacing w:val="0"/>
          <w:w w:val="100"/>
          <w:position w:val="0"/>
          <w:sz w:val="24"/>
          <w:u w:val="none"/>
        </w:rPr>
        <w:t>依据相应的流量公式将水位深度换算成瞬时流量，同时可以显示实时水位、累积流量</w:t>
      </w:r>
    </w:p>
    <w:p>
      <w:pPr>
        <w:spacing w:before="0" w:after="0" w:line="466" w:lineRule="exact"/>
        <w:ind w:left="893" w:firstLine="0"/>
        <w:jc w:val="left"/>
      </w:pPr>
      <w:r>
        <w:rPr>
          <w:rFonts w:ascii="宋体" w:hAnsi="宋体" w:cs="宋体"/>
          <w:color w:val="000000"/>
          <w:spacing w:val="-1"/>
          <w:w w:val="100"/>
          <w:position w:val="0"/>
          <w:sz w:val="24"/>
          <w:u w:val="none"/>
        </w:rPr>
        <w:t>等参数。</w:t>
      </w:r>
    </w:p>
    <w:p>
      <w:pPr>
        <w:spacing w:before="0" w:after="0" w:line="183" w:lineRule="exact"/>
        <w:ind w:left="893" w:firstLine="0"/>
      </w:pPr>
    </w:p>
    <w:p>
      <w:pPr>
        <w:tabs>
          <w:tab w:val="left" w:pos="1613"/>
        </w:tabs>
        <w:spacing w:before="0" w:after="0" w:line="323" w:lineRule="exact"/>
        <w:ind w:left="893" w:firstLine="0"/>
        <w:jc w:val="left"/>
      </w:pPr>
      <w:r>
        <w:rPr>
          <w:rFonts w:ascii="Times New Roman" w:hAnsi="Times New Roman" w:cs="Times New Roman"/>
          <w:color w:val="000000"/>
          <w:spacing w:val="-1"/>
          <w:w w:val="100"/>
          <w:position w:val="0"/>
          <w:sz w:val="24"/>
          <w:u w:val="none"/>
        </w:rPr>
        <w:t>4.2.1</w:t>
      </w:r>
      <w:r>
        <w:rPr>
          <w:rFonts w:cs="Calibri"/>
          <w:color w:val="000000"/>
          <w:spacing w:val="-1"/>
          <w:w w:val="100"/>
          <w:u w:val="none"/>
        </w:rPr>
        <w:tab/>
      </w:r>
      <w:r>
        <w:rPr>
          <w:rFonts w:ascii="宋体" w:eastAsia="宋体" w:hAnsi="宋体" w:cs="宋体"/>
          <w:color w:val="000000"/>
          <w:spacing w:val="-1"/>
          <w:w w:val="100"/>
          <w:position w:val="3"/>
          <w:sz w:val="24"/>
          <w:u w:val="none"/>
        </w:rPr>
        <w:t>自由流流量计算</w:t>
      </w:r>
    </w:p>
    <w:p>
      <w:pPr>
        <w:spacing w:before="0" w:after="0" w:line="466" w:lineRule="exact"/>
        <w:ind w:left="893" w:firstLine="480"/>
        <w:jc w:val="left"/>
      </w:pPr>
      <w:r>
        <w:rPr>
          <w:rFonts w:ascii="宋体" w:hAnsi="宋体" w:cs="宋体"/>
          <w:color w:val="000000"/>
          <w:spacing w:val="-5"/>
          <w:w w:val="100"/>
          <w:position w:val="3"/>
          <w:sz w:val="24"/>
          <w:u w:val="none"/>
        </w:rPr>
        <w:t>巴歇尔槽明渠流量根据过流状态分为自由流和淹没流。当淹没比</w:t>
      </w:r>
      <w:r>
        <w:rPr>
          <w:rFonts w:ascii="Times New Roman" w:hAnsi="Times New Roman" w:cs="Times New Roman"/>
          <w:i/>
          <w:color w:val="000000"/>
          <w:spacing w:val="-1"/>
          <w:w w:val="100"/>
          <w:position w:val="0"/>
          <w:sz w:val="24"/>
          <w:u w:val="none"/>
        </w:rPr>
        <w:t>σ</w:t>
      </w:r>
      <w:r>
        <w:rPr>
          <w:rFonts w:ascii="宋体" w:eastAsia="宋体" w:hAnsi="宋体" w:cs="宋体"/>
          <w:color w:val="000000"/>
          <w:spacing w:val="-1"/>
          <w:w w:val="100"/>
          <w:position w:val="3"/>
          <w:sz w:val="24"/>
          <w:u w:val="none"/>
        </w:rPr>
        <w:t>小于附录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B</w:t>
      </w:r>
      <w:r>
        <w:rPr>
          <w:rFonts w:ascii="Calibri" w:hAnsi="Calibri" w:cs="Calibri"/>
          <w:color w:val="000000"/>
          <w:spacing w:val="3"/>
          <w:w w:val="100"/>
          <w:sz w:val="24"/>
          <w:u w:val="none"/>
        </w:rPr>
        <w:t> </w:t>
      </w:r>
      <w:r>
        <w:rPr>
          <w:rFonts w:ascii="宋体" w:eastAsia="宋体" w:hAnsi="宋体" w:cs="宋体"/>
          <w:color w:val="000000"/>
          <w:spacing w:val="-1"/>
          <w:w w:val="100"/>
          <w:position w:val="3"/>
          <w:sz w:val="24"/>
          <w:u w:val="none"/>
        </w:rPr>
        <w:t>中规</w:t>
      </w:r>
    </w:p>
    <w:p>
      <w:pPr>
        <w:spacing w:before="0" w:after="0" w:line="428" w:lineRule="exact"/>
        <w:ind w:left="893" w:firstLine="0"/>
        <w:jc w:val="left"/>
      </w:pPr>
      <w:r>
        <w:rPr>
          <w:rFonts w:ascii="宋体" w:hAnsi="宋体" w:cs="宋体"/>
          <w:color w:val="000000"/>
          <w:spacing w:val="-1"/>
          <w:w w:val="100"/>
          <w:position w:val="0"/>
          <w:sz w:val="24"/>
          <w:u w:val="none"/>
        </w:rPr>
        <w:t>定的值时为自由流，否则为淹没流。</w:t>
      </w:r>
    </w:p>
    <w:p>
      <w:pPr>
        <w:widowControl/>
        <w:jc w:val="left"/>
        <w:sectPr>
          <w:type w:val="continuous"/>
          <w:pgSz w:w="11906" w:h="16838"/>
          <w:pgMar w:top="822" w:right="595" w:bottom="582" w:left="955" w:header="0" w:footer="0" w:gutter="0"/>
          <w:pgNumType w:start="30"/>
          <w:cols w:num="1" w:space="708" w:equalWidth="0">
            <w:col w:w="10356" w:space="0"/>
          </w:cols>
          <w:docGrid w:type="lines" w:linePitch="312" w:charSpace="0"/>
        </w:sectPr>
      </w:pPr>
    </w:p>
    <w:p>
      <w:pPr>
        <w:spacing w:before="0" w:after="0" w:line="178" w:lineRule="exact"/>
        <w:ind w:left="893" w:firstLine="0"/>
      </w:pPr>
    </w:p>
    <w:p>
      <w:pPr>
        <w:widowControl/>
        <w:jc w:val="left"/>
        <w:sectPr>
          <w:type w:val="continuous"/>
          <w:pgSz w:w="11906" w:h="16838"/>
          <w:pgMar w:top="822" w:right="595" w:bottom="582" w:left="955" w:header="0" w:footer="0" w:gutter="0"/>
          <w:pgNumType w:start="31"/>
          <w:cols w:num="1" w:space="720"/>
          <w:docGrid w:type="lines" w:linePitch="312" w:charSpace="0"/>
        </w:sectPr>
      </w:pPr>
    </w:p>
    <w:p>
      <w:pPr>
        <w:spacing w:before="0" w:after="0" w:line="450" w:lineRule="exact"/>
        <w:ind w:left="4895" w:firstLine="0"/>
        <w:jc w:val="left"/>
      </w:pPr>
      <w:r>
        <w:rPr>
          <w:rFonts w:ascii="Symbol" w:hAnsi="Symbol" w:cs="Symbol"/>
          <w:color w:val="000000"/>
          <w:spacing w:val="0"/>
          <w:w w:val="100"/>
          <w:sz w:val="25"/>
          <w:u w:val="none"/>
        </w:rPr>
        <w:sym w:font="Symbol" w:char="F073"/>
      </w:r>
      <w:r>
        <w:rPr>
          <w:rFonts w:ascii="Calibri" w:hAnsi="Calibri" w:cs="Calibri"/>
          <w:color w:val="000000"/>
          <w:spacing w:val="0"/>
          <w:w w:val="170"/>
          <w:sz w:val="24"/>
          <w:u w:val="none"/>
        </w:rPr>
        <w:t> </w:t>
      </w:r>
      <w:r>
        <w:rPr>
          <w:rFonts w:ascii="Symbol" w:hAnsi="Symbol" w:cs="Symbol"/>
          <w:color w:val="000000"/>
          <w:spacing w:val="-2"/>
          <w:w w:val="100"/>
          <w:position w:val="0"/>
          <w:sz w:val="24"/>
          <w:u w:val="none"/>
        </w:rPr>
        <w:sym w:font="Symbol" w:char="F03D"/>
      </w:r>
    </w:p>
    <w:p>
      <w:pPr>
        <w:spacing w:before="0" w:after="0" w:line="346" w:lineRule="exact"/>
        <w:ind w:firstLine="0"/>
        <w:jc w:val="left"/>
      </w:pPr>
      <w:r>
        <w:br w:type="column"/>
      </w:r>
      <w:r>
        <w:rPr>
          <w:rFonts w:ascii="Times New Roman" w:hAnsi="Times New Roman" w:cs="Times New Roman"/>
          <w:i/>
          <w:color w:val="000000"/>
          <w:spacing w:val="-1"/>
          <w:w w:val="100"/>
          <w:position w:val="2"/>
          <w:sz w:val="24"/>
          <w:u w:val="single"/>
        </w:rPr>
        <w:t>h</w:t>
      </w:r>
      <w:r>
        <w:rPr>
          <w:rFonts w:ascii="Times New Roman" w:hAnsi="Times New Roman" w:cs="Times New Roman"/>
          <w:color w:val="000000"/>
          <w:spacing w:val="-1"/>
          <w:w w:val="100"/>
          <w:position w:val="0"/>
          <w:sz w:val="14"/>
          <w:u w:val="single"/>
        </w:rPr>
        <w:t>b</w:t>
      </w:r>
    </w:p>
    <w:p>
      <w:pPr>
        <w:spacing w:before="0" w:after="0" w:line="339" w:lineRule="exact"/>
        <w:ind w:firstLine="3"/>
        <w:jc w:val="left"/>
      </w:pPr>
      <w:r>
        <w:rPr>
          <w:rFonts w:ascii="Times New Roman" w:hAnsi="Times New Roman" w:cs="Times New Roman"/>
          <w:i/>
          <w:color w:val="000000"/>
          <w:spacing w:val="-1"/>
          <w:w w:val="100"/>
          <w:position w:val="2"/>
          <w:sz w:val="24"/>
          <w:u w:val="none"/>
        </w:rPr>
        <w:t>h</w:t>
      </w:r>
      <w:r>
        <w:rPr>
          <w:rFonts w:ascii="Times New Roman" w:hAnsi="Times New Roman" w:cs="Times New Roman"/>
          <w:color w:val="000000"/>
          <w:spacing w:val="-1"/>
          <w:w w:val="100"/>
          <w:position w:val="0"/>
          <w:sz w:val="14"/>
          <w:u w:val="none"/>
        </w:rPr>
        <w:t>a</w:t>
      </w:r>
    </w:p>
    <w:p>
      <w:pPr>
        <w:spacing w:before="0" w:after="0" w:line="469" w:lineRule="exact"/>
        <w:ind w:firstLine="0"/>
        <w:jc w:val="left"/>
      </w:pPr>
      <w:r>
        <w:br w:type="column"/>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p>
    <w:p>
      <w:pPr>
        <w:widowControl/>
        <w:jc w:val="left"/>
        <w:sectPr>
          <w:type w:val="continuous"/>
          <w:pgSz w:w="11906" w:h="16838"/>
          <w:pgMar w:top="822" w:right="595" w:bottom="582" w:left="955" w:header="0" w:footer="0" w:gutter="0"/>
          <w:pgNumType w:start="32"/>
          <w:cols w:num="3" w:space="708" w:equalWidth="0">
            <w:col w:w="5338" w:space="0"/>
            <w:col w:w="3879" w:space="0"/>
            <w:col w:w="1140" w:space="0"/>
          </w:cols>
          <w:docGrid w:type="lines" w:linePitch="312" w:charSpace="0"/>
        </w:sectPr>
      </w:pPr>
    </w:p>
    <w:p>
      <w:pPr>
        <w:spacing w:before="0" w:after="0" w:line="157" w:lineRule="exact"/>
        <w:ind w:firstLine="0"/>
      </w:pPr>
    </w:p>
    <w:p>
      <w:pPr>
        <w:widowControl/>
        <w:jc w:val="left"/>
        <w:sectPr>
          <w:type w:val="continuous"/>
          <w:pgSz w:w="11906" w:h="16838"/>
          <w:pgMar w:top="822" w:right="595" w:bottom="582" w:left="955" w:header="0" w:footer="0" w:gutter="0"/>
          <w:pgNumType w:start="33"/>
          <w:cols w:num="1" w:space="720"/>
          <w:docGrid w:type="lines" w:linePitch="312" w:charSpace="0"/>
        </w:sectPr>
      </w:pPr>
    </w:p>
    <w:p>
      <w:pPr>
        <w:spacing w:before="0" w:after="0" w:line="323" w:lineRule="exact"/>
        <w:ind w:left="1373" w:firstLine="0"/>
        <w:jc w:val="left"/>
      </w:pPr>
      <w:r>
        <w:rPr>
          <w:rFonts w:ascii="宋体" w:eastAsia="宋体" w:hAnsi="宋体" w:cs="宋体"/>
          <w:color w:val="000000"/>
          <w:spacing w:val="-1"/>
          <w:w w:val="100"/>
          <w:position w:val="3"/>
          <w:sz w:val="24"/>
          <w:u w:val="none"/>
        </w:rPr>
        <w:t>式中：</w:t>
      </w:r>
      <w:r>
        <w:rPr>
          <w:rFonts w:ascii="Times New Roman" w:hAnsi="Times New Roman" w:cs="Times New Roman"/>
          <w:i/>
          <w:color w:val="000000"/>
          <w:spacing w:val="-1"/>
          <w:w w:val="100"/>
          <w:position w:val="0"/>
          <w:sz w:val="24"/>
          <w:u w:val="none"/>
        </w:rPr>
        <w:t>h</w:t>
      </w:r>
      <w:r>
        <w:rPr>
          <w:rFonts w:ascii="Times New Roman" w:hAnsi="Times New Roman" w:cs="Times New Roman"/>
          <w:color w:val="000000"/>
          <w:spacing w:val="-2"/>
          <w:w w:val="100"/>
          <w:position w:val="0"/>
          <w:sz w:val="16"/>
          <w:u w:val="none"/>
        </w:rPr>
        <w:t>a</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水位传感器测得的实时水位深度，</w:t>
      </w:r>
      <w:r>
        <w:rPr>
          <w:rFonts w:ascii="Times New Roman" w:hAnsi="Times New Roman" w:cs="Times New Roman"/>
          <w:color w:val="000000"/>
          <w:spacing w:val="-1"/>
          <w:w w:val="100"/>
          <w:position w:val="0"/>
          <w:sz w:val="24"/>
          <w:u w:val="none"/>
        </w:rPr>
        <w:t>m</w:t>
      </w:r>
      <w:r>
        <w:rPr>
          <w:rFonts w:ascii="宋体" w:eastAsia="宋体" w:hAnsi="宋体" w:cs="宋体"/>
          <w:color w:val="000000"/>
          <w:spacing w:val="-1"/>
          <w:w w:val="100"/>
          <w:position w:val="3"/>
          <w:sz w:val="24"/>
          <w:u w:val="none"/>
        </w:rPr>
        <w:t>；</w:t>
      </w:r>
    </w:p>
    <w:p>
      <w:pPr>
        <w:widowControl/>
        <w:jc w:val="left"/>
        <w:sectPr>
          <w:type w:val="continuous"/>
          <w:pgSz w:w="11906" w:h="16838"/>
          <w:pgMar w:top="822" w:right="595" w:bottom="582" w:left="955" w:header="0" w:footer="0" w:gutter="0"/>
          <w:pgNumType w:start="34"/>
          <w:cols w:num="1" w:space="708" w:equalWidth="0">
            <w:col w:w="10356" w:space="0"/>
          </w:cols>
          <w:docGrid w:type="lines" w:linePitch="312" w:charSpace="0"/>
        </w:sectPr>
      </w:pPr>
    </w:p>
    <w:p>
      <w:pPr>
        <w:spacing w:before="0" w:after="0" w:line="371" w:lineRule="exact"/>
        <w:ind w:left="1373" w:firstLine="0"/>
      </w:pPr>
    </w:p>
    <w:p>
      <w:pPr>
        <w:widowControl/>
        <w:jc w:val="left"/>
        <w:sectPr>
          <w:type w:val="continuous"/>
          <w:pgSz w:w="11906" w:h="16838"/>
          <w:pgMar w:top="822" w:right="595" w:bottom="582" w:left="955" w:header="0" w:footer="0" w:gutter="0"/>
          <w:pgNumType w:start="35"/>
          <w:cols w:num="1" w:space="720"/>
          <w:docGrid w:type="lines" w:linePitch="312" w:charSpace="0"/>
        </w:sectPr>
      </w:pPr>
    </w:p>
    <w:p>
      <w:pPr>
        <w:spacing w:before="0" w:after="0" w:line="241" w:lineRule="exact"/>
        <w:ind w:left="9725" w:firstLine="0"/>
        <w:jc w:val="left"/>
      </w:pPr>
      <w:r>
        <w:rPr>
          <w:rFonts w:ascii="Calibri" w:hAnsi="Calibri" w:cs="Calibri"/>
          <w:color w:val="000000"/>
          <w:spacing w:val="-1"/>
          <w:w w:val="100"/>
          <w:position w:val="0"/>
          <w:sz w:val="18"/>
          <w:u w:val="none"/>
        </w:rPr>
        <w:t>3</w:t>
      </w:r>
    </w:p>
    <w:p>
      <w:pPr>
        <w:widowControl/>
        <w:jc w:val="left"/>
        <w:sectPr>
          <w:type w:val="continuous"/>
          <w:pgSz w:w="11906" w:h="16838"/>
          <w:pgMar w:top="822" w:right="595" w:bottom="582" w:left="955" w:header="0" w:footer="0" w:gutter="0"/>
          <w:pgNumType w:start="36"/>
          <w:cols w:num="1" w:space="708" w:equalWidth="0">
            <w:col w:w="10356" w:space="0"/>
          </w:cols>
          <w:docGrid w:type="lines" w:linePitch="312" w:charSpace="0"/>
        </w:sectPr>
      </w:pPr>
    </w:p>
    <w:p>
      <w:pPr>
        <w:spacing w:before="0" w:after="0" w:line="272" w:lineRule="exact"/>
        <w:ind w:left="1258" w:firstLine="3194"/>
        <w:jc w:val="left"/>
      </w:pPr>
      <w:bookmarkStart w:id="10" w:name="11"/>
      <w:bookmarkEnd w:id="10"/>
      <w:r>
        <w:pict>
          <v:shape id="_x0000_s2208" o:spid="_x0000_s1183" type="#_x0000_t202" style="width:68.2pt;height:39.55pt;margin-top:267.95pt;margin-left:395.8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09" o:spid="_x0000_s1184" type="#_x0000_t202" style="width:68.2pt;height:39.55pt;margin-top:233.4pt;margin-left:429.4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10" o:spid="_x0000_s1185" type="#_x0000_t202" style="width:85pt;height:39.55pt;margin-top:449.4pt;margin-left:219.4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11" o:spid="_x0000_s1186" type="#_x0000_t202" style="width:85pt;height:39.55pt;margin-top:414.85pt;margin-left:253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12" o:spid="_x0000_s1187" type="#_x0000_t202" style="width:85pt;height:39.55pt;margin-top:380.25pt;margin-left:286.6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13" o:spid="_x0000_s1188" type="#_x0000_t202" style="width:85pt;height:39.55pt;margin-top:345.7pt;margin-left:320.2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14" o:spid="_x0000_s1189" type="#_x0000_t202" style="width:76.6pt;height:48.2pt;margin-top:302.5pt;margin-left:353.8pt;mso-height-relative:page;mso-position-horizontal-relative:page;mso-position-vertical-relative:page;mso-width-relative:page;position:absolute;z-index:-2514882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15" o:spid="_x0000_s1190" type="#_x0000_t202" style="width:68.2pt;height:39.55pt;margin-top:648.1pt;margin-left:26.2pt;mso-height-relative:page;mso-position-horizontal-relative:page;mso-position-vertical-relative:page;mso-width-relative:page;position:absolute;z-index:-251487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16" o:spid="_x0000_s1191" type="#_x0000_t202" style="width:68.2pt;height:39.55pt;margin-top:613.55pt;margin-left:59.8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7" o:spid="_x0000_s1192" type="#_x0000_t202" style="width:68.2pt;height:39.55pt;margin-top:579pt;margin-left:93.4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8" o:spid="_x0000_s1193" type="#_x0000_t202" style="width:76.6pt;height:30.9pt;margin-top:553.05pt;margin-left:127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19" o:spid="_x0000_s1194" type="#_x0000_t202" style="width:85pt;height:39.55pt;margin-top:518.5pt;margin-left:152.2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20" o:spid="_x0000_s1195" type="#_x0000_t202" style="width:85pt;height:39.55pt;margin-top:483.95pt;margin-left:185.8pt;mso-height-relative:page;mso-position-horizontal-relative:page;mso-position-vertical-relative:page;mso-width-relative:page;position:absolute;z-index:-251482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21" o:spid="_x0000_s1196" type="#_x0000_t202" style="width:68.2pt;height:39.55pt;margin-top:198.85pt;margin-left:463pt;mso-height-relative:page;mso-position-horizontal-relative:page;mso-position-vertical-relative:page;mso-width-relative:page;position:absolute;z-index:-251481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222" o:spid="_x0000_s1197" type="#_x0000_t12" style="width:446.2pt;height:0.7pt;margin-top:57.15pt;margin-left:92.4pt;mso-height-relative:page;mso-position-horizontal-relative:page;mso-position-vertical-relative:page;mso-width-relative:page;position:absolute;z-index:251820032" coordsize="21600,21600" stroked="t" strokecolor="black">
            <v:fill opacity="0"/>
            <v:stroke joinstyle="miter"/>
          </v:shape>
        </w:pict>
      </w:r>
      <w:r>
        <w:pict>
          <v:shape id="WS_polygon289" o:spid="_x0000_s1198" type="#_x0000_t12" style="width:102.7pt;height:1.5pt;margin-top:418.65pt;margin-left:222.15pt;mso-height-relative:page;mso-position-horizontal-relative:page;mso-position-vertical-relative:page;mso-width-relative:page;position:absolute;z-index:251821056" coordsize="21600,21600" stroked="t" strokecolor="black">
            <v:fill opacity="0"/>
            <v:stroke joinstyle="miter"/>
          </v:shape>
        </w:pict>
      </w:r>
      <w:r>
        <w:rPr>
          <w:rFonts w:ascii="黑体" w:eastAsia="黑体" w:hAnsi="黑体" w:cs="黑体"/>
          <w:color w:val="000000"/>
          <w:spacing w:val="0"/>
          <w:w w:val="100"/>
          <w:position w:val="0"/>
          <w:sz w:val="21"/>
          <w:u w:val="none"/>
        </w:rPr>
        <w:t>JJF(新)93－2023</w:t>
      </w:r>
    </w:p>
    <w:p>
      <w:pPr>
        <w:spacing w:before="0" w:after="0" w:line="468" w:lineRule="exact"/>
        <w:ind w:left="1258" w:firstLine="720"/>
        <w:jc w:val="left"/>
      </w:pPr>
      <w:r>
        <w:rPr>
          <w:rFonts w:ascii="Times New Roman" w:hAnsi="Times New Roman" w:cs="Times New Roman"/>
          <w:i/>
          <w:color w:val="000000"/>
          <w:spacing w:val="-1"/>
          <w:w w:val="100"/>
          <w:position w:val="0"/>
          <w:sz w:val="24"/>
          <w:u w:val="none"/>
        </w:rPr>
        <w:t>h</w:t>
      </w:r>
      <w:r>
        <w:rPr>
          <w:rFonts w:ascii="Times New Roman" w:hAnsi="Times New Roman" w:cs="Times New Roman"/>
          <w:color w:val="000000"/>
          <w:spacing w:val="-2"/>
          <w:w w:val="100"/>
          <w:position w:val="0"/>
          <w:sz w:val="16"/>
          <w:u w:val="none"/>
        </w:rPr>
        <w:t>b</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巴歇尔槽下游的实时水位深度，</w:t>
      </w:r>
      <w:r>
        <w:rPr>
          <w:rFonts w:ascii="Times New Roman" w:hAnsi="Times New Roman" w:cs="Times New Roman"/>
          <w:color w:val="000000"/>
          <w:spacing w:val="-1"/>
          <w:w w:val="100"/>
          <w:position w:val="0"/>
          <w:sz w:val="24"/>
          <w:u w:val="none"/>
        </w:rPr>
        <w:t>m</w:t>
      </w:r>
      <w:r>
        <w:rPr>
          <w:rFonts w:ascii="宋体" w:eastAsia="宋体" w:hAnsi="宋体" w:cs="宋体"/>
          <w:color w:val="000000"/>
          <w:spacing w:val="-1"/>
          <w:w w:val="100"/>
          <w:position w:val="3"/>
          <w:sz w:val="24"/>
          <w:u w:val="none"/>
        </w:rPr>
        <w:t>；</w:t>
      </w:r>
    </w:p>
    <w:p>
      <w:pPr>
        <w:spacing w:before="0" w:after="0" w:line="426" w:lineRule="exact"/>
        <w:ind w:left="1258" w:firstLine="0"/>
        <w:jc w:val="left"/>
      </w:pPr>
      <w:r>
        <w:rPr>
          <w:rFonts w:ascii="宋体" w:eastAsia="宋体" w:hAnsi="宋体" w:cs="宋体"/>
          <w:color w:val="000000"/>
          <w:spacing w:val="-1"/>
          <w:w w:val="100"/>
          <w:position w:val="0"/>
          <w:sz w:val="24"/>
          <w:u w:val="none"/>
        </w:rPr>
        <w:t>自由流状态下流量公式：</w:t>
      </w:r>
    </w:p>
    <w:p>
      <w:pPr>
        <w:widowControl/>
        <w:jc w:val="left"/>
        <w:sectPr>
          <w:type w:val="continuous"/>
          <w:pgSz w:w="11906" w:h="16839"/>
          <w:pgMar w:top="822" w:right="710" w:bottom="582" w:left="1070" w:header="0" w:footer="0" w:gutter="0"/>
          <w:pgNumType w:start="37"/>
          <w:cols w:num="1" w:space="708" w:equalWidth="0">
            <w:col w:w="10126" w:space="0"/>
          </w:cols>
          <w:docGrid w:type="lines" w:linePitch="312" w:charSpace="0"/>
        </w:sectPr>
      </w:pPr>
    </w:p>
    <w:p>
      <w:pPr>
        <w:spacing w:before="0" w:after="0" w:line="205" w:lineRule="exact"/>
        <w:ind w:left="1258" w:firstLine="0"/>
      </w:pPr>
    </w:p>
    <w:p>
      <w:pPr>
        <w:widowControl/>
        <w:jc w:val="left"/>
        <w:sectPr>
          <w:type w:val="continuous"/>
          <w:pgSz w:w="11906" w:h="16839"/>
          <w:pgMar w:top="822" w:right="710" w:bottom="582" w:left="1070" w:header="0" w:footer="0" w:gutter="0"/>
          <w:pgNumType w:start="38"/>
          <w:cols w:num="1" w:space="720"/>
          <w:docGrid w:type="lines" w:linePitch="312" w:charSpace="0"/>
        </w:sectPr>
      </w:pPr>
    </w:p>
    <w:p>
      <w:pPr>
        <w:spacing w:before="0" w:after="0" w:line="370" w:lineRule="exact"/>
        <w:ind w:left="5091" w:firstLine="0"/>
        <w:jc w:val="left"/>
      </w:pPr>
      <w:r>
        <w:rPr>
          <w:rFonts w:ascii="Times New Roman" w:hAnsi="Times New Roman" w:cs="Times New Roman"/>
          <w:i/>
          <w:color w:val="000000"/>
          <w:spacing w:val="-2"/>
          <w:w w:val="100"/>
          <w:position w:val="2"/>
          <w:sz w:val="24"/>
          <w:u w:val="none"/>
        </w:rPr>
        <w:t>Q</w:t>
      </w:r>
      <w:r>
        <w:rPr>
          <w:rFonts w:ascii="Calibri" w:hAnsi="Calibri" w:cs="Calibri"/>
          <w:color w:val="000000"/>
          <w:spacing w:val="5"/>
          <w:w w:val="100"/>
          <w:sz w:val="24"/>
          <w:u w:val="none"/>
        </w:rPr>
        <w:t> </w:t>
      </w:r>
      <w:r>
        <w:rPr>
          <w:rFonts w:ascii="Symbol" w:hAnsi="Symbol" w:cs="Symbol"/>
          <w:color w:val="000000"/>
          <w:spacing w:val="-2"/>
          <w:w w:val="100"/>
          <w:position w:val="5"/>
          <w:sz w:val="24"/>
          <w:u w:val="none"/>
        </w:rPr>
        <w:sym w:font="Symbol" w:char="F03D"/>
      </w:r>
      <w:r>
        <w:rPr>
          <w:rFonts w:ascii="Calibri" w:hAnsi="Calibri" w:cs="Calibri"/>
          <w:i/>
          <w:color w:val="000000"/>
          <w:spacing w:val="-5"/>
          <w:w w:val="100"/>
          <w:sz w:val="24"/>
          <w:u w:val="none"/>
        </w:rPr>
        <w:t> </w:t>
      </w:r>
      <w:r>
        <w:rPr>
          <w:rFonts w:ascii="Times New Roman" w:hAnsi="Times New Roman" w:cs="Times New Roman"/>
          <w:i/>
          <w:color w:val="000000"/>
          <w:spacing w:val="-2"/>
          <w:w w:val="100"/>
          <w:position w:val="2"/>
          <w:sz w:val="24"/>
          <w:u w:val="none"/>
        </w:rPr>
        <w:t>Ch</w:t>
      </w:r>
      <w:r>
        <w:rPr>
          <w:rFonts w:ascii="Times New Roman" w:hAnsi="Times New Roman" w:cs="Times New Roman"/>
          <w:color w:val="000000"/>
          <w:spacing w:val="-1"/>
          <w:w w:val="100"/>
          <w:position w:val="0"/>
          <w:sz w:val="14"/>
          <w:u w:val="none"/>
        </w:rPr>
        <w:t>a</w:t>
      </w:r>
    </w:p>
    <w:p>
      <w:pPr>
        <w:spacing w:before="0" w:after="0" w:line="185" w:lineRule="exact"/>
        <w:ind w:firstLine="0"/>
        <w:jc w:val="left"/>
      </w:pPr>
      <w:r>
        <w:br w:type="column"/>
      </w:r>
      <w:r>
        <w:rPr>
          <w:rFonts w:ascii="Times New Roman" w:hAnsi="Times New Roman" w:cs="Times New Roman"/>
          <w:i/>
          <w:color w:val="000000"/>
          <w:spacing w:val="-1"/>
          <w:w w:val="100"/>
          <w:position w:val="0"/>
          <w:sz w:val="14"/>
          <w:u w:val="none"/>
        </w:rPr>
        <w:t>n</w:t>
      </w:r>
    </w:p>
    <w:p>
      <w:pPr>
        <w:spacing w:before="0" w:after="0" w:line="341" w:lineRule="exact"/>
        <w:ind w:firstLine="0"/>
        <w:jc w:val="left"/>
      </w:pPr>
      <w:r>
        <w:br w:type="column"/>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p>
    <w:p>
      <w:pPr>
        <w:widowControl/>
        <w:jc w:val="left"/>
        <w:sectPr>
          <w:type w:val="continuous"/>
          <w:pgSz w:w="11906" w:h="16839"/>
          <w:pgMar w:top="822" w:right="710" w:bottom="582" w:left="1070" w:header="0" w:footer="0" w:gutter="0"/>
          <w:pgNumType w:start="39"/>
          <w:cols w:num="3" w:space="708" w:equalWidth="0">
            <w:col w:w="5857" w:space="0"/>
            <w:col w:w="3244" w:space="0"/>
            <w:col w:w="1025" w:space="0"/>
          </w:cols>
          <w:docGrid w:type="lines" w:linePitch="312" w:charSpace="0"/>
        </w:sectPr>
      </w:pPr>
    </w:p>
    <w:p>
      <w:pPr>
        <w:spacing w:before="0" w:after="0" w:line="165" w:lineRule="exact"/>
        <w:ind w:firstLine="0"/>
      </w:pPr>
    </w:p>
    <w:p>
      <w:pPr>
        <w:widowControl/>
        <w:jc w:val="left"/>
        <w:sectPr>
          <w:type w:val="continuous"/>
          <w:pgSz w:w="11906" w:h="16839"/>
          <w:pgMar w:top="822" w:right="710" w:bottom="582" w:left="1070" w:header="0" w:footer="0" w:gutter="0"/>
          <w:pgNumType w:start="40"/>
          <w:cols w:num="1" w:space="720"/>
          <w:docGrid w:type="lines" w:linePitch="312" w:charSpace="0"/>
        </w:sectPr>
      </w:pPr>
    </w:p>
    <w:p>
      <w:pPr>
        <w:spacing w:before="0" w:after="0" w:line="323" w:lineRule="exact"/>
        <w:ind w:left="778" w:firstLine="480"/>
        <w:jc w:val="left"/>
      </w:pPr>
      <w:r>
        <w:rPr>
          <w:rFonts w:ascii="宋体" w:eastAsia="宋体" w:hAnsi="宋体" w:cs="宋体"/>
          <w:color w:val="000000"/>
          <w:spacing w:val="-1"/>
          <w:w w:val="100"/>
          <w:position w:val="3"/>
          <w:sz w:val="24"/>
          <w:u w:val="none"/>
        </w:rPr>
        <w:t>式中：</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自由流瞬时流量，</w:t>
      </w: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2"/>
          <w:w w:val="100"/>
          <w:position w:val="10"/>
          <w:sz w:val="16"/>
          <w:u w:val="none"/>
        </w:rPr>
        <w:t>3</w:t>
      </w:r>
      <w:r>
        <w:rPr>
          <w:rFonts w:ascii="Times New Roman" w:hAnsi="Times New Roman" w:cs="Times New Roman"/>
          <w:color w:val="000000"/>
          <w:spacing w:val="0"/>
          <w:w w:val="100"/>
          <w:position w:val="0"/>
          <w:sz w:val="24"/>
          <w:u w:val="none"/>
        </w:rPr>
        <w:t>/s</w:t>
      </w:r>
      <w:r>
        <w:rPr>
          <w:rFonts w:ascii="宋体" w:eastAsia="宋体" w:hAnsi="宋体" w:cs="宋体"/>
          <w:color w:val="000000"/>
          <w:spacing w:val="-1"/>
          <w:w w:val="100"/>
          <w:position w:val="3"/>
          <w:sz w:val="24"/>
          <w:u w:val="none"/>
        </w:rPr>
        <w:t>；</w:t>
      </w:r>
    </w:p>
    <w:p>
      <w:pPr>
        <w:spacing w:before="0" w:after="0" w:line="468" w:lineRule="exact"/>
        <w:ind w:left="778" w:firstLine="1200"/>
        <w:jc w:val="left"/>
      </w:pPr>
      <w:r>
        <w:rPr>
          <w:rFonts w:ascii="Times New Roman" w:hAnsi="Times New Roman" w:cs="Times New Roman"/>
          <w:i/>
          <w:color w:val="000000"/>
          <w:spacing w:val="-1"/>
          <w:w w:val="100"/>
          <w:position w:val="0"/>
          <w:sz w:val="24"/>
          <w:u w:val="none"/>
        </w:rPr>
        <w:t>C</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流量系数，各种类型巴歇尔槽的流量系数见附录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B</w:t>
      </w:r>
      <w:r>
        <w:rPr>
          <w:rFonts w:ascii="宋体" w:eastAsia="宋体" w:hAnsi="宋体" w:cs="宋体"/>
          <w:color w:val="000000"/>
          <w:spacing w:val="-1"/>
          <w:w w:val="100"/>
          <w:position w:val="3"/>
          <w:sz w:val="24"/>
          <w:u w:val="none"/>
        </w:rPr>
        <w:t>；</w:t>
      </w:r>
    </w:p>
    <w:p>
      <w:pPr>
        <w:spacing w:before="0" w:after="0" w:line="466" w:lineRule="exact"/>
        <w:ind w:left="778" w:firstLine="1200"/>
        <w:jc w:val="left"/>
      </w:pPr>
      <w:r>
        <w:rPr>
          <w:rFonts w:ascii="Times New Roman" w:hAnsi="Times New Roman" w:cs="Times New Roman"/>
          <w:i/>
          <w:color w:val="000000"/>
          <w:spacing w:val="-1"/>
          <w:w w:val="100"/>
          <w:position w:val="0"/>
          <w:sz w:val="24"/>
          <w:u w:val="none"/>
        </w:rPr>
        <w:t>h</w:t>
      </w:r>
      <w:r>
        <w:rPr>
          <w:rFonts w:ascii="Times New Roman" w:hAnsi="Times New Roman" w:cs="Times New Roman"/>
          <w:color w:val="000000"/>
          <w:spacing w:val="-2"/>
          <w:w w:val="100"/>
          <w:position w:val="0"/>
          <w:sz w:val="16"/>
          <w:u w:val="none"/>
        </w:rPr>
        <w:t>a</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水位传感器测得的上游实时水位深度，</w:t>
      </w:r>
      <w:r>
        <w:rPr>
          <w:rFonts w:ascii="Times New Roman" w:hAnsi="Times New Roman" w:cs="Times New Roman"/>
          <w:color w:val="000000"/>
          <w:spacing w:val="-1"/>
          <w:w w:val="100"/>
          <w:position w:val="0"/>
          <w:sz w:val="24"/>
          <w:u w:val="none"/>
        </w:rPr>
        <w:t>m</w:t>
      </w:r>
      <w:r>
        <w:rPr>
          <w:rFonts w:ascii="宋体" w:eastAsia="宋体" w:hAnsi="宋体" w:cs="宋体"/>
          <w:color w:val="000000"/>
          <w:spacing w:val="-1"/>
          <w:w w:val="100"/>
          <w:position w:val="3"/>
          <w:sz w:val="24"/>
          <w:u w:val="none"/>
        </w:rPr>
        <w:t>；</w:t>
      </w:r>
    </w:p>
    <w:p>
      <w:pPr>
        <w:spacing w:before="0" w:after="0" w:line="468" w:lineRule="exact"/>
        <w:ind w:left="778" w:firstLine="1200"/>
        <w:jc w:val="left"/>
      </w:pPr>
      <w:r>
        <w:rPr>
          <w:rFonts w:ascii="Times New Roman" w:hAnsi="Times New Roman" w:cs="Times New Roman"/>
          <w:i/>
          <w:color w:val="000000"/>
          <w:spacing w:val="-1"/>
          <w:w w:val="100"/>
          <w:position w:val="0"/>
          <w:sz w:val="24"/>
          <w:u w:val="none"/>
        </w:rPr>
        <w:t>n</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指数，各种类型巴歇尔槽的指数见附录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B</w:t>
      </w:r>
      <w:r>
        <w:rPr>
          <w:rFonts w:ascii="宋体" w:eastAsia="宋体" w:hAnsi="宋体" w:cs="宋体"/>
          <w:color w:val="000000"/>
          <w:spacing w:val="-1"/>
          <w:w w:val="100"/>
          <w:position w:val="3"/>
          <w:sz w:val="24"/>
          <w:u w:val="none"/>
        </w:rPr>
        <w:t>；</w:t>
      </w:r>
    </w:p>
    <w:p>
      <w:pPr>
        <w:tabs>
          <w:tab w:val="left" w:pos="1498"/>
        </w:tabs>
        <w:spacing w:before="0" w:after="0" w:line="466" w:lineRule="exact"/>
        <w:ind w:left="778" w:firstLine="0"/>
        <w:jc w:val="left"/>
      </w:pPr>
      <w:r>
        <w:rPr>
          <w:rFonts w:ascii="Times New Roman" w:hAnsi="Times New Roman" w:cs="Times New Roman"/>
          <w:color w:val="000000"/>
          <w:spacing w:val="-1"/>
          <w:w w:val="100"/>
          <w:position w:val="0"/>
          <w:sz w:val="24"/>
          <w:u w:val="none"/>
        </w:rPr>
        <w:t>4.2.2</w:t>
      </w:r>
      <w:r>
        <w:rPr>
          <w:rFonts w:cs="Calibri"/>
          <w:color w:val="000000"/>
          <w:spacing w:val="4"/>
          <w:w w:val="100"/>
          <w:u w:val="none"/>
        </w:rPr>
        <w:tab/>
      </w:r>
      <w:r>
        <w:rPr>
          <w:rFonts w:ascii="宋体" w:eastAsia="宋体" w:hAnsi="宋体" w:cs="宋体"/>
          <w:color w:val="000000"/>
          <w:spacing w:val="-1"/>
          <w:w w:val="100"/>
          <w:position w:val="3"/>
          <w:sz w:val="24"/>
          <w:u w:val="none"/>
        </w:rPr>
        <w:t>淹没流流量计算</w:t>
      </w:r>
    </w:p>
    <w:p>
      <w:pPr>
        <w:spacing w:before="0" w:after="0" w:line="466" w:lineRule="exact"/>
        <w:ind w:left="778" w:firstLine="480"/>
        <w:jc w:val="left"/>
      </w:pP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）小型巴歇尔槽淹没流流量</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3"/>
          <w:w w:val="100"/>
          <w:position w:val="0"/>
          <w:sz w:val="16"/>
          <w:u w:val="none"/>
        </w:rPr>
        <w:t>Y</w:t>
      </w:r>
      <w:r>
        <w:rPr>
          <w:rFonts w:ascii="Calibri" w:hAnsi="Calibri" w:cs="Calibri"/>
          <w:color w:val="000000"/>
          <w:spacing w:val="-16"/>
          <w:w w:val="100"/>
          <w:sz w:val="24"/>
          <w:u w:val="none"/>
        </w:rPr>
        <w:t> </w:t>
      </w:r>
      <w:r>
        <w:rPr>
          <w:rFonts w:ascii="宋体" w:eastAsia="宋体" w:hAnsi="宋体" w:cs="宋体"/>
          <w:color w:val="000000"/>
          <w:spacing w:val="-1"/>
          <w:w w:val="100"/>
          <w:position w:val="3"/>
          <w:sz w:val="24"/>
          <w:u w:val="none"/>
        </w:rPr>
        <w:t>根据淹没比</w:t>
      </w:r>
      <w:r>
        <w:rPr>
          <w:rFonts w:ascii="Times New Roman" w:hAnsi="Times New Roman" w:cs="Times New Roman"/>
          <w:i/>
          <w:color w:val="000000"/>
          <w:spacing w:val="-1"/>
          <w:w w:val="100"/>
          <w:position w:val="0"/>
          <w:sz w:val="24"/>
          <w:u w:val="none"/>
        </w:rPr>
        <w:t>σ</w:t>
      </w:r>
      <w:r>
        <w:rPr>
          <w:rFonts w:ascii="宋体" w:eastAsia="宋体" w:hAnsi="宋体" w:cs="宋体"/>
          <w:color w:val="000000"/>
          <w:spacing w:val="-1"/>
          <w:w w:val="100"/>
          <w:position w:val="3"/>
          <w:sz w:val="24"/>
          <w:u w:val="none"/>
        </w:rPr>
        <w:t>及上游水位深度</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h</w:t>
      </w:r>
      <w:r>
        <w:rPr>
          <w:rFonts w:ascii="Times New Roman" w:hAnsi="Times New Roman" w:cs="Times New Roman"/>
          <w:color w:val="000000"/>
          <w:spacing w:val="-2"/>
          <w:w w:val="100"/>
          <w:position w:val="0"/>
          <w:sz w:val="16"/>
          <w:u w:val="none"/>
        </w:rPr>
        <w:t>a</w:t>
      </w:r>
      <w:r>
        <w:rPr>
          <w:rFonts w:ascii="Calibri" w:hAnsi="Calibri" w:cs="Calibri"/>
          <w:color w:val="000000"/>
          <w:spacing w:val="-16"/>
          <w:w w:val="100"/>
          <w:sz w:val="24"/>
          <w:u w:val="none"/>
        </w:rPr>
        <w:t> </w:t>
      </w:r>
      <w:r>
        <w:rPr>
          <w:rFonts w:ascii="宋体" w:eastAsia="宋体" w:hAnsi="宋体" w:cs="宋体"/>
          <w:color w:val="000000"/>
          <w:spacing w:val="-1"/>
          <w:w w:val="100"/>
          <w:position w:val="3"/>
          <w:sz w:val="24"/>
          <w:u w:val="none"/>
        </w:rPr>
        <w:t>查附录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C</w:t>
      </w:r>
      <w:r>
        <w:rPr>
          <w:rFonts w:ascii="Calibri" w:hAnsi="Calibri" w:cs="Calibri"/>
          <w:color w:val="000000"/>
          <w:spacing w:val="3"/>
          <w:w w:val="100"/>
          <w:sz w:val="24"/>
          <w:u w:val="none"/>
        </w:rPr>
        <w:t> </w:t>
      </w:r>
      <w:r>
        <w:rPr>
          <w:rFonts w:ascii="宋体" w:hAnsi="宋体" w:cs="宋体"/>
          <w:color w:val="000000"/>
          <w:spacing w:val="-1"/>
          <w:w w:val="100"/>
          <w:position w:val="3"/>
          <w:sz w:val="24"/>
          <w:u w:val="none"/>
        </w:rPr>
        <w:t>得到。</w:t>
      </w:r>
    </w:p>
    <w:p>
      <w:pPr>
        <w:spacing w:before="0" w:after="0" w:line="468" w:lineRule="exact"/>
        <w:ind w:left="778" w:firstLine="480"/>
        <w:jc w:val="left"/>
      </w:pP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）标准巴歇尔槽淹没流流量</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3"/>
          <w:w w:val="100"/>
          <w:position w:val="0"/>
          <w:sz w:val="16"/>
          <w:u w:val="none"/>
        </w:rPr>
        <w:t>Y</w:t>
      </w:r>
      <w:r>
        <w:rPr>
          <w:rFonts w:ascii="Calibri" w:hAnsi="Calibri" w:cs="Calibri"/>
          <w:color w:val="000000"/>
          <w:spacing w:val="-16"/>
          <w:w w:val="100"/>
          <w:sz w:val="24"/>
          <w:u w:val="none"/>
        </w:rPr>
        <w:t> </w:t>
      </w:r>
      <w:r>
        <w:rPr>
          <w:rFonts w:ascii="宋体" w:eastAsia="宋体" w:hAnsi="宋体" w:cs="宋体"/>
          <w:color w:val="000000"/>
          <w:spacing w:val="-1"/>
          <w:w w:val="100"/>
          <w:position w:val="3"/>
          <w:sz w:val="24"/>
          <w:u w:val="none"/>
        </w:rPr>
        <w:t>计算公式：</w:t>
      </w:r>
    </w:p>
    <w:p>
      <w:pPr>
        <w:widowControl/>
        <w:jc w:val="left"/>
        <w:sectPr>
          <w:type w:val="continuous"/>
          <w:pgSz w:w="11906" w:h="16839"/>
          <w:pgMar w:top="822" w:right="710" w:bottom="582" w:left="1070" w:header="0" w:footer="0" w:gutter="0"/>
          <w:pgNumType w:start="41"/>
          <w:cols w:num="1" w:space="708" w:equalWidth="0">
            <w:col w:w="10126" w:space="0"/>
          </w:cols>
          <w:docGrid w:type="lines" w:linePitch="312" w:charSpace="0"/>
        </w:sectPr>
      </w:pPr>
    </w:p>
    <w:p>
      <w:pPr>
        <w:spacing w:before="0" w:after="0" w:line="145" w:lineRule="exact"/>
        <w:ind w:left="778" w:firstLine="480"/>
      </w:pPr>
    </w:p>
    <w:p>
      <w:pPr>
        <w:widowControl/>
        <w:jc w:val="left"/>
        <w:sectPr>
          <w:type w:val="continuous"/>
          <w:pgSz w:w="11906" w:h="16839"/>
          <w:pgMar w:top="822" w:right="710" w:bottom="582" w:left="1070" w:header="0" w:footer="0" w:gutter="0"/>
          <w:pgNumType w:start="42"/>
          <w:cols w:num="1" w:space="720"/>
          <w:docGrid w:type="lines" w:linePitch="312" w:charSpace="0"/>
        </w:sectPr>
      </w:pPr>
    </w:p>
    <w:p>
      <w:pPr>
        <w:spacing w:before="0" w:after="0" w:line="353" w:lineRule="exact"/>
        <w:ind w:left="1258" w:firstLine="3492"/>
        <w:jc w:val="left"/>
      </w:pPr>
      <w:r>
        <w:rPr>
          <w:rFonts w:ascii="Times New Roman" w:hAnsi="Times New Roman" w:cs="Times New Roman"/>
          <w:i/>
          <w:color w:val="000000"/>
          <w:spacing w:val="-2"/>
          <w:w w:val="100"/>
          <w:position w:val="2"/>
          <w:sz w:val="24"/>
          <w:u w:val="none"/>
        </w:rPr>
        <w:t>Q</w:t>
      </w:r>
      <w:r>
        <w:rPr>
          <w:rFonts w:ascii="Times New Roman" w:hAnsi="Times New Roman" w:cs="Times New Roman"/>
          <w:color w:val="000000"/>
          <w:spacing w:val="-1"/>
          <w:w w:val="100"/>
          <w:position w:val="0"/>
          <w:sz w:val="14"/>
          <w:u w:val="none"/>
        </w:rPr>
        <w:t>Y</w:t>
      </w:r>
      <w:r>
        <w:rPr>
          <w:rFonts w:ascii="Calibri" w:hAnsi="Calibri" w:cs="Calibri"/>
          <w:color w:val="000000"/>
          <w:spacing w:val="28"/>
          <w:w w:val="100"/>
          <w:sz w:val="24"/>
          <w:u w:val="none"/>
        </w:rPr>
        <w:t> </w:t>
      </w:r>
      <w:r>
        <w:rPr>
          <w:rFonts w:ascii="Symbol" w:hAnsi="Symbol" w:cs="Symbol"/>
          <w:color w:val="000000"/>
          <w:spacing w:val="-2"/>
          <w:w w:val="100"/>
          <w:position w:val="5"/>
          <w:sz w:val="24"/>
          <w:u w:val="none"/>
        </w:rPr>
        <w:sym w:font="Symbol" w:char="F03D"/>
      </w:r>
      <w:r>
        <w:rPr>
          <w:rFonts w:ascii="Calibri" w:hAnsi="Calibri" w:cs="Calibri"/>
          <w:i/>
          <w:color w:val="000000"/>
          <w:spacing w:val="-5"/>
          <w:w w:val="100"/>
          <w:sz w:val="24"/>
          <w:u w:val="none"/>
        </w:rPr>
        <w:t> </w:t>
      </w:r>
      <w:r>
        <w:rPr>
          <w:rFonts w:ascii="Times New Roman" w:hAnsi="Times New Roman" w:cs="Times New Roman"/>
          <w:i/>
          <w:color w:val="000000"/>
          <w:spacing w:val="-2"/>
          <w:w w:val="100"/>
          <w:position w:val="2"/>
          <w:sz w:val="24"/>
          <w:u w:val="none"/>
        </w:rPr>
        <w:t>Q</w:t>
      </w:r>
      <w:r>
        <w:rPr>
          <w:rFonts w:ascii="Calibri" w:hAnsi="Calibri" w:cs="Calibri"/>
          <w:color w:val="000000"/>
          <w:spacing w:val="-9"/>
          <w:w w:val="100"/>
          <w:sz w:val="24"/>
          <w:u w:val="none"/>
        </w:rPr>
        <w:t> </w:t>
      </w:r>
      <w:r>
        <w:rPr>
          <w:rFonts w:ascii="Symbol" w:hAnsi="Symbol" w:cs="Symbol"/>
          <w:color w:val="000000"/>
          <w:spacing w:val="-2"/>
          <w:w w:val="100"/>
          <w:position w:val="5"/>
          <w:sz w:val="24"/>
          <w:u w:val="none"/>
        </w:rPr>
        <w:sym w:font="Symbol" w:char="F02D"/>
      </w:r>
      <w:r>
        <w:rPr>
          <w:rFonts w:ascii="Calibri" w:hAnsi="Calibri" w:cs="Calibri"/>
          <w:i/>
          <w:color w:val="000000"/>
          <w:spacing w:val="-20"/>
          <w:w w:val="100"/>
          <w:sz w:val="24"/>
          <w:u w:val="none"/>
        </w:rPr>
        <w:t> </w:t>
      </w:r>
      <w:r>
        <w:rPr>
          <w:rFonts w:ascii="Times New Roman" w:hAnsi="Times New Roman" w:cs="Times New Roman"/>
          <w:i/>
          <w:color w:val="000000"/>
          <w:spacing w:val="-2"/>
          <w:w w:val="100"/>
          <w:position w:val="2"/>
          <w:sz w:val="24"/>
          <w:u w:val="none"/>
        </w:rPr>
        <w:t>Q</w:t>
      </w:r>
      <w:r>
        <w:rPr>
          <w:rFonts w:ascii="Times New Roman" w:hAnsi="Times New Roman" w:cs="Times New Roman"/>
          <w:color w:val="000000"/>
          <w:spacing w:val="-1"/>
          <w:w w:val="100"/>
          <w:position w:val="0"/>
          <w:sz w:val="14"/>
          <w:u w:val="none"/>
        </w:rPr>
        <w:t>K</w:t>
      </w:r>
    </w:p>
    <w:p>
      <w:pPr>
        <w:spacing w:before="0" w:after="0" w:line="467" w:lineRule="exact"/>
        <w:ind w:left="1258" w:firstLine="0"/>
        <w:jc w:val="left"/>
      </w:pPr>
      <w:r>
        <w:rPr>
          <w:rFonts w:ascii="宋体" w:eastAsia="宋体" w:hAnsi="宋体" w:cs="宋体"/>
          <w:color w:val="000000"/>
          <w:spacing w:val="-1"/>
          <w:w w:val="100"/>
          <w:position w:val="3"/>
          <w:sz w:val="24"/>
          <w:u w:val="none"/>
        </w:rPr>
        <w:t>式中：</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3"/>
          <w:w w:val="100"/>
          <w:position w:val="0"/>
          <w:sz w:val="16"/>
          <w:u w:val="none"/>
        </w:rPr>
        <w:t>Y</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淹没流瞬时流量，</w:t>
      </w: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2"/>
          <w:w w:val="100"/>
          <w:position w:val="10"/>
          <w:sz w:val="16"/>
          <w:u w:val="none"/>
        </w:rPr>
        <w:t>3</w:t>
      </w:r>
      <w:r>
        <w:rPr>
          <w:rFonts w:ascii="Times New Roman" w:hAnsi="Times New Roman" w:cs="Times New Roman"/>
          <w:color w:val="000000"/>
          <w:spacing w:val="0"/>
          <w:w w:val="100"/>
          <w:position w:val="0"/>
          <w:sz w:val="24"/>
          <w:u w:val="none"/>
        </w:rPr>
        <w:t>/s</w:t>
      </w:r>
      <w:r>
        <w:rPr>
          <w:rFonts w:ascii="宋体" w:eastAsia="宋体" w:hAnsi="宋体" w:cs="宋体"/>
          <w:color w:val="000000"/>
          <w:spacing w:val="-1"/>
          <w:w w:val="100"/>
          <w:position w:val="3"/>
          <w:sz w:val="24"/>
          <w:u w:val="none"/>
        </w:rPr>
        <w:t>；</w:t>
      </w:r>
    </w:p>
    <w:p>
      <w:pPr>
        <w:spacing w:before="0" w:after="0" w:line="466" w:lineRule="exact"/>
        <w:ind w:left="1258" w:firstLine="720"/>
        <w:jc w:val="left"/>
      </w:pP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自由流瞬时流量，</w:t>
      </w: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2"/>
          <w:w w:val="100"/>
          <w:position w:val="10"/>
          <w:sz w:val="16"/>
          <w:u w:val="none"/>
        </w:rPr>
        <w:t>3</w:t>
      </w:r>
      <w:r>
        <w:rPr>
          <w:rFonts w:ascii="Times New Roman" w:hAnsi="Times New Roman" w:cs="Times New Roman"/>
          <w:color w:val="000000"/>
          <w:spacing w:val="0"/>
          <w:w w:val="100"/>
          <w:position w:val="0"/>
          <w:sz w:val="24"/>
          <w:u w:val="none"/>
        </w:rPr>
        <w:t>/s</w:t>
      </w:r>
      <w:r>
        <w:rPr>
          <w:rFonts w:ascii="宋体" w:eastAsia="宋体" w:hAnsi="宋体" w:cs="宋体"/>
          <w:color w:val="000000"/>
          <w:spacing w:val="-1"/>
          <w:w w:val="100"/>
          <w:position w:val="3"/>
          <w:sz w:val="24"/>
          <w:u w:val="none"/>
        </w:rPr>
        <w:t>；</w:t>
      </w:r>
    </w:p>
    <w:p>
      <w:pPr>
        <w:spacing w:before="0" w:after="0" w:line="468" w:lineRule="exact"/>
        <w:ind w:left="1258" w:firstLine="720"/>
        <w:jc w:val="left"/>
      </w:pP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3"/>
          <w:w w:val="100"/>
          <w:position w:val="0"/>
          <w:sz w:val="16"/>
          <w:u w:val="none"/>
        </w:rPr>
        <w:t>K</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标准巴歇尔槽淹没流折减瞬时流量，</w:t>
      </w: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2"/>
          <w:w w:val="100"/>
          <w:position w:val="10"/>
          <w:sz w:val="16"/>
          <w:u w:val="none"/>
        </w:rPr>
        <w:t>3</w:t>
      </w:r>
      <w:r>
        <w:rPr>
          <w:rFonts w:ascii="Times New Roman" w:hAnsi="Times New Roman" w:cs="Times New Roman"/>
          <w:color w:val="000000"/>
          <w:spacing w:val="0"/>
          <w:w w:val="100"/>
          <w:position w:val="0"/>
          <w:sz w:val="24"/>
          <w:u w:val="none"/>
        </w:rPr>
        <w:t>/s</w:t>
      </w:r>
      <w:r>
        <w:rPr>
          <w:rFonts w:ascii="宋体" w:eastAsia="宋体" w:hAnsi="宋体" w:cs="宋体"/>
          <w:color w:val="000000"/>
          <w:spacing w:val="-1"/>
          <w:w w:val="100"/>
          <w:position w:val="3"/>
          <w:sz w:val="24"/>
          <w:u w:val="none"/>
        </w:rPr>
        <w:t>；</w:t>
      </w:r>
    </w:p>
    <w:p>
      <w:pPr>
        <w:spacing w:before="0" w:after="0" w:line="323" w:lineRule="exact"/>
        <w:ind w:firstLine="0"/>
        <w:jc w:val="left"/>
      </w:pPr>
      <w:r>
        <w:br w:type="column"/>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w:t>
      </w:r>
    </w:p>
    <w:p>
      <w:pPr>
        <w:widowControl/>
        <w:jc w:val="left"/>
        <w:sectPr>
          <w:type w:val="continuous"/>
          <w:pgSz w:w="11906" w:h="16839"/>
          <w:pgMar w:top="822" w:right="710" w:bottom="582" w:left="1070" w:header="0" w:footer="0" w:gutter="0"/>
          <w:pgNumType w:start="43"/>
          <w:cols w:num="2" w:space="708" w:equalWidth="0">
            <w:col w:w="9101" w:space="0"/>
            <w:col w:w="1025" w:space="0"/>
          </w:cols>
          <w:docGrid w:type="lines" w:linePitch="312" w:charSpace="0"/>
        </w:sectPr>
      </w:pPr>
    </w:p>
    <w:p>
      <w:pPr>
        <w:spacing w:before="0" w:after="0" w:line="189" w:lineRule="exact"/>
        <w:ind w:firstLine="0"/>
      </w:pPr>
    </w:p>
    <w:p>
      <w:pPr>
        <w:widowControl/>
        <w:jc w:val="left"/>
        <w:sectPr>
          <w:type w:val="continuous"/>
          <w:pgSz w:w="11906" w:h="16839"/>
          <w:pgMar w:top="822" w:right="710" w:bottom="582" w:left="1070" w:header="0" w:footer="0" w:gutter="0"/>
          <w:pgNumType w:start="44"/>
          <w:cols w:num="1" w:space="720"/>
          <w:docGrid w:type="lines" w:linePitch="312" w:charSpace="0"/>
        </w:sectPr>
      </w:pPr>
    </w:p>
    <w:p>
      <w:pPr>
        <w:spacing w:before="0" w:after="0" w:line="293" w:lineRule="exact"/>
        <w:ind w:left="2739" w:firstLine="0"/>
        <w:jc w:val="left"/>
      </w:pPr>
      <w:r>
        <w:pict>
          <v:shape id="wondershare_350" o:spid="_x0000_s1199" type="#_x0000_t202" style="width:25.85pt;height:22.4pt;margin-top:400.4pt;margin-left:216.5pt;mso-height-relative:page;mso-position-horizontal-relative:page;mso-position-vertical-relative:page;mso-width-relative:page;position:absolute;z-index:-251480064" coordsize="21600,21600" filled="f" stroked="f">
            <v:stroke joinstyle="miter"/>
            <v:textbox inset="0,0,0,0">
              <w:txbxContent>
                <w:p>
                  <w:pPr>
                    <w:autoSpaceDE w:val="0"/>
                    <w:autoSpaceDN w:val="0"/>
                    <w:adjustRightInd w:val="0"/>
                    <w:spacing w:before="0" w:after="0" w:line="349" w:lineRule="exact"/>
                    <w:jc w:val="left"/>
                  </w:pPr>
                  <w:r>
                    <w:rPr>
                      <w:rFonts w:ascii="Symbol" w:hAnsi="Symbol" w:cs="Symbol"/>
                      <w:color w:val="000000"/>
                      <w:spacing w:val="-1"/>
                      <w:w w:val="100"/>
                      <w:position w:val="0"/>
                      <w:sz w:val="24"/>
                      <w:u w:val="none"/>
                    </w:rPr>
                    <w:sym w:font="Symbol" w:char="F0EF"/>
                  </w:r>
                  <w:r>
                    <w:rPr>
                      <w:rFonts w:ascii="Symbol" w:hAnsi="Symbol" w:cs="Symbol"/>
                      <w:color w:val="000000"/>
                      <w:spacing w:val="-1"/>
                      <w:w w:val="100"/>
                      <w:position w:val="5"/>
                      <w:sz w:val="24"/>
                      <w:u w:val="none"/>
                    </w:rPr>
                    <w:sym w:font="Symbol" w:char="F0EC"/>
                  </w:r>
                </w:p>
              </w:txbxContent>
            </v:textbox>
          </v:shape>
        </w:pict>
      </w:r>
      <w:r>
        <w:pict>
          <v:shape id="wondershare_330" o:spid="_x0000_s1200" type="#_x0000_t202" style="width:28.5pt;height:22.3pt;margin-top:402.4pt;margin-left:268.55pt;mso-height-relative:page;mso-position-horizontal-relative:page;mso-position-vertical-relative:page;mso-width-relative:page;position:absolute;z-index:-251479040" coordsize="21600,21600" filled="f" stroked="f">
            <v:stroke joinstyle="miter"/>
            <v:textbox inset="0,0,0,0">
              <w:txbxContent>
                <w:p>
                  <w:pPr>
                    <w:autoSpaceDE w:val="0"/>
                    <w:autoSpaceDN w:val="0"/>
                    <w:adjustRightInd w:val="0"/>
                    <w:spacing w:before="0" w:after="0" w:line="316" w:lineRule="exact"/>
                    <w:jc w:val="left"/>
                  </w:pPr>
                  <w:r>
                    <w:rPr>
                      <w:rFonts w:ascii="Times New Roman" w:hAnsi="Times New Roman" w:cs="Times New Roman"/>
                      <w:i/>
                      <w:color w:val="000000"/>
                      <w:spacing w:val="-1"/>
                      <w:w w:val="100"/>
                      <w:position w:val="2"/>
                      <w:sz w:val="24"/>
                      <w:u w:val="none"/>
                    </w:rPr>
                    <w:t>h</w:t>
                  </w:r>
                  <w:r>
                    <w:rPr>
                      <w:rFonts w:ascii="Times New Roman" w:hAnsi="Times New Roman" w:cs="Times New Roman"/>
                      <w:color w:val="000000"/>
                      <w:spacing w:val="-1"/>
                      <w:w w:val="100"/>
                      <w:position w:val="0"/>
                      <w:sz w:val="14"/>
                      <w:u w:val="none"/>
                    </w:rPr>
                    <w:t>a</w:t>
                  </w:r>
                </w:p>
              </w:txbxContent>
            </v:textbox>
          </v:shape>
        </w:pict>
      </w:r>
      <w:r>
        <w:pict>
          <v:shape id="wondershare_287" o:spid="_x0000_s1201" type="#_x0000_t202" style="width:23.8pt;height:29.15pt;margin-top:413.8pt;margin-left:223.1pt;mso-height-relative:page;mso-position-horizontal-relative:page;mso-position-vertical-relative:page;mso-width-relative:page;position:absolute;z-index:-251478016" coordsize="21600,21600" filled="f" stroked="f">
            <v:stroke joinstyle="miter"/>
            <v:textbox inset="0,0,0,0">
              <w:txbxContent>
                <w:p>
                  <w:pPr>
                    <w:autoSpaceDE w:val="0"/>
                    <w:autoSpaceDN w:val="0"/>
                    <w:adjustRightInd w:val="0"/>
                    <w:spacing w:before="0" w:after="0" w:line="483" w:lineRule="exact"/>
                    <w:jc w:val="left"/>
                  </w:pPr>
                  <w:r>
                    <w:rPr>
                      <w:rFonts w:ascii="Symbol" w:hAnsi="Symbol" w:cs="Symbol"/>
                      <w:color w:val="000000"/>
                      <w:spacing w:val="0"/>
                      <w:w w:val="34"/>
                      <w:position w:val="0"/>
                      <w:sz w:val="39"/>
                      <w:u w:val="none"/>
                    </w:rPr>
                    <w:sym w:font="Symbol" w:char="F05B"/>
                  </w:r>
                </w:p>
              </w:txbxContent>
            </v:textbox>
          </v:shape>
        </w:pict>
      </w:r>
      <w:r>
        <w:pict>
          <v:shape id="wondershare_352" o:spid="_x0000_s1202" type="#_x0000_t202" style="width:79.25pt;height:23.8pt;margin-top:408.45pt;margin-left:163.05pt;mso-height-relative:page;mso-position-horizontal-relative:page;mso-position-vertical-relative:page;mso-width-relative:page;position:absolute;z-index:-251476992" coordsize="21600,21600" filled="f" stroked="f">
            <v:stroke joinstyle="miter"/>
            <v:textbox inset="0,0,0,0">
              <w:txbxContent>
                <w:p>
                  <w:pPr>
                    <w:autoSpaceDE w:val="0"/>
                    <w:autoSpaceDN w:val="0"/>
                    <w:adjustRightInd w:val="0"/>
                    <w:spacing w:before="0" w:after="0" w:line="347" w:lineRule="exact"/>
                    <w:jc w:val="left"/>
                  </w:pPr>
                  <w:r>
                    <w:rPr>
                      <w:rFonts w:ascii="Times New Roman" w:hAnsi="Times New Roman" w:cs="Times New Roman"/>
                      <w:i/>
                      <w:color w:val="000000"/>
                      <w:spacing w:val="-2"/>
                      <w:w w:val="100"/>
                      <w:position w:val="2"/>
                      <w:sz w:val="24"/>
                      <w:u w:val="none"/>
                    </w:rPr>
                    <w:t>Q</w:t>
                  </w:r>
                  <w:r>
                    <w:rPr>
                      <w:rFonts w:ascii="Times New Roman" w:hAnsi="Times New Roman" w:cs="Times New Roman"/>
                      <w:color w:val="000000"/>
                      <w:spacing w:val="-1"/>
                      <w:w w:val="100"/>
                      <w:position w:val="0"/>
                      <w:sz w:val="14"/>
                      <w:u w:val="none"/>
                    </w:rPr>
                    <w:t>K</w:t>
                  </w:r>
                  <w:r>
                    <w:rPr>
                      <w:rFonts w:ascii="Calibri" w:hAnsi="Calibri" w:cs="Calibri"/>
                      <w:color w:val="000000"/>
                      <w:spacing w:val="0"/>
                      <w:w w:val="159"/>
                      <w:sz w:val="24"/>
                      <w:u w:val="none"/>
                    </w:rPr>
                    <w:t> </w:t>
                  </w:r>
                  <w:r>
                    <w:rPr>
                      <w:rFonts w:ascii="Symbol" w:hAnsi="Symbol" w:cs="Symbol"/>
                      <w:color w:val="000000"/>
                      <w:spacing w:val="-2"/>
                      <w:w w:val="100"/>
                      <w:position w:val="5"/>
                      <w:sz w:val="24"/>
                      <w:u w:val="none"/>
                    </w:rPr>
                    <w:sym w:font="Symbol" w:char="F03D"/>
                  </w:r>
                  <w:r>
                    <w:rPr>
                      <w:rFonts w:ascii="Calibri" w:hAnsi="Calibri" w:cs="Calibri"/>
                      <w:color w:val="000000"/>
                      <w:spacing w:val="5"/>
                      <w:w w:val="100"/>
                      <w:sz w:val="24"/>
                      <w:u w:val="none"/>
                    </w:rPr>
                    <w:t> </w:t>
                  </w:r>
                  <w:r>
                    <w:rPr>
                      <w:rFonts w:ascii="Symbol" w:hAnsi="Symbol" w:cs="Symbol"/>
                      <w:color w:val="000000"/>
                      <w:spacing w:val="-1"/>
                      <w:w w:val="100"/>
                      <w:position w:val="8"/>
                      <w:sz w:val="24"/>
                      <w:u w:val="none"/>
                    </w:rPr>
                    <w:sym w:font="Symbol" w:char="F0EA"/>
                  </w:r>
                  <w:r>
                    <w:rPr>
                      <w:rFonts w:ascii="Times New Roman" w:hAnsi="Times New Roman" w:cs="Times New Roman"/>
                      <w:color w:val="000000"/>
                      <w:spacing w:val="-1"/>
                      <w:w w:val="100"/>
                      <w:position w:val="2"/>
                      <w:sz w:val="24"/>
                      <w:u w:val="none"/>
                    </w:rPr>
                    <w:t>0.07</w:t>
                  </w:r>
                  <w:r>
                    <w:rPr>
                      <w:rFonts w:ascii="Symbol" w:hAnsi="Symbol" w:cs="Symbol"/>
                      <w:color w:val="000000"/>
                      <w:spacing w:val="-1"/>
                      <w:w w:val="100"/>
                      <w:position w:val="0"/>
                      <w:sz w:val="24"/>
                      <w:u w:val="none"/>
                    </w:rPr>
                    <w:sym w:font="Symbol" w:char="F0ED"/>
                  </w:r>
                </w:p>
              </w:txbxContent>
            </v:textbox>
          </v:shape>
        </w:pict>
      </w:r>
      <w:r>
        <w:pict>
          <v:shape id="wondershare_358" o:spid="_x0000_s1203" type="#_x0000_t202" style="width:107.5pt;height:23.05pt;margin-top:420.65pt;margin-left:216.5pt;mso-height-relative:page;mso-position-horizontal-relative:page;mso-position-vertical-relative:page;mso-width-relative:page;position:absolute;z-index:-251475968" coordsize="21600,21600" filled="f" stroked="f">
            <v:stroke joinstyle="miter"/>
            <v:textbox inset="0,0,0,0">
              <w:txbxContent>
                <w:p>
                  <w:pPr>
                    <w:autoSpaceDE w:val="0"/>
                    <w:autoSpaceDN w:val="0"/>
                    <w:adjustRightInd w:val="0"/>
                    <w:spacing w:before="0" w:after="0" w:line="361" w:lineRule="exact"/>
                    <w:jc w:val="left"/>
                  </w:pPr>
                  <w:r>
                    <w:rPr>
                      <w:rFonts w:ascii="Symbol" w:hAnsi="Symbol" w:cs="Symbol"/>
                      <w:color w:val="000000"/>
                      <w:spacing w:val="0"/>
                      <w:w w:val="49"/>
                      <w:position w:val="0"/>
                      <w:sz w:val="24"/>
                      <w:u w:val="none"/>
                    </w:rPr>
                    <w:sym w:font="Symbol" w:char="F0EF"/>
                  </w:r>
                  <w:r>
                    <w:rPr>
                      <w:rFonts w:ascii="Symbol" w:hAnsi="Symbol" w:cs="Symbol"/>
                      <w:color w:val="000000"/>
                      <w:spacing w:val="0"/>
                      <w:w w:val="49"/>
                      <w:position w:val="0"/>
                      <w:sz w:val="24"/>
                      <w:u w:val="none"/>
                    </w:rPr>
                    <w:sym w:font="Symbol" w:char="F0EE"/>
                  </w:r>
                  <w:r>
                    <w:rPr>
                      <w:rFonts w:ascii="宋体" w:eastAsia="宋体" w:hAnsi="宋体" w:cs="宋体"/>
                      <w:color w:val="000000"/>
                      <w:spacing w:val="-2"/>
                      <w:w w:val="100"/>
                      <w:position w:val="6"/>
                      <w:sz w:val="24"/>
                      <w:u w:val="none"/>
                    </w:rPr>
                    <w:t>（</w:t>
                  </w:r>
                  <w:r>
                    <w:rPr>
                      <w:rFonts w:ascii="Times New Roman" w:hAnsi="Times New Roman" w:cs="Times New Roman"/>
                      <w:color w:val="000000"/>
                      <w:spacing w:val="-1"/>
                      <w:w w:val="100"/>
                      <w:position w:val="2"/>
                      <w:sz w:val="24"/>
                      <w:u w:val="none"/>
                    </w:rPr>
                    <w:t>1.8</w:t>
                  </w:r>
                  <w:r>
                    <w:rPr>
                      <w:rFonts w:ascii="Calibri" w:hAnsi="Calibri" w:cs="Calibri"/>
                      <w:color w:val="000000"/>
                      <w:spacing w:val="-24"/>
                      <w:w w:val="100"/>
                      <w:sz w:val="24"/>
                      <w:u w:val="none"/>
                    </w:rPr>
                    <w:t> </w:t>
                  </w:r>
                  <w:r>
                    <w:rPr>
                      <w:rFonts w:ascii="Times New Roman" w:hAnsi="Times New Roman" w:cs="Times New Roman"/>
                      <w:color w:val="000000"/>
                      <w:spacing w:val="-1"/>
                      <w:w w:val="100"/>
                      <w:position w:val="2"/>
                      <w:sz w:val="24"/>
                      <w:u w:val="none"/>
                    </w:rPr>
                    <w:t>/</w:t>
                  </w:r>
                  <w:r>
                    <w:rPr>
                      <w:rFonts w:ascii="Symbol" w:hAnsi="Symbol" w:cs="Symbol"/>
                      <w:color w:val="000000"/>
                      <w:spacing w:val="0"/>
                      <w:w w:val="100"/>
                      <w:sz w:val="25"/>
                      <w:u w:val="none"/>
                    </w:rPr>
                    <w:sym w:font="Symbol" w:char="F073"/>
                  </w:r>
                  <w:r>
                    <w:rPr>
                      <w:rFonts w:ascii="Calibri" w:hAnsi="Calibri" w:cs="Calibri"/>
                      <w:color w:val="000000"/>
                      <w:spacing w:val="0"/>
                      <w:w w:val="100"/>
                      <w:sz w:val="24"/>
                      <w:u w:val="none"/>
                    </w:rPr>
                    <w:t>   </w:t>
                  </w:r>
                  <w:r>
                    <w:rPr>
                      <w:rFonts w:ascii="宋体" w:eastAsia="宋体" w:hAnsi="宋体" w:cs="宋体"/>
                      <w:color w:val="000000"/>
                      <w:spacing w:val="-2"/>
                      <w:w w:val="100"/>
                      <w:position w:val="6"/>
                      <w:sz w:val="24"/>
                      <w:u w:val="none"/>
                    </w:rPr>
                    <w:t>）</w:t>
                  </w:r>
                  <w:r>
                    <w:rPr>
                      <w:rFonts w:ascii="Times New Roman" w:hAnsi="Times New Roman" w:cs="Times New Roman"/>
                      <w:color w:val="000000"/>
                      <w:spacing w:val="-1"/>
                      <w:w w:val="100"/>
                      <w:position w:val="16"/>
                      <w:sz w:val="14"/>
                      <w:u w:val="none"/>
                    </w:rPr>
                    <w:t>1.8</w:t>
                  </w:r>
                  <w:r>
                    <w:rPr>
                      <w:rFonts w:ascii="Calibri" w:hAnsi="Calibri" w:cs="Calibri"/>
                      <w:color w:val="000000"/>
                      <w:spacing w:val="7"/>
                      <w:w w:val="100"/>
                      <w:sz w:val="24"/>
                      <w:u w:val="none"/>
                    </w:rPr>
                    <w:t> </w:t>
                  </w:r>
                  <w:r>
                    <w:rPr>
                      <w:rFonts w:ascii="Symbol" w:hAnsi="Symbol" w:cs="Symbol"/>
                      <w:color w:val="000000"/>
                      <w:spacing w:val="-2"/>
                      <w:w w:val="100"/>
                      <w:position w:val="4"/>
                      <w:sz w:val="24"/>
                      <w:u w:val="none"/>
                    </w:rPr>
                    <w:sym w:font="Symbol" w:char="F02D"/>
                  </w:r>
                  <w:r>
                    <w:rPr>
                      <w:rFonts w:ascii="Calibri" w:hAnsi="Calibri" w:cs="Calibri"/>
                      <w:color w:val="000000"/>
                      <w:spacing w:val="-13"/>
                      <w:w w:val="100"/>
                      <w:sz w:val="24"/>
                      <w:u w:val="none"/>
                    </w:rPr>
                    <w:t> </w:t>
                  </w:r>
                  <w:r>
                    <w:rPr>
                      <w:rFonts w:ascii="Times New Roman" w:hAnsi="Times New Roman" w:cs="Times New Roman"/>
                      <w:color w:val="000000"/>
                      <w:spacing w:val="-1"/>
                      <w:w w:val="100"/>
                      <w:position w:val="2"/>
                      <w:sz w:val="24"/>
                      <w:u w:val="none"/>
                    </w:rPr>
                    <w:t>2.46</w:t>
                  </w:r>
                </w:p>
              </w:txbxContent>
            </v:textbox>
          </v:shape>
        </w:pict>
      </w:r>
      <w:r>
        <w:pict>
          <v:shape id="wondershare_338" o:spid="_x0000_s1204" type="#_x0000_t202" style="width:24.55pt;height:19.55pt;margin-top:427.55pt;margin-left:190.4pt;mso-height-relative:page;mso-position-horizontal-relative:page;mso-position-vertical-relative:page;mso-width-relative:page;position:absolute;z-index:-251474944" coordsize="21600,21600" filled="f" stroked="f">
            <v:stroke joinstyle="miter"/>
            <v:textbox inset="0,0,0,0">
              <w:txbxContent>
                <w:p>
                  <w:pPr>
                    <w:autoSpaceDE w:val="0"/>
                    <w:autoSpaceDN w:val="0"/>
                    <w:adjustRightInd w:val="0"/>
                    <w:spacing w:before="0" w:after="0" w:line="291" w:lineRule="exact"/>
                    <w:jc w:val="left"/>
                  </w:pPr>
                  <w:r>
                    <w:rPr>
                      <w:rFonts w:ascii="Symbol" w:hAnsi="Symbol" w:cs="Symbol"/>
                      <w:color w:val="000000"/>
                      <w:spacing w:val="-1"/>
                      <w:w w:val="100"/>
                      <w:position w:val="0"/>
                      <w:sz w:val="24"/>
                      <w:u w:val="none"/>
                    </w:rPr>
                    <w:sym w:font="Symbol" w:char="F0EB"/>
                  </w:r>
                </w:p>
              </w:txbxContent>
            </v:textbox>
          </v:shape>
        </w:pict>
      </w:r>
      <w:r>
        <w:pict>
          <v:shape id="wondershare_288" o:spid="_x0000_s1205" type="#_x0000_t202" style="width:23.8pt;height:29.15pt;margin-top:413.8pt;margin-left:304.3pt;mso-height-relative:page;mso-position-horizontal-relative:page;mso-position-vertical-relative:page;mso-width-relative:page;position:absolute;z-index:-251473920" coordsize="21600,21600" filled="f" stroked="f">
            <v:stroke joinstyle="miter"/>
            <v:textbox inset="0,0,0,0">
              <w:txbxContent>
                <w:p>
                  <w:pPr>
                    <w:autoSpaceDE w:val="0"/>
                    <w:autoSpaceDN w:val="0"/>
                    <w:adjustRightInd w:val="0"/>
                    <w:spacing w:before="0" w:after="0" w:line="483" w:lineRule="exact"/>
                    <w:jc w:val="left"/>
                  </w:pPr>
                  <w:r>
                    <w:rPr>
                      <w:rFonts w:ascii="Symbol" w:hAnsi="Symbol" w:cs="Symbol"/>
                      <w:color w:val="000000"/>
                      <w:spacing w:val="0"/>
                      <w:w w:val="34"/>
                      <w:position w:val="0"/>
                      <w:sz w:val="39"/>
                      <w:u w:val="none"/>
                    </w:rPr>
                    <w:sym w:font="Symbol" w:char="F05D"/>
                  </w:r>
                </w:p>
              </w:txbxContent>
            </v:textbox>
          </v:shape>
        </w:pict>
      </w:r>
      <w:r>
        <w:pict>
          <v:shape id="wondershare_341" o:spid="_x0000_s1206" type="#_x0000_t202" style="width:25.85pt;height:23.05pt;margin-top:420.65pt;margin-left:325.15pt;mso-height-relative:page;mso-position-horizontal-relative:page;mso-position-vertical-relative:page;mso-width-relative:page;position:absolute;z-index:-251472896" coordsize="21600,21600" filled="f" stroked="f">
            <v:stroke joinstyle="miter"/>
            <v:textbox inset="0,0,0,0">
              <w:txbxContent>
                <w:p>
                  <w:pPr>
                    <w:autoSpaceDE w:val="0"/>
                    <w:autoSpaceDN w:val="0"/>
                    <w:adjustRightInd w:val="0"/>
                    <w:spacing w:before="0" w:after="0" w:line="361" w:lineRule="exact"/>
                    <w:jc w:val="left"/>
                  </w:pPr>
                  <w:r>
                    <w:rPr>
                      <w:rFonts w:ascii="Symbol" w:hAnsi="Symbol" w:cs="Symbol"/>
                      <w:color w:val="000000"/>
                      <w:spacing w:val="0"/>
                      <w:w w:val="49"/>
                      <w:position w:val="0"/>
                      <w:sz w:val="24"/>
                      <w:u w:val="none"/>
                    </w:rPr>
                    <w:sym w:font="Symbol" w:char="F0EF"/>
                  </w:r>
                  <w:r>
                    <w:rPr>
                      <w:rFonts w:ascii="Symbol" w:hAnsi="Symbol" w:cs="Symbol"/>
                      <w:color w:val="000000"/>
                      <w:spacing w:val="0"/>
                      <w:w w:val="49"/>
                      <w:position w:val="0"/>
                      <w:sz w:val="24"/>
                      <w:u w:val="none"/>
                    </w:rPr>
                    <w:sym w:font="Symbol" w:char="F0FE"/>
                  </w:r>
                </w:p>
              </w:txbxContent>
            </v:textbox>
          </v:shape>
        </w:pict>
      </w:r>
      <w:r>
        <w:pict>
          <v:shape id="wondershare_334" o:spid="_x0000_s1207" type="#_x0000_t202" style="width:24.55pt;height:19.55pt;margin-top:427.55pt;margin-left:407.4pt;mso-height-relative:page;mso-position-horizontal-relative:page;mso-position-vertical-relative:page;mso-width-relative:page;position:absolute;z-index:-251471872" coordsize="21600,21600" filled="f" stroked="f">
            <v:stroke joinstyle="miter"/>
            <v:textbox inset="0,0,0,0">
              <w:txbxContent>
                <w:p>
                  <w:pPr>
                    <w:autoSpaceDE w:val="0"/>
                    <w:autoSpaceDN w:val="0"/>
                    <w:adjustRightInd w:val="0"/>
                    <w:spacing w:before="0" w:after="0" w:line="291" w:lineRule="exact"/>
                    <w:jc w:val="left"/>
                  </w:pPr>
                  <w:r>
                    <w:rPr>
                      <w:rFonts w:ascii="Symbol" w:hAnsi="Symbol" w:cs="Symbol"/>
                      <w:color w:val="000000"/>
                      <w:spacing w:val="-1"/>
                      <w:w w:val="100"/>
                      <w:position w:val="0"/>
                      <w:sz w:val="24"/>
                      <w:u w:val="none"/>
                    </w:rPr>
                    <w:sym w:font="Symbol" w:char="F0FB"/>
                  </w:r>
                </w:p>
              </w:txbxContent>
            </v:textbox>
          </v:shape>
        </w:pict>
      </w:r>
      <w:r>
        <w:rPr>
          <w:rFonts w:ascii="Symbol" w:hAnsi="Symbol" w:cs="Symbol"/>
          <w:color w:val="000000"/>
          <w:spacing w:val="-1"/>
          <w:w w:val="100"/>
          <w:position w:val="0"/>
          <w:sz w:val="24"/>
          <w:u w:val="none"/>
        </w:rPr>
        <w:sym w:font="Symbol" w:char="F0E9"/>
      </w:r>
    </w:p>
    <w:p>
      <w:pPr>
        <w:spacing w:before="0" w:after="0" w:line="460" w:lineRule="exact"/>
        <w:ind w:left="2739" w:firstLine="0"/>
        <w:jc w:val="left"/>
      </w:pPr>
      <w:r>
        <w:rPr>
          <w:rFonts w:ascii="Symbol" w:hAnsi="Symbol" w:cs="Symbol"/>
          <w:color w:val="000000"/>
          <w:spacing w:val="-1"/>
          <w:w w:val="100"/>
          <w:position w:val="0"/>
          <w:sz w:val="24"/>
          <w:u w:val="none"/>
        </w:rPr>
        <w:sym w:font="Symbol" w:char="F0EA"/>
      </w:r>
    </w:p>
    <w:p>
      <w:pPr>
        <w:spacing w:before="0" w:after="0" w:line="419" w:lineRule="exact"/>
        <w:ind w:firstLine="364"/>
        <w:jc w:val="left"/>
      </w:pPr>
      <w:r>
        <w:br w:type="column"/>
      </w:r>
      <w:r>
        <w:pict>
          <v:shape id="wondershare_345" o:spid="_x0000_s1208" type="#_x0000_t202" style="width:25.85pt;height:19.55pt;margin-top:400.4pt;margin-left:325.15pt;mso-height-relative:page;mso-position-horizontal-relative:page;mso-position-vertical-relative:page;mso-width-relative:page;position:absolute;z-index:-251470848" coordsize="21600,21600" filled="f" stroked="f">
            <v:stroke joinstyle="miter"/>
            <v:textbox inset="0,0,0,0">
              <w:txbxContent>
                <w:p>
                  <w:pPr>
                    <w:autoSpaceDE w:val="0"/>
                    <w:autoSpaceDN w:val="0"/>
                    <w:adjustRightInd w:val="0"/>
                    <w:spacing w:before="0" w:after="0" w:line="291" w:lineRule="exact"/>
                    <w:jc w:val="left"/>
                  </w:pPr>
                  <w:r>
                    <w:rPr>
                      <w:rFonts w:ascii="Symbol" w:hAnsi="Symbol" w:cs="Symbol"/>
                      <w:color w:val="000000"/>
                      <w:spacing w:val="-1"/>
                      <w:w w:val="100"/>
                      <w:position w:val="0"/>
                      <w:sz w:val="24"/>
                      <w:u w:val="none"/>
                    </w:rPr>
                    <w:sym w:font="Symbol" w:char="F0FC"/>
                  </w:r>
                </w:p>
              </w:txbxContent>
            </v:textbox>
          </v:shape>
        </w:pict>
      </w:r>
      <w:r>
        <w:rPr>
          <w:rFonts w:ascii="Symbol" w:hAnsi="Symbol" w:cs="Symbol"/>
          <w:color w:val="000000"/>
          <w:spacing w:val="-1"/>
          <w:w w:val="100"/>
          <w:position w:val="0"/>
          <w:sz w:val="24"/>
          <w:u w:val="none"/>
        </w:rPr>
        <w:sym w:font="Symbol" w:char="F0EF"/>
      </w:r>
    </w:p>
    <w:p>
      <w:pPr>
        <w:spacing w:before="0" w:after="0" w:line="206" w:lineRule="exact"/>
        <w:ind w:firstLine="0"/>
        <w:jc w:val="left"/>
      </w:pPr>
      <w:r>
        <w:rPr>
          <w:rFonts w:ascii="Times New Roman" w:hAnsi="Times New Roman" w:cs="Times New Roman"/>
          <w:color w:val="000000"/>
          <w:spacing w:val="-1"/>
          <w:w w:val="100"/>
          <w:position w:val="0"/>
          <w:sz w:val="14"/>
          <w:u w:val="none"/>
        </w:rPr>
        <w:t>0.305</w:t>
      </w:r>
      <w:r>
        <w:rPr>
          <w:rFonts w:ascii="Calibri" w:hAnsi="Calibri" w:cs="Calibri"/>
          <w:color w:val="000000"/>
          <w:spacing w:val="-4"/>
          <w:w w:val="100"/>
          <w:sz w:val="24"/>
          <w:u w:val="none"/>
        </w:rPr>
        <w:t> </w:t>
      </w:r>
      <w:r>
        <w:rPr>
          <w:rFonts w:ascii="Symbol" w:hAnsi="Symbol" w:cs="Symbol"/>
          <w:color w:val="000000"/>
          <w:spacing w:val="-1"/>
          <w:w w:val="100"/>
          <w:position w:val="2"/>
          <w:sz w:val="24"/>
          <w:u w:val="none"/>
        </w:rPr>
        <w:sym w:font="Symbol" w:char="F0FD"/>
      </w:r>
    </w:p>
    <w:p>
      <w:pPr>
        <w:spacing w:before="0" w:after="0" w:line="189" w:lineRule="exact"/>
        <w:ind w:firstLine="0"/>
        <w:jc w:val="left"/>
      </w:pPr>
      <w:r>
        <w:br w:type="column"/>
      </w:r>
      <w:r>
        <w:rPr>
          <w:rFonts w:ascii="Times New Roman" w:hAnsi="Times New Roman" w:cs="Times New Roman"/>
          <w:color w:val="000000"/>
          <w:spacing w:val="-1"/>
          <w:w w:val="100"/>
          <w:position w:val="0"/>
          <w:sz w:val="14"/>
          <w:u w:val="none"/>
        </w:rPr>
        <w:t>4.57</w:t>
      </w:r>
      <w:r>
        <w:rPr>
          <w:rFonts w:ascii="Symbol" w:hAnsi="Symbol" w:cs="Symbol"/>
          <w:color w:val="000000"/>
          <w:spacing w:val="-1"/>
          <w:w w:val="100"/>
          <w:position w:val="0"/>
          <w:sz w:val="14"/>
          <w:u w:val="none"/>
        </w:rPr>
        <w:sym w:font="Symbol" w:char="F02D"/>
      </w:r>
      <w:r>
        <w:rPr>
          <w:rFonts w:ascii="Times New Roman" w:hAnsi="Times New Roman" w:cs="Times New Roman"/>
          <w:color w:val="000000"/>
          <w:spacing w:val="-1"/>
          <w:w w:val="100"/>
          <w:position w:val="0"/>
          <w:sz w:val="14"/>
          <w:u w:val="none"/>
        </w:rPr>
        <w:t>3.14</w:t>
      </w:r>
      <w:r>
        <w:rPr>
          <w:rFonts w:ascii="Symbol" w:hAnsi="Symbol" w:cs="Symbol"/>
          <w:color w:val="000000"/>
          <w:spacing w:val="0"/>
          <w:w w:val="100"/>
          <w:sz w:val="15"/>
          <w:u w:val="none"/>
        </w:rPr>
        <w:sym w:font="Symbol" w:char="F073"/>
      </w:r>
    </w:p>
    <w:p>
      <w:pPr>
        <w:spacing w:before="0" w:after="0" w:line="293" w:lineRule="exact"/>
        <w:ind w:firstLine="769"/>
        <w:jc w:val="left"/>
      </w:pPr>
      <w:r>
        <w:br w:type="column"/>
      </w:r>
      <w:r>
        <w:rPr>
          <w:rFonts w:ascii="Symbol" w:hAnsi="Symbol" w:cs="Symbol"/>
          <w:color w:val="000000"/>
          <w:spacing w:val="-1"/>
          <w:w w:val="100"/>
          <w:position w:val="0"/>
          <w:sz w:val="24"/>
          <w:u w:val="none"/>
        </w:rPr>
        <w:sym w:font="Symbol" w:char="F0F9"/>
      </w:r>
    </w:p>
    <w:p>
      <w:pPr>
        <w:spacing w:before="0" w:after="0" w:line="285" w:lineRule="exact"/>
        <w:ind w:firstLine="0"/>
        <w:jc w:val="left"/>
      </w:pPr>
      <w:r>
        <w:rPr>
          <w:rFonts w:ascii="Symbol" w:hAnsi="Symbol" w:cs="Symbol"/>
          <w:color w:val="000000"/>
          <w:spacing w:val="-2"/>
          <w:w w:val="100"/>
          <w:position w:val="2"/>
          <w:sz w:val="24"/>
          <w:u w:val="none"/>
        </w:rPr>
        <w:sym w:font="Symbol" w:char="F02B"/>
      </w:r>
      <w:r>
        <w:rPr>
          <w:rFonts w:ascii="Calibri" w:hAnsi="Calibri" w:cs="Calibri"/>
          <w:color w:val="000000"/>
          <w:spacing w:val="-13"/>
          <w:w w:val="100"/>
          <w:sz w:val="24"/>
          <w:u w:val="none"/>
        </w:rPr>
        <w:t> </w:t>
      </w:r>
      <w:r>
        <w:rPr>
          <w:rFonts w:ascii="Times New Roman" w:hAnsi="Times New Roman" w:cs="Times New Roman"/>
          <w:color w:val="000000"/>
          <w:spacing w:val="-1"/>
          <w:w w:val="100"/>
          <w:position w:val="0"/>
          <w:sz w:val="24"/>
          <w:u w:val="none"/>
        </w:rPr>
        <w:t>0.07</w:t>
      </w:r>
      <w:r>
        <w:rPr>
          <w:rFonts w:ascii="Symbol" w:hAnsi="Symbol" w:cs="Symbol"/>
          <w:color w:val="000000"/>
          <w:spacing w:val="0"/>
          <w:w w:val="100"/>
          <w:sz w:val="25"/>
          <w:u w:val="none"/>
        </w:rPr>
        <w:sym w:font="Symbol" w:char="F073"/>
      </w:r>
      <w:r>
        <w:rPr>
          <w:rFonts w:ascii="Calibri" w:hAnsi="Calibri" w:cs="Calibri"/>
          <w:color w:val="000000"/>
          <w:spacing w:val="-11"/>
          <w:w w:val="100"/>
          <w:sz w:val="24"/>
          <w:u w:val="none"/>
        </w:rPr>
        <w:t> </w:t>
      </w:r>
      <w:r>
        <w:rPr>
          <w:rFonts w:ascii="Symbol" w:hAnsi="Symbol" w:cs="Symbol"/>
          <w:color w:val="000000"/>
          <w:spacing w:val="-1"/>
          <w:w w:val="100"/>
          <w:position w:val="5"/>
          <w:sz w:val="24"/>
          <w:u w:val="none"/>
        </w:rPr>
        <w:sym w:font="Symbol" w:char="F0FA"/>
      </w:r>
      <w:r>
        <w:rPr>
          <w:rFonts w:ascii="Times New Roman" w:hAnsi="Times New Roman" w:cs="Times New Roman"/>
          <w:i/>
          <w:color w:val="000000"/>
          <w:spacing w:val="-1"/>
          <w:w w:val="100"/>
          <w:position w:val="0"/>
          <w:sz w:val="24"/>
          <w:u w:val="none"/>
        </w:rPr>
        <w:t>b</w:t>
      </w:r>
      <w:r>
        <w:rPr>
          <w:rFonts w:ascii="Times New Roman" w:hAnsi="Times New Roman" w:cs="Times New Roman"/>
          <w:color w:val="000000"/>
          <w:spacing w:val="-1"/>
          <w:w w:val="100"/>
          <w:position w:val="13"/>
          <w:sz w:val="14"/>
          <w:u w:val="none"/>
        </w:rPr>
        <w:t>0.815</w:t>
      </w:r>
    </w:p>
    <w:p>
      <w:pPr>
        <w:spacing w:before="0" w:after="0" w:line="175" w:lineRule="exact"/>
        <w:ind w:firstLine="769"/>
        <w:jc w:val="left"/>
      </w:pPr>
      <w:r>
        <w:rPr>
          <w:rFonts w:ascii="Symbol" w:hAnsi="Symbol" w:cs="Symbol"/>
          <w:color w:val="000000"/>
          <w:spacing w:val="-1"/>
          <w:w w:val="100"/>
          <w:position w:val="0"/>
          <w:sz w:val="24"/>
          <w:u w:val="none"/>
        </w:rPr>
        <w:sym w:font="Symbol" w:char="F0FA"/>
      </w:r>
    </w:p>
    <w:p>
      <w:pPr>
        <w:spacing w:before="0" w:after="0" w:line="240" w:lineRule="exact"/>
        <w:ind w:firstLine="769"/>
      </w:pPr>
      <w:r>
        <w:br w:type="column"/>
      </w:r>
    </w:p>
    <w:p>
      <w:pPr>
        <w:spacing w:before="0" w:after="0" w:line="337" w:lineRule="exact"/>
        <w:ind w:firstLine="0"/>
        <w:jc w:val="left"/>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4</w:t>
      </w:r>
      <w:r>
        <w:rPr>
          <w:rFonts w:ascii="宋体" w:eastAsia="宋体" w:hAnsi="宋体" w:cs="宋体"/>
          <w:color w:val="000000"/>
          <w:spacing w:val="-1"/>
          <w:w w:val="100"/>
          <w:position w:val="3"/>
          <w:sz w:val="24"/>
          <w:u w:val="none"/>
        </w:rPr>
        <w:t>）</w:t>
      </w:r>
    </w:p>
    <w:p>
      <w:pPr>
        <w:widowControl/>
        <w:jc w:val="left"/>
        <w:sectPr>
          <w:type w:val="continuous"/>
          <w:pgSz w:w="11906" w:h="16839"/>
          <w:pgMar w:top="822" w:right="710" w:bottom="582" w:left="1070" w:header="0" w:footer="0" w:gutter="0"/>
          <w:pgNumType w:start="45"/>
          <w:cols w:num="5" w:space="708" w:equalWidth="0">
            <w:col w:w="5070" w:space="0"/>
            <w:col w:w="489" w:space="0"/>
            <w:col w:w="750" w:space="0"/>
            <w:col w:w="2792" w:space="0"/>
            <w:col w:w="1025" w:space="0"/>
          </w:cols>
          <w:docGrid w:type="lines" w:linePitch="312" w:charSpace="0"/>
        </w:sectPr>
      </w:pPr>
    </w:p>
    <w:p>
      <w:pPr>
        <w:spacing w:before="0" w:after="0" w:line="317" w:lineRule="exact"/>
        <w:ind w:firstLine="0"/>
      </w:pPr>
    </w:p>
    <w:p>
      <w:pPr>
        <w:widowControl/>
        <w:jc w:val="left"/>
        <w:sectPr>
          <w:type w:val="continuous"/>
          <w:pgSz w:w="11906" w:h="16839"/>
          <w:pgMar w:top="822" w:right="710" w:bottom="582" w:left="1070" w:header="0" w:footer="0" w:gutter="0"/>
          <w:pgNumType w:start="46"/>
          <w:cols w:num="1" w:space="720"/>
          <w:docGrid w:type="lines" w:linePitch="312" w:charSpace="0"/>
        </w:sectPr>
      </w:pPr>
    </w:p>
    <w:p>
      <w:pPr>
        <w:spacing w:before="0" w:after="0" w:line="323" w:lineRule="exact"/>
        <w:ind w:left="1258" w:firstLine="0"/>
        <w:jc w:val="left"/>
      </w:pP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）大型巴歇尔槽淹没流流量</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3"/>
          <w:w w:val="100"/>
          <w:position w:val="0"/>
          <w:sz w:val="16"/>
          <w:u w:val="none"/>
        </w:rPr>
        <w:t>Y</w:t>
      </w:r>
      <w:r>
        <w:rPr>
          <w:rFonts w:ascii="Calibri" w:hAnsi="Calibri" w:cs="Calibri"/>
          <w:color w:val="000000"/>
          <w:spacing w:val="-16"/>
          <w:w w:val="100"/>
          <w:sz w:val="24"/>
          <w:u w:val="none"/>
        </w:rPr>
        <w:t> </w:t>
      </w:r>
      <w:r>
        <w:rPr>
          <w:rFonts w:ascii="宋体" w:eastAsia="宋体" w:hAnsi="宋体" w:cs="宋体"/>
          <w:color w:val="000000"/>
          <w:spacing w:val="-1"/>
          <w:w w:val="100"/>
          <w:position w:val="3"/>
          <w:sz w:val="24"/>
          <w:u w:val="none"/>
        </w:rPr>
        <w:t>计算公式：</w:t>
      </w:r>
    </w:p>
    <w:p>
      <w:pPr>
        <w:spacing w:before="0" w:after="0" w:line="500" w:lineRule="exact"/>
        <w:ind w:left="1258" w:firstLine="3514"/>
        <w:jc w:val="left"/>
      </w:pPr>
      <w:r>
        <w:rPr>
          <w:rFonts w:ascii="Times New Roman" w:hAnsi="Times New Roman" w:cs="Times New Roman"/>
          <w:i/>
          <w:color w:val="000000"/>
          <w:spacing w:val="-2"/>
          <w:w w:val="100"/>
          <w:position w:val="2"/>
          <w:sz w:val="24"/>
          <w:u w:val="none"/>
        </w:rPr>
        <w:t>Q</w:t>
      </w:r>
      <w:r>
        <w:rPr>
          <w:rFonts w:ascii="Times New Roman" w:hAnsi="Times New Roman" w:cs="Times New Roman"/>
          <w:color w:val="000000"/>
          <w:spacing w:val="-1"/>
          <w:w w:val="100"/>
          <w:position w:val="0"/>
          <w:sz w:val="14"/>
          <w:u w:val="none"/>
        </w:rPr>
        <w:t>Y</w:t>
      </w:r>
      <w:r>
        <w:rPr>
          <w:rFonts w:ascii="Calibri" w:hAnsi="Calibri" w:cs="Calibri"/>
          <w:color w:val="000000"/>
          <w:spacing w:val="0"/>
          <w:w w:val="155"/>
          <w:sz w:val="24"/>
          <w:u w:val="none"/>
        </w:rPr>
        <w:t> </w:t>
      </w:r>
      <w:r>
        <w:rPr>
          <w:rFonts w:ascii="Symbol" w:hAnsi="Symbol" w:cs="Symbol"/>
          <w:color w:val="000000"/>
          <w:spacing w:val="-2"/>
          <w:w w:val="100"/>
          <w:position w:val="5"/>
          <w:sz w:val="24"/>
          <w:u w:val="none"/>
        </w:rPr>
        <w:sym w:font="Symbol" w:char="F03D"/>
      </w:r>
      <w:r>
        <w:rPr>
          <w:rFonts w:ascii="Calibri" w:hAnsi="Calibri" w:cs="Calibri"/>
          <w:i/>
          <w:color w:val="000000"/>
          <w:spacing w:val="-5"/>
          <w:w w:val="100"/>
          <w:sz w:val="24"/>
          <w:u w:val="none"/>
        </w:rPr>
        <w:t> </w:t>
      </w:r>
      <w:r>
        <w:rPr>
          <w:rFonts w:ascii="Times New Roman" w:hAnsi="Times New Roman" w:cs="Times New Roman"/>
          <w:i/>
          <w:color w:val="000000"/>
          <w:spacing w:val="-2"/>
          <w:w w:val="100"/>
          <w:position w:val="2"/>
          <w:sz w:val="24"/>
          <w:u w:val="none"/>
        </w:rPr>
        <w:t>Q</w:t>
      </w:r>
      <w:r>
        <w:rPr>
          <w:rFonts w:ascii="Calibri" w:hAnsi="Calibri" w:cs="Calibri"/>
          <w:color w:val="000000"/>
          <w:spacing w:val="-9"/>
          <w:w w:val="100"/>
          <w:sz w:val="24"/>
          <w:u w:val="none"/>
        </w:rPr>
        <w:t> </w:t>
      </w:r>
      <w:r>
        <w:rPr>
          <w:rFonts w:ascii="Symbol" w:hAnsi="Symbol" w:cs="Symbol"/>
          <w:color w:val="000000"/>
          <w:spacing w:val="-2"/>
          <w:w w:val="100"/>
          <w:position w:val="5"/>
          <w:sz w:val="24"/>
          <w:u w:val="none"/>
        </w:rPr>
        <w:sym w:font="Symbol" w:char="F02D"/>
      </w:r>
      <w:r>
        <w:rPr>
          <w:rFonts w:ascii="Calibri" w:hAnsi="Calibri" w:cs="Calibri"/>
          <w:i/>
          <w:color w:val="000000"/>
          <w:spacing w:val="-20"/>
          <w:w w:val="100"/>
          <w:sz w:val="24"/>
          <w:u w:val="none"/>
        </w:rPr>
        <w:t> </w:t>
      </w:r>
      <w:r>
        <w:rPr>
          <w:rFonts w:ascii="Times New Roman" w:hAnsi="Times New Roman" w:cs="Times New Roman"/>
          <w:i/>
          <w:color w:val="000000"/>
          <w:spacing w:val="-2"/>
          <w:w w:val="100"/>
          <w:position w:val="2"/>
          <w:sz w:val="24"/>
          <w:u w:val="none"/>
        </w:rPr>
        <w:t>Q</w:t>
      </w:r>
      <w:r>
        <w:rPr>
          <w:rFonts w:ascii="Times New Roman" w:hAnsi="Times New Roman" w:cs="Times New Roman"/>
          <w:color w:val="000000"/>
          <w:spacing w:val="-1"/>
          <w:w w:val="100"/>
          <w:position w:val="0"/>
          <w:sz w:val="14"/>
          <w:u w:val="none"/>
        </w:rPr>
        <w:t>E</w:t>
      </w:r>
    </w:p>
    <w:p>
      <w:pPr>
        <w:spacing w:before="0" w:after="0" w:line="468" w:lineRule="exact"/>
        <w:ind w:left="1258" w:firstLine="3514"/>
      </w:pPr>
      <w:r>
        <w:br w:type="column"/>
      </w:r>
    </w:p>
    <w:p>
      <w:pPr>
        <w:spacing w:before="0" w:after="0" w:line="323" w:lineRule="exact"/>
        <w:ind w:firstLine="0"/>
        <w:jc w:val="left"/>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3"/>
          <w:sz w:val="24"/>
          <w:u w:val="none"/>
        </w:rPr>
        <w:t>）</w:t>
      </w:r>
    </w:p>
    <w:p>
      <w:pPr>
        <w:widowControl/>
        <w:jc w:val="left"/>
        <w:sectPr>
          <w:type w:val="continuous"/>
          <w:pgSz w:w="11906" w:h="16839"/>
          <w:pgMar w:top="822" w:right="710" w:bottom="582" w:left="1070" w:header="0" w:footer="0" w:gutter="0"/>
          <w:pgNumType w:start="47"/>
          <w:cols w:num="2" w:space="708" w:equalWidth="0">
            <w:col w:w="9101" w:space="0"/>
            <w:col w:w="1025" w:space="0"/>
          </w:cols>
          <w:docGrid w:type="lines" w:linePitch="312" w:charSpace="0"/>
        </w:sectPr>
      </w:pPr>
    </w:p>
    <w:p>
      <w:pPr>
        <w:spacing w:before="0" w:after="0" w:line="142" w:lineRule="exact"/>
        <w:ind w:firstLine="0"/>
      </w:pPr>
    </w:p>
    <w:p>
      <w:pPr>
        <w:widowControl/>
        <w:jc w:val="left"/>
        <w:sectPr>
          <w:type w:val="continuous"/>
          <w:pgSz w:w="11906" w:h="16839"/>
          <w:pgMar w:top="822" w:right="710" w:bottom="582" w:left="1070" w:header="0" w:footer="0" w:gutter="0"/>
          <w:pgNumType w:start="48"/>
          <w:cols w:num="1" w:space="720"/>
          <w:docGrid w:type="lines" w:linePitch="312" w:charSpace="0"/>
        </w:sectPr>
      </w:pPr>
    </w:p>
    <w:p>
      <w:pPr>
        <w:spacing w:before="0" w:after="0" w:line="323" w:lineRule="exact"/>
        <w:ind w:left="778" w:firstLine="480"/>
        <w:jc w:val="left"/>
      </w:pPr>
      <w:r>
        <w:rPr>
          <w:rFonts w:ascii="宋体" w:eastAsia="宋体" w:hAnsi="宋体" w:cs="宋体"/>
          <w:color w:val="000000"/>
          <w:spacing w:val="-1"/>
          <w:w w:val="100"/>
          <w:position w:val="3"/>
          <w:sz w:val="24"/>
          <w:u w:val="none"/>
        </w:rPr>
        <w:t>式中：</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3"/>
          <w:w w:val="100"/>
          <w:position w:val="0"/>
          <w:sz w:val="16"/>
          <w:u w:val="none"/>
        </w:rPr>
        <w:t>Y</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淹没流瞬时流量，</w:t>
      </w: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2"/>
          <w:w w:val="100"/>
          <w:position w:val="10"/>
          <w:sz w:val="16"/>
          <w:u w:val="none"/>
        </w:rPr>
        <w:t>3</w:t>
      </w:r>
      <w:r>
        <w:rPr>
          <w:rFonts w:ascii="Times New Roman" w:hAnsi="Times New Roman" w:cs="Times New Roman"/>
          <w:color w:val="000000"/>
          <w:spacing w:val="0"/>
          <w:w w:val="100"/>
          <w:position w:val="0"/>
          <w:sz w:val="24"/>
          <w:u w:val="none"/>
        </w:rPr>
        <w:t>/s</w:t>
      </w:r>
      <w:r>
        <w:rPr>
          <w:rFonts w:ascii="宋体" w:eastAsia="宋体" w:hAnsi="宋体" w:cs="宋体"/>
          <w:color w:val="000000"/>
          <w:spacing w:val="-1"/>
          <w:w w:val="100"/>
          <w:position w:val="3"/>
          <w:sz w:val="24"/>
          <w:u w:val="none"/>
        </w:rPr>
        <w:t>；</w:t>
      </w:r>
    </w:p>
    <w:p>
      <w:pPr>
        <w:spacing w:before="0" w:after="0" w:line="468" w:lineRule="exact"/>
        <w:ind w:left="778" w:firstLine="1200"/>
        <w:jc w:val="left"/>
      </w:pP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自由流瞬时流量，</w:t>
      </w: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2"/>
          <w:w w:val="100"/>
          <w:position w:val="10"/>
          <w:sz w:val="16"/>
          <w:u w:val="none"/>
        </w:rPr>
        <w:t>3</w:t>
      </w:r>
      <w:r>
        <w:rPr>
          <w:rFonts w:ascii="Times New Roman" w:hAnsi="Times New Roman" w:cs="Times New Roman"/>
          <w:color w:val="000000"/>
          <w:spacing w:val="0"/>
          <w:w w:val="100"/>
          <w:position w:val="0"/>
          <w:sz w:val="24"/>
          <w:u w:val="none"/>
        </w:rPr>
        <w:t>/s</w:t>
      </w:r>
      <w:r>
        <w:rPr>
          <w:rFonts w:ascii="宋体" w:eastAsia="宋体" w:hAnsi="宋体" w:cs="宋体"/>
          <w:color w:val="000000"/>
          <w:spacing w:val="-1"/>
          <w:w w:val="100"/>
          <w:position w:val="3"/>
          <w:sz w:val="24"/>
          <w:u w:val="none"/>
        </w:rPr>
        <w:t>；</w:t>
      </w:r>
    </w:p>
    <w:p>
      <w:pPr>
        <w:spacing w:before="0" w:after="0" w:line="466" w:lineRule="exact"/>
        <w:ind w:left="778" w:firstLine="1200"/>
        <w:jc w:val="left"/>
      </w:pP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3"/>
          <w:w w:val="100"/>
          <w:position w:val="0"/>
          <w:sz w:val="16"/>
          <w:u w:val="none"/>
        </w:rPr>
        <w:t>E</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大型巴歇尔槽淹没流折减瞬时流量，</w:t>
      </w: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2"/>
          <w:w w:val="100"/>
          <w:position w:val="10"/>
          <w:sz w:val="16"/>
          <w:u w:val="none"/>
        </w:rPr>
        <w:t>3</w:t>
      </w:r>
      <w:r>
        <w:rPr>
          <w:rFonts w:ascii="Times New Roman" w:hAnsi="Times New Roman" w:cs="Times New Roman"/>
          <w:color w:val="000000"/>
          <w:spacing w:val="0"/>
          <w:w w:val="100"/>
          <w:position w:val="0"/>
          <w:sz w:val="24"/>
          <w:u w:val="none"/>
        </w:rPr>
        <w:t>/s</w:t>
      </w:r>
      <w:r>
        <w:rPr>
          <w:rFonts w:ascii="宋体" w:eastAsia="宋体" w:hAnsi="宋体" w:cs="宋体"/>
          <w:color w:val="000000"/>
          <w:spacing w:val="-1"/>
          <w:w w:val="100"/>
          <w:position w:val="3"/>
          <w:sz w:val="24"/>
          <w:u w:val="none"/>
        </w:rPr>
        <w:t>；</w:t>
      </w:r>
    </w:p>
    <w:p>
      <w:pPr>
        <w:spacing w:before="0" w:after="0" w:line="468" w:lineRule="exact"/>
        <w:ind w:left="778" w:firstLine="480"/>
        <w:jc w:val="left"/>
      </w:pPr>
      <w:r>
        <w:rPr>
          <w:rFonts w:ascii="宋体" w:eastAsia="宋体" w:hAnsi="宋体" w:cs="宋体"/>
          <w:color w:val="000000"/>
          <w:spacing w:val="-1"/>
          <w:w w:val="100"/>
          <w:position w:val="3"/>
          <w:sz w:val="24"/>
          <w:u w:val="none"/>
        </w:rPr>
        <w:t>淹没流折减瞬时流量</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3"/>
          <w:w w:val="100"/>
          <w:position w:val="0"/>
          <w:sz w:val="16"/>
          <w:u w:val="none"/>
        </w:rPr>
        <w:t>E</w:t>
      </w:r>
      <w:r>
        <w:rPr>
          <w:rFonts w:ascii="Calibri" w:hAnsi="Calibri" w:cs="Calibri"/>
          <w:color w:val="000000"/>
          <w:spacing w:val="-18"/>
          <w:w w:val="100"/>
          <w:sz w:val="24"/>
          <w:u w:val="none"/>
        </w:rPr>
        <w:t> </w:t>
      </w:r>
      <w:r>
        <w:rPr>
          <w:rFonts w:ascii="宋体" w:eastAsia="宋体" w:hAnsi="宋体" w:cs="宋体"/>
          <w:color w:val="000000"/>
          <w:spacing w:val="-1"/>
          <w:w w:val="100"/>
          <w:position w:val="3"/>
          <w:sz w:val="24"/>
          <w:u w:val="none"/>
        </w:rPr>
        <w:t>分两种情况计算：</w:t>
      </w:r>
    </w:p>
    <w:p>
      <w:pPr>
        <w:spacing w:before="0" w:after="0" w:line="466" w:lineRule="exact"/>
        <w:ind w:left="778" w:firstLine="480"/>
        <w:jc w:val="left"/>
      </w:pPr>
      <w:r>
        <w:rPr>
          <w:rFonts w:ascii="Times New Roman" w:hAnsi="Times New Roman" w:cs="Times New Roman"/>
          <w:color w:val="000000"/>
          <w:spacing w:val="-1"/>
          <w:w w:val="100"/>
          <w:position w:val="0"/>
          <w:sz w:val="24"/>
          <w:u w:val="none"/>
        </w:rPr>
        <w:t>a</w:t>
      </w:r>
      <w:r>
        <w:rPr>
          <w:rFonts w:ascii="宋体" w:hAnsi="宋体" w:cs="宋体"/>
          <w:color w:val="000000"/>
          <w:spacing w:val="-1"/>
          <w:w w:val="100"/>
          <w:position w:val="3"/>
          <w:sz w:val="24"/>
          <w:u w:val="none"/>
        </w:rPr>
        <w:t>、对于</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b</w:t>
      </w:r>
      <w:r>
        <w:rPr>
          <w:rFonts w:ascii="Times New Roman" w:hAnsi="Times New Roman" w:cs="Times New Roman"/>
          <w:color w:val="000000"/>
          <w:spacing w:val="-1"/>
          <w:w w:val="100"/>
          <w:position w:val="0"/>
          <w:sz w:val="24"/>
          <w:u w:val="none"/>
        </w:rPr>
        <w:t>=3.05m</w:t>
      </w:r>
      <w:r>
        <w:rPr>
          <w:rFonts w:ascii="Calibri" w:hAnsi="Calibri" w:cs="Calibri"/>
          <w:color w:val="000000"/>
          <w:spacing w:val="5"/>
          <w:w w:val="100"/>
          <w:sz w:val="24"/>
          <w:u w:val="none"/>
        </w:rPr>
        <w:t> </w:t>
      </w:r>
      <w:r>
        <w:rPr>
          <w:rFonts w:ascii="宋体" w:eastAsia="宋体" w:hAnsi="宋体" w:cs="宋体"/>
          <w:color w:val="000000"/>
          <w:spacing w:val="-1"/>
          <w:w w:val="100"/>
          <w:position w:val="3"/>
          <w:sz w:val="24"/>
          <w:u w:val="none"/>
        </w:rPr>
        <w:t>的巴歇尔槽，可根据淹没比</w:t>
      </w:r>
      <w:r>
        <w:rPr>
          <w:rFonts w:ascii="Times New Roman" w:hAnsi="Times New Roman" w:cs="Times New Roman"/>
          <w:i/>
          <w:color w:val="000000"/>
          <w:spacing w:val="-1"/>
          <w:w w:val="100"/>
          <w:position w:val="0"/>
          <w:sz w:val="24"/>
          <w:u w:val="none"/>
        </w:rPr>
        <w:t>σ</w:t>
      </w:r>
      <w:r>
        <w:rPr>
          <w:rFonts w:ascii="宋体" w:eastAsia="宋体" w:hAnsi="宋体" w:cs="宋体"/>
          <w:color w:val="000000"/>
          <w:spacing w:val="-1"/>
          <w:w w:val="100"/>
          <w:position w:val="3"/>
          <w:sz w:val="24"/>
          <w:u w:val="none"/>
        </w:rPr>
        <w:t>和上游水位深度</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h</w:t>
      </w:r>
      <w:r>
        <w:rPr>
          <w:rFonts w:ascii="Times New Roman" w:hAnsi="Times New Roman" w:cs="Times New Roman"/>
          <w:color w:val="000000"/>
          <w:spacing w:val="-2"/>
          <w:w w:val="100"/>
          <w:position w:val="0"/>
          <w:sz w:val="16"/>
          <w:u w:val="none"/>
        </w:rPr>
        <w:t>a</w:t>
      </w:r>
      <w:r>
        <w:rPr>
          <w:rFonts w:ascii="Calibri" w:hAnsi="Calibri" w:cs="Calibri"/>
          <w:color w:val="000000"/>
          <w:spacing w:val="-16"/>
          <w:w w:val="100"/>
          <w:sz w:val="24"/>
          <w:u w:val="none"/>
        </w:rPr>
        <w:t> </w:t>
      </w:r>
      <w:r>
        <w:rPr>
          <w:rFonts w:ascii="宋体" w:eastAsia="宋体" w:hAnsi="宋体" w:cs="宋体"/>
          <w:color w:val="000000"/>
          <w:spacing w:val="-1"/>
          <w:w w:val="100"/>
          <w:position w:val="3"/>
          <w:sz w:val="24"/>
          <w:u w:val="none"/>
        </w:rPr>
        <w:t>的值，直接查附</w:t>
      </w:r>
    </w:p>
    <w:p>
      <w:pPr>
        <w:spacing w:before="0" w:after="0" w:line="468" w:lineRule="exact"/>
        <w:ind w:left="778" w:firstLine="0"/>
        <w:jc w:val="left"/>
      </w:pPr>
      <w:r>
        <w:rPr>
          <w:rFonts w:ascii="宋体" w:eastAsia="宋体" w:hAnsi="宋体" w:cs="宋体"/>
          <w:color w:val="000000"/>
          <w:spacing w:val="-1"/>
          <w:w w:val="100"/>
          <w:position w:val="3"/>
          <w:sz w:val="24"/>
          <w:u w:val="none"/>
        </w:rPr>
        <w:t>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C</w:t>
      </w:r>
      <w:r>
        <w:rPr>
          <w:rFonts w:ascii="Calibri" w:hAnsi="Calibri" w:cs="Calibri"/>
          <w:color w:val="000000"/>
          <w:spacing w:val="5"/>
          <w:w w:val="100"/>
          <w:sz w:val="24"/>
          <w:u w:val="none"/>
        </w:rPr>
        <w:t> </w:t>
      </w:r>
      <w:r>
        <w:rPr>
          <w:rFonts w:ascii="宋体" w:eastAsia="宋体" w:hAnsi="宋体" w:cs="宋体"/>
          <w:color w:val="000000"/>
          <w:spacing w:val="-1"/>
          <w:w w:val="100"/>
          <w:position w:val="3"/>
          <w:sz w:val="24"/>
          <w:u w:val="none"/>
        </w:rPr>
        <w:t>求得淹没流折减流量</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2"/>
          <w:w w:val="100"/>
          <w:position w:val="0"/>
          <w:sz w:val="16"/>
          <w:u w:val="none"/>
        </w:rPr>
        <w:t>E3</w:t>
      </w:r>
      <w:r>
        <w:rPr>
          <w:rFonts w:ascii="宋体" w:eastAsia="宋体" w:hAnsi="宋体" w:cs="宋体"/>
          <w:color w:val="000000"/>
          <w:spacing w:val="-1"/>
          <w:w w:val="100"/>
          <w:position w:val="3"/>
          <w:sz w:val="24"/>
          <w:u w:val="none"/>
        </w:rPr>
        <w:t>（即</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3"/>
          <w:w w:val="100"/>
          <w:position w:val="0"/>
          <w:sz w:val="16"/>
          <w:u w:val="none"/>
        </w:rPr>
        <w:t>E</w:t>
      </w:r>
      <w:r>
        <w:rPr>
          <w:rFonts w:ascii="宋体" w:hAnsi="宋体" w:cs="宋体"/>
          <w:color w:val="000000"/>
          <w:spacing w:val="0"/>
          <w:w w:val="75"/>
          <w:position w:val="3"/>
          <w:sz w:val="24"/>
          <w:u w:val="none"/>
        </w:rPr>
        <w:t>）。</w:t>
      </w:r>
    </w:p>
    <w:p>
      <w:pPr>
        <w:spacing w:before="0" w:after="0" w:line="466" w:lineRule="exact"/>
        <w:ind w:left="778" w:firstLine="480"/>
        <w:jc w:val="left"/>
      </w:pPr>
      <w:r>
        <w:rPr>
          <w:rFonts w:ascii="Times New Roman" w:hAnsi="Times New Roman" w:cs="Times New Roman"/>
          <w:color w:val="000000"/>
          <w:spacing w:val="-1"/>
          <w:w w:val="100"/>
          <w:position w:val="0"/>
          <w:sz w:val="24"/>
          <w:u w:val="none"/>
        </w:rPr>
        <w:t>b</w:t>
      </w:r>
      <w:r>
        <w:rPr>
          <w:rFonts w:ascii="宋体" w:hAnsi="宋体" w:cs="宋体"/>
          <w:color w:val="000000"/>
          <w:spacing w:val="-1"/>
          <w:w w:val="100"/>
          <w:position w:val="3"/>
          <w:sz w:val="24"/>
          <w:u w:val="none"/>
        </w:rPr>
        <w:t>、对于</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b</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3.05m</w:t>
      </w:r>
      <w:r>
        <w:rPr>
          <w:rFonts w:ascii="Calibri" w:hAnsi="Calibri" w:cs="Calibri"/>
          <w:color w:val="000000"/>
          <w:spacing w:val="3"/>
          <w:w w:val="100"/>
          <w:sz w:val="24"/>
          <w:u w:val="none"/>
        </w:rPr>
        <w:t> </w:t>
      </w:r>
      <w:r>
        <w:rPr>
          <w:rFonts w:ascii="宋体" w:eastAsia="宋体" w:hAnsi="宋体" w:cs="宋体"/>
          <w:color w:val="000000"/>
          <w:spacing w:val="-1"/>
          <w:w w:val="100"/>
          <w:position w:val="3"/>
          <w:sz w:val="24"/>
          <w:u w:val="none"/>
        </w:rPr>
        <w:t>的巴歇尔槽，淹没流折减流量</w:t>
      </w:r>
      <w:r>
        <w:rPr>
          <w:rFonts w:ascii="Calibri" w:hAnsi="Calibri" w:cs="Calibri"/>
          <w:i/>
          <w:color w:val="000000"/>
          <w:spacing w:val="4"/>
          <w:w w:val="100"/>
          <w:sz w:val="24"/>
          <w:u w:val="none"/>
        </w:rPr>
        <w:t> </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3"/>
          <w:w w:val="100"/>
          <w:position w:val="0"/>
          <w:sz w:val="16"/>
          <w:u w:val="none"/>
        </w:rPr>
        <w:t>E</w:t>
      </w:r>
      <w:r>
        <w:rPr>
          <w:rFonts w:ascii="Calibri" w:hAnsi="Calibri" w:cs="Calibri"/>
          <w:color w:val="000000"/>
          <w:spacing w:val="-18"/>
          <w:w w:val="100"/>
          <w:sz w:val="24"/>
          <w:u w:val="none"/>
        </w:rPr>
        <w:t> </w:t>
      </w:r>
      <w:r>
        <w:rPr>
          <w:rFonts w:ascii="宋体" w:eastAsia="宋体" w:hAnsi="宋体" w:cs="宋体"/>
          <w:color w:val="000000"/>
          <w:spacing w:val="-1"/>
          <w:w w:val="100"/>
          <w:position w:val="3"/>
          <w:sz w:val="24"/>
          <w:u w:val="none"/>
        </w:rPr>
        <w:t>按以下公式计算：</w:t>
      </w:r>
    </w:p>
    <w:p>
      <w:pPr>
        <w:widowControl/>
        <w:jc w:val="left"/>
        <w:sectPr>
          <w:type w:val="continuous"/>
          <w:pgSz w:w="11906" w:h="16839"/>
          <w:pgMar w:top="822" w:right="710" w:bottom="582" w:left="1070" w:header="0" w:footer="0" w:gutter="0"/>
          <w:pgNumType w:start="49"/>
          <w:cols w:num="1" w:space="708" w:equalWidth="0">
            <w:col w:w="10126" w:space="0"/>
          </w:cols>
          <w:docGrid w:type="lines" w:linePitch="312" w:charSpace="0"/>
        </w:sectPr>
      </w:pPr>
    </w:p>
    <w:p>
      <w:pPr>
        <w:spacing w:before="0" w:after="0" w:line="145" w:lineRule="exact"/>
        <w:ind w:left="778" w:firstLine="480"/>
      </w:pPr>
    </w:p>
    <w:p>
      <w:pPr>
        <w:widowControl/>
        <w:jc w:val="left"/>
        <w:sectPr>
          <w:type w:val="continuous"/>
          <w:pgSz w:w="11906" w:h="16839"/>
          <w:pgMar w:top="822" w:right="710" w:bottom="582" w:left="1070" w:header="0" w:footer="0" w:gutter="0"/>
          <w:pgNumType w:start="50"/>
          <w:cols w:num="1" w:space="720"/>
          <w:docGrid w:type="lines" w:linePitch="312" w:charSpace="0"/>
        </w:sectPr>
      </w:pPr>
    </w:p>
    <w:p>
      <w:pPr>
        <w:spacing w:before="0" w:after="0" w:line="351" w:lineRule="exact"/>
        <w:ind w:left="778" w:firstLine="4092"/>
        <w:jc w:val="left"/>
      </w:pPr>
      <w:r>
        <w:rPr>
          <w:rFonts w:ascii="Times New Roman" w:hAnsi="Times New Roman" w:cs="Times New Roman"/>
          <w:i/>
          <w:color w:val="000000"/>
          <w:spacing w:val="-2"/>
          <w:w w:val="100"/>
          <w:position w:val="2"/>
          <w:sz w:val="24"/>
          <w:u w:val="none"/>
        </w:rPr>
        <w:t>Q</w:t>
      </w:r>
      <w:r>
        <w:rPr>
          <w:rFonts w:ascii="Times New Roman" w:hAnsi="Times New Roman" w:cs="Times New Roman"/>
          <w:color w:val="000000"/>
          <w:spacing w:val="-1"/>
          <w:w w:val="100"/>
          <w:position w:val="0"/>
          <w:sz w:val="14"/>
          <w:u w:val="none"/>
        </w:rPr>
        <w:t>E</w:t>
      </w:r>
      <w:r>
        <w:rPr>
          <w:rFonts w:ascii="Calibri" w:hAnsi="Calibri" w:cs="Calibri"/>
          <w:color w:val="000000"/>
          <w:spacing w:val="0"/>
          <w:w w:val="156"/>
          <w:sz w:val="24"/>
          <w:u w:val="none"/>
        </w:rPr>
        <w:t> </w:t>
      </w:r>
      <w:r>
        <w:rPr>
          <w:rFonts w:ascii="Symbol" w:hAnsi="Symbol" w:cs="Symbol"/>
          <w:color w:val="000000"/>
          <w:spacing w:val="-2"/>
          <w:w w:val="100"/>
          <w:position w:val="5"/>
          <w:sz w:val="24"/>
          <w:u w:val="none"/>
        </w:rPr>
        <w:sym w:font="Symbol" w:char="F03D"/>
      </w:r>
      <w:r>
        <w:rPr>
          <w:rFonts w:ascii="Calibri" w:hAnsi="Calibri" w:cs="Calibri"/>
          <w:i/>
          <w:color w:val="000000"/>
          <w:spacing w:val="-5"/>
          <w:w w:val="100"/>
          <w:sz w:val="24"/>
          <w:u w:val="none"/>
        </w:rPr>
        <w:t> </w:t>
      </w:r>
      <w:r>
        <w:rPr>
          <w:rFonts w:ascii="Times New Roman" w:hAnsi="Times New Roman" w:cs="Times New Roman"/>
          <w:i/>
          <w:color w:val="000000"/>
          <w:spacing w:val="-2"/>
          <w:w w:val="100"/>
          <w:position w:val="2"/>
          <w:sz w:val="24"/>
          <w:u w:val="none"/>
        </w:rPr>
        <w:t>Q</w:t>
      </w:r>
      <w:r>
        <w:rPr>
          <w:rFonts w:ascii="Times New Roman" w:hAnsi="Times New Roman" w:cs="Times New Roman"/>
          <w:color w:val="000000"/>
          <w:spacing w:val="-1"/>
          <w:w w:val="100"/>
          <w:position w:val="0"/>
          <w:sz w:val="14"/>
          <w:u w:val="none"/>
        </w:rPr>
        <w:t>E3</w:t>
      </w:r>
      <w:r>
        <w:rPr>
          <w:rFonts w:ascii="Times New Roman" w:hAnsi="Times New Roman" w:cs="Times New Roman"/>
          <w:i/>
          <w:color w:val="000000"/>
          <w:spacing w:val="-2"/>
          <w:w w:val="100"/>
          <w:position w:val="2"/>
          <w:sz w:val="24"/>
          <w:u w:val="none"/>
        </w:rPr>
        <w:t>C</w:t>
      </w:r>
      <w:r>
        <w:rPr>
          <w:rFonts w:ascii="Times New Roman" w:hAnsi="Times New Roman" w:cs="Times New Roman"/>
          <w:color w:val="000000"/>
          <w:spacing w:val="-1"/>
          <w:w w:val="100"/>
          <w:position w:val="0"/>
          <w:sz w:val="14"/>
          <w:u w:val="none"/>
        </w:rPr>
        <w:t>s</w:t>
      </w:r>
    </w:p>
    <w:p>
      <w:pPr>
        <w:spacing w:before="0" w:after="0" w:line="167" w:lineRule="exact"/>
        <w:ind w:left="778" w:firstLine="4092"/>
      </w:pPr>
    </w:p>
    <w:p>
      <w:pPr>
        <w:spacing w:before="0" w:after="0" w:line="323" w:lineRule="exact"/>
        <w:ind w:left="778" w:firstLine="480"/>
        <w:jc w:val="left"/>
      </w:pPr>
      <w:r>
        <w:rPr>
          <w:rFonts w:ascii="宋体" w:eastAsia="宋体" w:hAnsi="宋体" w:cs="宋体"/>
          <w:color w:val="000000"/>
          <w:spacing w:val="-1"/>
          <w:w w:val="100"/>
          <w:position w:val="3"/>
          <w:sz w:val="24"/>
          <w:u w:val="none"/>
        </w:rPr>
        <w:t>式中：</w:t>
      </w:r>
      <w:r>
        <w:rPr>
          <w:rFonts w:ascii="Times New Roman" w:hAnsi="Times New Roman" w:cs="Times New Roman"/>
          <w:i/>
          <w:color w:val="000000"/>
          <w:spacing w:val="-1"/>
          <w:w w:val="100"/>
          <w:position w:val="0"/>
          <w:sz w:val="24"/>
          <w:u w:val="none"/>
        </w:rPr>
        <w:t>Q</w:t>
      </w:r>
      <w:r>
        <w:rPr>
          <w:rFonts w:ascii="Times New Roman" w:hAnsi="Times New Roman" w:cs="Times New Roman"/>
          <w:color w:val="000000"/>
          <w:spacing w:val="-2"/>
          <w:w w:val="100"/>
          <w:position w:val="0"/>
          <w:sz w:val="16"/>
          <w:u w:val="none"/>
        </w:rPr>
        <w:t>E3</w:t>
      </w:r>
      <w:r>
        <w:rPr>
          <w:rFonts w:ascii="Times New Roman" w:hAnsi="Times New Roman" w:cs="Times New Roman"/>
          <w:color w:val="000000"/>
          <w:spacing w:val="-1"/>
          <w:w w:val="100"/>
          <w:position w:val="0"/>
          <w:sz w:val="24"/>
          <w:u w:val="none"/>
        </w:rPr>
        <w:t>——</w:t>
      </w:r>
      <w:r>
        <w:rPr>
          <w:rFonts w:ascii="Times New Roman" w:hAnsi="Times New Roman" w:cs="Times New Roman"/>
          <w:i/>
          <w:color w:val="000000"/>
          <w:spacing w:val="-1"/>
          <w:w w:val="100"/>
          <w:position w:val="0"/>
          <w:sz w:val="24"/>
          <w:u w:val="none"/>
        </w:rPr>
        <w:t>b</w:t>
      </w:r>
      <w:r>
        <w:rPr>
          <w:rFonts w:ascii="Times New Roman" w:hAnsi="Times New Roman" w:cs="Times New Roman"/>
          <w:color w:val="000000"/>
          <w:spacing w:val="-1"/>
          <w:w w:val="100"/>
          <w:position w:val="0"/>
          <w:sz w:val="24"/>
          <w:u w:val="none"/>
        </w:rPr>
        <w:t>=3.05m</w:t>
      </w:r>
      <w:r>
        <w:rPr>
          <w:rFonts w:ascii="Calibri" w:hAnsi="Calibri" w:cs="Calibri"/>
          <w:color w:val="000000"/>
          <w:spacing w:val="5"/>
          <w:w w:val="100"/>
          <w:sz w:val="24"/>
          <w:u w:val="none"/>
        </w:rPr>
        <w:t> </w:t>
      </w:r>
      <w:r>
        <w:rPr>
          <w:rFonts w:ascii="宋体" w:eastAsia="宋体" w:hAnsi="宋体" w:cs="宋体"/>
          <w:color w:val="000000"/>
          <w:spacing w:val="-1"/>
          <w:w w:val="100"/>
          <w:position w:val="3"/>
          <w:sz w:val="24"/>
          <w:u w:val="none"/>
        </w:rPr>
        <w:t>巴歇尔槽淹没流折减流量，</w:t>
      </w:r>
      <w:r>
        <w:rPr>
          <w:rFonts w:ascii="Times New Roman" w:hAnsi="Times New Roman" w:cs="Times New Roman"/>
          <w:color w:val="000000"/>
          <w:spacing w:val="-1"/>
          <w:w w:val="100"/>
          <w:position w:val="0"/>
          <w:sz w:val="24"/>
          <w:u w:val="none"/>
        </w:rPr>
        <w:t>m</w:t>
      </w:r>
      <w:r>
        <w:rPr>
          <w:rFonts w:ascii="Times New Roman" w:hAnsi="Times New Roman" w:cs="Times New Roman"/>
          <w:color w:val="000000"/>
          <w:spacing w:val="-2"/>
          <w:w w:val="100"/>
          <w:position w:val="10"/>
          <w:sz w:val="16"/>
          <w:u w:val="none"/>
        </w:rPr>
        <w:t>3</w:t>
      </w:r>
      <w:r>
        <w:rPr>
          <w:rFonts w:ascii="Times New Roman" w:hAnsi="Times New Roman" w:cs="Times New Roman"/>
          <w:color w:val="000000"/>
          <w:spacing w:val="0"/>
          <w:w w:val="100"/>
          <w:position w:val="0"/>
          <w:sz w:val="24"/>
          <w:u w:val="none"/>
        </w:rPr>
        <w:t>/s</w:t>
      </w:r>
      <w:r>
        <w:rPr>
          <w:rFonts w:ascii="宋体" w:eastAsia="宋体" w:hAnsi="宋体" w:cs="宋体"/>
          <w:color w:val="000000"/>
          <w:spacing w:val="-1"/>
          <w:w w:val="100"/>
          <w:position w:val="3"/>
          <w:sz w:val="24"/>
          <w:u w:val="none"/>
        </w:rPr>
        <w:t>，查附录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D</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获得。</w:t>
      </w:r>
    </w:p>
    <w:p>
      <w:pPr>
        <w:spacing w:before="0" w:after="0" w:line="466" w:lineRule="exact"/>
        <w:ind w:left="778" w:firstLine="1200"/>
        <w:jc w:val="left"/>
      </w:pPr>
      <w:r>
        <w:rPr>
          <w:rFonts w:ascii="Times New Roman" w:hAnsi="Times New Roman" w:cs="Times New Roman"/>
          <w:i/>
          <w:color w:val="000000"/>
          <w:spacing w:val="-1"/>
          <w:w w:val="100"/>
          <w:position w:val="0"/>
          <w:sz w:val="24"/>
          <w:u w:val="none"/>
        </w:rPr>
        <w:t>C</w:t>
      </w:r>
      <w:r>
        <w:rPr>
          <w:rFonts w:ascii="Times New Roman" w:hAnsi="Times New Roman" w:cs="Times New Roman"/>
          <w:color w:val="000000"/>
          <w:spacing w:val="-2"/>
          <w:w w:val="100"/>
          <w:position w:val="0"/>
          <w:sz w:val="16"/>
          <w:u w:val="none"/>
        </w:rPr>
        <w:t>s</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淹没流量系数，见附录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B</w:t>
      </w:r>
      <w:r>
        <w:rPr>
          <w:rFonts w:ascii="宋体" w:hAnsi="宋体" w:cs="宋体"/>
          <w:color w:val="000000"/>
          <w:spacing w:val="-1"/>
          <w:w w:val="100"/>
          <w:position w:val="3"/>
          <w:sz w:val="24"/>
          <w:u w:val="none"/>
        </w:rPr>
        <w:t>。</w:t>
      </w:r>
    </w:p>
    <w:p>
      <w:pPr>
        <w:spacing w:before="0" w:after="0" w:line="240" w:lineRule="exact"/>
        <w:ind w:left="778" w:firstLine="1200"/>
      </w:pPr>
    </w:p>
    <w:p>
      <w:pPr>
        <w:tabs>
          <w:tab w:val="left" w:pos="1138"/>
        </w:tabs>
        <w:spacing w:before="0" w:after="0" w:line="353" w:lineRule="exact"/>
        <w:ind w:left="778" w:firstLine="0"/>
        <w:jc w:val="left"/>
      </w:pPr>
      <w:r>
        <w:rPr>
          <w:rFonts w:ascii="Times New Roman" w:hAnsi="Times New Roman" w:cs="Times New Roman"/>
          <w:b/>
          <w:color w:val="000000"/>
          <w:spacing w:val="-1"/>
          <w:w w:val="95"/>
          <w:position w:val="0"/>
          <w:sz w:val="24"/>
          <w:u w:val="none"/>
        </w:rPr>
        <w:t>5</w:t>
      </w:r>
      <w:r>
        <w:rPr>
          <w:rFonts w:cs="Calibri"/>
          <w:color w:val="000000"/>
          <w:spacing w:val="-1"/>
          <w:w w:val="100"/>
          <w:u w:val="none"/>
        </w:rPr>
        <w:tab/>
      </w:r>
      <w:r>
        <w:rPr>
          <w:rFonts w:ascii="黑体" w:eastAsia="黑体" w:hAnsi="黑体" w:cs="黑体"/>
          <w:color w:val="000000"/>
          <w:spacing w:val="0"/>
          <w:w w:val="100"/>
          <w:position w:val="4"/>
          <w:sz w:val="24"/>
          <w:u w:val="none"/>
        </w:rPr>
        <w:t>计量特性</w:t>
      </w:r>
    </w:p>
    <w:p>
      <w:pPr>
        <w:spacing w:before="0" w:after="0" w:line="240" w:lineRule="exact"/>
        <w:ind w:left="778" w:firstLine="0"/>
      </w:pPr>
    </w:p>
    <w:p>
      <w:pPr>
        <w:spacing w:before="0" w:after="0" w:line="472" w:lineRule="exact"/>
        <w:ind w:left="778" w:firstLine="0"/>
        <w:jc w:val="left"/>
      </w:pPr>
      <w:r>
        <w:rPr>
          <w:rFonts w:ascii="Calibri" w:hAnsi="Calibri" w:cs="Calibri"/>
          <w:color w:val="000000"/>
          <w:spacing w:val="-1"/>
          <w:w w:val="100"/>
          <w:position w:val="0"/>
          <w:sz w:val="18"/>
          <w:u w:val="none"/>
        </w:rPr>
        <w:t>4</w:t>
      </w:r>
    </w:p>
    <w:p>
      <w:pPr>
        <w:spacing w:before="0" w:after="0" w:line="323" w:lineRule="exact"/>
        <w:ind w:firstLine="0"/>
        <w:jc w:val="left"/>
      </w:pPr>
      <w:r>
        <w:br w:type="column"/>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6</w:t>
      </w:r>
      <w:r>
        <w:rPr>
          <w:rFonts w:ascii="宋体" w:eastAsia="宋体" w:hAnsi="宋体" w:cs="宋体"/>
          <w:color w:val="000000"/>
          <w:spacing w:val="-1"/>
          <w:w w:val="100"/>
          <w:position w:val="3"/>
          <w:sz w:val="24"/>
          <w:u w:val="none"/>
        </w:rPr>
        <w:t>）</w:t>
      </w:r>
    </w:p>
    <w:p>
      <w:pPr>
        <w:widowControl/>
        <w:jc w:val="left"/>
        <w:sectPr>
          <w:type w:val="continuous"/>
          <w:pgSz w:w="11906" w:h="16839"/>
          <w:pgMar w:top="822" w:right="710" w:bottom="582" w:left="1070" w:header="0" w:footer="0" w:gutter="0"/>
          <w:pgNumType w:start="51"/>
          <w:cols w:num="2" w:space="708" w:equalWidth="0">
            <w:col w:w="9101" w:space="0"/>
            <w:col w:w="1025" w:space="0"/>
          </w:cols>
          <w:docGrid w:type="lines" w:linePitch="312" w:charSpace="0"/>
        </w:sectPr>
      </w:pPr>
    </w:p>
    <w:tbl>
      <w:tblPr>
        <w:tblStyle w:val="TableNormal"/>
        <w:tblpPr w:leftFromText="180" w:rightFromText="180" w:vertAnchor="page" w:horzAnchor="page" w:tblpX="716" w:tblpY="9282"/>
        <w:tblW w:w="0" w:type="auto"/>
        <w:tblInd w:w="0" w:type="dxa"/>
        <w:tblLayout w:type="fixed"/>
        <w:tblCellMar>
          <w:top w:w="0" w:type="dxa"/>
          <w:left w:w="108" w:type="dxa"/>
          <w:bottom w:w="0" w:type="dxa"/>
          <w:right w:w="108" w:type="dxa"/>
        </w:tblCellMar>
      </w:tblPr>
      <w:tblGrid>
        <w:gridCol w:w="714"/>
        <w:gridCol w:w="1630"/>
        <w:gridCol w:w="2338"/>
        <w:gridCol w:w="1780"/>
        <w:gridCol w:w="2678"/>
      </w:tblGrid>
      <w:tr>
        <w:tblPrEx>
          <w:tblW w:w="0" w:type="auto"/>
          <w:tblInd w:w="0" w:type="dxa"/>
          <w:tblLayout w:type="fixed"/>
          <w:tblCellMar>
            <w:top w:w="0" w:type="dxa"/>
            <w:left w:w="108" w:type="dxa"/>
            <w:bottom w:w="0" w:type="dxa"/>
            <w:right w:w="108" w:type="dxa"/>
          </w:tblCellMar>
        </w:tblPrEx>
        <w:trPr>
          <w:trHeight w:hRule="exact" w:val="454"/>
        </w:trPr>
        <w:tc>
          <w:tcPr>
            <w:tcW w:w="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118" w:right="-239"/>
            </w:pPr>
            <w:bookmarkStart w:id="11" w:name="12"/>
            <w:bookmarkEnd w:id="11"/>
            <w:r>
              <w:rPr>
                <w:rFonts w:ascii="宋体" w:eastAsia="宋体" w:hAnsi="宋体" w:cs="宋体"/>
                <w:color w:val="000000"/>
                <w:spacing w:val="-1"/>
                <w:w w:val="100"/>
                <w:position w:val="0"/>
                <w:sz w:val="24"/>
                <w:u w:val="none"/>
              </w:rPr>
              <w:t>序号</w:t>
            </w:r>
          </w:p>
        </w:tc>
        <w:tc>
          <w:tcPr>
            <w:tcW w:w="1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215" w:right="-239"/>
            </w:pPr>
            <w:r>
              <w:rPr>
                <w:rFonts w:ascii="宋体" w:eastAsia="宋体" w:hAnsi="宋体" w:cs="宋体"/>
                <w:color w:val="000000"/>
                <w:spacing w:val="-1"/>
                <w:w w:val="100"/>
                <w:position w:val="0"/>
                <w:sz w:val="24"/>
                <w:u w:val="none"/>
              </w:rPr>
              <w:t>校准用设备</w:t>
            </w:r>
          </w:p>
        </w:tc>
        <w:tc>
          <w:tcPr>
            <w:tcW w:w="2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930" w:right="-239"/>
            </w:pPr>
            <w:r>
              <w:rPr>
                <w:rFonts w:ascii="宋体" w:eastAsia="宋体" w:hAnsi="宋体" w:cs="宋体"/>
                <w:color w:val="000000"/>
                <w:spacing w:val="-1"/>
                <w:w w:val="100"/>
                <w:position w:val="0"/>
                <w:sz w:val="24"/>
                <w:u w:val="none"/>
              </w:rPr>
              <w:t>量程</w:t>
            </w:r>
          </w:p>
        </w:tc>
        <w:tc>
          <w:tcPr>
            <w:tcW w:w="17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411" w:right="-239"/>
            </w:pPr>
            <w:r>
              <w:rPr>
                <w:rFonts w:ascii="宋体" w:eastAsia="宋体" w:hAnsi="宋体" w:cs="宋体"/>
                <w:color w:val="000000"/>
                <w:spacing w:val="-1"/>
                <w:w w:val="100"/>
                <w:position w:val="0"/>
                <w:sz w:val="24"/>
                <w:u w:val="none"/>
              </w:rPr>
              <w:t>技术要求</w:t>
            </w:r>
          </w:p>
        </w:tc>
        <w:tc>
          <w:tcPr>
            <w:tcW w:w="26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1098" w:right="-239"/>
            </w:pPr>
            <w:r>
              <w:rPr>
                <w:rFonts w:ascii="宋体" w:eastAsia="宋体" w:hAnsi="宋体" w:cs="宋体"/>
                <w:color w:val="000000"/>
                <w:spacing w:val="-1"/>
                <w:w w:val="100"/>
                <w:position w:val="0"/>
                <w:sz w:val="24"/>
                <w:u w:val="none"/>
              </w:rPr>
              <w:t>用途</w:t>
            </w:r>
          </w:p>
        </w:tc>
      </w:tr>
      <w:tr>
        <w:tblPrEx>
          <w:tblW w:w="0" w:type="auto"/>
          <w:tblInd w:w="0" w:type="dxa"/>
          <w:tblLayout w:type="fixed"/>
          <w:tblCellMar>
            <w:top w:w="0" w:type="dxa"/>
            <w:left w:w="108" w:type="dxa"/>
            <w:bottom w:w="0" w:type="dxa"/>
            <w:right w:w="108" w:type="dxa"/>
          </w:tblCellMar>
        </w:tblPrEx>
        <w:trPr>
          <w:trHeight w:hRule="exact" w:val="454"/>
        </w:trPr>
        <w:tc>
          <w:tcPr>
            <w:tcW w:w="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298" w:right="-239"/>
            </w:pPr>
            <w:r>
              <w:rPr>
                <w:rFonts w:ascii="Times New Roman" w:hAnsi="Times New Roman" w:cs="Times New Roman"/>
                <w:color w:val="000000"/>
                <w:spacing w:val="-1"/>
                <w:w w:val="100"/>
                <w:position w:val="0"/>
                <w:sz w:val="24"/>
                <w:u w:val="none"/>
              </w:rPr>
              <w:t>1</w:t>
            </w:r>
          </w:p>
        </w:tc>
        <w:tc>
          <w:tcPr>
            <w:tcW w:w="1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6" w:lineRule="exact"/>
              <w:ind w:left="455" w:right="-239"/>
            </w:pPr>
            <w:r>
              <w:rPr>
                <w:rFonts w:ascii="宋体" w:eastAsia="宋体" w:hAnsi="宋体" w:cs="宋体"/>
                <w:color w:val="000000"/>
                <w:spacing w:val="-1"/>
                <w:w w:val="100"/>
                <w:position w:val="0"/>
                <w:sz w:val="24"/>
                <w:u w:val="none"/>
              </w:rPr>
              <w:t>液位计</w:t>
            </w:r>
          </w:p>
        </w:tc>
        <w:tc>
          <w:tcPr>
            <w:tcW w:w="2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 w:lineRule="exact"/>
              <w:ind w:left="596" w:right="-239"/>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m</w:t>
            </w:r>
          </w:p>
        </w:tc>
        <w:tc>
          <w:tcPr>
            <w:tcW w:w="17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 w:lineRule="exact"/>
              <w:ind w:left="123" w:right="-239"/>
            </w:pPr>
            <w:r>
              <w:rPr>
                <w:rFonts w:ascii="Times New Roman" w:hAnsi="Times New Roman" w:cs="Times New Roman"/>
                <w:color w:val="000000"/>
                <w:spacing w:val="0"/>
                <w:w w:val="100"/>
                <w:position w:val="0"/>
                <w:sz w:val="24"/>
                <w:u w:val="none"/>
              </w:rPr>
              <w:t>MPE</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±1.0mm</w:t>
            </w:r>
          </w:p>
        </w:tc>
        <w:tc>
          <w:tcPr>
            <w:tcW w:w="26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6" w:lineRule="exact"/>
              <w:ind w:left="138" w:right="-239"/>
            </w:pPr>
            <w:r>
              <w:rPr>
                <w:rFonts w:ascii="宋体" w:hAnsi="宋体" w:cs="宋体"/>
                <w:color w:val="000000"/>
                <w:spacing w:val="-1"/>
                <w:w w:val="100"/>
                <w:position w:val="0"/>
                <w:sz w:val="24"/>
                <w:u w:val="none"/>
              </w:rPr>
              <w:t>上、下游水位深度测量</w:t>
            </w:r>
          </w:p>
        </w:tc>
      </w:tr>
      <w:tr>
        <w:tblPrEx>
          <w:tblW w:w="0" w:type="auto"/>
          <w:tblInd w:w="0" w:type="dxa"/>
          <w:tblLayout w:type="fixed"/>
          <w:tblCellMar>
            <w:top w:w="0" w:type="dxa"/>
            <w:left w:w="108" w:type="dxa"/>
            <w:bottom w:w="0" w:type="dxa"/>
            <w:right w:w="108" w:type="dxa"/>
          </w:tblCellMar>
        </w:tblPrEx>
        <w:trPr>
          <w:trHeight w:hRule="exact" w:val="454"/>
        </w:trPr>
        <w:tc>
          <w:tcPr>
            <w:tcW w:w="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6" w:lineRule="exact"/>
              <w:ind w:left="298" w:right="-239"/>
            </w:pPr>
            <w:r>
              <w:rPr>
                <w:rFonts w:ascii="Times New Roman" w:hAnsi="Times New Roman" w:cs="Times New Roman"/>
                <w:color w:val="000000"/>
                <w:spacing w:val="-1"/>
                <w:w w:val="100"/>
                <w:position w:val="0"/>
                <w:sz w:val="24"/>
                <w:u w:val="none"/>
              </w:rPr>
              <w:t>2</w:t>
            </w:r>
          </w:p>
        </w:tc>
        <w:tc>
          <w:tcPr>
            <w:tcW w:w="1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6" w:lineRule="exact"/>
              <w:ind w:left="335" w:right="-239"/>
            </w:pPr>
            <w:r>
              <w:rPr>
                <w:rFonts w:ascii="宋体" w:eastAsia="宋体" w:hAnsi="宋体" w:cs="宋体"/>
                <w:color w:val="000000"/>
                <w:spacing w:val="-1"/>
                <w:w w:val="100"/>
                <w:position w:val="0"/>
                <w:sz w:val="24"/>
                <w:u w:val="none"/>
              </w:rPr>
              <w:t>游标卡尺</w:t>
            </w:r>
          </w:p>
        </w:tc>
        <w:tc>
          <w:tcPr>
            <w:tcW w:w="2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505" w:right="-239"/>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0.5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m</w:t>
            </w:r>
          </w:p>
        </w:tc>
        <w:tc>
          <w:tcPr>
            <w:tcW w:w="17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123" w:right="-239"/>
            </w:pPr>
            <w:r>
              <w:rPr>
                <w:rFonts w:ascii="Times New Roman" w:hAnsi="Times New Roman" w:cs="Times New Roman"/>
                <w:color w:val="000000"/>
                <w:spacing w:val="0"/>
                <w:w w:val="100"/>
                <w:position w:val="0"/>
                <w:sz w:val="24"/>
                <w:u w:val="none"/>
              </w:rPr>
              <w:t>MPE</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±0.2mm</w:t>
            </w:r>
          </w:p>
        </w:tc>
        <w:tc>
          <w:tcPr>
            <w:tcW w:w="26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38" w:right="-239"/>
            </w:pPr>
          </w:p>
          <w:p>
            <w:pPr>
              <w:spacing w:before="0" w:after="0" w:line="293" w:lineRule="exact"/>
              <w:ind w:left="138" w:right="-239"/>
            </w:pPr>
            <w:r>
              <w:rPr>
                <w:rFonts w:ascii="宋体" w:eastAsia="宋体" w:hAnsi="宋体" w:cs="宋体"/>
                <w:color w:val="000000"/>
                <w:spacing w:val="-1"/>
                <w:w w:val="100"/>
                <w:position w:val="0"/>
                <w:sz w:val="24"/>
                <w:u w:val="none"/>
              </w:rPr>
              <w:t>巴歇尔槽结构尺寸测量</w:t>
            </w:r>
          </w:p>
        </w:tc>
      </w:tr>
      <w:tr>
        <w:tblPrEx>
          <w:tblW w:w="0" w:type="auto"/>
          <w:tblInd w:w="0" w:type="dxa"/>
          <w:tblLayout w:type="fixed"/>
          <w:tblCellMar>
            <w:top w:w="0" w:type="dxa"/>
            <w:left w:w="108" w:type="dxa"/>
            <w:bottom w:w="0" w:type="dxa"/>
            <w:right w:w="108" w:type="dxa"/>
          </w:tblCellMar>
        </w:tblPrEx>
        <w:trPr>
          <w:trHeight w:hRule="exact" w:val="454"/>
        </w:trPr>
        <w:tc>
          <w:tcPr>
            <w:tcW w:w="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298" w:right="-239"/>
            </w:pPr>
            <w:r>
              <w:rPr>
                <w:rFonts w:ascii="Times New Roman" w:hAnsi="Times New Roman" w:cs="Times New Roman"/>
                <w:color w:val="000000"/>
                <w:spacing w:val="-1"/>
                <w:w w:val="100"/>
                <w:position w:val="0"/>
                <w:sz w:val="24"/>
                <w:u w:val="none"/>
              </w:rPr>
              <w:t>3</w:t>
            </w:r>
          </w:p>
        </w:tc>
        <w:tc>
          <w:tcPr>
            <w:tcW w:w="1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6" w:lineRule="exact"/>
              <w:ind w:left="455" w:right="-239"/>
            </w:pPr>
            <w:r>
              <w:rPr>
                <w:rFonts w:ascii="宋体" w:eastAsia="宋体" w:hAnsi="宋体" w:cs="宋体"/>
                <w:color w:val="000000"/>
                <w:spacing w:val="-1"/>
                <w:w w:val="100"/>
                <w:position w:val="0"/>
                <w:sz w:val="24"/>
                <w:u w:val="none"/>
              </w:rPr>
              <w:t>钢直尺</w:t>
            </w:r>
          </w:p>
        </w:tc>
        <w:tc>
          <w:tcPr>
            <w:tcW w:w="2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596" w:right="-239"/>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m</w:t>
            </w:r>
          </w:p>
        </w:tc>
        <w:tc>
          <w:tcPr>
            <w:tcW w:w="17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123" w:right="-239"/>
            </w:pPr>
            <w:r>
              <w:rPr>
                <w:rFonts w:ascii="Times New Roman" w:hAnsi="Times New Roman" w:cs="Times New Roman"/>
                <w:color w:val="000000"/>
                <w:spacing w:val="0"/>
                <w:w w:val="100"/>
                <w:position w:val="0"/>
                <w:sz w:val="24"/>
                <w:u w:val="none"/>
              </w:rPr>
              <w:t>MPE</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±0.5mm</w:t>
            </w:r>
          </w:p>
        </w:tc>
        <w:tc>
          <w:tcPr>
            <w:tcW w:w="26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85" w:lineRule="exact"/>
            </w:pPr>
          </w:p>
        </w:tc>
      </w:tr>
      <w:tr>
        <w:tblPrEx>
          <w:tblW w:w="0" w:type="auto"/>
          <w:tblInd w:w="0" w:type="dxa"/>
          <w:tblLayout w:type="fixed"/>
          <w:tblCellMar>
            <w:top w:w="0" w:type="dxa"/>
            <w:left w:w="108" w:type="dxa"/>
            <w:bottom w:w="0" w:type="dxa"/>
            <w:right w:w="108" w:type="dxa"/>
          </w:tblCellMar>
        </w:tblPrEx>
        <w:trPr>
          <w:trHeight w:hRule="exact" w:val="454"/>
        </w:trPr>
        <w:tc>
          <w:tcPr>
            <w:tcW w:w="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298" w:right="-239"/>
            </w:pPr>
            <w:r>
              <w:rPr>
                <w:rFonts w:ascii="Times New Roman" w:hAnsi="Times New Roman" w:cs="Times New Roman"/>
                <w:color w:val="000000"/>
                <w:spacing w:val="-1"/>
                <w:w w:val="100"/>
                <w:position w:val="0"/>
                <w:sz w:val="24"/>
                <w:u w:val="none"/>
              </w:rPr>
              <w:t>4</w:t>
            </w:r>
          </w:p>
        </w:tc>
        <w:tc>
          <w:tcPr>
            <w:tcW w:w="1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575" w:right="-239"/>
            </w:pPr>
            <w:r>
              <w:rPr>
                <w:rFonts w:ascii="宋体" w:eastAsia="宋体" w:hAnsi="宋体" w:cs="宋体"/>
                <w:color w:val="000000"/>
                <w:spacing w:val="-1"/>
                <w:w w:val="100"/>
                <w:position w:val="0"/>
                <w:sz w:val="24"/>
                <w:u w:val="none"/>
              </w:rPr>
              <w:t>塔尺</w:t>
            </w:r>
          </w:p>
        </w:tc>
        <w:tc>
          <w:tcPr>
            <w:tcW w:w="2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596" w:right="-239"/>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m</w:t>
            </w:r>
          </w:p>
        </w:tc>
        <w:tc>
          <w:tcPr>
            <w:tcW w:w="178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23" w:right="-239"/>
            </w:pPr>
          </w:p>
          <w:p>
            <w:pPr>
              <w:spacing w:before="0" w:after="0" w:line="359" w:lineRule="exact"/>
              <w:ind w:left="123" w:right="-239"/>
            </w:pPr>
            <w:r>
              <w:rPr>
                <w:rFonts w:ascii="Times New Roman" w:hAnsi="Times New Roman" w:cs="Times New Roman"/>
                <w:color w:val="000000"/>
                <w:spacing w:val="0"/>
                <w:w w:val="100"/>
                <w:position w:val="0"/>
                <w:sz w:val="24"/>
                <w:u w:val="none"/>
              </w:rPr>
              <w:t>MPE</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0"/>
                <w:w w:val="100"/>
                <w:position w:val="0"/>
                <w:sz w:val="24"/>
                <w:u w:val="none"/>
              </w:rPr>
              <w:t>±1.0mm</w:t>
            </w:r>
          </w:p>
        </w:tc>
        <w:tc>
          <w:tcPr>
            <w:tcW w:w="26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9" w:lineRule="exact"/>
            </w:pPr>
          </w:p>
        </w:tc>
      </w:tr>
      <w:tr>
        <w:tblPrEx>
          <w:tblW w:w="0" w:type="auto"/>
          <w:tblInd w:w="0" w:type="dxa"/>
          <w:tblLayout w:type="fixed"/>
          <w:tblCellMar>
            <w:top w:w="0" w:type="dxa"/>
            <w:left w:w="108" w:type="dxa"/>
            <w:bottom w:w="0" w:type="dxa"/>
            <w:right w:w="108" w:type="dxa"/>
          </w:tblCellMar>
        </w:tblPrEx>
        <w:trPr>
          <w:trHeight w:hRule="exact" w:val="454"/>
        </w:trPr>
        <w:tc>
          <w:tcPr>
            <w:tcW w:w="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298" w:right="-239"/>
            </w:pPr>
            <w:r>
              <w:rPr>
                <w:rFonts w:ascii="Times New Roman" w:hAnsi="Times New Roman" w:cs="Times New Roman"/>
                <w:color w:val="000000"/>
                <w:spacing w:val="-1"/>
                <w:w w:val="100"/>
                <w:position w:val="0"/>
                <w:sz w:val="24"/>
                <w:u w:val="none"/>
              </w:rPr>
              <w:t>5</w:t>
            </w:r>
          </w:p>
        </w:tc>
        <w:tc>
          <w:tcPr>
            <w:tcW w:w="1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5" w:lineRule="exact"/>
              <w:ind w:left="455" w:right="-239"/>
            </w:pPr>
            <w:r>
              <w:rPr>
                <w:rFonts w:ascii="宋体" w:eastAsia="宋体" w:hAnsi="宋体" w:cs="宋体"/>
                <w:color w:val="000000"/>
                <w:spacing w:val="-1"/>
                <w:w w:val="100"/>
                <w:position w:val="0"/>
                <w:sz w:val="24"/>
                <w:u w:val="none"/>
              </w:rPr>
              <w:t>钢卷尺</w:t>
            </w:r>
          </w:p>
        </w:tc>
        <w:tc>
          <w:tcPr>
            <w:tcW w:w="2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536" w:right="-239"/>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2</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m</w:t>
            </w:r>
          </w:p>
        </w:tc>
        <w:tc>
          <w:tcPr>
            <w:tcW w:w="17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85" w:lineRule="exact"/>
            </w:pPr>
          </w:p>
        </w:tc>
        <w:tc>
          <w:tcPr>
            <w:tcW w:w="26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85" w:lineRule="exact"/>
            </w:pPr>
          </w:p>
        </w:tc>
      </w:tr>
      <w:tr>
        <w:tblPrEx>
          <w:tblW w:w="0" w:type="auto"/>
          <w:tblInd w:w="0" w:type="dxa"/>
          <w:tblLayout w:type="fixed"/>
          <w:tblCellMar>
            <w:top w:w="0" w:type="dxa"/>
            <w:left w:w="108" w:type="dxa"/>
            <w:bottom w:w="0" w:type="dxa"/>
            <w:right w:w="108" w:type="dxa"/>
          </w:tblCellMar>
        </w:tblPrEx>
        <w:trPr>
          <w:trHeight w:hRule="exact" w:val="454"/>
        </w:trPr>
        <w:tc>
          <w:tcPr>
            <w:tcW w:w="7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298" w:right="-239"/>
            </w:pPr>
            <w:r>
              <w:rPr>
                <w:rFonts w:ascii="Times New Roman" w:hAnsi="Times New Roman" w:cs="Times New Roman"/>
                <w:color w:val="000000"/>
                <w:spacing w:val="-1"/>
                <w:w w:val="100"/>
                <w:position w:val="0"/>
                <w:sz w:val="24"/>
                <w:u w:val="none"/>
              </w:rPr>
              <w:t>6</w:t>
            </w:r>
          </w:p>
        </w:tc>
        <w:tc>
          <w:tcPr>
            <w:tcW w:w="1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455" w:right="-239"/>
            </w:pPr>
            <w:r>
              <w:rPr>
                <w:rFonts w:ascii="宋体" w:eastAsia="宋体" w:hAnsi="宋体" w:cs="宋体"/>
                <w:color w:val="000000"/>
                <w:spacing w:val="-1"/>
                <w:w w:val="100"/>
                <w:position w:val="0"/>
                <w:sz w:val="24"/>
                <w:u w:val="none"/>
              </w:rPr>
              <w:t>测距仪</w:t>
            </w:r>
          </w:p>
        </w:tc>
        <w:tc>
          <w:tcPr>
            <w:tcW w:w="23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 w:lineRule="exact"/>
              <w:ind w:left="536" w:right="-239"/>
            </w:pP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30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m</w:t>
            </w:r>
          </w:p>
        </w:tc>
        <w:tc>
          <w:tcPr>
            <w:tcW w:w="178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84" w:lineRule="exact"/>
            </w:pPr>
          </w:p>
        </w:tc>
        <w:tc>
          <w:tcPr>
            <w:tcW w:w="26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84" w:lineRule="exact"/>
            </w:pPr>
          </w:p>
        </w:tc>
      </w:tr>
    </w:tbl>
    <w:p>
      <w:pPr>
        <w:spacing w:before="0" w:after="0" w:line="272" w:lineRule="exact"/>
        <w:ind w:left="824" w:firstLine="3727"/>
        <w:jc w:val="left"/>
      </w:pPr>
      <w:r>
        <w:pict>
          <v:shape id="_x0000_s2234" o:spid="_x0000_s1209" type="#_x0000_t202" style="width:85pt;height:39.55pt;margin-top:483.95pt;margin-left:185.8pt;mso-height-relative:page;mso-position-horizontal-relative:page;mso-position-vertical-relative:page;mso-width-relative:page;position:absolute;z-index:-251468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35" o:spid="_x0000_s1210" type="#_x0000_t202" style="width:85pt;height:39.55pt;margin-top:518.5pt;margin-left:152.2pt;mso-height-relative:page;mso-position-horizontal-relative:page;mso-position-vertical-relative:page;mso-width-relative:page;position:absolute;z-index:-251467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36" o:spid="_x0000_s1211" type="#_x0000_t202" style="width:85pt;height:39.55pt;margin-top:449.4pt;margin-left:219.4pt;mso-height-relative:page;mso-position-horizontal-relative:page;mso-position-vertical-relative:page;mso-width-relative:page;position:absolute;z-index:-251466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37" o:spid="_x0000_s1212" type="#_x0000_t202" style="width:85pt;height:39.55pt;margin-top:414.85pt;margin-left:253pt;mso-height-relative:page;mso-position-horizontal-relative:page;mso-position-vertical-relative:page;mso-width-relative:page;position:absolute;z-index:-251465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38" o:spid="_x0000_s1213" type="#_x0000_t202" style="width:68.2pt;height:39.55pt;margin-top:579pt;margin-left:93.4pt;mso-height-relative:page;mso-position-horizontal-relative:page;mso-position-vertical-relative:page;mso-width-relative:page;position:absolute;z-index:-251464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9" o:spid="_x0000_s1214" type="#_x0000_t202" style="width:68.2pt;height:39.55pt;margin-top:648.1pt;margin-left:26.2pt;mso-height-relative:page;mso-position-horizontal-relative:page;mso-position-vertical-relative:page;mso-width-relative:page;position:absolute;z-index:-251463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40" o:spid="_x0000_s1215" type="#_x0000_t202" style="width:68.2pt;height:39.55pt;margin-top:613.55pt;margin-left:59.8pt;mso-height-relative:page;mso-position-horizontal-relative:page;mso-position-vertical-relative:page;mso-width-relative:page;position:absolute;z-index:-251462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41" o:spid="_x0000_s1216" type="#_x0000_t202" style="width:76.6pt;height:30.9pt;margin-top:553.05pt;margin-left:127pt;mso-height-relative:page;mso-position-horizontal-relative:page;mso-position-vertical-relative:page;mso-width-relative:page;position:absolute;z-index:-2514616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42" o:spid="_x0000_s1217" type="#_x0000_t202" style="width:85pt;height:39.55pt;margin-top:380.25pt;margin-left:286.6pt;mso-height-relative:page;mso-position-horizontal-relative:page;mso-position-vertical-relative:page;mso-width-relative:page;position:absolute;z-index:-251460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43" o:spid="_x0000_s1218" type="#_x0000_t202" style="width:85pt;height:39.55pt;margin-top:345.7pt;margin-left:320.2pt;mso-height-relative:page;mso-position-horizontal-relative:page;mso-position-vertical-relative:page;mso-width-relative:page;position:absolute;z-index:-251459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44" o:spid="_x0000_s1219" type="#_x0000_t202" style="width:76.6pt;height:48.2pt;margin-top:302.5pt;margin-left:353.8pt;mso-height-relative:page;mso-position-horizontal-relative:page;mso-position-vertical-relative:page;mso-width-relative:page;position:absolute;z-index:-2514585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45" o:spid="_x0000_s1220" type="#_x0000_t202" style="width:68.2pt;height:39.55pt;margin-top:267.95pt;margin-left:395.8pt;mso-height-relative:page;mso-position-horizontal-relative:page;mso-position-vertical-relative:page;mso-width-relative:page;position:absolute;z-index:-251457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46" o:spid="_x0000_s1221" type="#_x0000_t202" style="width:68.2pt;height:39.55pt;margin-top:233.4pt;margin-left:429.4pt;mso-height-relative:page;mso-position-horizontal-relative:page;mso-position-vertical-relative:page;mso-width-relative:page;position:absolute;z-index:-251456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47" o:spid="_x0000_s1222" type="#_x0000_t202" style="width:68.2pt;height:39.55pt;margin-top:198.85pt;margin-left:463pt;mso-height-relative:page;mso-position-horizontal-relative:page;mso-position-vertical-relative:page;mso-width-relative:page;position:absolute;z-index:-251455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5" o:spid="_x0000_s1223" type="#_x0000_t12" style="width:446.2pt;height:0.7pt;margin-top:56.15pt;margin-left:92.4pt;mso-height-relative:page;mso-position-horizontal-relative:page;mso-position-vertical-relative:page;mso-width-relative:page;position:absolute;z-index:251846656" coordsize="21600,21600" stroked="t" strokecolor="black">
            <v:fill opacity="0"/>
            <v:stroke joinstyle="miter"/>
          </v:shape>
        </w:pict>
      </w:r>
      <w:r>
        <w:rPr>
          <w:rFonts w:ascii="黑体" w:eastAsia="黑体" w:hAnsi="黑体" w:cs="黑体"/>
          <w:color w:val="000000"/>
          <w:spacing w:val="0"/>
          <w:w w:val="100"/>
          <w:position w:val="0"/>
          <w:sz w:val="21"/>
          <w:u w:val="none"/>
        </w:rPr>
        <w:t>JJF(新)93-2023</w:t>
      </w:r>
    </w:p>
    <w:p>
      <w:pPr>
        <w:tabs>
          <w:tab w:val="left" w:pos="1364"/>
        </w:tabs>
        <w:spacing w:before="0" w:after="0" w:line="468" w:lineRule="exact"/>
        <w:ind w:left="824" w:firstLine="0"/>
        <w:jc w:val="left"/>
      </w:pPr>
      <w:r>
        <w:rPr>
          <w:rFonts w:ascii="Times New Roman" w:hAnsi="Times New Roman" w:cs="Times New Roman"/>
          <w:color w:val="000000"/>
          <w:spacing w:val="-1"/>
          <w:w w:val="100"/>
          <w:position w:val="0"/>
          <w:sz w:val="24"/>
          <w:u w:val="none"/>
        </w:rPr>
        <w:t>5.1</w:t>
      </w:r>
      <w:r>
        <w:rPr>
          <w:rFonts w:cs="Calibri"/>
          <w:color w:val="000000"/>
          <w:spacing w:val="0"/>
          <w:w w:val="100"/>
          <w:u w:val="none"/>
        </w:rPr>
        <w:tab/>
      </w:r>
      <w:r>
        <w:rPr>
          <w:rFonts w:ascii="宋体" w:eastAsia="宋体" w:hAnsi="宋体" w:cs="宋体"/>
          <w:color w:val="000000"/>
          <w:spacing w:val="-1"/>
          <w:w w:val="100"/>
          <w:position w:val="3"/>
          <w:sz w:val="24"/>
          <w:u w:val="none"/>
        </w:rPr>
        <w:t>示值误差</w:t>
      </w:r>
    </w:p>
    <w:p>
      <w:pPr>
        <w:spacing w:before="0" w:after="0" w:line="240" w:lineRule="exact"/>
        <w:ind w:left="824" w:firstLine="0"/>
      </w:pPr>
    </w:p>
    <w:p>
      <w:pPr>
        <w:spacing w:before="0" w:after="0" w:line="346" w:lineRule="exact"/>
        <w:ind w:left="824" w:firstLine="480"/>
        <w:jc w:val="left"/>
      </w:pPr>
      <w:r>
        <w:rPr>
          <w:rFonts w:ascii="宋体" w:eastAsia="宋体" w:hAnsi="宋体" w:cs="宋体"/>
          <w:color w:val="000000"/>
          <w:spacing w:val="-1"/>
          <w:w w:val="100"/>
          <w:position w:val="3"/>
          <w:sz w:val="24"/>
          <w:u w:val="none"/>
        </w:rPr>
        <w:t>巴歇尔槽明渠流量计在自由流状态下准确度等级为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4.0</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级，最大允许误差</w:t>
      </w:r>
      <w:r>
        <w:rPr>
          <w:rFonts w:ascii="Times New Roman" w:hAnsi="Times New Roman" w:cs="Times New Roman"/>
          <w:color w:val="000000"/>
          <w:spacing w:val="0"/>
          <w:w w:val="100"/>
          <w:position w:val="0"/>
          <w:sz w:val="24"/>
          <w:u w:val="none"/>
        </w:rPr>
        <w:t>±4.0%</w:t>
      </w:r>
      <w:r>
        <w:rPr>
          <w:rFonts w:ascii="宋体" w:eastAsia="宋体" w:hAnsi="宋体" w:cs="宋体"/>
          <w:color w:val="000000"/>
          <w:spacing w:val="-1"/>
          <w:w w:val="100"/>
          <w:position w:val="3"/>
          <w:sz w:val="24"/>
          <w:u w:val="none"/>
        </w:rPr>
        <w:t>，</w:t>
      </w:r>
    </w:p>
    <w:p>
      <w:pPr>
        <w:spacing w:before="0" w:after="0" w:line="466" w:lineRule="exact"/>
        <w:ind w:left="824" w:firstLine="0"/>
        <w:jc w:val="left"/>
      </w:pPr>
      <w:r>
        <w:rPr>
          <w:rFonts w:ascii="宋体" w:eastAsia="宋体" w:hAnsi="宋体" w:cs="宋体"/>
          <w:color w:val="000000"/>
          <w:spacing w:val="-1"/>
          <w:w w:val="100"/>
          <w:position w:val="3"/>
          <w:sz w:val="24"/>
          <w:u w:val="none"/>
        </w:rPr>
        <w:t>在淹没流状态下准确度等级为</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5.0</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级，最大允许误差</w:t>
      </w:r>
      <w:r>
        <w:rPr>
          <w:rFonts w:ascii="Times New Roman" w:hAnsi="Times New Roman" w:cs="Times New Roman"/>
          <w:color w:val="000000"/>
          <w:spacing w:val="0"/>
          <w:w w:val="100"/>
          <w:position w:val="0"/>
          <w:sz w:val="24"/>
          <w:u w:val="none"/>
        </w:rPr>
        <w:t>±5.0%</w:t>
      </w:r>
      <w:r>
        <w:rPr>
          <w:rFonts w:ascii="宋体" w:hAnsi="宋体" w:cs="宋体"/>
          <w:color w:val="000000"/>
          <w:spacing w:val="-1"/>
          <w:w w:val="100"/>
          <w:position w:val="3"/>
          <w:sz w:val="24"/>
          <w:u w:val="none"/>
        </w:rPr>
        <w:t>。</w:t>
      </w:r>
    </w:p>
    <w:p>
      <w:pPr>
        <w:spacing w:before="0" w:after="0" w:line="240" w:lineRule="exact"/>
        <w:ind w:left="824" w:firstLine="0"/>
      </w:pPr>
    </w:p>
    <w:p>
      <w:pPr>
        <w:tabs>
          <w:tab w:val="left" w:pos="1364"/>
        </w:tabs>
        <w:spacing w:before="0" w:after="0" w:line="348" w:lineRule="exact"/>
        <w:ind w:left="824" w:firstLine="0"/>
        <w:jc w:val="left"/>
      </w:pPr>
      <w:r>
        <w:rPr>
          <w:rFonts w:ascii="Times New Roman" w:hAnsi="Times New Roman" w:cs="Times New Roman"/>
          <w:color w:val="000000"/>
          <w:spacing w:val="-1"/>
          <w:w w:val="100"/>
          <w:position w:val="0"/>
          <w:sz w:val="24"/>
          <w:u w:val="none"/>
        </w:rPr>
        <w:t>5.2</w:t>
      </w:r>
      <w:r>
        <w:rPr>
          <w:rFonts w:cs="Calibri"/>
          <w:color w:val="000000"/>
          <w:spacing w:val="-1"/>
          <w:w w:val="100"/>
          <w:u w:val="none"/>
        </w:rPr>
        <w:tab/>
      </w:r>
      <w:r>
        <w:rPr>
          <w:rFonts w:ascii="宋体" w:eastAsia="宋体" w:hAnsi="宋体" w:cs="宋体"/>
          <w:color w:val="000000"/>
          <w:spacing w:val="-1"/>
          <w:w w:val="100"/>
          <w:position w:val="3"/>
          <w:sz w:val="24"/>
          <w:u w:val="none"/>
        </w:rPr>
        <w:t>重复性</w:t>
      </w:r>
    </w:p>
    <w:p>
      <w:pPr>
        <w:spacing w:before="0" w:after="0" w:line="240" w:lineRule="exact"/>
        <w:ind w:left="824" w:firstLine="0"/>
      </w:pPr>
    </w:p>
    <w:p>
      <w:pPr>
        <w:spacing w:before="0" w:after="0" w:line="346" w:lineRule="exact"/>
        <w:ind w:left="824" w:firstLine="480"/>
        <w:jc w:val="left"/>
      </w:pPr>
      <w:r>
        <w:rPr>
          <w:rFonts w:ascii="宋体" w:eastAsia="宋体" w:hAnsi="宋体" w:cs="宋体"/>
          <w:color w:val="000000"/>
          <w:spacing w:val="-1"/>
          <w:w w:val="100"/>
          <w:position w:val="3"/>
          <w:sz w:val="24"/>
          <w:u w:val="none"/>
        </w:rPr>
        <w:t>巴歇尔槽明渠流量计的重复性应不大于其最大允许误差绝对值的</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1/3</w:t>
      </w:r>
      <w:r>
        <w:rPr>
          <w:rFonts w:ascii="宋体" w:hAnsi="宋体" w:cs="宋体"/>
          <w:color w:val="000000"/>
          <w:spacing w:val="-1"/>
          <w:w w:val="100"/>
          <w:position w:val="3"/>
          <w:sz w:val="24"/>
          <w:u w:val="none"/>
        </w:rPr>
        <w:t>。</w:t>
      </w:r>
    </w:p>
    <w:p>
      <w:pPr>
        <w:spacing w:before="0" w:after="0" w:line="395" w:lineRule="exact"/>
        <w:ind w:left="824" w:firstLine="480"/>
        <w:jc w:val="left"/>
      </w:pPr>
      <w:r>
        <w:rPr>
          <w:rFonts w:ascii="华文仿宋" w:hAnsi="华文仿宋" w:cs="华文仿宋"/>
          <w:color w:val="000000"/>
          <w:spacing w:val="0"/>
          <w:w w:val="100"/>
          <w:position w:val="0"/>
          <w:sz w:val="21"/>
          <w:u w:val="none"/>
        </w:rPr>
        <w:t>注：以上指标不做合格判定依据，仅供校准及测量不确定度评定时参考。</w:t>
      </w:r>
    </w:p>
    <w:p>
      <w:pPr>
        <w:spacing w:before="0" w:after="0" w:line="240" w:lineRule="exact"/>
        <w:ind w:left="824" w:firstLine="480"/>
      </w:pPr>
    </w:p>
    <w:p>
      <w:pPr>
        <w:tabs>
          <w:tab w:val="left" w:pos="1184"/>
        </w:tabs>
        <w:spacing w:before="0" w:after="0" w:line="366" w:lineRule="exact"/>
        <w:ind w:left="824" w:firstLine="0"/>
        <w:jc w:val="left"/>
      </w:pPr>
      <w:r>
        <w:rPr>
          <w:rFonts w:ascii="Times New Roman" w:hAnsi="Times New Roman" w:cs="Times New Roman"/>
          <w:b/>
          <w:color w:val="000000"/>
          <w:spacing w:val="-1"/>
          <w:w w:val="95"/>
          <w:position w:val="0"/>
          <w:sz w:val="24"/>
          <w:u w:val="none"/>
        </w:rPr>
        <w:t>6</w:t>
      </w:r>
      <w:r>
        <w:rPr>
          <w:rFonts w:cs="Calibri"/>
          <w:color w:val="000000"/>
          <w:spacing w:val="-1"/>
          <w:w w:val="100"/>
          <w:u w:val="none"/>
        </w:rPr>
        <w:tab/>
      </w:r>
      <w:r>
        <w:rPr>
          <w:rFonts w:ascii="黑体" w:eastAsia="黑体" w:hAnsi="黑体" w:cs="黑体"/>
          <w:color w:val="000000"/>
          <w:spacing w:val="0"/>
          <w:w w:val="100"/>
          <w:position w:val="4"/>
          <w:sz w:val="24"/>
          <w:u w:val="none"/>
        </w:rPr>
        <w:t>校准条件</w:t>
      </w:r>
    </w:p>
    <w:p>
      <w:pPr>
        <w:spacing w:before="0" w:after="0" w:line="240" w:lineRule="exact"/>
        <w:ind w:left="824" w:firstLine="0"/>
      </w:pPr>
    </w:p>
    <w:p>
      <w:pPr>
        <w:tabs>
          <w:tab w:val="left" w:pos="1364"/>
        </w:tabs>
        <w:spacing w:before="0" w:after="0" w:line="343" w:lineRule="exact"/>
        <w:ind w:left="824" w:firstLine="0"/>
        <w:jc w:val="left"/>
      </w:pPr>
      <w:r>
        <w:rPr>
          <w:rFonts w:ascii="Times New Roman" w:hAnsi="Times New Roman" w:cs="Times New Roman"/>
          <w:color w:val="000000"/>
          <w:spacing w:val="-1"/>
          <w:w w:val="100"/>
          <w:position w:val="0"/>
          <w:sz w:val="24"/>
          <w:u w:val="none"/>
        </w:rPr>
        <w:t>6.1</w:t>
      </w:r>
      <w:r>
        <w:rPr>
          <w:rFonts w:cs="Calibri"/>
          <w:color w:val="000000"/>
          <w:spacing w:val="-1"/>
          <w:w w:val="100"/>
          <w:u w:val="none"/>
        </w:rPr>
        <w:tab/>
      </w:r>
      <w:r>
        <w:rPr>
          <w:rFonts w:ascii="宋体" w:eastAsia="宋体" w:hAnsi="宋体" w:cs="宋体"/>
          <w:color w:val="000000"/>
          <w:spacing w:val="-1"/>
          <w:w w:val="100"/>
          <w:position w:val="3"/>
          <w:sz w:val="24"/>
          <w:u w:val="none"/>
        </w:rPr>
        <w:t>环境条件</w:t>
      </w:r>
    </w:p>
    <w:p>
      <w:pPr>
        <w:spacing w:before="0" w:after="0" w:line="240" w:lineRule="exact"/>
        <w:ind w:left="824" w:firstLine="0"/>
      </w:pPr>
    </w:p>
    <w:p>
      <w:pPr>
        <w:tabs>
          <w:tab w:val="left" w:pos="1544"/>
        </w:tabs>
        <w:spacing w:before="0" w:after="0" w:line="346" w:lineRule="exact"/>
        <w:ind w:left="824" w:firstLine="0"/>
        <w:jc w:val="left"/>
      </w:pPr>
      <w:r>
        <w:rPr>
          <w:rFonts w:ascii="Times New Roman" w:hAnsi="Times New Roman" w:cs="Times New Roman"/>
          <w:color w:val="000000"/>
          <w:spacing w:val="-1"/>
          <w:w w:val="100"/>
          <w:position w:val="0"/>
          <w:sz w:val="24"/>
          <w:u w:val="none"/>
        </w:rPr>
        <w:t>6.1.1</w:t>
      </w:r>
      <w:r>
        <w:rPr>
          <w:rFonts w:cs="Calibri"/>
          <w:color w:val="000000"/>
          <w:spacing w:val="-1"/>
          <w:w w:val="100"/>
          <w:u w:val="none"/>
        </w:rPr>
        <w:tab/>
      </w:r>
      <w:r>
        <w:rPr>
          <w:rFonts w:ascii="宋体" w:eastAsia="宋体" w:hAnsi="宋体" w:cs="宋体"/>
          <w:color w:val="000000"/>
          <w:spacing w:val="-21"/>
          <w:w w:val="100"/>
          <w:position w:val="3"/>
          <w:sz w:val="24"/>
          <w:u w:val="none"/>
        </w:rPr>
        <w:t>环境温度：（</w:t>
      </w:r>
      <w:r>
        <w:rPr>
          <w:rFonts w:ascii="Times New Roman" w:hAnsi="Times New Roman" w:cs="Times New Roman"/>
          <w:color w:val="000000"/>
          <w:spacing w:val="-1"/>
          <w:w w:val="100"/>
          <w:position w:val="0"/>
          <w:sz w:val="24"/>
          <w:u w:val="none"/>
        </w:rPr>
        <w:t>5</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40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w:t>
      </w:r>
    </w:p>
    <w:p>
      <w:pPr>
        <w:tabs>
          <w:tab w:val="left" w:pos="1544"/>
        </w:tabs>
        <w:spacing w:before="0" w:after="0" w:line="468" w:lineRule="exact"/>
        <w:ind w:left="824" w:firstLine="0"/>
        <w:jc w:val="left"/>
      </w:pPr>
      <w:r>
        <w:rPr>
          <w:rFonts w:ascii="Times New Roman" w:hAnsi="Times New Roman" w:cs="Times New Roman"/>
          <w:color w:val="000000"/>
          <w:spacing w:val="-1"/>
          <w:w w:val="100"/>
          <w:position w:val="0"/>
          <w:sz w:val="24"/>
          <w:u w:val="none"/>
        </w:rPr>
        <w:t>6.1.2</w:t>
      </w:r>
      <w:r>
        <w:rPr>
          <w:rFonts w:cs="Calibri"/>
          <w:color w:val="000000"/>
          <w:spacing w:val="-1"/>
          <w:w w:val="100"/>
          <w:u w:val="none"/>
        </w:rPr>
        <w:tab/>
      </w:r>
      <w:r>
        <w:rPr>
          <w:rFonts w:ascii="宋体" w:eastAsia="宋体" w:hAnsi="宋体" w:cs="宋体"/>
          <w:color w:val="000000"/>
          <w:spacing w:val="-1"/>
          <w:w w:val="100"/>
          <w:position w:val="3"/>
          <w:sz w:val="24"/>
          <w:u w:val="none"/>
        </w:rPr>
        <w:t>相对湿度：</w:t>
      </w:r>
      <w:r>
        <w:rPr>
          <w:rFonts w:ascii="Times New Roman" w:hAnsi="Times New Roman" w:cs="Times New Roman"/>
          <w:color w:val="000000"/>
          <w:spacing w:val="-1"/>
          <w:w w:val="100"/>
          <w:position w:val="0"/>
          <w:sz w:val="24"/>
          <w:u w:val="none"/>
        </w:rPr>
        <w:t>20%</w:t>
      </w:r>
      <w:r>
        <w:rPr>
          <w:rFonts w:ascii="宋体" w:eastAsia="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90%</w:t>
      </w:r>
      <w:r>
        <w:rPr>
          <w:rFonts w:ascii="宋体" w:eastAsia="宋体" w:hAnsi="宋体" w:cs="宋体"/>
          <w:color w:val="000000"/>
          <w:spacing w:val="-1"/>
          <w:w w:val="100"/>
          <w:position w:val="3"/>
          <w:sz w:val="24"/>
          <w:u w:val="none"/>
        </w:rPr>
        <w:t>；</w:t>
      </w:r>
    </w:p>
    <w:p>
      <w:pPr>
        <w:tabs>
          <w:tab w:val="left" w:pos="1544"/>
        </w:tabs>
        <w:spacing w:before="0" w:after="0" w:line="466" w:lineRule="exact"/>
        <w:ind w:left="824" w:firstLine="0"/>
        <w:jc w:val="left"/>
      </w:pPr>
      <w:r>
        <w:rPr>
          <w:rFonts w:ascii="Times New Roman" w:hAnsi="Times New Roman" w:cs="Times New Roman"/>
          <w:color w:val="000000"/>
          <w:spacing w:val="-1"/>
          <w:w w:val="100"/>
          <w:position w:val="0"/>
          <w:sz w:val="24"/>
          <w:u w:val="none"/>
        </w:rPr>
        <w:t>6.1.3</w:t>
      </w:r>
      <w:r>
        <w:rPr>
          <w:rFonts w:cs="Calibri"/>
          <w:color w:val="000000"/>
          <w:spacing w:val="4"/>
          <w:w w:val="100"/>
          <w:u w:val="none"/>
        </w:rPr>
        <w:tab/>
      </w:r>
      <w:r>
        <w:rPr>
          <w:rFonts w:ascii="宋体" w:hAnsi="宋体" w:cs="宋体"/>
          <w:color w:val="000000"/>
          <w:spacing w:val="-1"/>
          <w:w w:val="100"/>
          <w:position w:val="3"/>
          <w:sz w:val="24"/>
          <w:u w:val="none"/>
        </w:rPr>
        <w:t>外界磁场、振动和噪声对巴歇尔槽明渠流量计的影响可忽略。</w:t>
      </w:r>
    </w:p>
    <w:p>
      <w:pPr>
        <w:tabs>
          <w:tab w:val="left" w:pos="1544"/>
        </w:tabs>
        <w:spacing w:before="0" w:after="0" w:line="468" w:lineRule="exact"/>
        <w:ind w:left="824" w:firstLine="0"/>
        <w:jc w:val="left"/>
      </w:pPr>
      <w:r>
        <w:rPr>
          <w:rFonts w:ascii="Times New Roman" w:hAnsi="Times New Roman" w:cs="Times New Roman"/>
          <w:color w:val="000000"/>
          <w:spacing w:val="-1"/>
          <w:w w:val="100"/>
          <w:position w:val="0"/>
          <w:sz w:val="24"/>
          <w:u w:val="none"/>
        </w:rPr>
        <w:t>6.1.4</w:t>
      </w:r>
      <w:r>
        <w:rPr>
          <w:rFonts w:cs="Calibri"/>
          <w:color w:val="000000"/>
          <w:spacing w:val="-1"/>
          <w:w w:val="100"/>
          <w:u w:val="none"/>
        </w:rPr>
        <w:tab/>
      </w:r>
      <w:r>
        <w:rPr>
          <w:rFonts w:ascii="宋体" w:hAnsi="宋体" w:cs="宋体"/>
          <w:color w:val="000000"/>
          <w:spacing w:val="-1"/>
          <w:w w:val="100"/>
          <w:position w:val="3"/>
          <w:sz w:val="24"/>
          <w:u w:val="none"/>
        </w:rPr>
        <w:t>校准现场应配置安全绳和救生衣，满足校准人员安全操作要求。</w:t>
      </w:r>
    </w:p>
    <w:p>
      <w:pPr>
        <w:spacing w:before="0" w:after="0" w:line="240" w:lineRule="exact"/>
        <w:ind w:left="824" w:firstLine="0"/>
      </w:pPr>
    </w:p>
    <w:p>
      <w:pPr>
        <w:tabs>
          <w:tab w:val="left" w:pos="1364"/>
        </w:tabs>
        <w:spacing w:before="0" w:after="0" w:line="348" w:lineRule="exact"/>
        <w:ind w:left="824" w:firstLine="0"/>
        <w:jc w:val="left"/>
      </w:pPr>
      <w:r>
        <w:rPr>
          <w:rFonts w:ascii="Times New Roman" w:hAnsi="Times New Roman" w:cs="Times New Roman"/>
          <w:color w:val="000000"/>
          <w:spacing w:val="-1"/>
          <w:w w:val="100"/>
          <w:position w:val="0"/>
          <w:sz w:val="24"/>
          <w:u w:val="none"/>
        </w:rPr>
        <w:t>6.2</w:t>
      </w:r>
      <w:r>
        <w:rPr>
          <w:rFonts w:cs="Calibri"/>
          <w:color w:val="000000"/>
          <w:spacing w:val="-1"/>
          <w:w w:val="100"/>
          <w:u w:val="none"/>
        </w:rPr>
        <w:tab/>
      </w:r>
      <w:r>
        <w:rPr>
          <w:rFonts w:ascii="宋体" w:eastAsia="宋体" w:hAnsi="宋体" w:cs="宋体"/>
          <w:color w:val="000000"/>
          <w:spacing w:val="-1"/>
          <w:w w:val="100"/>
          <w:position w:val="3"/>
          <w:sz w:val="24"/>
          <w:u w:val="none"/>
        </w:rPr>
        <w:t>校准用设备</w:t>
      </w:r>
    </w:p>
    <w:p>
      <w:pPr>
        <w:spacing w:before="0" w:after="0" w:line="240" w:lineRule="exact"/>
        <w:ind w:left="824" w:firstLine="0"/>
      </w:pPr>
    </w:p>
    <w:p>
      <w:pPr>
        <w:spacing w:before="0" w:after="0" w:line="346" w:lineRule="exact"/>
        <w:ind w:left="824" w:firstLine="480"/>
        <w:jc w:val="left"/>
      </w:pPr>
      <w:r>
        <w:rPr>
          <w:rFonts w:ascii="宋体" w:eastAsia="宋体" w:hAnsi="宋体" w:cs="宋体"/>
          <w:color w:val="000000"/>
          <w:spacing w:val="0"/>
          <w:w w:val="100"/>
          <w:position w:val="3"/>
          <w:sz w:val="24"/>
          <w:u w:val="none"/>
        </w:rPr>
        <w:t>推荐表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rFonts w:ascii="Calibri" w:hAnsi="Calibri" w:cs="Calibri"/>
          <w:color w:val="000000"/>
          <w:spacing w:val="7"/>
          <w:w w:val="100"/>
          <w:sz w:val="24"/>
          <w:u w:val="none"/>
        </w:rPr>
        <w:t> </w:t>
      </w:r>
      <w:r>
        <w:rPr>
          <w:rFonts w:ascii="宋体" w:hAnsi="宋体" w:cs="宋体"/>
          <w:color w:val="000000"/>
          <w:spacing w:val="0"/>
          <w:w w:val="100"/>
          <w:position w:val="3"/>
          <w:sz w:val="24"/>
          <w:u w:val="none"/>
        </w:rPr>
        <w:t>中所列设备。现场测量过程中根据实际水位深度和巴歇尔槽的结构尺寸</w:t>
      </w:r>
    </w:p>
    <w:p>
      <w:pPr>
        <w:spacing w:before="0" w:after="0" w:line="428" w:lineRule="exact"/>
        <w:ind w:left="824" w:firstLine="0"/>
        <w:jc w:val="left"/>
      </w:pPr>
      <w:r>
        <w:rPr>
          <w:rFonts w:ascii="宋体" w:hAnsi="宋体" w:cs="宋体"/>
          <w:color w:val="000000"/>
          <w:spacing w:val="0"/>
          <w:w w:val="100"/>
          <w:position w:val="0"/>
          <w:sz w:val="24"/>
          <w:u w:val="none"/>
        </w:rPr>
        <w:t>选择合适量程的测量设备，同等条件下优先选择测量能力高、量程与被测巴歇尔槽尺</w:t>
      </w:r>
    </w:p>
    <w:p>
      <w:pPr>
        <w:spacing w:before="0" w:after="0" w:line="466" w:lineRule="exact"/>
        <w:ind w:left="824" w:firstLine="0"/>
        <w:jc w:val="left"/>
      </w:pPr>
      <w:r>
        <w:rPr>
          <w:rFonts w:ascii="宋体" w:hAnsi="宋体" w:cs="宋体"/>
          <w:color w:val="000000"/>
          <w:spacing w:val="-1"/>
          <w:w w:val="100"/>
          <w:position w:val="0"/>
          <w:sz w:val="24"/>
          <w:u w:val="none"/>
        </w:rPr>
        <w:t>寸相匹配的设备。</w:t>
      </w:r>
    </w:p>
    <w:p>
      <w:pPr>
        <w:spacing w:before="0" w:after="0" w:line="240" w:lineRule="exact"/>
        <w:ind w:left="824" w:firstLine="0"/>
      </w:pPr>
    </w:p>
    <w:p>
      <w:pPr>
        <w:tabs>
          <w:tab w:val="left" w:pos="4656"/>
        </w:tabs>
        <w:spacing w:before="0" w:after="0" w:line="409" w:lineRule="exact"/>
        <w:ind w:left="824" w:firstLine="3173"/>
        <w:jc w:val="left"/>
      </w:pPr>
    </w:p>
    <w:p>
      <w:pPr>
        <w:widowControl/>
        <w:jc w:val="left"/>
        <w:sectPr>
          <w:type w:val="continuous"/>
          <w:pgSz w:w="11906" w:h="16838"/>
          <w:pgMar w:top="822" w:right="664" w:bottom="582" w:left="1024" w:header="0" w:footer="0" w:gutter="0"/>
          <w:pgNumType w:start="52"/>
          <w:cols w:num="1" w:space="708" w:equalWidth="0">
            <w:col w:w="10217" w:space="0"/>
          </w:cols>
          <w:docGrid w:type="lines" w:linePitch="312" w:charSpace="0"/>
        </w:sectPr>
      </w:pPr>
    </w:p>
    <w:p>
      <w:pPr>
        <w:spacing w:before="0" w:after="0" w:line="240" w:lineRule="exact"/>
        <w:ind w:left="824" w:firstLine="3173"/>
      </w:pPr>
    </w:p>
    <w:p>
      <w:pPr>
        <w:spacing w:before="0" w:after="0" w:line="240" w:lineRule="exact"/>
        <w:ind w:left="824" w:firstLine="3173"/>
      </w:pPr>
    </w:p>
    <w:p>
      <w:pPr>
        <w:spacing w:before="0" w:after="0" w:line="240" w:lineRule="exact"/>
        <w:ind w:left="824" w:firstLine="3173"/>
      </w:pPr>
    </w:p>
    <w:p>
      <w:pPr>
        <w:spacing w:before="0" w:after="0" w:line="240" w:lineRule="exact"/>
        <w:ind w:left="824" w:firstLine="3173"/>
      </w:pPr>
    </w:p>
    <w:p>
      <w:pPr>
        <w:spacing w:before="0" w:after="0" w:line="240" w:lineRule="exact"/>
        <w:ind w:left="824" w:firstLine="3173"/>
      </w:pPr>
    </w:p>
    <w:p>
      <w:pPr>
        <w:spacing w:before="0" w:after="0" w:line="240" w:lineRule="exact"/>
        <w:ind w:left="824" w:firstLine="3173"/>
      </w:pPr>
    </w:p>
    <w:p>
      <w:pPr>
        <w:spacing w:before="0" w:after="0" w:line="240" w:lineRule="exact"/>
        <w:ind w:left="824" w:firstLine="3173"/>
      </w:pPr>
    </w:p>
    <w:p>
      <w:pPr>
        <w:spacing w:before="0" w:after="0" w:line="240" w:lineRule="exact"/>
        <w:ind w:left="824" w:firstLine="3173"/>
      </w:pPr>
    </w:p>
    <w:p>
      <w:pPr>
        <w:spacing w:before="0" w:after="0" w:line="240" w:lineRule="exact"/>
        <w:ind w:left="824" w:firstLine="3173"/>
      </w:pPr>
    </w:p>
    <w:p>
      <w:pPr>
        <w:spacing w:before="0" w:after="0" w:line="240" w:lineRule="exact"/>
        <w:ind w:left="824" w:firstLine="3173"/>
      </w:pPr>
    </w:p>
    <w:p>
      <w:pPr>
        <w:spacing w:before="0" w:after="0" w:line="240" w:lineRule="exact"/>
        <w:ind w:left="824" w:firstLine="3173"/>
      </w:pPr>
    </w:p>
    <w:p>
      <w:pPr>
        <w:spacing w:before="0" w:after="0" w:line="240" w:lineRule="exact"/>
        <w:ind w:left="824" w:firstLine="3173"/>
      </w:pPr>
    </w:p>
    <w:p>
      <w:pPr>
        <w:spacing w:before="0" w:after="0" w:line="443" w:lineRule="exact"/>
        <w:ind w:left="824" w:firstLine="3173"/>
      </w:pPr>
    </w:p>
    <w:p>
      <w:pPr>
        <w:tabs>
          <w:tab w:val="left" w:pos="1364"/>
        </w:tabs>
        <w:spacing w:before="0" w:after="0" w:line="323" w:lineRule="exact"/>
        <w:ind w:left="824" w:firstLine="0"/>
        <w:jc w:val="left"/>
      </w:pPr>
    </w:p>
    <w:p>
      <w:pPr>
        <w:spacing w:before="0" w:after="0" w:line="240" w:lineRule="exact"/>
        <w:ind w:left="824" w:firstLine="0"/>
      </w:pPr>
    </w:p>
    <w:p>
      <w:pPr>
        <w:tabs>
          <w:tab w:val="left" w:pos="1544"/>
        </w:tabs>
        <w:spacing w:before="0" w:after="0" w:line="346" w:lineRule="exact"/>
        <w:ind w:left="824" w:firstLine="0"/>
        <w:jc w:val="left"/>
      </w:pPr>
      <w:r>
        <w:pict>
          <v:shape id="wondershare_366" o:spid="_x0000_s1224" type="#_x0000_t202" style="width:149pt;height:21.1pt;margin-top:487.6pt;margin-left:251pt;mso-height-relative:page;mso-position-horizontal-relative:page;mso-position-vertical-relative:page;mso-width-relative:page;position:absolute;z-index:-251454464" coordsize="21600,21600" filled="f" stroked="f">
            <v:stroke joinstyle="miter"/>
            <v:textbox inset="0,0,0,0">
              <w:txbxContent>
                <w:p>
                  <w:pPr>
                    <w:tabs>
                      <w:tab w:val="left" w:pos="660"/>
                    </w:tabs>
                    <w:autoSpaceDE w:val="0"/>
                    <w:autoSpaceDN w:val="0"/>
                    <w:adjustRightInd w:val="0"/>
                    <w:spacing w:before="0" w:after="0" w:line="283" w:lineRule="exact"/>
                    <w:jc w:val="left"/>
                  </w:pPr>
                  <w:r>
                    <w:rPr>
                      <w:rFonts w:ascii="宋体" w:eastAsia="宋体" w:hAnsi="宋体" w:cs="宋体"/>
                      <w:color w:val="000000"/>
                      <w:spacing w:val="-1"/>
                      <w:w w:val="100"/>
                      <w:position w:val="3"/>
                      <w:sz w:val="24"/>
                      <w:u w:val="none"/>
                    </w:rPr>
                    <w:t>表</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3"/>
                      <w:sz w:val="24"/>
                      <w:u w:val="none"/>
                    </w:rPr>
                    <w:t>校准用设备一览表</w:t>
                  </w:r>
                </w:p>
              </w:txbxContent>
            </v:textbox>
          </v:shape>
        </w:pict>
      </w:r>
      <w:r>
        <w:pict>
          <v:shape id="wondershare_530" o:spid="_x0000_s1225" type="#_x0000_t202" style="width:94.95pt;height:21.1pt;margin-top:669.9pt;margin-left:92.4pt;mso-height-relative:page;mso-position-horizontal-relative:page;mso-position-vertical-relative:page;mso-width-relative:page;position:absolute;z-index:-251453440" coordsize="21600,21600" filled="f" stroked="f">
            <v:stroke joinstyle="miter"/>
            <v:textbox inset="0,0,0,0">
              <w:txbxContent>
                <w:p>
                  <w:pPr>
                    <w:tabs>
                      <w:tab w:val="left" w:pos="540"/>
                    </w:tabs>
                    <w:autoSpaceDE w:val="0"/>
                    <w:autoSpaceDN w:val="0"/>
                    <w:adjustRightInd w:val="0"/>
                    <w:spacing w:before="0" w:after="0" w:line="323" w:lineRule="exact"/>
                    <w:jc w:val="left"/>
                  </w:pPr>
                  <w:r>
                    <w:rPr>
                      <w:rFonts w:ascii="Times New Roman" w:hAnsi="Times New Roman" w:cs="Times New Roman"/>
                      <w:color w:val="000000"/>
                      <w:spacing w:val="-1"/>
                      <w:w w:val="100"/>
                      <w:position w:val="0"/>
                      <w:sz w:val="24"/>
                      <w:u w:val="none"/>
                    </w:rPr>
                    <w:t>6.3</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3"/>
                      <w:sz w:val="24"/>
                      <w:u w:val="none"/>
                    </w:rPr>
                    <w:t>校准介质</w:t>
                  </w:r>
                </w:p>
              </w:txbxContent>
            </v:textbox>
          </v:shape>
        </w:pict>
      </w:r>
      <w:r>
        <w:rPr>
          <w:rFonts w:ascii="Times New Roman" w:hAnsi="Times New Roman" w:cs="Times New Roman"/>
          <w:color w:val="000000"/>
          <w:spacing w:val="-1"/>
          <w:w w:val="100"/>
          <w:position w:val="0"/>
          <w:sz w:val="24"/>
          <w:u w:val="none"/>
        </w:rPr>
        <w:t>6.3.1</w:t>
      </w:r>
      <w:r>
        <w:rPr>
          <w:rFonts w:cs="Calibri"/>
          <w:color w:val="000000"/>
          <w:spacing w:val="0"/>
          <w:w w:val="100"/>
          <w:u w:val="none"/>
        </w:rPr>
        <w:tab/>
      </w:r>
      <w:r>
        <w:rPr>
          <w:rFonts w:ascii="宋体" w:hAnsi="宋体" w:cs="宋体"/>
          <w:color w:val="000000"/>
          <w:spacing w:val="-1"/>
          <w:w w:val="100"/>
          <w:position w:val="3"/>
          <w:sz w:val="24"/>
          <w:u w:val="none"/>
        </w:rPr>
        <w:t>水面平稳、无大幅波动，水面无固体漂浮物、无明显泡沫。</w:t>
      </w:r>
    </w:p>
    <w:p>
      <w:pPr>
        <w:tabs>
          <w:tab w:val="left" w:pos="1544"/>
        </w:tabs>
        <w:spacing w:before="0" w:after="0" w:line="468" w:lineRule="exact"/>
        <w:ind w:left="824" w:firstLine="0"/>
        <w:jc w:val="left"/>
      </w:pPr>
      <w:r>
        <w:rPr>
          <w:rFonts w:ascii="Times New Roman" w:hAnsi="Times New Roman" w:cs="Times New Roman"/>
          <w:color w:val="000000"/>
          <w:spacing w:val="-1"/>
          <w:w w:val="100"/>
          <w:position w:val="0"/>
          <w:sz w:val="24"/>
          <w:u w:val="none"/>
        </w:rPr>
        <w:t>6.3.2</w:t>
      </w:r>
      <w:r>
        <w:rPr>
          <w:rFonts w:cs="Calibri"/>
          <w:color w:val="000000"/>
          <w:spacing w:val="-1"/>
          <w:w w:val="100"/>
          <w:u w:val="none"/>
        </w:rPr>
        <w:tab/>
      </w:r>
      <w:r>
        <w:rPr>
          <w:rFonts w:ascii="宋体" w:hAnsi="宋体" w:cs="宋体"/>
          <w:color w:val="000000"/>
          <w:spacing w:val="-1"/>
          <w:w w:val="100"/>
          <w:position w:val="3"/>
          <w:sz w:val="24"/>
          <w:u w:val="none"/>
        </w:rPr>
        <w:t>明渠中无阻流物体，水中无明显杂质。</w:t>
      </w:r>
    </w:p>
    <w:p>
      <w:pPr>
        <w:tabs>
          <w:tab w:val="left" w:pos="1544"/>
        </w:tabs>
        <w:spacing w:before="0" w:after="0" w:line="468" w:lineRule="exact"/>
        <w:ind w:left="824" w:firstLine="0"/>
        <w:jc w:val="left"/>
      </w:pPr>
      <w:r>
        <w:rPr>
          <w:rFonts w:ascii="Times New Roman" w:hAnsi="Times New Roman" w:cs="Times New Roman"/>
          <w:color w:val="000000"/>
          <w:spacing w:val="-1"/>
          <w:w w:val="100"/>
          <w:position w:val="0"/>
          <w:sz w:val="24"/>
          <w:u w:val="none"/>
        </w:rPr>
        <w:t>6.3.3</w:t>
      </w:r>
      <w:r>
        <w:rPr>
          <w:rFonts w:cs="Calibri"/>
          <w:color w:val="000000"/>
          <w:spacing w:val="-1"/>
          <w:w w:val="100"/>
          <w:u w:val="none"/>
        </w:rPr>
        <w:tab/>
      </w:r>
      <w:r>
        <w:rPr>
          <w:rFonts w:ascii="宋体" w:hAnsi="宋体" w:cs="宋体"/>
          <w:color w:val="000000"/>
          <w:spacing w:val="-1"/>
          <w:w w:val="100"/>
          <w:position w:val="3"/>
          <w:sz w:val="24"/>
          <w:u w:val="none"/>
        </w:rPr>
        <w:t>水位、瞬时流量较为稳定，上游水位深度在附录</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B</w:t>
      </w:r>
      <w:r>
        <w:rPr>
          <w:rFonts w:ascii="Calibri" w:hAnsi="Calibri" w:cs="Calibri"/>
          <w:color w:val="000000"/>
          <w:spacing w:val="5"/>
          <w:w w:val="100"/>
          <w:sz w:val="24"/>
          <w:u w:val="none"/>
        </w:rPr>
        <w:t> </w:t>
      </w:r>
      <w:r>
        <w:rPr>
          <w:rFonts w:ascii="宋体" w:hAnsi="宋体" w:cs="宋体"/>
          <w:color w:val="000000"/>
          <w:spacing w:val="-1"/>
          <w:w w:val="100"/>
          <w:position w:val="3"/>
          <w:sz w:val="24"/>
          <w:u w:val="none"/>
        </w:rPr>
        <w:t>要求的范围内。</w:t>
      </w:r>
    </w:p>
    <w:p>
      <w:pPr>
        <w:widowControl/>
        <w:jc w:val="left"/>
        <w:sectPr>
          <w:type w:val="continuous"/>
          <w:pgSz w:w="11906" w:h="16838"/>
          <w:pgMar w:top="822" w:right="664" w:bottom="582" w:left="1024" w:header="0" w:footer="0" w:gutter="0"/>
          <w:pgNumType w:start="53"/>
          <w:cols w:num="1" w:space="708" w:equalWidth="0">
            <w:col w:w="10217" w:space="0"/>
          </w:cols>
          <w:docGrid w:type="lines" w:linePitch="312" w:charSpace="0"/>
        </w:sectPr>
      </w:pPr>
    </w:p>
    <w:p>
      <w:pPr>
        <w:spacing w:before="0" w:after="0" w:line="240" w:lineRule="exact"/>
        <w:ind w:left="824" w:firstLine="0"/>
        <w:sectPr>
          <w:type w:val="continuous"/>
          <w:pgSz w:w="11906" w:h="16838"/>
          <w:pgMar w:top="822" w:right="664" w:bottom="582" w:left="1024" w:header="0" w:footer="0" w:gutter="0"/>
          <w:pgNumType w:start="54"/>
          <w:cols w:num="1" w:space="708" w:equalWidth="0">
            <w:col w:w="10217" w:space="0"/>
          </w:cols>
          <w:docGrid w:type="lines" w:linePitch="312" w:charSpace="0"/>
        </w:sectPr>
      </w:pPr>
    </w:p>
    <w:p>
      <w:pPr>
        <w:spacing w:before="0" w:after="0" w:line="372" w:lineRule="exact"/>
        <w:ind w:left="9656" w:firstLine="0"/>
        <w:jc w:val="left"/>
      </w:pPr>
      <w:r>
        <w:rPr>
          <w:rFonts w:ascii="Calibri" w:hAnsi="Calibri" w:cs="Calibri"/>
          <w:color w:val="000000"/>
          <w:spacing w:val="-1"/>
          <w:w w:val="100"/>
          <w:position w:val="0"/>
          <w:sz w:val="18"/>
          <w:u w:val="none"/>
        </w:rPr>
        <w:t>5</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https://d.book118.com/418015060061006040</w:t>
        </w:r>
      </w:hyperlink>
    </w:p>
    <w:p>
      <w:pPr>
        <w:widowControl/>
        <w:jc w:val="left"/>
      </w:pPr>
    </w:p>
    <w:sectPr>
      <w:type w:val="nextPage"/>
      <w:pgSz w:w="11906" w:h="16838"/>
      <w:pgMar w:top="822" w:right="664" w:bottom="582" w:left="1024" w:header="0" w:footer="0" w:gutter="0"/>
      <w:pgNumType w:start="55"/>
      <w:cols w:num="1" w:space="708" w:equalWidth="0">
        <w:col w:w="10217" w:space="0"/>
      </w:cols>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0000000000000000000"/>
    <w:charset w:val="00"/>
    <w:family w:val="auto"/>
    <w:pitch w:val="default"/>
    <w:sig w:usb0="00000000" w:usb1="00000000" w:usb2="00000000" w:usb3="00000000" w:csb0="00000001" w:csb1="00000000"/>
  </w:font>
  <w:font w:name="华文中宋">
    <w:altName w:val="宋体"/>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29D35139"/>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hyperlink" Target="https://d.book118.com/418015060061006040"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Info spid="_x0000_s2477"/>
    <customShpInfo spid="_x0000_s2478"/>
    <customShpInfo spid="_x0000_s2479"/>
    <customShpInfo spid="_x0000_s2480"/>
    <customShpInfo spid="_x0000_s2481"/>
    <customShpInfo spid="_x0000_s2482"/>
    <customShpInfo spid="_x0000_s2483"/>
    <customShpInfo spid="_x0000_s2484"/>
    <customShpInfo spid="_x0000_s2485"/>
    <customShpInfo spid="_x0000_s2486"/>
    <customShpInfo spid="_x0000_s2487"/>
    <customShpInfo spid="_x0000_s2488"/>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Info spid="_x0000_s2502"/>
    <customShpInfo spid="_x0000_s2503"/>
    <customShpInfo spid="_x0000_s2504"/>
    <customShpInfo spid="_x0000_s2505"/>
    <customShpInfo spid="_x0000_s2506"/>
    <customShpInfo spid="_x0000_s2507"/>
    <customShpInfo spid="_x0000_s2508"/>
    <customShpInfo spid="_x0000_s2509"/>
    <customShpInfo spid="_x0000_s2510"/>
    <customShpInfo spid="_x0000_s2511"/>
    <customShpInfo spid="_x0000_s2512"/>
    <customShpInfo spid="_x0000_s2513"/>
    <customShpInfo spid="_x0000_s2514"/>
    <customShpInfo spid="_x0000_s2515"/>
    <customShpInfo spid="_x0000_s2516"/>
    <customShpInfo spid="_x0000_s2517"/>
    <customShpInfo spid="_x0000_s2518"/>
    <customShpInfo spid="_x0000_s2519"/>
    <customShpInfo spid="_x0000_s2520"/>
    <customShpInfo spid="_x0000_s2521"/>
    <customShpInfo spid="_x0000_s2522"/>
    <customShpInfo spid="_x0000_s2523"/>
    <customShpInfo spid="_x0000_s2524"/>
    <customShpInfo spid="_x0000_s2525"/>
    <customShpInfo spid="_x0000_s2526"/>
    <customShpInfo spid="_x0000_s2527"/>
    <customShpInfo spid="_x0000_s2528"/>
    <customShpInfo spid="_x0000_s2529"/>
    <customShpInfo spid="_x0000_s2530"/>
    <customShpInfo spid="_x0000_s2531"/>
    <customShpInfo spid="_x0000_s2532"/>
    <customShpInfo spid="_x0000_s2533"/>
    <customShpInfo spid="_x0000_s2534"/>
    <customShpInfo spid="_x0000_s2535"/>
    <customShpInfo spid="_x0000_s2536"/>
    <customShpInfo spid="_x0000_s2537"/>
    <customShpInfo spid="_x0000_s2538"/>
    <customShpInfo spid="_x0000_s2539"/>
    <customShpInfo spid="_x0000_s2540"/>
    <customShpInfo spid="_x0000_s2541"/>
    <customShpInfo spid="_x0000_s2542"/>
    <customShpInfo spid="_x0000_s2543"/>
    <customShpInfo spid="_x0000_s2544"/>
    <customShpInfo spid="_x0000_s2545"/>
    <customShpInfo spid="_x0000_s2546"/>
    <customShpInfo spid="_x0000_s2547"/>
    <customShpInfo spid="_x0000_s2548"/>
    <customShpInfo spid="_x0000_s2549"/>
    <customShpInfo spid="_x0000_s2550"/>
    <customShpInfo spid="_x0000_s2551"/>
    <customShpInfo spid="_x0000_s2552"/>
    <customShpInfo spid="_x0000_s2553"/>
    <customShpInfo spid="_x0000_s2554"/>
    <customShpInfo spid="_x0000_s2555"/>
    <customShpInfo spid="_x0000_s2556"/>
    <customShpInfo spid="_x0000_s2557"/>
    <customShpInfo spid="_x0000_s2558"/>
    <customShpInfo spid="_x0000_s2559"/>
    <customShpInfo spid="_x0000_s2560"/>
    <customShpInfo spid="_x0000_s2561"/>
    <customShpInfo spid="_x0000_s2562"/>
    <customShpInfo spid="_x0000_s2563"/>
    <customShpInfo spid="_x0000_s2564"/>
    <customShpInfo spid="_x0000_s2565"/>
    <customShpInfo spid="_x0000_s2566"/>
    <customShpInfo spid="_x0000_s2567"/>
    <customShpInfo spid="_x0000_s2568"/>
    <customShpInfo spid="_x0000_s2569"/>
    <customShpInfo spid="_x0000_s2570"/>
    <customShpInfo spid="_x0000_s2571"/>
    <customShpInfo spid="_x0000_s2572"/>
    <customShpInfo spid="_x0000_s2573"/>
    <customShpInfo spid="_x0000_s2574"/>
    <customShpInfo spid="_x0000_s2575"/>
    <customShpInfo spid="_x0000_s2576"/>
    <customShpInfo spid="_x0000_s2577"/>
    <customShpInfo spid="_x0000_s2578"/>
    <customShpInfo spid="_x0000_s2579"/>
    <customShpInfo spid="_x0000_s2580"/>
    <customShpInfo spid="_x0000_s2581"/>
    <customShpInfo spid="_x0000_s2582"/>
    <customShpInfo spid="_x0000_s2583"/>
    <customShpInfo spid="_x0000_s2584"/>
    <customShpInfo spid="_x0000_s2585"/>
    <customShpInfo spid="_x0000_s2586"/>
    <customShpInfo spid="_x0000_s2587"/>
    <customShpInfo spid="_x0000_s2588"/>
    <customShpInfo spid="_x0000_s2589"/>
    <customShpInfo spid="_x0000_s2590"/>
    <customShpInfo spid="_x0000_s2591"/>
    <customShpInfo spid="_x0000_s2592"/>
    <customShpInfo spid="_x0000_s2593"/>
    <customShpInfo spid="_x0000_s2594"/>
    <customShpInfo spid="_x0000_s2595"/>
    <customShpInfo spid="_x0000_s2596"/>
    <customShpInfo spid="_x0000_s2597"/>
    <customShpInfo spid="_x0000_s2598"/>
    <customShpInfo spid="_x0000_s2599"/>
    <customShpInfo spid="_x0000_s2600"/>
    <customShpInfo spid="_x0000_s2601"/>
    <customShpInfo spid="_x0000_s2602"/>
    <customShpInfo spid="_x0000_s2603"/>
    <customShpInfo spid="_x0000_s2604"/>
    <customShpInfo spid="_x0000_s2605"/>
    <customShpInfo spid="_x0000_s2606"/>
    <customShpInfo spid="_x0000_s2607"/>
    <customShpInfo spid="_x0000_s2608"/>
    <customShpInfo spid="_x0000_s2609"/>
    <customShpInfo spid="_x0000_s2610"/>
    <customShpInfo spid="_x0000_s2611"/>
    <customShpInfo spid="_x0000_s2612"/>
    <customShpInfo spid="_x0000_s2613"/>
    <customShpInfo spid="_x0000_s2614"/>
    <customShpInfo spid="_x0000_s2615"/>
    <customShpInfo spid="_x0000_s2616"/>
    <customShpInfo spid="_x0000_s2617"/>
    <customShpInfo spid="_x0000_s2618"/>
    <customShpInfo spid="_x0000_s2619"/>
    <customShpInfo spid="_x0000_s2620"/>
    <customShpInfo spid="_x0000_s2621"/>
    <customShpInfo spid="_x0000_s2622"/>
    <customShpInfo spid="_x0000_s2623"/>
    <customShpInfo spid="_x0000_s2624"/>
    <customShpInfo spid="_x0000_s2625"/>
    <customShpInfo spid="_x0000_s2626"/>
    <customShpInfo spid="_x0000_s2627"/>
    <customShpInfo spid="_x0000_s2628"/>
    <customShpInfo spid="_x0000_s2629"/>
    <customShpInfo spid="_x0000_s2630"/>
    <customShpInfo spid="_x0000_s2631"/>
    <customShpInfo spid="_x0000_s2632"/>
    <customShpInfo spid="_x0000_s2633"/>
    <customShpInfo spid="_x0000_s2634"/>
    <customShpInfo spid="_x0000_s2635"/>
    <customShpInfo spid="_x0000_s2636"/>
    <customShpInfo spid="_x0000_s2637"/>
    <customShpInfo spid="_x0000_s2638"/>
    <customShpInfo spid="_x0000_s2639"/>
    <customShpInfo spid="_x0000_s2640"/>
    <customShpInfo spid="_x0000_s2641"/>
    <customShpInfo spid="_x0000_s2642"/>
    <customShpInfo spid="_x0000_s2643"/>
    <customShpInfo spid="_x0000_s2644"/>
    <customShpInfo spid="_x0000_s2645"/>
    <customShpInfo spid="_x0000_s2646"/>
    <customShpInfo spid="_x0000_s2647"/>
    <customShpInfo spid="_x0000_s2648"/>
    <customShpInfo spid="_x0000_s2649"/>
    <customShpInfo spid="_x0000_s2650"/>
    <customShpInfo spid="_x0000_s2651"/>
    <customShpInfo spid="_x0000_s2652"/>
    <customShpInfo spid="_x0000_s2653"/>
    <customShpInfo spid="_x0000_s2654"/>
    <customShpInfo spid="_x0000_s2655"/>
    <customShpInfo spid="_x0000_s2656"/>
    <customShpInfo spid="_x0000_s2657"/>
    <customShpInfo spid="_x0000_s2658"/>
    <customShpInfo spid="_x0000_s2659"/>
    <customShpInfo spid="_x0000_s2660"/>
    <customShpInfo spid="_x0000_s2661"/>
    <customShpInfo spid="_x0000_s2662"/>
    <customShpInfo spid="_x0000_s2663"/>
    <customShpInfo spid="_x0000_s2664"/>
    <customShpInfo spid="_x0000_s2665"/>
    <customShpInfo spid="_x0000_s2666"/>
    <customShpInfo spid="_x0000_s2667"/>
    <customShpInfo spid="_x0000_s2668"/>
    <customShpInfo spid="_x0000_s2669"/>
    <customShpInfo spid="_x0000_s2670"/>
    <customShpInfo spid="_x0000_s2671"/>
    <customShpInfo spid="_x0000_s2672"/>
    <customShpInfo spid="_x0000_s2673"/>
    <customShpInfo spid="_x0000_s2674"/>
    <customShpInfo spid="_x0000_s2675"/>
    <customShpInfo spid="_x0000_s2676"/>
    <customShpInfo spid="_x0000_s267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2024-02-26T02:08:33Z</dcterms:created>
  <dcterms:modified xsi:type="dcterms:W3CDTF">2024-02-26T02:08:41Z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D1E58BD1C2124E32A5E2B1C3DAE361DB_12</vt:lpwstr>
  </property>
  <property fmtid="{D5CDD505-2E9C-101B-9397-08002B2CF9AE}" pid="3" name="KSOProductBuildVer">
    <vt:lpwstr>2052-12.1.0.16388</vt:lpwstr>
  </property>
</Properties>
</file>