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铝氧化物项目建设方案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6" w:history="1">
        <w:r>
          <w:rPr>
            <w:rFonts w:ascii="仿宋" w:eastAsia="仿宋" w:hAnsi="仿宋" w:cs="仿宋" w:hint="eastAsia"/>
            <w:lang w:eastAsia="zh-CN"/>
          </w:rPr>
          <w:t>概论</w:t>
        </w:r>
        <w:r>
          <w:tab/>
        </w:r>
        <w:r>
          <w:fldChar w:fldCharType="begin"/>
        </w:r>
        <w:r>
          <w:instrText xml:space="preserve"> PAGEREF _Toc586 \h </w:instrText>
        </w:r>
        <w:r>
          <w:fldChar w:fldCharType="separate"/>
        </w:r>
        <w:r>
          <w:t>3</w:t>
        </w:r>
        <w:r>
          <w:fldChar w:fldCharType="end"/>
        </w:r>
      </w:hyperlink>
    </w:p>
    <w:p>
      <w:pPr>
        <w:pStyle w:val="TOC1"/>
        <w:tabs>
          <w:tab w:val="right" w:leader="dot" w:pos="8306"/>
        </w:tabs>
      </w:pPr>
      <w:hyperlink w:anchor="_Toc15887" w:history="1">
        <w:r>
          <w:rPr>
            <w:rFonts w:ascii="仿宋" w:eastAsia="仿宋" w:hAnsi="仿宋" w:cs="仿宋" w:hint="eastAsia"/>
            <w:lang w:eastAsia="zh-CN"/>
          </w:rPr>
          <w:t>一、发展规划、产业政策和行业准入分析</w:t>
        </w:r>
        <w:r>
          <w:tab/>
        </w:r>
        <w:r>
          <w:fldChar w:fldCharType="begin"/>
        </w:r>
        <w:r>
          <w:instrText xml:space="preserve"> PAGEREF _Toc15887 \h </w:instrText>
        </w:r>
        <w:r>
          <w:fldChar w:fldCharType="separate"/>
        </w:r>
        <w:r>
          <w:t>3</w:t>
        </w:r>
        <w:r>
          <w:fldChar w:fldCharType="end"/>
        </w:r>
      </w:hyperlink>
    </w:p>
    <w:p>
      <w:pPr>
        <w:pStyle w:val="TOC2"/>
        <w:tabs>
          <w:tab w:val="right" w:leader="dot" w:pos="8306"/>
        </w:tabs>
      </w:pPr>
      <w:hyperlink w:anchor="_Toc497" w:history="1">
        <w:r>
          <w:rPr>
            <w:rFonts w:ascii="仿宋" w:eastAsia="仿宋" w:hAnsi="仿宋" w:cs="仿宋" w:hint="eastAsia"/>
            <w:lang w:eastAsia="zh-CN"/>
          </w:rPr>
          <w:t>(一)、发展规划分析</w:t>
        </w:r>
        <w:r>
          <w:tab/>
        </w:r>
        <w:r>
          <w:fldChar w:fldCharType="begin"/>
        </w:r>
        <w:r>
          <w:instrText xml:space="preserve"> PAGEREF _Toc497 \h </w:instrText>
        </w:r>
        <w:r>
          <w:fldChar w:fldCharType="separate"/>
        </w:r>
        <w:r>
          <w:t>3</w:t>
        </w:r>
        <w:r>
          <w:fldChar w:fldCharType="end"/>
        </w:r>
      </w:hyperlink>
    </w:p>
    <w:p>
      <w:pPr>
        <w:pStyle w:val="TOC2"/>
        <w:tabs>
          <w:tab w:val="right" w:leader="dot" w:pos="8306"/>
        </w:tabs>
      </w:pPr>
      <w:hyperlink w:anchor="_Toc2926" w:history="1">
        <w:r>
          <w:rPr>
            <w:rFonts w:ascii="仿宋" w:eastAsia="仿宋" w:hAnsi="仿宋" w:cs="仿宋" w:hint="eastAsia"/>
            <w:lang w:eastAsia="zh-CN"/>
          </w:rPr>
          <w:t>(二)、产业政策分析</w:t>
        </w:r>
        <w:r>
          <w:tab/>
        </w:r>
        <w:r>
          <w:fldChar w:fldCharType="begin"/>
        </w:r>
        <w:r>
          <w:instrText xml:space="preserve"> PAGEREF _Toc2926 \h </w:instrText>
        </w:r>
        <w:r>
          <w:fldChar w:fldCharType="separate"/>
        </w:r>
        <w:r>
          <w:t>5</w:t>
        </w:r>
        <w:r>
          <w:fldChar w:fldCharType="end"/>
        </w:r>
      </w:hyperlink>
    </w:p>
    <w:p>
      <w:pPr>
        <w:pStyle w:val="TOC2"/>
        <w:tabs>
          <w:tab w:val="right" w:leader="dot" w:pos="8306"/>
        </w:tabs>
      </w:pPr>
      <w:hyperlink w:anchor="_Toc32637" w:history="1">
        <w:r>
          <w:rPr>
            <w:rFonts w:ascii="仿宋" w:eastAsia="仿宋" w:hAnsi="仿宋" w:cs="仿宋" w:hint="eastAsia"/>
            <w:lang w:eastAsia="zh-CN"/>
          </w:rPr>
          <w:t>(三)、行业准入分析</w:t>
        </w:r>
        <w:r>
          <w:tab/>
        </w:r>
        <w:r>
          <w:fldChar w:fldCharType="begin"/>
        </w:r>
        <w:r>
          <w:instrText xml:space="preserve"> PAGEREF _Toc32637 \h </w:instrText>
        </w:r>
        <w:r>
          <w:fldChar w:fldCharType="separate"/>
        </w:r>
        <w:r>
          <w:t>6</w:t>
        </w:r>
        <w:r>
          <w:fldChar w:fldCharType="end"/>
        </w:r>
      </w:hyperlink>
    </w:p>
    <w:p>
      <w:pPr>
        <w:pStyle w:val="TOC1"/>
        <w:tabs>
          <w:tab w:val="right" w:leader="dot" w:pos="8306"/>
        </w:tabs>
      </w:pPr>
      <w:hyperlink w:anchor="_Toc492" w:history="1">
        <w:r>
          <w:rPr>
            <w:rFonts w:ascii="仿宋" w:eastAsia="仿宋" w:hAnsi="仿宋" w:cs="仿宋" w:hint="eastAsia"/>
            <w:lang w:eastAsia="zh-CN"/>
          </w:rPr>
          <w:t>二、环境和生态影响分析</w:t>
        </w:r>
        <w:r>
          <w:tab/>
        </w:r>
        <w:r>
          <w:fldChar w:fldCharType="begin"/>
        </w:r>
        <w:r>
          <w:instrText xml:space="preserve"> PAGEREF _Toc492 \h </w:instrText>
        </w:r>
        <w:r>
          <w:fldChar w:fldCharType="separate"/>
        </w:r>
        <w:r>
          <w:t>7</w:t>
        </w:r>
        <w:r>
          <w:fldChar w:fldCharType="end"/>
        </w:r>
      </w:hyperlink>
    </w:p>
    <w:p>
      <w:pPr>
        <w:pStyle w:val="TOC2"/>
        <w:tabs>
          <w:tab w:val="right" w:leader="dot" w:pos="8306"/>
        </w:tabs>
      </w:pPr>
      <w:hyperlink w:anchor="_Toc28216" w:history="1">
        <w:r>
          <w:rPr>
            <w:rFonts w:ascii="仿宋" w:eastAsia="仿宋" w:hAnsi="仿宋" w:cs="仿宋" w:hint="eastAsia"/>
            <w:lang w:eastAsia="zh-CN"/>
          </w:rPr>
          <w:t>(一)、环境和生态现状</w:t>
        </w:r>
        <w:r>
          <w:tab/>
        </w:r>
        <w:r>
          <w:fldChar w:fldCharType="begin"/>
        </w:r>
        <w:r>
          <w:instrText xml:space="preserve"> PAGEREF _Toc28216 \h </w:instrText>
        </w:r>
        <w:r>
          <w:fldChar w:fldCharType="separate"/>
        </w:r>
        <w:r>
          <w:t>7</w:t>
        </w:r>
        <w:r>
          <w:fldChar w:fldCharType="end"/>
        </w:r>
      </w:hyperlink>
    </w:p>
    <w:p>
      <w:pPr>
        <w:pStyle w:val="TOC2"/>
        <w:tabs>
          <w:tab w:val="right" w:leader="dot" w:pos="8306"/>
        </w:tabs>
      </w:pPr>
      <w:hyperlink w:anchor="_Toc24634" w:history="1">
        <w:r>
          <w:rPr>
            <w:rFonts w:ascii="仿宋" w:eastAsia="仿宋" w:hAnsi="仿宋" w:cs="仿宋" w:hint="eastAsia"/>
            <w:lang w:eastAsia="zh-CN"/>
          </w:rPr>
          <w:t>(二)、生态环境影响分析</w:t>
        </w:r>
        <w:r>
          <w:tab/>
        </w:r>
        <w:r>
          <w:fldChar w:fldCharType="begin"/>
        </w:r>
        <w:r>
          <w:instrText xml:space="preserve"> PAGEREF _Toc24634 \h </w:instrText>
        </w:r>
        <w:r>
          <w:fldChar w:fldCharType="separate"/>
        </w:r>
        <w:r>
          <w:t>9</w:t>
        </w:r>
        <w:r>
          <w:fldChar w:fldCharType="end"/>
        </w:r>
      </w:hyperlink>
    </w:p>
    <w:p>
      <w:pPr>
        <w:pStyle w:val="TOC2"/>
        <w:tabs>
          <w:tab w:val="right" w:leader="dot" w:pos="8306"/>
        </w:tabs>
      </w:pPr>
      <w:hyperlink w:anchor="_Toc28787" w:history="1">
        <w:r>
          <w:rPr>
            <w:rFonts w:ascii="仿宋" w:eastAsia="仿宋" w:hAnsi="仿宋" w:cs="仿宋" w:hint="eastAsia"/>
            <w:lang w:eastAsia="zh-CN"/>
          </w:rPr>
          <w:t>(三)、生态环境保护措施</w:t>
        </w:r>
        <w:r>
          <w:tab/>
        </w:r>
        <w:r>
          <w:fldChar w:fldCharType="begin"/>
        </w:r>
        <w:r>
          <w:instrText xml:space="preserve"> PAGEREF _Toc28787 \h </w:instrText>
        </w:r>
        <w:r>
          <w:fldChar w:fldCharType="separate"/>
        </w:r>
        <w:r>
          <w:t>10</w:t>
        </w:r>
        <w:r>
          <w:fldChar w:fldCharType="end"/>
        </w:r>
      </w:hyperlink>
    </w:p>
    <w:p>
      <w:pPr>
        <w:pStyle w:val="TOC2"/>
        <w:tabs>
          <w:tab w:val="right" w:leader="dot" w:pos="8306"/>
        </w:tabs>
      </w:pPr>
      <w:hyperlink w:anchor="_Toc11324" w:history="1">
        <w:r>
          <w:rPr>
            <w:rFonts w:ascii="仿宋" w:eastAsia="仿宋" w:hAnsi="仿宋" w:cs="仿宋" w:hint="eastAsia"/>
            <w:lang w:eastAsia="zh-CN"/>
          </w:rPr>
          <w:t>(四)、地质灾害影响分析</w:t>
        </w:r>
        <w:r>
          <w:tab/>
        </w:r>
        <w:r>
          <w:fldChar w:fldCharType="begin"/>
        </w:r>
        <w:r>
          <w:instrText xml:space="preserve"> PAGEREF _Toc11324 \h </w:instrText>
        </w:r>
        <w:r>
          <w:fldChar w:fldCharType="separate"/>
        </w:r>
        <w:r>
          <w:t>12</w:t>
        </w:r>
        <w:r>
          <w:fldChar w:fldCharType="end"/>
        </w:r>
      </w:hyperlink>
    </w:p>
    <w:p>
      <w:pPr>
        <w:pStyle w:val="TOC2"/>
        <w:tabs>
          <w:tab w:val="right" w:leader="dot" w:pos="8306"/>
        </w:tabs>
      </w:pPr>
      <w:hyperlink w:anchor="_Toc5615" w:history="1">
        <w:r>
          <w:rPr>
            <w:rFonts w:ascii="仿宋" w:eastAsia="仿宋" w:hAnsi="仿宋" w:cs="仿宋" w:hint="eastAsia"/>
            <w:lang w:eastAsia="zh-CN"/>
          </w:rPr>
          <w:t>(五)、特殊环境影响</w:t>
        </w:r>
        <w:r>
          <w:tab/>
        </w:r>
        <w:r>
          <w:fldChar w:fldCharType="begin"/>
        </w:r>
        <w:r>
          <w:instrText xml:space="preserve"> PAGEREF _Toc5615 \h </w:instrText>
        </w:r>
        <w:r>
          <w:fldChar w:fldCharType="separate"/>
        </w:r>
        <w:r>
          <w:t>13</w:t>
        </w:r>
        <w:r>
          <w:fldChar w:fldCharType="end"/>
        </w:r>
      </w:hyperlink>
    </w:p>
    <w:p>
      <w:pPr>
        <w:pStyle w:val="TOC1"/>
        <w:tabs>
          <w:tab w:val="right" w:leader="dot" w:pos="8306"/>
        </w:tabs>
      </w:pPr>
      <w:hyperlink w:anchor="_Toc6748" w:history="1">
        <w:r>
          <w:rPr>
            <w:rFonts w:ascii="仿宋" w:eastAsia="仿宋" w:hAnsi="仿宋" w:cs="仿宋" w:hint="eastAsia"/>
            <w:lang w:eastAsia="zh-CN"/>
          </w:rPr>
          <w:t>三、项目监理与质量保证</w:t>
        </w:r>
        <w:r>
          <w:tab/>
        </w:r>
        <w:r>
          <w:fldChar w:fldCharType="begin"/>
        </w:r>
        <w:r>
          <w:instrText xml:space="preserve"> PAGEREF _Toc6748 \h </w:instrText>
        </w:r>
        <w:r>
          <w:fldChar w:fldCharType="separate"/>
        </w:r>
        <w:r>
          <w:t>15</w:t>
        </w:r>
        <w:r>
          <w:fldChar w:fldCharType="end"/>
        </w:r>
      </w:hyperlink>
    </w:p>
    <w:p>
      <w:pPr>
        <w:pStyle w:val="TOC2"/>
        <w:tabs>
          <w:tab w:val="right" w:leader="dot" w:pos="8306"/>
        </w:tabs>
      </w:pPr>
      <w:hyperlink w:anchor="_Toc15992" w:history="1">
        <w:r>
          <w:rPr>
            <w:rFonts w:ascii="仿宋" w:eastAsia="仿宋" w:hAnsi="仿宋" w:cs="仿宋" w:hint="eastAsia"/>
            <w:lang w:eastAsia="zh-CN"/>
          </w:rPr>
          <w:t>(一)、监理体系构建</w:t>
        </w:r>
        <w:r>
          <w:tab/>
        </w:r>
        <w:r>
          <w:fldChar w:fldCharType="begin"/>
        </w:r>
        <w:r>
          <w:instrText xml:space="preserve"> PAGEREF _Toc15992 \h </w:instrText>
        </w:r>
        <w:r>
          <w:fldChar w:fldCharType="separate"/>
        </w:r>
        <w:r>
          <w:t>15</w:t>
        </w:r>
        <w:r>
          <w:fldChar w:fldCharType="end"/>
        </w:r>
      </w:hyperlink>
    </w:p>
    <w:p>
      <w:pPr>
        <w:pStyle w:val="TOC2"/>
        <w:tabs>
          <w:tab w:val="right" w:leader="dot" w:pos="8306"/>
        </w:tabs>
      </w:pPr>
      <w:hyperlink w:anchor="_Toc7213" w:history="1">
        <w:r>
          <w:rPr>
            <w:rFonts w:ascii="仿宋" w:eastAsia="仿宋" w:hAnsi="仿宋" w:cs="仿宋" w:hint="eastAsia"/>
            <w:lang w:eastAsia="zh-CN"/>
          </w:rPr>
          <w:t>(二)、质量保证体系实施</w:t>
        </w:r>
        <w:r>
          <w:tab/>
        </w:r>
        <w:r>
          <w:fldChar w:fldCharType="begin"/>
        </w:r>
        <w:r>
          <w:instrText xml:space="preserve"> PAGEREF _Toc7213 \h </w:instrText>
        </w:r>
        <w:r>
          <w:fldChar w:fldCharType="separate"/>
        </w:r>
        <w:r>
          <w:t>15</w:t>
        </w:r>
        <w:r>
          <w:fldChar w:fldCharType="end"/>
        </w:r>
      </w:hyperlink>
    </w:p>
    <w:p>
      <w:pPr>
        <w:pStyle w:val="TOC2"/>
        <w:tabs>
          <w:tab w:val="right" w:leader="dot" w:pos="8306"/>
        </w:tabs>
      </w:pPr>
      <w:hyperlink w:anchor="_Toc19038" w:history="1">
        <w:r>
          <w:rPr>
            <w:rFonts w:ascii="仿宋" w:eastAsia="仿宋" w:hAnsi="仿宋" w:cs="仿宋" w:hint="eastAsia"/>
            <w:lang w:eastAsia="zh-CN"/>
          </w:rPr>
          <w:t>(三)、监理与质量控制流程</w:t>
        </w:r>
        <w:r>
          <w:tab/>
        </w:r>
        <w:r>
          <w:fldChar w:fldCharType="begin"/>
        </w:r>
        <w:r>
          <w:instrText xml:space="preserve"> PAGEREF _Toc19038 \h </w:instrText>
        </w:r>
        <w:r>
          <w:fldChar w:fldCharType="separate"/>
        </w:r>
        <w:r>
          <w:t>16</w:t>
        </w:r>
        <w:r>
          <w:fldChar w:fldCharType="end"/>
        </w:r>
      </w:hyperlink>
    </w:p>
    <w:p>
      <w:pPr>
        <w:pStyle w:val="TOC1"/>
        <w:tabs>
          <w:tab w:val="right" w:leader="dot" w:pos="8306"/>
        </w:tabs>
      </w:pPr>
      <w:hyperlink w:anchor="_Toc14733" w:history="1">
        <w:r>
          <w:rPr>
            <w:rFonts w:ascii="仿宋" w:eastAsia="仿宋" w:hAnsi="仿宋" w:cs="仿宋" w:hint="eastAsia"/>
            <w:lang w:eastAsia="zh-CN"/>
          </w:rPr>
          <w:t>四、财务管理与成本控制</w:t>
        </w:r>
        <w:r>
          <w:tab/>
        </w:r>
        <w:r>
          <w:fldChar w:fldCharType="begin"/>
        </w:r>
        <w:r>
          <w:instrText xml:space="preserve"> PAGEREF _Toc14733 \h </w:instrText>
        </w:r>
        <w:r>
          <w:fldChar w:fldCharType="separate"/>
        </w:r>
        <w:r>
          <w:t>17</w:t>
        </w:r>
        <w:r>
          <w:fldChar w:fldCharType="end"/>
        </w:r>
      </w:hyperlink>
    </w:p>
    <w:p>
      <w:pPr>
        <w:pStyle w:val="TOC2"/>
        <w:tabs>
          <w:tab w:val="right" w:leader="dot" w:pos="8306"/>
        </w:tabs>
      </w:pPr>
      <w:hyperlink w:anchor="_Toc20401" w:history="1">
        <w:r>
          <w:rPr>
            <w:rFonts w:ascii="仿宋" w:eastAsia="仿宋" w:hAnsi="仿宋" w:cs="仿宋" w:hint="eastAsia"/>
            <w:lang w:eastAsia="zh-CN"/>
          </w:rPr>
          <w:t>(一)、财务管理体系建设</w:t>
        </w:r>
        <w:r>
          <w:tab/>
        </w:r>
        <w:r>
          <w:fldChar w:fldCharType="begin"/>
        </w:r>
        <w:r>
          <w:instrText xml:space="preserve"> PAGEREF _Toc20401 \h </w:instrText>
        </w:r>
        <w:r>
          <w:fldChar w:fldCharType="separate"/>
        </w:r>
        <w:r>
          <w:t>17</w:t>
        </w:r>
        <w:r>
          <w:fldChar w:fldCharType="end"/>
        </w:r>
      </w:hyperlink>
    </w:p>
    <w:p>
      <w:pPr>
        <w:pStyle w:val="TOC2"/>
        <w:tabs>
          <w:tab w:val="right" w:leader="dot" w:pos="8306"/>
        </w:tabs>
      </w:pPr>
      <w:hyperlink w:anchor="_Toc12129" w:history="1">
        <w:r>
          <w:rPr>
            <w:rFonts w:ascii="仿宋" w:eastAsia="仿宋" w:hAnsi="仿宋" w:cs="仿宋" w:hint="eastAsia"/>
            <w:lang w:eastAsia="zh-CN"/>
          </w:rPr>
          <w:t>(二)、成本控制措施</w:t>
        </w:r>
        <w:r>
          <w:tab/>
        </w:r>
        <w:r>
          <w:fldChar w:fldCharType="begin"/>
        </w:r>
        <w:r>
          <w:instrText xml:space="preserve"> PAGEREF _Toc12129 \h </w:instrText>
        </w:r>
        <w:r>
          <w:fldChar w:fldCharType="separate"/>
        </w:r>
        <w:r>
          <w:t>18</w:t>
        </w:r>
        <w:r>
          <w:fldChar w:fldCharType="end"/>
        </w:r>
      </w:hyperlink>
    </w:p>
    <w:p>
      <w:pPr>
        <w:pStyle w:val="TOC1"/>
        <w:tabs>
          <w:tab w:val="right" w:leader="dot" w:pos="8306"/>
        </w:tabs>
      </w:pPr>
      <w:hyperlink w:anchor="_Toc622" w:history="1">
        <w:r>
          <w:rPr>
            <w:rFonts w:ascii="仿宋" w:eastAsia="仿宋" w:hAnsi="仿宋" w:cs="仿宋" w:hint="eastAsia"/>
            <w:lang w:eastAsia="zh-CN"/>
          </w:rPr>
          <w:t>五、背景、必要性分析</w:t>
        </w:r>
        <w:r>
          <w:tab/>
        </w:r>
        <w:r>
          <w:fldChar w:fldCharType="begin"/>
        </w:r>
        <w:r>
          <w:instrText xml:space="preserve"> PAGEREF _Toc622 \h </w:instrText>
        </w:r>
        <w:r>
          <w:fldChar w:fldCharType="separate"/>
        </w:r>
        <w:r>
          <w:t>19</w:t>
        </w:r>
        <w:r>
          <w:fldChar w:fldCharType="end"/>
        </w:r>
      </w:hyperlink>
    </w:p>
    <w:p>
      <w:pPr>
        <w:pStyle w:val="TOC2"/>
        <w:tabs>
          <w:tab w:val="right" w:leader="dot" w:pos="8306"/>
        </w:tabs>
      </w:pPr>
      <w:hyperlink w:anchor="_Toc27036" w:history="1">
        <w:r>
          <w:rPr>
            <w:rFonts w:ascii="仿宋" w:eastAsia="仿宋" w:hAnsi="仿宋" w:cs="仿宋" w:hint="eastAsia"/>
            <w:lang w:eastAsia="zh-CN"/>
          </w:rPr>
          <w:t>(一)、项目建设背景</w:t>
        </w:r>
        <w:r>
          <w:tab/>
        </w:r>
        <w:r>
          <w:fldChar w:fldCharType="begin"/>
        </w:r>
        <w:r>
          <w:instrText xml:space="preserve"> PAGEREF _Toc27036 \h </w:instrText>
        </w:r>
        <w:r>
          <w:fldChar w:fldCharType="separate"/>
        </w:r>
        <w:r>
          <w:t>19</w:t>
        </w:r>
        <w:r>
          <w:fldChar w:fldCharType="end"/>
        </w:r>
      </w:hyperlink>
    </w:p>
    <w:p>
      <w:pPr>
        <w:pStyle w:val="TOC2"/>
        <w:tabs>
          <w:tab w:val="right" w:leader="dot" w:pos="8306"/>
        </w:tabs>
      </w:pPr>
      <w:hyperlink w:anchor="_Toc12031" w:history="1">
        <w:r>
          <w:rPr>
            <w:rFonts w:ascii="仿宋" w:eastAsia="仿宋" w:hAnsi="仿宋" w:cs="仿宋" w:hint="eastAsia"/>
            <w:lang w:eastAsia="zh-CN"/>
          </w:rPr>
          <w:t>(二)、必要性分析</w:t>
        </w:r>
        <w:r>
          <w:tab/>
        </w:r>
        <w:r>
          <w:fldChar w:fldCharType="begin"/>
        </w:r>
        <w:r>
          <w:instrText xml:space="preserve"> PAGEREF _Toc12031 \h </w:instrText>
        </w:r>
        <w:r>
          <w:fldChar w:fldCharType="separate"/>
        </w:r>
        <w:r>
          <w:t>20</w:t>
        </w:r>
        <w:r>
          <w:fldChar w:fldCharType="end"/>
        </w:r>
      </w:hyperlink>
    </w:p>
    <w:p>
      <w:pPr>
        <w:pStyle w:val="TOC2"/>
        <w:tabs>
          <w:tab w:val="right" w:leader="dot" w:pos="8306"/>
        </w:tabs>
      </w:pPr>
      <w:hyperlink w:anchor="_Toc23104" w:history="1">
        <w:r>
          <w:rPr>
            <w:rFonts w:ascii="仿宋" w:eastAsia="仿宋" w:hAnsi="仿宋" w:cs="仿宋" w:hint="eastAsia"/>
            <w:lang w:eastAsia="zh-CN"/>
          </w:rPr>
          <w:t>(三)、项目建设有利条件</w:t>
        </w:r>
        <w:r>
          <w:tab/>
        </w:r>
        <w:r>
          <w:fldChar w:fldCharType="begin"/>
        </w:r>
        <w:r>
          <w:instrText xml:space="preserve"> PAGEREF _Toc23104 \h </w:instrText>
        </w:r>
        <w:r>
          <w:fldChar w:fldCharType="separate"/>
        </w:r>
        <w:r>
          <w:t>22</w:t>
        </w:r>
        <w:r>
          <w:fldChar w:fldCharType="end"/>
        </w:r>
      </w:hyperlink>
    </w:p>
    <w:p>
      <w:pPr>
        <w:pStyle w:val="TOC1"/>
        <w:tabs>
          <w:tab w:val="right" w:leader="dot" w:pos="8306"/>
        </w:tabs>
      </w:pPr>
      <w:hyperlink w:anchor="_Toc25011" w:history="1">
        <w:r>
          <w:rPr>
            <w:rFonts w:ascii="仿宋" w:eastAsia="仿宋" w:hAnsi="仿宋" w:cs="仿宋" w:hint="eastAsia"/>
            <w:lang w:eastAsia="zh-CN"/>
          </w:rPr>
          <w:t>六、铝氧化物项目概论</w:t>
        </w:r>
        <w:r>
          <w:tab/>
        </w:r>
        <w:r>
          <w:fldChar w:fldCharType="begin"/>
        </w:r>
        <w:r>
          <w:instrText xml:space="preserve"> PAGEREF _Toc25011 \h </w:instrText>
        </w:r>
        <w:r>
          <w:fldChar w:fldCharType="separate"/>
        </w:r>
        <w:r>
          <w:t>23</w:t>
        </w:r>
        <w:r>
          <w:fldChar w:fldCharType="end"/>
        </w:r>
      </w:hyperlink>
    </w:p>
    <w:p>
      <w:pPr>
        <w:pStyle w:val="TOC2"/>
        <w:tabs>
          <w:tab w:val="right" w:leader="dot" w:pos="8306"/>
        </w:tabs>
      </w:pPr>
      <w:hyperlink w:anchor="_Toc32100" w:history="1">
        <w:r>
          <w:rPr>
            <w:rFonts w:ascii="仿宋" w:eastAsia="仿宋" w:hAnsi="仿宋" w:cs="仿宋" w:hint="eastAsia"/>
            <w:lang w:eastAsia="zh-CN"/>
          </w:rPr>
          <w:t>(一)、项目申报单位概况</w:t>
        </w:r>
        <w:r>
          <w:tab/>
        </w:r>
        <w:r>
          <w:fldChar w:fldCharType="begin"/>
        </w:r>
        <w:r>
          <w:instrText xml:space="preserve"> PAGEREF _Toc32100 \h </w:instrText>
        </w:r>
        <w:r>
          <w:fldChar w:fldCharType="separate"/>
        </w:r>
        <w:r>
          <w:t>23</w:t>
        </w:r>
        <w:r>
          <w:fldChar w:fldCharType="end"/>
        </w:r>
      </w:hyperlink>
    </w:p>
    <w:p>
      <w:pPr>
        <w:pStyle w:val="TOC2"/>
        <w:tabs>
          <w:tab w:val="right" w:leader="dot" w:pos="8306"/>
        </w:tabs>
      </w:pPr>
      <w:hyperlink w:anchor="_Toc27429" w:history="1">
        <w:r>
          <w:rPr>
            <w:rFonts w:ascii="仿宋" w:eastAsia="仿宋" w:hAnsi="仿宋" w:cs="仿宋" w:hint="eastAsia"/>
            <w:lang w:eastAsia="zh-CN"/>
          </w:rPr>
          <w:t>(二)、项目概况</w:t>
        </w:r>
        <w:r>
          <w:tab/>
        </w:r>
        <w:r>
          <w:fldChar w:fldCharType="begin"/>
        </w:r>
        <w:r>
          <w:instrText xml:space="preserve"> PAGEREF _Toc27429 \h </w:instrText>
        </w:r>
        <w:r>
          <w:fldChar w:fldCharType="separate"/>
        </w:r>
        <w:r>
          <w:t>24</w:t>
        </w:r>
        <w:r>
          <w:fldChar w:fldCharType="end"/>
        </w:r>
      </w:hyperlink>
    </w:p>
    <w:p>
      <w:pPr>
        <w:pStyle w:val="TOC1"/>
        <w:tabs>
          <w:tab w:val="right" w:leader="dot" w:pos="8306"/>
        </w:tabs>
      </w:pPr>
      <w:hyperlink w:anchor="_Toc6802" w:history="1">
        <w:r>
          <w:rPr>
            <w:rFonts w:ascii="仿宋" w:eastAsia="仿宋" w:hAnsi="仿宋" w:cs="仿宋" w:hint="eastAsia"/>
            <w:lang w:eastAsia="zh-CN"/>
          </w:rPr>
          <w:t>七、项目实施与管理方案</w:t>
        </w:r>
        <w:r>
          <w:tab/>
        </w:r>
        <w:r>
          <w:fldChar w:fldCharType="begin"/>
        </w:r>
        <w:r>
          <w:instrText xml:space="preserve"> PAGEREF _Toc6802 \h </w:instrText>
        </w:r>
        <w:r>
          <w:fldChar w:fldCharType="separate"/>
        </w:r>
        <w:r>
          <w:t>27</w:t>
        </w:r>
        <w:r>
          <w:fldChar w:fldCharType="end"/>
        </w:r>
      </w:hyperlink>
    </w:p>
    <w:p>
      <w:pPr>
        <w:pStyle w:val="TOC2"/>
        <w:tabs>
          <w:tab w:val="right" w:leader="dot" w:pos="8306"/>
        </w:tabs>
      </w:pPr>
      <w:hyperlink w:anchor="_Toc12457" w:history="1">
        <w:r>
          <w:rPr>
            <w:rFonts w:ascii="仿宋" w:eastAsia="仿宋" w:hAnsi="仿宋" w:cs="仿宋" w:hint="eastAsia"/>
            <w:lang w:eastAsia="zh-CN"/>
          </w:rPr>
          <w:t>(一)、项目实施计划</w:t>
        </w:r>
        <w:r>
          <w:tab/>
        </w:r>
        <w:r>
          <w:fldChar w:fldCharType="begin"/>
        </w:r>
        <w:r>
          <w:instrText xml:space="preserve"> PAGEREF _Toc12457 \h </w:instrText>
        </w:r>
        <w:r>
          <w:fldChar w:fldCharType="separate"/>
        </w:r>
        <w:r>
          <w:t>27</w:t>
        </w:r>
        <w:r>
          <w:fldChar w:fldCharType="end"/>
        </w:r>
      </w:hyperlink>
    </w:p>
    <w:p>
      <w:pPr>
        <w:pStyle w:val="TOC2"/>
        <w:tabs>
          <w:tab w:val="right" w:leader="dot" w:pos="8306"/>
        </w:tabs>
      </w:pPr>
      <w:hyperlink w:anchor="_Toc5628" w:history="1">
        <w:r>
          <w:rPr>
            <w:rFonts w:ascii="仿宋" w:eastAsia="仿宋" w:hAnsi="仿宋" w:cs="仿宋" w:hint="eastAsia"/>
            <w:lang w:eastAsia="zh-CN"/>
          </w:rPr>
          <w:t>(二)、项目组织机构与职责</w:t>
        </w:r>
        <w:r>
          <w:tab/>
        </w:r>
        <w:r>
          <w:fldChar w:fldCharType="begin"/>
        </w:r>
        <w:r>
          <w:instrText xml:space="preserve"> PAGEREF _Toc5628 \h </w:instrText>
        </w:r>
        <w:r>
          <w:fldChar w:fldCharType="separate"/>
        </w:r>
        <w:r>
          <w:t>28</w:t>
        </w:r>
        <w:r>
          <w:fldChar w:fldCharType="end"/>
        </w:r>
      </w:hyperlink>
    </w:p>
    <w:p>
      <w:pPr>
        <w:pStyle w:val="TOC2"/>
        <w:tabs>
          <w:tab w:val="right" w:leader="dot" w:pos="8306"/>
        </w:tabs>
      </w:pPr>
      <w:hyperlink w:anchor="_Toc28974" w:history="1">
        <w:r>
          <w:rPr>
            <w:rFonts w:ascii="仿宋" w:eastAsia="仿宋" w:hAnsi="仿宋" w:cs="仿宋" w:hint="eastAsia"/>
            <w:lang w:eastAsia="zh-CN"/>
          </w:rPr>
          <w:t>(三)、项目管理与监控体系</w:t>
        </w:r>
        <w:r>
          <w:tab/>
        </w:r>
        <w:r>
          <w:fldChar w:fldCharType="begin"/>
        </w:r>
        <w:r>
          <w:instrText xml:space="preserve"> PAGEREF _Toc28974 \h </w:instrText>
        </w:r>
        <w:r>
          <w:fldChar w:fldCharType="separate"/>
        </w:r>
        <w:r>
          <w:t>31</w:t>
        </w:r>
        <w:r>
          <w:fldChar w:fldCharType="end"/>
        </w:r>
      </w:hyperlink>
    </w:p>
    <w:p>
      <w:pPr>
        <w:pStyle w:val="TOC1"/>
        <w:tabs>
          <w:tab w:val="right" w:leader="dot" w:pos="8306"/>
        </w:tabs>
      </w:pPr>
      <w:hyperlink w:anchor="_Toc30797" w:history="1">
        <w:r>
          <w:rPr>
            <w:rFonts w:ascii="仿宋" w:eastAsia="仿宋" w:hAnsi="仿宋" w:cs="仿宋" w:hint="eastAsia"/>
            <w:lang w:eastAsia="zh-CN"/>
          </w:rPr>
          <w:t>八、环境保护与治理方案</w:t>
        </w:r>
        <w:r>
          <w:tab/>
        </w:r>
        <w:r>
          <w:fldChar w:fldCharType="begin"/>
        </w:r>
        <w:r>
          <w:instrText xml:space="preserve"> PAGEREF _Toc30797 \h </w:instrText>
        </w:r>
        <w:r>
          <w:fldChar w:fldCharType="separate"/>
        </w:r>
        <w:r>
          <w:t>33</w:t>
        </w:r>
        <w:r>
          <w:fldChar w:fldCharType="end"/>
        </w:r>
      </w:hyperlink>
    </w:p>
    <w:p>
      <w:pPr>
        <w:pStyle w:val="TOC2"/>
        <w:tabs>
          <w:tab w:val="right" w:leader="dot" w:pos="8306"/>
        </w:tabs>
      </w:pPr>
      <w:hyperlink w:anchor="_Toc10814" w:history="1">
        <w:r>
          <w:rPr>
            <w:rFonts w:ascii="仿宋" w:eastAsia="仿宋" w:hAnsi="仿宋" w:cs="仿宋" w:hint="eastAsia"/>
            <w:lang w:eastAsia="zh-CN"/>
          </w:rPr>
          <w:t>(一)、项目环境影响评估</w:t>
        </w:r>
        <w:r>
          <w:tab/>
        </w:r>
        <w:r>
          <w:fldChar w:fldCharType="begin"/>
        </w:r>
        <w:r>
          <w:instrText xml:space="preserve"> PAGEREF _Toc10814 \h </w:instrText>
        </w:r>
        <w:r>
          <w:fldChar w:fldCharType="separate"/>
        </w:r>
        <w:r>
          <w:t>33</w:t>
        </w:r>
        <w:r>
          <w:fldChar w:fldCharType="end"/>
        </w:r>
      </w:hyperlink>
    </w:p>
    <w:p>
      <w:pPr>
        <w:pStyle w:val="TOC2"/>
        <w:tabs>
          <w:tab w:val="right" w:leader="dot" w:pos="8306"/>
        </w:tabs>
      </w:pPr>
      <w:hyperlink w:anchor="_Toc18989" w:history="1">
        <w:r>
          <w:rPr>
            <w:rFonts w:ascii="仿宋" w:eastAsia="仿宋" w:hAnsi="仿宋" w:cs="仿宋" w:hint="eastAsia"/>
            <w:lang w:eastAsia="zh-CN"/>
          </w:rPr>
          <w:t>(二)、环境保护措施与治理方案</w:t>
        </w:r>
        <w:r>
          <w:tab/>
        </w:r>
        <w:r>
          <w:fldChar w:fldCharType="begin"/>
        </w:r>
        <w:r>
          <w:instrText xml:space="preserve"> PAGEREF _Toc18989 \h </w:instrText>
        </w:r>
        <w:r>
          <w:fldChar w:fldCharType="separate"/>
        </w:r>
        <w:r>
          <w:t>33</w:t>
        </w:r>
        <w:r>
          <w:fldChar w:fldCharType="end"/>
        </w:r>
      </w:hyperlink>
    </w:p>
    <w:p>
      <w:pPr>
        <w:pStyle w:val="TOC1"/>
        <w:tabs>
          <w:tab w:val="right" w:leader="dot" w:pos="8306"/>
        </w:tabs>
      </w:pPr>
      <w:hyperlink w:anchor="_Toc26121" w:history="1">
        <w:r>
          <w:rPr>
            <w:rFonts w:ascii="仿宋" w:eastAsia="仿宋" w:hAnsi="仿宋" w:cs="仿宋" w:hint="eastAsia"/>
            <w:lang w:eastAsia="zh-CN"/>
          </w:rPr>
          <w:t>九、技术创新与产业升级</w:t>
        </w:r>
        <w:r>
          <w:tab/>
        </w:r>
        <w:r>
          <w:fldChar w:fldCharType="begin"/>
        </w:r>
        <w:r>
          <w:instrText xml:space="preserve"> PAGEREF _Toc26121 \h </w:instrText>
        </w:r>
        <w:r>
          <w:fldChar w:fldCharType="separate"/>
        </w:r>
        <w:r>
          <w:t>34</w:t>
        </w:r>
        <w:r>
          <w:fldChar w:fldCharType="end"/>
        </w:r>
      </w:hyperlink>
    </w:p>
    <w:p>
      <w:pPr>
        <w:pStyle w:val="TOC2"/>
        <w:tabs>
          <w:tab w:val="right" w:leader="dot" w:pos="8306"/>
        </w:tabs>
      </w:pPr>
      <w:hyperlink w:anchor="_Toc2219" w:history="1">
        <w:r>
          <w:rPr>
            <w:rFonts w:ascii="仿宋" w:eastAsia="仿宋" w:hAnsi="仿宋" w:cs="仿宋" w:hint="eastAsia"/>
            <w:lang w:eastAsia="zh-CN"/>
          </w:rPr>
          <w:t>(一)、技术创新方向与目标</w:t>
        </w:r>
        <w:r>
          <w:tab/>
        </w:r>
        <w:r>
          <w:fldChar w:fldCharType="begin"/>
        </w:r>
        <w:r>
          <w:instrText xml:space="preserve"> PAGEREF _Toc2219 \h </w:instrText>
        </w:r>
        <w:r>
          <w:fldChar w:fldCharType="separate"/>
        </w:r>
        <w:r>
          <w:t>34</w:t>
        </w:r>
        <w:r>
          <w:fldChar w:fldCharType="end"/>
        </w:r>
      </w:hyperlink>
    </w:p>
    <w:p>
      <w:pPr>
        <w:pStyle w:val="TOC2"/>
        <w:tabs>
          <w:tab w:val="right" w:leader="dot" w:pos="8306"/>
        </w:tabs>
      </w:pPr>
      <w:hyperlink w:anchor="_Toc17041" w:history="1">
        <w:r>
          <w:rPr>
            <w:rFonts w:ascii="仿宋" w:eastAsia="仿宋" w:hAnsi="仿宋" w:cs="仿宋" w:hint="eastAsia"/>
            <w:lang w:eastAsia="zh-CN"/>
          </w:rPr>
          <w:t>(二)、产业升级路径与措施</w:t>
        </w:r>
        <w:r>
          <w:tab/>
        </w:r>
        <w:r>
          <w:fldChar w:fldCharType="begin"/>
        </w:r>
        <w:r>
          <w:instrText xml:space="preserve"> PAGEREF _Toc17041 \h </w:instrText>
        </w:r>
        <w:r>
          <w:fldChar w:fldCharType="separate"/>
        </w:r>
        <w:r>
          <w:t>35</w:t>
        </w:r>
        <w:r>
          <w:fldChar w:fldCharType="end"/>
        </w:r>
      </w:hyperlink>
    </w:p>
    <w:p>
      <w:pPr>
        <w:pStyle w:val="TOC1"/>
        <w:tabs>
          <w:tab w:val="right" w:leader="dot" w:pos="8306"/>
        </w:tabs>
      </w:pPr>
      <w:hyperlink w:anchor="_Toc25129" w:history="1">
        <w:r>
          <w:rPr>
            <w:rFonts w:ascii="仿宋" w:eastAsia="仿宋" w:hAnsi="仿宋" w:cs="仿宋" w:hint="eastAsia"/>
            <w:lang w:eastAsia="zh-CN"/>
          </w:rPr>
          <w:t>十、资金管理与财务规划</w:t>
        </w:r>
        <w:r>
          <w:tab/>
        </w:r>
        <w:r>
          <w:fldChar w:fldCharType="begin"/>
        </w:r>
        <w:r>
          <w:instrText xml:space="preserve"> PAGEREF _Toc25129 \h </w:instrText>
        </w:r>
        <w:r>
          <w:fldChar w:fldCharType="separate"/>
        </w:r>
        <w:r>
          <w:t>36</w:t>
        </w:r>
        <w:r>
          <w:fldChar w:fldCharType="end"/>
        </w:r>
      </w:hyperlink>
    </w:p>
    <w:p>
      <w:pPr>
        <w:pStyle w:val="TOC2"/>
        <w:tabs>
          <w:tab w:val="right" w:leader="dot" w:pos="8306"/>
        </w:tabs>
      </w:pPr>
      <w:hyperlink w:anchor="_Toc17271" w:history="1">
        <w:r>
          <w:rPr>
            <w:rFonts w:ascii="仿宋" w:eastAsia="仿宋" w:hAnsi="仿宋" w:cs="仿宋" w:hint="eastAsia"/>
            <w:lang w:eastAsia="zh-CN"/>
          </w:rPr>
          <w:t>(一)、项目资金来源与筹措</w:t>
        </w:r>
        <w:r>
          <w:tab/>
        </w:r>
        <w:r>
          <w:fldChar w:fldCharType="begin"/>
        </w:r>
        <w:r>
          <w:instrText xml:space="preserve"> PAGEREF _Toc17271 \h </w:instrText>
        </w:r>
        <w:r>
          <w:fldChar w:fldCharType="separate"/>
        </w:r>
        <w:r>
          <w:t>36</w:t>
        </w:r>
        <w:r>
          <w:fldChar w:fldCharType="end"/>
        </w:r>
      </w:hyperlink>
    </w:p>
    <w:p>
      <w:pPr>
        <w:pStyle w:val="TOC2"/>
        <w:tabs>
          <w:tab w:val="right" w:leader="dot" w:pos="8306"/>
        </w:tabs>
      </w:pPr>
      <w:hyperlink w:anchor="_Toc10112" w:history="1">
        <w:r>
          <w:rPr>
            <w:rFonts w:ascii="仿宋" w:eastAsia="仿宋" w:hAnsi="仿宋" w:cs="仿宋" w:hint="eastAsia"/>
            <w:lang w:eastAsia="zh-CN"/>
          </w:rPr>
          <w:t>(二)、资金使用与监管</w:t>
        </w:r>
        <w:r>
          <w:tab/>
        </w:r>
        <w:r>
          <w:fldChar w:fldCharType="begin"/>
        </w:r>
        <w:r>
          <w:instrText xml:space="preserve"> PAGEREF _Toc10112 \h </w:instrText>
        </w:r>
        <w:r>
          <w:fldChar w:fldCharType="separate"/>
        </w:r>
        <w:r>
          <w:t>38</w:t>
        </w:r>
        <w:r>
          <w:fldChar w:fldCharType="end"/>
        </w:r>
      </w:hyperlink>
    </w:p>
    <w:p>
      <w:pPr>
        <w:pStyle w:val="TOC2"/>
        <w:tabs>
          <w:tab w:val="right" w:leader="dot" w:pos="8306"/>
        </w:tabs>
      </w:pPr>
      <w:hyperlink w:anchor="_Toc19194" w:history="1">
        <w:r>
          <w:rPr>
            <w:rFonts w:ascii="仿宋" w:eastAsia="仿宋" w:hAnsi="仿宋" w:cs="仿宋" w:hint="eastAsia"/>
            <w:lang w:eastAsia="zh-CN"/>
          </w:rPr>
          <w:t>(三)、财务规划与预测</w:t>
        </w:r>
        <w:r>
          <w:tab/>
        </w:r>
        <w:r>
          <w:fldChar w:fldCharType="begin"/>
        </w:r>
        <w:r>
          <w:instrText xml:space="preserve"> PAGEREF _Toc19194 \h </w:instrText>
        </w:r>
        <w:r>
          <w:fldChar w:fldCharType="separate"/>
        </w:r>
        <w:r>
          <w:t>39</w:t>
        </w:r>
        <w:r>
          <w:fldChar w:fldCharType="end"/>
        </w:r>
      </w:hyperlink>
    </w:p>
    <w:p>
      <w:pPr>
        <w:pStyle w:val="TOC1"/>
        <w:tabs>
          <w:tab w:val="right" w:leader="dot" w:pos="8306"/>
        </w:tabs>
      </w:pPr>
      <w:hyperlink w:anchor="_Toc31609" w:history="1">
        <w:r>
          <w:rPr>
            <w:rFonts w:ascii="仿宋" w:eastAsia="仿宋" w:hAnsi="仿宋" w:cs="仿宋" w:hint="eastAsia"/>
            <w:lang w:eastAsia="zh-CN"/>
          </w:rPr>
          <w:t>十一、客户关系管理与市场拓展</w:t>
        </w:r>
        <w:r>
          <w:tab/>
        </w:r>
        <w:r>
          <w:fldChar w:fldCharType="begin"/>
        </w:r>
        <w:r>
          <w:instrText xml:space="preserve"> PAGEREF _Toc31609 \h </w:instrText>
        </w:r>
        <w:r>
          <w:fldChar w:fldCharType="separate"/>
        </w:r>
        <w:r>
          <w:t>40</w:t>
        </w:r>
        <w:r>
          <w:fldChar w:fldCharType="end"/>
        </w:r>
      </w:hyperlink>
    </w:p>
    <w:p>
      <w:pPr>
        <w:pStyle w:val="TOC2"/>
        <w:tabs>
          <w:tab w:val="right" w:leader="dot" w:pos="8306"/>
        </w:tabs>
      </w:pPr>
      <w:hyperlink w:anchor="_Toc15399" w:history="1">
        <w:r>
          <w:rPr>
            <w:rFonts w:ascii="仿宋" w:eastAsia="仿宋" w:hAnsi="仿宋" w:cs="仿宋" w:hint="eastAsia"/>
            <w:lang w:eastAsia="zh-CN"/>
          </w:rPr>
          <w:t>(一)、客户关系管理策略</w:t>
        </w:r>
        <w:r>
          <w:tab/>
        </w:r>
        <w:r>
          <w:fldChar w:fldCharType="begin"/>
        </w:r>
        <w:r>
          <w:instrText xml:space="preserve"> PAGEREF _Toc15399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43" w:history="1">
        <w:r>
          <w:rPr>
            <w:rFonts w:ascii="仿宋" w:eastAsia="仿宋" w:hAnsi="仿宋" w:cs="仿宋" w:hint="eastAsia"/>
            <w:lang w:eastAsia="zh-CN"/>
          </w:rPr>
          <w:t>(二)、市场拓展方案</w:t>
        </w:r>
        <w:r>
          <w:tab/>
        </w:r>
        <w:r>
          <w:fldChar w:fldCharType="begin"/>
        </w:r>
        <w:r>
          <w:instrText xml:space="preserve"> PAGEREF _Toc23243 \h </w:instrText>
        </w:r>
        <w:r>
          <w:fldChar w:fldCharType="separate"/>
        </w:r>
        <w:r>
          <w:t>41</w:t>
        </w:r>
        <w:r>
          <w:fldChar w:fldCharType="end"/>
        </w:r>
      </w:hyperlink>
    </w:p>
    <w:p>
      <w:pPr>
        <w:pStyle w:val="TOC1"/>
        <w:tabs>
          <w:tab w:val="right" w:leader="dot" w:pos="8306"/>
        </w:tabs>
      </w:pPr>
      <w:hyperlink w:anchor="_Toc5962" w:history="1">
        <w:r>
          <w:rPr>
            <w:rFonts w:ascii="仿宋" w:eastAsia="仿宋" w:hAnsi="仿宋" w:cs="仿宋" w:hint="eastAsia"/>
            <w:lang w:eastAsia="zh-CN"/>
          </w:rPr>
          <w:t>十二、安全与应急管理</w:t>
        </w:r>
        <w:r>
          <w:tab/>
        </w:r>
        <w:r>
          <w:fldChar w:fldCharType="begin"/>
        </w:r>
        <w:r>
          <w:instrText xml:space="preserve"> PAGEREF _Toc5962 \h </w:instrText>
        </w:r>
        <w:r>
          <w:fldChar w:fldCharType="separate"/>
        </w:r>
        <w:r>
          <w:t>42</w:t>
        </w:r>
        <w:r>
          <w:fldChar w:fldCharType="end"/>
        </w:r>
      </w:hyperlink>
    </w:p>
    <w:p>
      <w:pPr>
        <w:pStyle w:val="TOC2"/>
        <w:tabs>
          <w:tab w:val="right" w:leader="dot" w:pos="8306"/>
        </w:tabs>
      </w:pPr>
      <w:hyperlink w:anchor="_Toc10552" w:history="1">
        <w:r>
          <w:rPr>
            <w:rFonts w:ascii="仿宋" w:eastAsia="仿宋" w:hAnsi="仿宋" w:cs="仿宋" w:hint="eastAsia"/>
            <w:lang w:eastAsia="zh-CN"/>
          </w:rPr>
          <w:t>(一)、安全生产管理</w:t>
        </w:r>
        <w:r>
          <w:tab/>
        </w:r>
        <w:r>
          <w:fldChar w:fldCharType="begin"/>
        </w:r>
        <w:r>
          <w:instrText xml:space="preserve"> PAGEREF _Toc10552 \h </w:instrText>
        </w:r>
        <w:r>
          <w:fldChar w:fldCharType="separate"/>
        </w:r>
        <w:r>
          <w:t>42</w:t>
        </w:r>
        <w:r>
          <w:fldChar w:fldCharType="end"/>
        </w:r>
      </w:hyperlink>
    </w:p>
    <w:p>
      <w:pPr>
        <w:pStyle w:val="TOC2"/>
        <w:tabs>
          <w:tab w:val="right" w:leader="dot" w:pos="8306"/>
        </w:tabs>
      </w:pPr>
      <w:hyperlink w:anchor="_Toc11038" w:history="1">
        <w:r>
          <w:rPr>
            <w:rFonts w:ascii="仿宋" w:eastAsia="仿宋" w:hAnsi="仿宋" w:cs="仿宋" w:hint="eastAsia"/>
            <w:lang w:eastAsia="zh-CN"/>
          </w:rPr>
          <w:t>(二)、应急预案与响应</w:t>
        </w:r>
        <w:r>
          <w:tab/>
        </w:r>
        <w:r>
          <w:fldChar w:fldCharType="begin"/>
        </w:r>
        <w:r>
          <w:instrText xml:space="preserve"> PAGEREF _Toc11038 \h </w:instrText>
        </w:r>
        <w:r>
          <w:fldChar w:fldCharType="separate"/>
        </w:r>
        <w:r>
          <w:t>44</w:t>
        </w:r>
        <w:r>
          <w:fldChar w:fldCharType="end"/>
        </w:r>
      </w:hyperlink>
    </w:p>
    <w:p>
      <w:pPr>
        <w:pStyle w:val="TOC1"/>
        <w:tabs>
          <w:tab w:val="right" w:leader="dot" w:pos="8306"/>
        </w:tabs>
      </w:pPr>
      <w:hyperlink w:anchor="_Toc5259" w:history="1">
        <w:r>
          <w:rPr>
            <w:rFonts w:ascii="仿宋" w:eastAsia="仿宋" w:hAnsi="仿宋" w:cs="仿宋" w:hint="eastAsia"/>
            <w:lang w:eastAsia="zh-CN"/>
          </w:rPr>
          <w:t>十三、企业合规与伦理</w:t>
        </w:r>
        <w:r>
          <w:tab/>
        </w:r>
        <w:r>
          <w:fldChar w:fldCharType="begin"/>
        </w:r>
        <w:r>
          <w:instrText xml:space="preserve"> PAGEREF _Toc5259 \h </w:instrText>
        </w:r>
        <w:r>
          <w:fldChar w:fldCharType="separate"/>
        </w:r>
        <w:r>
          <w:t>46</w:t>
        </w:r>
        <w:r>
          <w:fldChar w:fldCharType="end"/>
        </w:r>
      </w:hyperlink>
    </w:p>
    <w:p>
      <w:pPr>
        <w:pStyle w:val="TOC2"/>
        <w:tabs>
          <w:tab w:val="right" w:leader="dot" w:pos="8306"/>
        </w:tabs>
      </w:pPr>
      <w:hyperlink w:anchor="_Toc2132" w:history="1">
        <w:r>
          <w:rPr>
            <w:rFonts w:ascii="仿宋" w:eastAsia="仿宋" w:hAnsi="仿宋" w:cs="仿宋" w:hint="eastAsia"/>
            <w:lang w:eastAsia="zh-CN"/>
          </w:rPr>
          <w:t>(一)、合规政策与程序</w:t>
        </w:r>
        <w:r>
          <w:tab/>
        </w:r>
        <w:r>
          <w:fldChar w:fldCharType="begin"/>
        </w:r>
        <w:r>
          <w:instrText xml:space="preserve"> PAGEREF _Toc2132 \h </w:instrText>
        </w:r>
        <w:r>
          <w:fldChar w:fldCharType="separate"/>
        </w:r>
        <w:r>
          <w:t>46</w:t>
        </w:r>
        <w:r>
          <w:fldChar w:fldCharType="end"/>
        </w:r>
      </w:hyperlink>
    </w:p>
    <w:p>
      <w:pPr>
        <w:pStyle w:val="TOC2"/>
        <w:tabs>
          <w:tab w:val="right" w:leader="dot" w:pos="8306"/>
        </w:tabs>
      </w:pPr>
      <w:hyperlink w:anchor="_Toc25727" w:history="1">
        <w:r>
          <w:rPr>
            <w:rFonts w:ascii="仿宋" w:eastAsia="仿宋" w:hAnsi="仿宋" w:cs="仿宋" w:hint="eastAsia"/>
            <w:lang w:eastAsia="zh-CN"/>
          </w:rPr>
          <w:t>(二)、伦理规范与培训</w:t>
        </w:r>
        <w:r>
          <w:tab/>
        </w:r>
        <w:r>
          <w:fldChar w:fldCharType="begin"/>
        </w:r>
        <w:r>
          <w:instrText xml:space="preserve"> PAGEREF _Toc25727 \h </w:instrText>
        </w:r>
        <w:r>
          <w:fldChar w:fldCharType="separate"/>
        </w:r>
        <w:r>
          <w:t>47</w:t>
        </w:r>
        <w:r>
          <w:fldChar w:fldCharType="end"/>
        </w:r>
      </w:hyperlink>
    </w:p>
    <w:p>
      <w:pPr>
        <w:pStyle w:val="TOC2"/>
        <w:tabs>
          <w:tab w:val="right" w:leader="dot" w:pos="8306"/>
        </w:tabs>
      </w:pPr>
      <w:hyperlink w:anchor="_Toc4701" w:history="1">
        <w:r>
          <w:rPr>
            <w:rFonts w:ascii="仿宋" w:eastAsia="仿宋" w:hAnsi="仿宋" w:cs="仿宋" w:hint="eastAsia"/>
            <w:lang w:eastAsia="zh-CN"/>
          </w:rPr>
          <w:t>(三)、合规风险评估</w:t>
        </w:r>
        <w:r>
          <w:tab/>
        </w:r>
        <w:r>
          <w:fldChar w:fldCharType="begin"/>
        </w:r>
        <w:r>
          <w:instrText xml:space="preserve"> PAGEREF _Toc4701 \h </w:instrText>
        </w:r>
        <w:r>
          <w:fldChar w:fldCharType="separate"/>
        </w:r>
        <w:r>
          <w:t>48</w:t>
        </w:r>
        <w:r>
          <w:fldChar w:fldCharType="end"/>
        </w:r>
      </w:hyperlink>
    </w:p>
    <w:p>
      <w:pPr>
        <w:pStyle w:val="TOC2"/>
        <w:tabs>
          <w:tab w:val="right" w:leader="dot" w:pos="8306"/>
        </w:tabs>
      </w:pPr>
      <w:hyperlink w:anchor="_Toc18132" w:history="1">
        <w:r>
          <w:rPr>
            <w:rFonts w:ascii="仿宋" w:eastAsia="仿宋" w:hAnsi="仿宋" w:cs="仿宋" w:hint="eastAsia"/>
            <w:lang w:eastAsia="zh-CN"/>
          </w:rPr>
          <w:t>(四)、合规监督与执行</w:t>
        </w:r>
        <w:r>
          <w:tab/>
        </w:r>
        <w:r>
          <w:fldChar w:fldCharType="begin"/>
        </w:r>
        <w:r>
          <w:instrText xml:space="preserve"> PAGEREF _Toc18132 \h </w:instrText>
        </w:r>
        <w:r>
          <w:fldChar w:fldCharType="separate"/>
        </w:r>
        <w:r>
          <w:t>49</w:t>
        </w:r>
        <w:r>
          <w:fldChar w:fldCharType="end"/>
        </w:r>
      </w:hyperlink>
    </w:p>
    <w:p>
      <w:pPr>
        <w:pStyle w:val="TOC1"/>
        <w:tabs>
          <w:tab w:val="right" w:leader="dot" w:pos="8306"/>
        </w:tabs>
      </w:pPr>
      <w:hyperlink w:anchor="_Toc8108" w:history="1">
        <w:r>
          <w:rPr>
            <w:rFonts w:ascii="仿宋" w:eastAsia="仿宋" w:hAnsi="仿宋" w:cs="仿宋" w:hint="eastAsia"/>
            <w:lang w:eastAsia="zh-CN"/>
          </w:rPr>
          <w:t>十四、项目施工方案</w:t>
        </w:r>
        <w:r>
          <w:tab/>
        </w:r>
        <w:r>
          <w:fldChar w:fldCharType="begin"/>
        </w:r>
        <w:r>
          <w:instrText xml:space="preserve"> PAGEREF _Toc8108 \h </w:instrText>
        </w:r>
        <w:r>
          <w:fldChar w:fldCharType="separate"/>
        </w:r>
        <w:r>
          <w:t>50</w:t>
        </w:r>
        <w:r>
          <w:fldChar w:fldCharType="end"/>
        </w:r>
      </w:hyperlink>
    </w:p>
    <w:p>
      <w:pPr>
        <w:pStyle w:val="TOC2"/>
        <w:tabs>
          <w:tab w:val="right" w:leader="dot" w:pos="8306"/>
        </w:tabs>
      </w:pPr>
      <w:hyperlink w:anchor="_Toc24864" w:history="1">
        <w:r>
          <w:rPr>
            <w:rFonts w:ascii="仿宋" w:eastAsia="仿宋" w:hAnsi="仿宋" w:cs="仿宋" w:hint="eastAsia"/>
            <w:lang w:eastAsia="zh-CN"/>
          </w:rPr>
          <w:t>(一)、施工组织设计</w:t>
        </w:r>
        <w:r>
          <w:tab/>
        </w:r>
        <w:r>
          <w:fldChar w:fldCharType="begin"/>
        </w:r>
        <w:r>
          <w:instrText xml:space="preserve"> PAGEREF _Toc24864 \h </w:instrText>
        </w:r>
        <w:r>
          <w:fldChar w:fldCharType="separate"/>
        </w:r>
        <w:r>
          <w:t>50</w:t>
        </w:r>
        <w:r>
          <w:fldChar w:fldCharType="end"/>
        </w:r>
      </w:hyperlink>
    </w:p>
    <w:p>
      <w:pPr>
        <w:pStyle w:val="TOC2"/>
        <w:tabs>
          <w:tab w:val="right" w:leader="dot" w:pos="8306"/>
        </w:tabs>
      </w:pPr>
      <w:hyperlink w:anchor="_Toc27838" w:history="1">
        <w:r>
          <w:rPr>
            <w:rFonts w:ascii="仿宋" w:eastAsia="仿宋" w:hAnsi="仿宋" w:cs="仿宋" w:hint="eastAsia"/>
            <w:lang w:eastAsia="zh-CN"/>
          </w:rPr>
          <w:t>(二)、施工工艺与技术路线</w:t>
        </w:r>
        <w:r>
          <w:tab/>
        </w:r>
        <w:r>
          <w:fldChar w:fldCharType="begin"/>
        </w:r>
        <w:r>
          <w:instrText xml:space="preserve"> PAGEREF _Toc27838 \h </w:instrText>
        </w:r>
        <w:r>
          <w:fldChar w:fldCharType="separate"/>
        </w:r>
        <w:r>
          <w:t>51</w:t>
        </w:r>
        <w:r>
          <w:fldChar w:fldCharType="end"/>
        </w:r>
      </w:hyperlink>
    </w:p>
    <w:p>
      <w:pPr>
        <w:pStyle w:val="TOC2"/>
        <w:tabs>
          <w:tab w:val="right" w:leader="dot" w:pos="8306"/>
        </w:tabs>
      </w:pPr>
      <w:hyperlink w:anchor="_Toc32289" w:history="1">
        <w:r>
          <w:rPr>
            <w:rFonts w:ascii="仿宋" w:eastAsia="仿宋" w:hAnsi="仿宋" w:cs="仿宋" w:hint="eastAsia"/>
            <w:lang w:eastAsia="zh-CN"/>
          </w:rPr>
          <w:t>(三)、关键节点施工计划</w:t>
        </w:r>
        <w:r>
          <w:tab/>
        </w:r>
        <w:r>
          <w:fldChar w:fldCharType="begin"/>
        </w:r>
        <w:r>
          <w:instrText xml:space="preserve"> PAGEREF _Toc32289 \h </w:instrText>
        </w:r>
        <w:r>
          <w:fldChar w:fldCharType="separate"/>
        </w:r>
        <w:r>
          <w:t>53</w:t>
        </w:r>
        <w:r>
          <w:fldChar w:fldCharType="end"/>
        </w:r>
      </w:hyperlink>
    </w:p>
    <w:p>
      <w:pPr>
        <w:pStyle w:val="TOC2"/>
        <w:tabs>
          <w:tab w:val="right" w:leader="dot" w:pos="8306"/>
        </w:tabs>
      </w:pPr>
      <w:hyperlink w:anchor="_Toc174" w:history="1">
        <w:r>
          <w:rPr>
            <w:rFonts w:ascii="仿宋" w:eastAsia="仿宋" w:hAnsi="仿宋" w:cs="仿宋" w:hint="eastAsia"/>
            <w:lang w:eastAsia="zh-CN"/>
          </w:rPr>
          <w:t>(四)、施工现场管理</w:t>
        </w:r>
        <w:r>
          <w:tab/>
        </w:r>
        <w:r>
          <w:fldChar w:fldCharType="begin"/>
        </w:r>
        <w:r>
          <w:instrText xml:space="preserve"> PAGEREF _Toc174 \h </w:instrText>
        </w:r>
        <w:r>
          <w:fldChar w:fldCharType="separate"/>
        </w:r>
        <w:r>
          <w:t>54</w:t>
        </w:r>
        <w:r>
          <w:fldChar w:fldCharType="end"/>
        </w:r>
      </w:hyperlink>
    </w:p>
    <w:p>
      <w:pPr>
        <w:pStyle w:val="TOC1"/>
        <w:tabs>
          <w:tab w:val="right" w:leader="dot" w:pos="8306"/>
        </w:tabs>
      </w:pPr>
      <w:hyperlink w:anchor="_Toc6807" w:history="1">
        <w:r>
          <w:rPr>
            <w:rFonts w:ascii="仿宋" w:eastAsia="仿宋" w:hAnsi="仿宋" w:cs="仿宋" w:hint="eastAsia"/>
            <w:lang w:eastAsia="zh-CN"/>
          </w:rPr>
          <w:t>十五、法律法规与政策遵循</w:t>
        </w:r>
        <w:r>
          <w:tab/>
        </w:r>
        <w:r>
          <w:fldChar w:fldCharType="begin"/>
        </w:r>
        <w:r>
          <w:instrText xml:space="preserve"> PAGEREF _Toc6807 \h </w:instrText>
        </w:r>
        <w:r>
          <w:fldChar w:fldCharType="separate"/>
        </w:r>
        <w:r>
          <w:t>56</w:t>
        </w:r>
        <w:r>
          <w:fldChar w:fldCharType="end"/>
        </w:r>
      </w:hyperlink>
    </w:p>
    <w:p>
      <w:pPr>
        <w:pStyle w:val="TOC2"/>
        <w:tabs>
          <w:tab w:val="right" w:leader="dot" w:pos="8306"/>
        </w:tabs>
      </w:pPr>
      <w:hyperlink w:anchor="_Toc22304" w:history="1">
        <w:r>
          <w:rPr>
            <w:rFonts w:ascii="仿宋" w:eastAsia="仿宋" w:hAnsi="仿宋" w:cs="仿宋" w:hint="eastAsia"/>
            <w:lang w:eastAsia="zh-CN"/>
          </w:rPr>
          <w:t>(一)、法律法规遵守</w:t>
        </w:r>
        <w:r>
          <w:tab/>
        </w:r>
        <w:r>
          <w:fldChar w:fldCharType="begin"/>
        </w:r>
        <w:r>
          <w:instrText xml:space="preserve"> PAGEREF _Toc22304 \h </w:instrText>
        </w:r>
        <w:r>
          <w:fldChar w:fldCharType="separate"/>
        </w:r>
        <w:r>
          <w:t>56</w:t>
        </w:r>
        <w:r>
          <w:fldChar w:fldCharType="end"/>
        </w:r>
      </w:hyperlink>
    </w:p>
    <w:p>
      <w:pPr>
        <w:pStyle w:val="TOC2"/>
        <w:tabs>
          <w:tab w:val="right" w:leader="dot" w:pos="8306"/>
        </w:tabs>
      </w:pPr>
      <w:hyperlink w:anchor="_Toc30188" w:history="1">
        <w:r>
          <w:rPr>
            <w:rFonts w:ascii="仿宋" w:eastAsia="仿宋" w:hAnsi="仿宋" w:cs="仿宋" w:hint="eastAsia"/>
            <w:lang w:eastAsia="zh-CN"/>
          </w:rPr>
          <w:t>(二)、政策导向与利用</w:t>
        </w:r>
        <w:r>
          <w:tab/>
        </w:r>
        <w:r>
          <w:fldChar w:fldCharType="begin"/>
        </w:r>
        <w:r>
          <w:instrText xml:space="preserve"> PAGEREF _Toc30188 \h </w:instrText>
        </w:r>
        <w:r>
          <w:fldChar w:fldCharType="separate"/>
        </w:r>
        <w:r>
          <w:t>57</w:t>
        </w:r>
        <w:r>
          <w:fldChar w:fldCharType="end"/>
        </w:r>
      </w:hyperlink>
    </w:p>
    <w:p>
      <w:pPr>
        <w:pStyle w:val="TOC1"/>
        <w:tabs>
          <w:tab w:val="right" w:leader="dot" w:pos="8306"/>
        </w:tabs>
      </w:pPr>
      <w:hyperlink w:anchor="_Toc706" w:history="1">
        <w:r>
          <w:rPr>
            <w:rFonts w:ascii="仿宋" w:eastAsia="仿宋" w:hAnsi="仿宋" w:cs="仿宋" w:hint="eastAsia"/>
            <w:lang w:eastAsia="zh-CN"/>
          </w:rPr>
          <w:t>十六、质量管理与控制</w:t>
        </w:r>
        <w:r>
          <w:tab/>
        </w:r>
        <w:r>
          <w:fldChar w:fldCharType="begin"/>
        </w:r>
        <w:r>
          <w:instrText xml:space="preserve"> PAGEREF _Toc706 \h </w:instrText>
        </w:r>
        <w:r>
          <w:fldChar w:fldCharType="separate"/>
        </w:r>
        <w:r>
          <w:t>58</w:t>
        </w:r>
        <w:r>
          <w:fldChar w:fldCharType="end"/>
        </w:r>
      </w:hyperlink>
    </w:p>
    <w:p>
      <w:pPr>
        <w:pStyle w:val="TOC2"/>
        <w:tabs>
          <w:tab w:val="right" w:leader="dot" w:pos="8306"/>
        </w:tabs>
      </w:pPr>
      <w:hyperlink w:anchor="_Toc11581" w:history="1">
        <w:r>
          <w:rPr>
            <w:rFonts w:ascii="仿宋" w:eastAsia="仿宋" w:hAnsi="仿宋" w:cs="仿宋" w:hint="eastAsia"/>
            <w:lang w:eastAsia="zh-CN"/>
          </w:rPr>
          <w:t>(一)、质量管理体系建设</w:t>
        </w:r>
        <w:r>
          <w:tab/>
        </w:r>
        <w:r>
          <w:fldChar w:fldCharType="begin"/>
        </w:r>
        <w:r>
          <w:instrText xml:space="preserve"> PAGEREF _Toc11581 \h </w:instrText>
        </w:r>
        <w:r>
          <w:fldChar w:fldCharType="separate"/>
        </w:r>
        <w:r>
          <w:t>58</w:t>
        </w:r>
        <w:r>
          <w:fldChar w:fldCharType="end"/>
        </w:r>
      </w:hyperlink>
    </w:p>
    <w:p>
      <w:pPr>
        <w:pStyle w:val="TOC2"/>
        <w:tabs>
          <w:tab w:val="right" w:leader="dot" w:pos="8306"/>
        </w:tabs>
      </w:pPr>
      <w:hyperlink w:anchor="_Toc21699" w:history="1">
        <w:r>
          <w:rPr>
            <w:rFonts w:ascii="仿宋" w:eastAsia="仿宋" w:hAnsi="仿宋" w:cs="仿宋" w:hint="eastAsia"/>
            <w:lang w:eastAsia="zh-CN"/>
          </w:rPr>
          <w:t>(二)、质量控制措施</w:t>
        </w:r>
        <w:r>
          <w:tab/>
        </w:r>
        <w:r>
          <w:fldChar w:fldCharType="begin"/>
        </w:r>
        <w:r>
          <w:instrText xml:space="preserve"> PAGEREF _Toc21699 \h </w:instrText>
        </w:r>
        <w:r>
          <w:fldChar w:fldCharType="separate"/>
        </w:r>
        <w:r>
          <w:t>60</w:t>
        </w:r>
        <w:r>
          <w:fldChar w:fldCharType="end"/>
        </w:r>
      </w:hyperlink>
    </w:p>
    <w:p>
      <w:pPr>
        <w:pStyle w:val="TOC1"/>
        <w:tabs>
          <w:tab w:val="right" w:leader="dot" w:pos="8306"/>
        </w:tabs>
      </w:pPr>
      <w:hyperlink w:anchor="_Toc23420" w:history="1">
        <w:r>
          <w:rPr>
            <w:rFonts w:ascii="仿宋" w:eastAsia="仿宋" w:hAnsi="仿宋" w:cs="仿宋" w:hint="eastAsia"/>
            <w:lang w:eastAsia="zh-CN"/>
          </w:rPr>
          <w:t>十七、合作与交流机制建立</w:t>
        </w:r>
        <w:r>
          <w:tab/>
        </w:r>
        <w:r>
          <w:fldChar w:fldCharType="begin"/>
        </w:r>
        <w:r>
          <w:instrText xml:space="preserve"> PAGEREF _Toc23420 \h </w:instrText>
        </w:r>
        <w:r>
          <w:fldChar w:fldCharType="separate"/>
        </w:r>
        <w:r>
          <w:t>61</w:t>
        </w:r>
        <w:r>
          <w:fldChar w:fldCharType="end"/>
        </w:r>
      </w:hyperlink>
    </w:p>
    <w:p>
      <w:pPr>
        <w:pStyle w:val="TOC2"/>
        <w:tabs>
          <w:tab w:val="right" w:leader="dot" w:pos="8306"/>
        </w:tabs>
      </w:pPr>
      <w:hyperlink w:anchor="_Toc14559" w:history="1">
        <w:r>
          <w:rPr>
            <w:rFonts w:ascii="仿宋" w:eastAsia="仿宋" w:hAnsi="仿宋" w:cs="仿宋" w:hint="eastAsia"/>
            <w:lang w:eastAsia="zh-CN"/>
          </w:rPr>
          <w:t>(一)、合作伙伴选择与合作方式</w:t>
        </w:r>
        <w:r>
          <w:tab/>
        </w:r>
        <w:r>
          <w:fldChar w:fldCharType="begin"/>
        </w:r>
        <w:r>
          <w:instrText xml:space="preserve"> PAGEREF _Toc14559 \h </w:instrText>
        </w:r>
        <w:r>
          <w:fldChar w:fldCharType="separate"/>
        </w:r>
        <w:r>
          <w:t>61</w:t>
        </w:r>
        <w:r>
          <w:fldChar w:fldCharType="end"/>
        </w:r>
      </w:hyperlink>
    </w:p>
    <w:p>
      <w:pPr>
        <w:pStyle w:val="TOC2"/>
        <w:tabs>
          <w:tab w:val="right" w:leader="dot" w:pos="8306"/>
        </w:tabs>
      </w:pPr>
      <w:hyperlink w:anchor="_Toc20415" w:history="1">
        <w:r>
          <w:rPr>
            <w:rFonts w:ascii="仿宋" w:eastAsia="仿宋" w:hAnsi="仿宋" w:cs="仿宋" w:hint="eastAsia"/>
            <w:lang w:eastAsia="zh-CN"/>
          </w:rPr>
          <w:t>(二)、交流与合作平台搭建</w:t>
        </w:r>
        <w:r>
          <w:tab/>
        </w:r>
        <w:r>
          <w:fldChar w:fldCharType="begin"/>
        </w:r>
        <w:r>
          <w:instrText xml:space="preserve"> PAGEREF _Toc20415 \h </w:instrText>
        </w:r>
        <w:r>
          <w:fldChar w:fldCharType="separate"/>
        </w:r>
        <w:r>
          <w:t>62</w:t>
        </w:r>
        <w:r>
          <w:fldChar w:fldCharType="end"/>
        </w:r>
      </w:hyperlink>
    </w:p>
    <w:p>
      <w:pPr>
        <w:pStyle w:val="TOC1"/>
        <w:tabs>
          <w:tab w:val="right" w:leader="dot" w:pos="8306"/>
        </w:tabs>
      </w:pPr>
      <w:hyperlink w:anchor="_Toc13045" w:history="1">
        <w:r>
          <w:rPr>
            <w:rFonts w:ascii="仿宋" w:eastAsia="仿宋" w:hAnsi="仿宋" w:cs="仿宋" w:hint="eastAsia"/>
            <w:lang w:eastAsia="zh-CN"/>
          </w:rPr>
          <w:t>十八、成果转化与推广应用</w:t>
        </w:r>
        <w:r>
          <w:tab/>
        </w:r>
        <w:r>
          <w:fldChar w:fldCharType="begin"/>
        </w:r>
        <w:r>
          <w:instrText xml:space="preserve"> PAGEREF _Toc13045 \h </w:instrText>
        </w:r>
        <w:r>
          <w:fldChar w:fldCharType="separate"/>
        </w:r>
        <w:r>
          <w:t>64</w:t>
        </w:r>
        <w:r>
          <w:fldChar w:fldCharType="end"/>
        </w:r>
      </w:hyperlink>
    </w:p>
    <w:p>
      <w:pPr>
        <w:pStyle w:val="TOC2"/>
        <w:tabs>
          <w:tab w:val="right" w:leader="dot" w:pos="8306"/>
        </w:tabs>
      </w:pPr>
      <w:hyperlink w:anchor="_Toc13055" w:history="1">
        <w:r>
          <w:rPr>
            <w:rFonts w:ascii="仿宋" w:eastAsia="仿宋" w:hAnsi="仿宋" w:cs="仿宋" w:hint="eastAsia"/>
            <w:lang w:eastAsia="zh-CN"/>
          </w:rPr>
          <w:t>(一)、成果转化策略制定</w:t>
        </w:r>
        <w:r>
          <w:tab/>
        </w:r>
        <w:r>
          <w:fldChar w:fldCharType="begin"/>
        </w:r>
        <w:r>
          <w:instrText xml:space="preserve"> PAGEREF _Toc13055 \h </w:instrText>
        </w:r>
        <w:r>
          <w:fldChar w:fldCharType="separate"/>
        </w:r>
        <w:r>
          <w:t>64</w:t>
        </w:r>
        <w:r>
          <w:fldChar w:fldCharType="end"/>
        </w:r>
      </w:hyperlink>
    </w:p>
    <w:p>
      <w:pPr>
        <w:pStyle w:val="TOC2"/>
        <w:tabs>
          <w:tab w:val="right" w:leader="dot" w:pos="8306"/>
        </w:tabs>
      </w:pPr>
      <w:hyperlink w:anchor="_Toc4686" w:history="1">
        <w:r>
          <w:rPr>
            <w:rFonts w:ascii="仿宋" w:eastAsia="仿宋" w:hAnsi="仿宋" w:cs="仿宋" w:hint="eastAsia"/>
            <w:lang w:eastAsia="zh-CN"/>
          </w:rPr>
          <w:t>(二)、成果推广应用方案</w:t>
        </w:r>
        <w:r>
          <w:tab/>
        </w:r>
        <w:r>
          <w:fldChar w:fldCharType="begin"/>
        </w:r>
        <w:r>
          <w:instrText xml:space="preserve"> PAGEREF _Toc4686 \h </w:instrText>
        </w:r>
        <w:r>
          <w:fldChar w:fldCharType="separate"/>
        </w:r>
        <w:r>
          <w:t>65</w:t>
        </w:r>
        <w:r>
          <w:fldChar w:fldCharType="end"/>
        </w:r>
      </w:hyperlink>
    </w:p>
    <w:p>
      <w:pPr>
        <w:pStyle w:val="TOC1"/>
        <w:tabs>
          <w:tab w:val="right" w:leader="dot" w:pos="8306"/>
        </w:tabs>
      </w:pPr>
      <w:hyperlink w:anchor="_Toc207" w:history="1">
        <w:r>
          <w:rPr>
            <w:rFonts w:ascii="仿宋" w:eastAsia="仿宋" w:hAnsi="仿宋" w:cs="仿宋" w:hint="eastAsia"/>
            <w:lang w:eastAsia="zh-CN"/>
          </w:rPr>
          <w:t>十九、创新驱动与持续发展</w:t>
        </w:r>
        <w:r>
          <w:tab/>
        </w:r>
        <w:r>
          <w:fldChar w:fldCharType="begin"/>
        </w:r>
        <w:r>
          <w:instrText xml:space="preserve"> PAGEREF _Toc207 \h </w:instrText>
        </w:r>
        <w:r>
          <w:fldChar w:fldCharType="separate"/>
        </w:r>
        <w:r>
          <w:t>67</w:t>
        </w:r>
        <w:r>
          <w:fldChar w:fldCharType="end"/>
        </w:r>
      </w:hyperlink>
    </w:p>
    <w:p>
      <w:pPr>
        <w:pStyle w:val="TOC2"/>
        <w:tabs>
          <w:tab w:val="right" w:leader="dot" w:pos="8306"/>
        </w:tabs>
      </w:pPr>
      <w:hyperlink w:anchor="_Toc20463" w:history="1">
        <w:r>
          <w:rPr>
            <w:rFonts w:ascii="仿宋" w:eastAsia="仿宋" w:hAnsi="仿宋" w:cs="仿宋" w:hint="eastAsia"/>
            <w:lang w:eastAsia="zh-CN"/>
          </w:rPr>
          <w:t>(一)、创新驱动战略实施</w:t>
        </w:r>
        <w:r>
          <w:tab/>
        </w:r>
        <w:r>
          <w:fldChar w:fldCharType="begin"/>
        </w:r>
        <w:r>
          <w:instrText xml:space="preserve"> PAGEREF _Toc20463 \h </w:instrText>
        </w:r>
        <w:r>
          <w:fldChar w:fldCharType="separate"/>
        </w:r>
        <w:r>
          <w:t>67</w:t>
        </w:r>
        <w:r>
          <w:fldChar w:fldCharType="end"/>
        </w:r>
      </w:hyperlink>
    </w:p>
    <w:p>
      <w:pPr>
        <w:pStyle w:val="TOC2"/>
        <w:tabs>
          <w:tab w:val="right" w:leader="dot" w:pos="8306"/>
        </w:tabs>
      </w:pPr>
      <w:hyperlink w:anchor="_Toc4824" w:history="1">
        <w:r>
          <w:rPr>
            <w:rFonts w:ascii="仿宋" w:eastAsia="仿宋" w:hAnsi="仿宋" w:cs="仿宋" w:hint="eastAsia"/>
            <w:lang w:eastAsia="zh-CN"/>
          </w:rPr>
          <w:t>(二)、持续发展路径探索</w:t>
        </w:r>
        <w:r>
          <w:tab/>
        </w:r>
        <w:r>
          <w:fldChar w:fldCharType="begin"/>
        </w:r>
        <w:r>
          <w:instrText xml:space="preserve"> PAGEREF _Toc4824 \h </w:instrText>
        </w:r>
        <w:r>
          <w:fldChar w:fldCharType="separate"/>
        </w:r>
        <w:r>
          <w:t>68</w:t>
        </w:r>
        <w:r>
          <w:fldChar w:fldCharType="end"/>
        </w:r>
      </w:hyperlink>
    </w:p>
    <w:p>
      <w:pPr>
        <w:pStyle w:val="TOC1"/>
        <w:tabs>
          <w:tab w:val="right" w:leader="dot" w:pos="8306"/>
        </w:tabs>
      </w:pPr>
      <w:hyperlink w:anchor="_Toc30897" w:history="1">
        <w:r>
          <w:rPr>
            <w:rFonts w:ascii="仿宋" w:eastAsia="仿宋" w:hAnsi="仿宋" w:cs="仿宋" w:hint="eastAsia"/>
            <w:lang w:eastAsia="zh-CN"/>
          </w:rPr>
          <w:t>二十、产业协同与集群发展</w:t>
        </w:r>
        <w:r>
          <w:tab/>
        </w:r>
        <w:r>
          <w:fldChar w:fldCharType="begin"/>
        </w:r>
        <w:r>
          <w:instrText xml:space="preserve"> PAGEREF _Toc30897 \h </w:instrText>
        </w:r>
        <w:r>
          <w:fldChar w:fldCharType="separate"/>
        </w:r>
        <w:r>
          <w:t>72</w:t>
        </w:r>
        <w:r>
          <w:fldChar w:fldCharType="end"/>
        </w:r>
      </w:hyperlink>
    </w:p>
    <w:p>
      <w:pPr>
        <w:pStyle w:val="TOC2"/>
        <w:tabs>
          <w:tab w:val="right" w:leader="dot" w:pos="8306"/>
        </w:tabs>
      </w:pPr>
      <w:hyperlink w:anchor="_Toc15641" w:history="1">
        <w:r>
          <w:rPr>
            <w:rFonts w:ascii="仿宋" w:eastAsia="仿宋" w:hAnsi="仿宋" w:cs="仿宋" w:hint="eastAsia"/>
            <w:lang w:eastAsia="zh-CN"/>
          </w:rPr>
          <w:t>(一)、产业协同机制建设</w:t>
        </w:r>
        <w:r>
          <w:tab/>
        </w:r>
        <w:r>
          <w:fldChar w:fldCharType="begin"/>
        </w:r>
        <w:r>
          <w:instrText xml:space="preserve"> PAGEREF _Toc15641 \h </w:instrText>
        </w:r>
        <w:r>
          <w:fldChar w:fldCharType="separate"/>
        </w:r>
        <w:r>
          <w:t>72</w:t>
        </w:r>
        <w:r>
          <w:fldChar w:fldCharType="end"/>
        </w:r>
      </w:hyperlink>
    </w:p>
    <w:p>
      <w:pPr>
        <w:pStyle w:val="TOC2"/>
        <w:tabs>
          <w:tab w:val="right" w:leader="dot" w:pos="8306"/>
        </w:tabs>
      </w:pPr>
      <w:hyperlink w:anchor="_Toc18682" w:history="1">
        <w:r>
          <w:rPr>
            <w:rFonts w:ascii="仿宋" w:eastAsia="仿宋" w:hAnsi="仿宋" w:cs="仿宋" w:hint="eastAsia"/>
            <w:lang w:eastAsia="zh-CN"/>
          </w:rPr>
          <w:t>(二)、产业集群培育与发展</w:t>
        </w:r>
        <w:r>
          <w:tab/>
        </w:r>
        <w:r>
          <w:fldChar w:fldCharType="begin"/>
        </w:r>
        <w:r>
          <w:instrText xml:space="preserve"> PAGEREF _Toc18682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887"/>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497"/>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926"/>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32637"/>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一、铝氧化物项目的市场准入条件分析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铝氧化物项目而言，市场准入条件首先取决于政策法规环境。政府对于[行业名称]领域的法规，如环保标准、税收政策、和技术使用规范，直接影响铝氧化物项目的运营和成本结构。例如，若政府针对使用可再生能源的企业提供税收优惠，这将对铝氧化物项目的财务规划产生重要影响。同时，考虑经济环境和消费者偏好的变化对铝氧化物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二、铝氧化物项目的行业规范与合规性要求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铝氧化物项目来说，遵守行业规范和合规性要求是确保项目顺利进行的基础。这包括遵循质量控制标准、安全规定、数据保护法规等。例如，若铝氧化物项目涉及数据处理，须严格遵守相关的数据保护法规。此外，行业内部的自律规范，如产品标准和服务流程，也对于提升铝氧化物项目在行业内的认可度和竞争力至关重要。项目管理团队必须不断更新策略，以应对行业规范和法规的变化，确保铝氧化物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三、铝氧化物项目的竞争格局和战略定位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氧化物项目的发展规划中，理解行业的竞争格局对于制定有效的市场策略极为关键。这包括分析主要竞争对手的市场地位、优势及其业务模式。铝氧化物项目面临的竞争对手可能包括大型成熟企业和创新型初创公司，各自采取不同的市场策略。因此，铝氧化物项目需精确地定位自己的市场策略，如专注于产品创新、客户服务或成本效率，以在竞争中占据优势。通过深入的市场和竞争分析，铝氧化物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492"/>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28216"/>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氧化物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铝氧化物项目将进行详细的生态影响评估，确保不会对当地的动植物种群和自然栖息地造成负面影响。如果项目地点附近有重要的生物栖息地或生态敏感区，项目将重新考虑建设地点或采取相应的保护措施。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铝氧化物项目将积极采用可持续材料，如再生塑料和生物降解材料，以减少对环境的影响。项目还将推行废物减量和回收计划，例如通过再利用工业废料或建立回收系统。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铝氧化物项目还将参与当地的环保活动和计划，如资助当地的环境保护项目或与社区合作进行环保宣传活动。通过这些活动，项目不仅能够提高自身的环境表现，还能在当地社区中树立积极的环保形象。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24634"/>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和水体生态影响：铝氧化物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铝氧化物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铝氧化物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28787"/>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铝氧化物项目将采用绿色屋顶和生态墙等环境友好型建筑设计，这些设计不仅有助于改善空气质量，还能为城市野生动植物提供栖息地。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铝氧化物项目将建立高效的废水处理系统，确保所有工业废水在排放前都经过适当处理，达到或超过环保标准。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铝氧化物项目将致力于使用清洁能源，如太阳能和风能，减少对化石燃料的依赖。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https://d.book118.com/418016047143006030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铝氧化物项目建设方案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铝氧化物项目建设方案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铝氧化物项目建设方案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铝氧化物项目建设方案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铝氧化物项目建设方案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铝氧化物项目建设方案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铝氧化物项目建设方案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铝氧化物项目建设方案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铝氧化物项目建设方案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铝氧化物项目建设方案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铝氧化物项目建设方案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铝氧化物项目建设方案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10190B"/>
    <w:rsid w:val="641019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18016047143006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2024-01-12T19:48:00Z</dcterms:created>
  <dcterms:modified xsi:type="dcterms:W3CDTF">2024-01-12T19:48:58Z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9477AB8A83BB43388596BE55B04FDE18_11</vt:lpwstr>
  </property>
  <property fmtid="{D5CDD505-2E9C-101B-9397-08002B2CF9AE}" pid="3" name="KSOProductBuildVer">
    <vt:lpwstr>2052-12.1.0.16120</vt:lpwstr>
  </property>
</Properties>
</file>