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卤酸盐项目规划设计纲要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0" w:history="1">
        <w:r>
          <w:rPr>
            <w:rFonts w:ascii="仿宋" w:eastAsia="仿宋" w:hAnsi="仿宋" w:cs="仿宋" w:hint="eastAsia"/>
            <w:lang w:eastAsia="zh-CN"/>
          </w:rPr>
          <w:t>序言</w:t>
        </w:r>
        <w:r>
          <w:tab/>
        </w:r>
        <w:r>
          <w:fldChar w:fldCharType="begin"/>
        </w:r>
        <w:r>
          <w:instrText xml:space="preserve"> PAGEREF _Toc2570 \h </w:instrText>
        </w:r>
        <w:r>
          <w:fldChar w:fldCharType="separate"/>
        </w:r>
        <w:r>
          <w:t>3</w:t>
        </w:r>
        <w:r>
          <w:fldChar w:fldCharType="end"/>
        </w:r>
      </w:hyperlink>
    </w:p>
    <w:p>
      <w:pPr>
        <w:pStyle w:val="TOC1"/>
        <w:tabs>
          <w:tab w:val="right" w:leader="dot" w:pos="8306"/>
        </w:tabs>
      </w:pPr>
      <w:hyperlink w:anchor="_Toc31119" w:history="1">
        <w:r>
          <w:rPr>
            <w:rFonts w:ascii="仿宋" w:eastAsia="仿宋" w:hAnsi="仿宋" w:cs="仿宋" w:hint="eastAsia"/>
            <w:lang w:eastAsia="zh-CN"/>
          </w:rPr>
          <w:t>一、工艺说明</w:t>
        </w:r>
        <w:r>
          <w:tab/>
        </w:r>
        <w:r>
          <w:fldChar w:fldCharType="begin"/>
        </w:r>
        <w:r>
          <w:instrText xml:space="preserve"> PAGEREF _Toc31119 \h </w:instrText>
        </w:r>
        <w:r>
          <w:fldChar w:fldCharType="separate"/>
        </w:r>
        <w:r>
          <w:t>3</w:t>
        </w:r>
        <w:r>
          <w:fldChar w:fldCharType="end"/>
        </w:r>
      </w:hyperlink>
    </w:p>
    <w:p>
      <w:pPr>
        <w:pStyle w:val="TOC2"/>
        <w:tabs>
          <w:tab w:val="right" w:leader="dot" w:pos="8306"/>
        </w:tabs>
      </w:pPr>
      <w:hyperlink w:anchor="_Toc4916" w:history="1">
        <w:r>
          <w:rPr>
            <w:rFonts w:ascii="仿宋" w:eastAsia="仿宋" w:hAnsi="仿宋" w:cs="仿宋" w:hint="eastAsia"/>
            <w:lang w:eastAsia="zh-CN"/>
          </w:rPr>
          <w:t>(一)、技术管理特点</w:t>
        </w:r>
        <w:r>
          <w:tab/>
        </w:r>
        <w:r>
          <w:fldChar w:fldCharType="begin"/>
        </w:r>
        <w:r>
          <w:instrText xml:space="preserve"> PAGEREF _Toc4916 \h </w:instrText>
        </w:r>
        <w:r>
          <w:fldChar w:fldCharType="separate"/>
        </w:r>
        <w:r>
          <w:t>3</w:t>
        </w:r>
        <w:r>
          <w:fldChar w:fldCharType="end"/>
        </w:r>
      </w:hyperlink>
    </w:p>
    <w:p>
      <w:pPr>
        <w:pStyle w:val="TOC2"/>
        <w:tabs>
          <w:tab w:val="right" w:leader="dot" w:pos="8306"/>
        </w:tabs>
      </w:pPr>
      <w:hyperlink w:anchor="_Toc22621" w:history="1">
        <w:r>
          <w:rPr>
            <w:rFonts w:ascii="仿宋" w:eastAsia="仿宋" w:hAnsi="仿宋" w:cs="仿宋" w:hint="eastAsia"/>
            <w:lang w:eastAsia="zh-CN"/>
          </w:rPr>
          <w:t>(二)、卤酸盐项目工艺技术设计方案</w:t>
        </w:r>
        <w:r>
          <w:tab/>
        </w:r>
        <w:r>
          <w:fldChar w:fldCharType="begin"/>
        </w:r>
        <w:r>
          <w:instrText xml:space="preserve"> PAGEREF _Toc22621 \h </w:instrText>
        </w:r>
        <w:r>
          <w:fldChar w:fldCharType="separate"/>
        </w:r>
        <w:r>
          <w:t>4</w:t>
        </w:r>
        <w:r>
          <w:fldChar w:fldCharType="end"/>
        </w:r>
      </w:hyperlink>
    </w:p>
    <w:p>
      <w:pPr>
        <w:pStyle w:val="TOC2"/>
        <w:tabs>
          <w:tab w:val="right" w:leader="dot" w:pos="8306"/>
        </w:tabs>
      </w:pPr>
      <w:hyperlink w:anchor="_Toc12940" w:history="1">
        <w:r>
          <w:rPr>
            <w:rFonts w:ascii="仿宋" w:eastAsia="仿宋" w:hAnsi="仿宋" w:cs="仿宋" w:hint="eastAsia"/>
            <w:lang w:eastAsia="zh-CN"/>
          </w:rPr>
          <w:t>(三)、设备选型方案</w:t>
        </w:r>
        <w:r>
          <w:tab/>
        </w:r>
        <w:r>
          <w:fldChar w:fldCharType="begin"/>
        </w:r>
        <w:r>
          <w:instrText xml:space="preserve"> PAGEREF _Toc12940 \h </w:instrText>
        </w:r>
        <w:r>
          <w:fldChar w:fldCharType="separate"/>
        </w:r>
        <w:r>
          <w:t>5</w:t>
        </w:r>
        <w:r>
          <w:fldChar w:fldCharType="end"/>
        </w:r>
      </w:hyperlink>
    </w:p>
    <w:p>
      <w:pPr>
        <w:pStyle w:val="TOC1"/>
        <w:tabs>
          <w:tab w:val="right" w:leader="dot" w:pos="8306"/>
        </w:tabs>
      </w:pPr>
      <w:hyperlink w:anchor="_Toc18223" w:history="1">
        <w:r>
          <w:rPr>
            <w:rFonts w:ascii="仿宋" w:eastAsia="仿宋" w:hAnsi="仿宋" w:cs="仿宋" w:hint="eastAsia"/>
            <w:lang w:eastAsia="zh-CN"/>
          </w:rPr>
          <w:t>二、产品规划分析</w:t>
        </w:r>
        <w:r>
          <w:tab/>
        </w:r>
        <w:r>
          <w:fldChar w:fldCharType="begin"/>
        </w:r>
        <w:r>
          <w:instrText xml:space="preserve"> PAGEREF _Toc18223 \h </w:instrText>
        </w:r>
        <w:r>
          <w:fldChar w:fldCharType="separate"/>
        </w:r>
        <w:r>
          <w:t>7</w:t>
        </w:r>
        <w:r>
          <w:fldChar w:fldCharType="end"/>
        </w:r>
      </w:hyperlink>
    </w:p>
    <w:p>
      <w:pPr>
        <w:pStyle w:val="TOC2"/>
        <w:tabs>
          <w:tab w:val="right" w:leader="dot" w:pos="8306"/>
        </w:tabs>
      </w:pPr>
      <w:hyperlink w:anchor="_Toc32548" w:history="1">
        <w:r>
          <w:rPr>
            <w:rFonts w:ascii="仿宋" w:eastAsia="仿宋" w:hAnsi="仿宋" w:cs="仿宋" w:hint="eastAsia"/>
            <w:lang w:eastAsia="zh-CN"/>
          </w:rPr>
          <w:t>(一)、产品规划</w:t>
        </w:r>
        <w:r>
          <w:tab/>
        </w:r>
        <w:r>
          <w:fldChar w:fldCharType="begin"/>
        </w:r>
        <w:r>
          <w:instrText xml:space="preserve"> PAGEREF _Toc32548 \h </w:instrText>
        </w:r>
        <w:r>
          <w:fldChar w:fldCharType="separate"/>
        </w:r>
        <w:r>
          <w:t>7</w:t>
        </w:r>
        <w:r>
          <w:fldChar w:fldCharType="end"/>
        </w:r>
      </w:hyperlink>
    </w:p>
    <w:p>
      <w:pPr>
        <w:pStyle w:val="TOC2"/>
        <w:tabs>
          <w:tab w:val="right" w:leader="dot" w:pos="8306"/>
        </w:tabs>
      </w:pPr>
      <w:hyperlink w:anchor="_Toc5983" w:history="1">
        <w:r>
          <w:rPr>
            <w:rFonts w:ascii="仿宋" w:eastAsia="仿宋" w:hAnsi="仿宋" w:cs="仿宋" w:hint="eastAsia"/>
            <w:lang w:eastAsia="zh-CN"/>
          </w:rPr>
          <w:t>(二)、建设规模</w:t>
        </w:r>
        <w:r>
          <w:tab/>
        </w:r>
        <w:r>
          <w:fldChar w:fldCharType="begin"/>
        </w:r>
        <w:r>
          <w:instrText xml:space="preserve"> PAGEREF _Toc5983 \h </w:instrText>
        </w:r>
        <w:r>
          <w:fldChar w:fldCharType="separate"/>
        </w:r>
        <w:r>
          <w:t>7</w:t>
        </w:r>
        <w:r>
          <w:fldChar w:fldCharType="end"/>
        </w:r>
      </w:hyperlink>
    </w:p>
    <w:p>
      <w:pPr>
        <w:pStyle w:val="TOC1"/>
        <w:tabs>
          <w:tab w:val="right" w:leader="dot" w:pos="8306"/>
        </w:tabs>
      </w:pPr>
      <w:hyperlink w:anchor="_Toc26959" w:history="1">
        <w:r>
          <w:rPr>
            <w:rFonts w:ascii="仿宋" w:eastAsia="仿宋" w:hAnsi="仿宋" w:cs="仿宋" w:hint="eastAsia"/>
            <w:lang w:eastAsia="zh-CN"/>
          </w:rPr>
          <w:t>三、市场分析、调研</w:t>
        </w:r>
        <w:r>
          <w:tab/>
        </w:r>
        <w:r>
          <w:fldChar w:fldCharType="begin"/>
        </w:r>
        <w:r>
          <w:instrText xml:space="preserve"> PAGEREF _Toc26959 \h </w:instrText>
        </w:r>
        <w:r>
          <w:fldChar w:fldCharType="separate"/>
        </w:r>
        <w:r>
          <w:t>9</w:t>
        </w:r>
        <w:r>
          <w:fldChar w:fldCharType="end"/>
        </w:r>
      </w:hyperlink>
    </w:p>
    <w:p>
      <w:pPr>
        <w:pStyle w:val="TOC2"/>
        <w:tabs>
          <w:tab w:val="right" w:leader="dot" w:pos="8306"/>
        </w:tabs>
      </w:pPr>
      <w:hyperlink w:anchor="_Toc21192" w:history="1">
        <w:r>
          <w:rPr>
            <w:rFonts w:ascii="仿宋" w:eastAsia="仿宋" w:hAnsi="仿宋" w:cs="仿宋" w:hint="eastAsia"/>
            <w:lang w:eastAsia="zh-CN"/>
          </w:rPr>
          <w:t>(一)、卤酸盐行业分析</w:t>
        </w:r>
        <w:r>
          <w:tab/>
        </w:r>
        <w:r>
          <w:fldChar w:fldCharType="begin"/>
        </w:r>
        <w:r>
          <w:instrText xml:space="preserve"> PAGEREF _Toc21192 \h </w:instrText>
        </w:r>
        <w:r>
          <w:fldChar w:fldCharType="separate"/>
        </w:r>
        <w:r>
          <w:t>9</w:t>
        </w:r>
        <w:r>
          <w:fldChar w:fldCharType="end"/>
        </w:r>
      </w:hyperlink>
    </w:p>
    <w:p>
      <w:pPr>
        <w:pStyle w:val="TOC2"/>
        <w:tabs>
          <w:tab w:val="right" w:leader="dot" w:pos="8306"/>
        </w:tabs>
      </w:pPr>
      <w:hyperlink w:anchor="_Toc10991" w:history="1">
        <w:r>
          <w:rPr>
            <w:rFonts w:ascii="仿宋" w:eastAsia="仿宋" w:hAnsi="仿宋" w:cs="仿宋" w:hint="eastAsia"/>
            <w:lang w:eastAsia="zh-CN"/>
          </w:rPr>
          <w:t>(二)、卤酸盐市场分析预测</w:t>
        </w:r>
        <w:r>
          <w:tab/>
        </w:r>
        <w:r>
          <w:fldChar w:fldCharType="begin"/>
        </w:r>
        <w:r>
          <w:instrText xml:space="preserve"> PAGEREF _Toc10991 \h </w:instrText>
        </w:r>
        <w:r>
          <w:fldChar w:fldCharType="separate"/>
        </w:r>
        <w:r>
          <w:t>9</w:t>
        </w:r>
        <w:r>
          <w:fldChar w:fldCharType="end"/>
        </w:r>
      </w:hyperlink>
    </w:p>
    <w:p>
      <w:pPr>
        <w:pStyle w:val="TOC1"/>
        <w:tabs>
          <w:tab w:val="right" w:leader="dot" w:pos="8306"/>
        </w:tabs>
      </w:pPr>
      <w:hyperlink w:anchor="_Toc3444" w:history="1">
        <w:r>
          <w:rPr>
            <w:rFonts w:ascii="仿宋" w:eastAsia="仿宋" w:hAnsi="仿宋" w:cs="仿宋" w:hint="eastAsia"/>
            <w:lang w:eastAsia="zh-CN"/>
          </w:rPr>
          <w:t>四、卤酸盐项目可持续发展</w:t>
        </w:r>
        <w:r>
          <w:tab/>
        </w:r>
        <w:r>
          <w:fldChar w:fldCharType="begin"/>
        </w:r>
        <w:r>
          <w:instrText xml:space="preserve"> PAGEREF _Toc3444 \h </w:instrText>
        </w:r>
        <w:r>
          <w:fldChar w:fldCharType="separate"/>
        </w:r>
        <w:r>
          <w:t>10</w:t>
        </w:r>
        <w:r>
          <w:fldChar w:fldCharType="end"/>
        </w:r>
      </w:hyperlink>
    </w:p>
    <w:p>
      <w:pPr>
        <w:pStyle w:val="TOC2"/>
        <w:tabs>
          <w:tab w:val="right" w:leader="dot" w:pos="8306"/>
        </w:tabs>
      </w:pPr>
      <w:hyperlink w:anchor="_Toc27371" w:history="1">
        <w:r>
          <w:rPr>
            <w:rFonts w:ascii="仿宋" w:eastAsia="仿宋" w:hAnsi="仿宋" w:cs="仿宋" w:hint="eastAsia"/>
            <w:lang w:eastAsia="zh-CN"/>
          </w:rPr>
          <w:t>(一)、可持续战略与实践</w:t>
        </w:r>
        <w:r>
          <w:tab/>
        </w:r>
        <w:r>
          <w:fldChar w:fldCharType="begin"/>
        </w:r>
        <w:r>
          <w:instrText xml:space="preserve"> PAGEREF _Toc27371 \h </w:instrText>
        </w:r>
        <w:r>
          <w:fldChar w:fldCharType="separate"/>
        </w:r>
        <w:r>
          <w:t>10</w:t>
        </w:r>
        <w:r>
          <w:fldChar w:fldCharType="end"/>
        </w:r>
      </w:hyperlink>
    </w:p>
    <w:p>
      <w:pPr>
        <w:pStyle w:val="TOC2"/>
        <w:tabs>
          <w:tab w:val="right" w:leader="dot" w:pos="8306"/>
        </w:tabs>
      </w:pPr>
      <w:hyperlink w:anchor="_Toc12709" w:history="1">
        <w:r>
          <w:rPr>
            <w:rFonts w:ascii="仿宋" w:eastAsia="仿宋" w:hAnsi="仿宋" w:cs="仿宋" w:hint="eastAsia"/>
            <w:lang w:eastAsia="zh-CN"/>
          </w:rPr>
          <w:t>(二)、环保与社会责任</w:t>
        </w:r>
        <w:r>
          <w:tab/>
        </w:r>
        <w:r>
          <w:fldChar w:fldCharType="begin"/>
        </w:r>
        <w:r>
          <w:instrText xml:space="preserve"> PAGEREF _Toc12709 \h </w:instrText>
        </w:r>
        <w:r>
          <w:fldChar w:fldCharType="separate"/>
        </w:r>
        <w:r>
          <w:t>11</w:t>
        </w:r>
        <w:r>
          <w:fldChar w:fldCharType="end"/>
        </w:r>
      </w:hyperlink>
    </w:p>
    <w:p>
      <w:pPr>
        <w:pStyle w:val="TOC1"/>
        <w:tabs>
          <w:tab w:val="right" w:leader="dot" w:pos="8306"/>
        </w:tabs>
      </w:pPr>
      <w:hyperlink w:anchor="_Toc13705" w:history="1">
        <w:r>
          <w:rPr>
            <w:rFonts w:ascii="仿宋" w:eastAsia="仿宋" w:hAnsi="仿宋" w:cs="仿宋" w:hint="eastAsia"/>
            <w:lang w:eastAsia="zh-CN"/>
          </w:rPr>
          <w:t>五、卤酸盐项目文档管理</w:t>
        </w:r>
        <w:r>
          <w:tab/>
        </w:r>
        <w:r>
          <w:fldChar w:fldCharType="begin"/>
        </w:r>
        <w:r>
          <w:instrText xml:space="preserve"> PAGEREF _Toc13705 \h </w:instrText>
        </w:r>
        <w:r>
          <w:fldChar w:fldCharType="separate"/>
        </w:r>
        <w:r>
          <w:t>12</w:t>
        </w:r>
        <w:r>
          <w:fldChar w:fldCharType="end"/>
        </w:r>
      </w:hyperlink>
    </w:p>
    <w:p>
      <w:pPr>
        <w:pStyle w:val="TOC2"/>
        <w:tabs>
          <w:tab w:val="right" w:leader="dot" w:pos="8306"/>
        </w:tabs>
      </w:pPr>
      <w:hyperlink w:anchor="_Toc337" w:history="1">
        <w:r>
          <w:rPr>
            <w:rFonts w:ascii="仿宋" w:eastAsia="仿宋" w:hAnsi="仿宋" w:cs="仿宋" w:hint="eastAsia"/>
            <w:lang w:eastAsia="zh-CN"/>
          </w:rPr>
          <w:t>(一)、文档编制与审查</w:t>
        </w:r>
        <w:r>
          <w:tab/>
        </w:r>
        <w:r>
          <w:fldChar w:fldCharType="begin"/>
        </w:r>
        <w:r>
          <w:instrText xml:space="preserve"> PAGEREF _Toc337 \h </w:instrText>
        </w:r>
        <w:r>
          <w:fldChar w:fldCharType="separate"/>
        </w:r>
        <w:r>
          <w:t>12</w:t>
        </w:r>
        <w:r>
          <w:fldChar w:fldCharType="end"/>
        </w:r>
      </w:hyperlink>
    </w:p>
    <w:p>
      <w:pPr>
        <w:pStyle w:val="TOC2"/>
        <w:tabs>
          <w:tab w:val="right" w:leader="dot" w:pos="8306"/>
        </w:tabs>
      </w:pPr>
      <w:hyperlink w:anchor="_Toc14479" w:history="1">
        <w:r>
          <w:rPr>
            <w:rFonts w:ascii="仿宋" w:eastAsia="仿宋" w:hAnsi="仿宋" w:cs="仿宋" w:hint="eastAsia"/>
            <w:lang w:eastAsia="zh-CN"/>
          </w:rPr>
          <w:t>(二)、文档发布与分发</w:t>
        </w:r>
        <w:r>
          <w:tab/>
        </w:r>
        <w:r>
          <w:fldChar w:fldCharType="begin"/>
        </w:r>
        <w:r>
          <w:instrText xml:space="preserve"> PAGEREF _Toc14479 \h </w:instrText>
        </w:r>
        <w:r>
          <w:fldChar w:fldCharType="separate"/>
        </w:r>
        <w:r>
          <w:t>13</w:t>
        </w:r>
        <w:r>
          <w:fldChar w:fldCharType="end"/>
        </w:r>
      </w:hyperlink>
    </w:p>
    <w:p>
      <w:pPr>
        <w:pStyle w:val="TOC2"/>
        <w:tabs>
          <w:tab w:val="right" w:leader="dot" w:pos="8306"/>
        </w:tabs>
      </w:pPr>
      <w:hyperlink w:anchor="_Toc8259" w:history="1">
        <w:r>
          <w:rPr>
            <w:rFonts w:ascii="仿宋" w:eastAsia="仿宋" w:hAnsi="仿宋" w:cs="仿宋" w:hint="eastAsia"/>
            <w:lang w:eastAsia="zh-CN"/>
          </w:rPr>
          <w:t>(三)、文档存档与归档</w:t>
        </w:r>
        <w:r>
          <w:tab/>
        </w:r>
        <w:r>
          <w:fldChar w:fldCharType="begin"/>
        </w:r>
        <w:r>
          <w:instrText xml:space="preserve"> PAGEREF _Toc8259 \h </w:instrText>
        </w:r>
        <w:r>
          <w:fldChar w:fldCharType="separate"/>
        </w:r>
        <w:r>
          <w:t>14</w:t>
        </w:r>
        <w:r>
          <w:fldChar w:fldCharType="end"/>
        </w:r>
      </w:hyperlink>
    </w:p>
    <w:p>
      <w:pPr>
        <w:pStyle w:val="TOC1"/>
        <w:tabs>
          <w:tab w:val="right" w:leader="dot" w:pos="8306"/>
        </w:tabs>
      </w:pPr>
      <w:hyperlink w:anchor="_Toc26953" w:history="1">
        <w:r>
          <w:rPr>
            <w:rFonts w:ascii="仿宋" w:eastAsia="仿宋" w:hAnsi="仿宋" w:cs="仿宋" w:hint="eastAsia"/>
            <w:lang w:eastAsia="zh-CN"/>
          </w:rPr>
          <w:t>六、卤酸盐项目建设背景及必要性分析</w:t>
        </w:r>
        <w:r>
          <w:tab/>
        </w:r>
        <w:r>
          <w:fldChar w:fldCharType="begin"/>
        </w:r>
        <w:r>
          <w:instrText xml:space="preserve"> PAGEREF _Toc26953 \h </w:instrText>
        </w:r>
        <w:r>
          <w:fldChar w:fldCharType="separate"/>
        </w:r>
        <w:r>
          <w:t>15</w:t>
        </w:r>
        <w:r>
          <w:fldChar w:fldCharType="end"/>
        </w:r>
      </w:hyperlink>
    </w:p>
    <w:p>
      <w:pPr>
        <w:pStyle w:val="TOC2"/>
        <w:tabs>
          <w:tab w:val="right" w:leader="dot" w:pos="8306"/>
        </w:tabs>
      </w:pPr>
      <w:hyperlink w:anchor="_Toc21633" w:history="1">
        <w:r>
          <w:rPr>
            <w:rFonts w:ascii="仿宋" w:eastAsia="仿宋" w:hAnsi="仿宋" w:cs="仿宋" w:hint="eastAsia"/>
            <w:lang w:eastAsia="zh-CN"/>
          </w:rPr>
          <w:t>(一)、卤酸盐项目背景分析</w:t>
        </w:r>
        <w:r>
          <w:tab/>
        </w:r>
        <w:r>
          <w:fldChar w:fldCharType="begin"/>
        </w:r>
        <w:r>
          <w:instrText xml:space="preserve"> PAGEREF _Toc21633 \h </w:instrText>
        </w:r>
        <w:r>
          <w:fldChar w:fldCharType="separate"/>
        </w:r>
        <w:r>
          <w:t>15</w:t>
        </w:r>
        <w:r>
          <w:fldChar w:fldCharType="end"/>
        </w:r>
      </w:hyperlink>
    </w:p>
    <w:p>
      <w:pPr>
        <w:pStyle w:val="TOC2"/>
        <w:tabs>
          <w:tab w:val="right" w:leader="dot" w:pos="8306"/>
        </w:tabs>
      </w:pPr>
      <w:hyperlink w:anchor="_Toc11244" w:history="1">
        <w:r>
          <w:rPr>
            <w:rFonts w:ascii="仿宋" w:eastAsia="仿宋" w:hAnsi="仿宋" w:cs="仿宋" w:hint="eastAsia"/>
            <w:lang w:eastAsia="zh-CN"/>
          </w:rPr>
          <w:t>(二)、卤酸盐项目建设必要性分析</w:t>
        </w:r>
        <w:r>
          <w:tab/>
        </w:r>
        <w:r>
          <w:fldChar w:fldCharType="begin"/>
        </w:r>
        <w:r>
          <w:instrText xml:space="preserve"> PAGEREF _Toc11244 \h </w:instrText>
        </w:r>
        <w:r>
          <w:fldChar w:fldCharType="separate"/>
        </w:r>
        <w:r>
          <w:t>17</w:t>
        </w:r>
        <w:r>
          <w:fldChar w:fldCharType="end"/>
        </w:r>
      </w:hyperlink>
    </w:p>
    <w:p>
      <w:pPr>
        <w:pStyle w:val="TOC1"/>
        <w:tabs>
          <w:tab w:val="right" w:leader="dot" w:pos="8306"/>
        </w:tabs>
      </w:pPr>
      <w:hyperlink w:anchor="_Toc22184" w:history="1">
        <w:r>
          <w:rPr>
            <w:rFonts w:ascii="仿宋" w:eastAsia="仿宋" w:hAnsi="仿宋" w:cs="仿宋" w:hint="eastAsia"/>
            <w:lang w:eastAsia="zh-CN"/>
          </w:rPr>
          <w:t>七、卤酸盐项目环境影响分析</w:t>
        </w:r>
        <w:r>
          <w:tab/>
        </w:r>
        <w:r>
          <w:fldChar w:fldCharType="begin"/>
        </w:r>
        <w:r>
          <w:instrText xml:space="preserve"> PAGEREF _Toc22184 \h </w:instrText>
        </w:r>
        <w:r>
          <w:fldChar w:fldCharType="separate"/>
        </w:r>
        <w:r>
          <w:t>18</w:t>
        </w:r>
        <w:r>
          <w:fldChar w:fldCharType="end"/>
        </w:r>
      </w:hyperlink>
    </w:p>
    <w:p>
      <w:pPr>
        <w:pStyle w:val="TOC2"/>
        <w:tabs>
          <w:tab w:val="right" w:leader="dot" w:pos="8306"/>
        </w:tabs>
      </w:pPr>
      <w:hyperlink w:anchor="_Toc3822" w:history="1">
        <w:r>
          <w:rPr>
            <w:rFonts w:ascii="仿宋" w:eastAsia="仿宋" w:hAnsi="仿宋" w:cs="仿宋" w:hint="eastAsia"/>
            <w:lang w:eastAsia="zh-CN"/>
          </w:rPr>
          <w:t>(一)、建设区域环境质量现状</w:t>
        </w:r>
        <w:r>
          <w:tab/>
        </w:r>
        <w:r>
          <w:fldChar w:fldCharType="begin"/>
        </w:r>
        <w:r>
          <w:instrText xml:space="preserve"> PAGEREF _Toc3822 \h </w:instrText>
        </w:r>
        <w:r>
          <w:fldChar w:fldCharType="separate"/>
        </w:r>
        <w:r>
          <w:t>18</w:t>
        </w:r>
        <w:r>
          <w:fldChar w:fldCharType="end"/>
        </w:r>
      </w:hyperlink>
    </w:p>
    <w:p>
      <w:pPr>
        <w:pStyle w:val="TOC2"/>
        <w:tabs>
          <w:tab w:val="right" w:leader="dot" w:pos="8306"/>
        </w:tabs>
      </w:pPr>
      <w:hyperlink w:anchor="_Toc6746" w:history="1">
        <w:r>
          <w:rPr>
            <w:rFonts w:ascii="仿宋" w:eastAsia="仿宋" w:hAnsi="仿宋" w:cs="仿宋" w:hint="eastAsia"/>
            <w:lang w:eastAsia="zh-CN"/>
          </w:rPr>
          <w:t>(二)、建设期环境保护</w:t>
        </w:r>
        <w:r>
          <w:tab/>
        </w:r>
        <w:r>
          <w:fldChar w:fldCharType="begin"/>
        </w:r>
        <w:r>
          <w:instrText xml:space="preserve"> PAGEREF _Toc6746 \h </w:instrText>
        </w:r>
        <w:r>
          <w:fldChar w:fldCharType="separate"/>
        </w:r>
        <w:r>
          <w:t>19</w:t>
        </w:r>
        <w:r>
          <w:fldChar w:fldCharType="end"/>
        </w:r>
      </w:hyperlink>
    </w:p>
    <w:p>
      <w:pPr>
        <w:pStyle w:val="TOC2"/>
        <w:tabs>
          <w:tab w:val="right" w:leader="dot" w:pos="8306"/>
        </w:tabs>
      </w:pPr>
      <w:hyperlink w:anchor="_Toc590" w:history="1">
        <w:r>
          <w:rPr>
            <w:rFonts w:ascii="仿宋" w:eastAsia="仿宋" w:hAnsi="仿宋" w:cs="仿宋" w:hint="eastAsia"/>
            <w:lang w:eastAsia="zh-CN"/>
          </w:rPr>
          <w:t>(三)、运营期环境保护</w:t>
        </w:r>
        <w:r>
          <w:tab/>
        </w:r>
        <w:r>
          <w:fldChar w:fldCharType="begin"/>
        </w:r>
        <w:r>
          <w:instrText xml:space="preserve"> PAGEREF _Toc590 \h </w:instrText>
        </w:r>
        <w:r>
          <w:fldChar w:fldCharType="separate"/>
        </w:r>
        <w:r>
          <w:t>21</w:t>
        </w:r>
        <w:r>
          <w:fldChar w:fldCharType="end"/>
        </w:r>
      </w:hyperlink>
    </w:p>
    <w:p>
      <w:pPr>
        <w:pStyle w:val="TOC2"/>
        <w:tabs>
          <w:tab w:val="right" w:leader="dot" w:pos="8306"/>
        </w:tabs>
      </w:pPr>
      <w:hyperlink w:anchor="_Toc30454" w:history="1">
        <w:r>
          <w:rPr>
            <w:rFonts w:ascii="仿宋" w:eastAsia="仿宋" w:hAnsi="仿宋" w:cs="仿宋" w:hint="eastAsia"/>
            <w:lang w:eastAsia="zh-CN"/>
          </w:rPr>
          <w:t>(四)、卤酸盐项目建设对区域经济的影响</w:t>
        </w:r>
        <w:r>
          <w:tab/>
        </w:r>
        <w:r>
          <w:fldChar w:fldCharType="begin"/>
        </w:r>
        <w:r>
          <w:instrText xml:space="preserve"> PAGEREF _Toc30454 \h </w:instrText>
        </w:r>
        <w:r>
          <w:fldChar w:fldCharType="separate"/>
        </w:r>
        <w:r>
          <w:t>22</w:t>
        </w:r>
        <w:r>
          <w:fldChar w:fldCharType="end"/>
        </w:r>
      </w:hyperlink>
    </w:p>
    <w:p>
      <w:pPr>
        <w:pStyle w:val="TOC2"/>
        <w:tabs>
          <w:tab w:val="right" w:leader="dot" w:pos="8306"/>
        </w:tabs>
      </w:pPr>
      <w:hyperlink w:anchor="_Toc29152" w:history="1">
        <w:r>
          <w:rPr>
            <w:rFonts w:ascii="仿宋" w:eastAsia="仿宋" w:hAnsi="仿宋" w:cs="仿宋" w:hint="eastAsia"/>
            <w:lang w:eastAsia="zh-CN"/>
          </w:rPr>
          <w:t>(五)、废弃物处理</w:t>
        </w:r>
        <w:r>
          <w:tab/>
        </w:r>
        <w:r>
          <w:fldChar w:fldCharType="begin"/>
        </w:r>
        <w:r>
          <w:instrText xml:space="preserve"> PAGEREF _Toc29152 \h </w:instrText>
        </w:r>
        <w:r>
          <w:fldChar w:fldCharType="separate"/>
        </w:r>
        <w:r>
          <w:t>24</w:t>
        </w:r>
        <w:r>
          <w:fldChar w:fldCharType="end"/>
        </w:r>
      </w:hyperlink>
    </w:p>
    <w:p>
      <w:pPr>
        <w:pStyle w:val="TOC2"/>
        <w:tabs>
          <w:tab w:val="right" w:leader="dot" w:pos="8306"/>
        </w:tabs>
      </w:pPr>
      <w:hyperlink w:anchor="_Toc6960" w:history="1">
        <w:r>
          <w:rPr>
            <w:rFonts w:ascii="仿宋" w:eastAsia="仿宋" w:hAnsi="仿宋" w:cs="仿宋" w:hint="eastAsia"/>
            <w:lang w:eastAsia="zh-CN"/>
          </w:rPr>
          <w:t>(六)、特殊环境影响分析</w:t>
        </w:r>
        <w:r>
          <w:tab/>
        </w:r>
        <w:r>
          <w:fldChar w:fldCharType="begin"/>
        </w:r>
        <w:r>
          <w:instrText xml:space="preserve"> PAGEREF _Toc6960 \h </w:instrText>
        </w:r>
        <w:r>
          <w:fldChar w:fldCharType="separate"/>
        </w:r>
        <w:r>
          <w:t>25</w:t>
        </w:r>
        <w:r>
          <w:fldChar w:fldCharType="end"/>
        </w:r>
      </w:hyperlink>
    </w:p>
    <w:p>
      <w:pPr>
        <w:pStyle w:val="TOC2"/>
        <w:tabs>
          <w:tab w:val="right" w:leader="dot" w:pos="8306"/>
        </w:tabs>
      </w:pPr>
      <w:hyperlink w:anchor="_Toc8972" w:history="1">
        <w:r>
          <w:rPr>
            <w:rFonts w:ascii="仿宋" w:eastAsia="仿宋" w:hAnsi="仿宋" w:cs="仿宋" w:hint="eastAsia"/>
            <w:lang w:eastAsia="zh-CN"/>
          </w:rPr>
          <w:t>(七)、清洁生产</w:t>
        </w:r>
        <w:r>
          <w:tab/>
        </w:r>
        <w:r>
          <w:fldChar w:fldCharType="begin"/>
        </w:r>
        <w:r>
          <w:instrText xml:space="preserve"> PAGEREF _Toc8972 \h </w:instrText>
        </w:r>
        <w:r>
          <w:fldChar w:fldCharType="separate"/>
        </w:r>
        <w:r>
          <w:t>26</w:t>
        </w:r>
        <w:r>
          <w:fldChar w:fldCharType="end"/>
        </w:r>
      </w:hyperlink>
    </w:p>
    <w:p>
      <w:pPr>
        <w:pStyle w:val="TOC2"/>
        <w:tabs>
          <w:tab w:val="right" w:leader="dot" w:pos="8306"/>
        </w:tabs>
      </w:pPr>
      <w:hyperlink w:anchor="_Toc19008" w:history="1">
        <w:r>
          <w:rPr>
            <w:rFonts w:ascii="仿宋" w:eastAsia="仿宋" w:hAnsi="仿宋" w:cs="仿宋" w:hint="eastAsia"/>
            <w:lang w:eastAsia="zh-CN"/>
          </w:rPr>
          <w:t>(八)、环境保护综合评价</w:t>
        </w:r>
        <w:r>
          <w:tab/>
        </w:r>
        <w:r>
          <w:fldChar w:fldCharType="begin"/>
        </w:r>
        <w:r>
          <w:instrText xml:space="preserve"> PAGEREF _Toc19008 \h </w:instrText>
        </w:r>
        <w:r>
          <w:fldChar w:fldCharType="separate"/>
        </w:r>
        <w:r>
          <w:t>27</w:t>
        </w:r>
        <w:r>
          <w:fldChar w:fldCharType="end"/>
        </w:r>
      </w:hyperlink>
    </w:p>
    <w:p>
      <w:pPr>
        <w:pStyle w:val="TOC1"/>
        <w:tabs>
          <w:tab w:val="right" w:leader="dot" w:pos="8306"/>
        </w:tabs>
      </w:pPr>
      <w:hyperlink w:anchor="_Toc31160" w:history="1">
        <w:r>
          <w:rPr>
            <w:rFonts w:ascii="仿宋" w:eastAsia="仿宋" w:hAnsi="仿宋" w:cs="仿宋" w:hint="eastAsia"/>
            <w:lang w:eastAsia="zh-CN"/>
          </w:rPr>
          <w:t>八、卤酸盐项目人力资源管理</w:t>
        </w:r>
        <w:r>
          <w:tab/>
        </w:r>
        <w:r>
          <w:fldChar w:fldCharType="begin"/>
        </w:r>
        <w:r>
          <w:instrText xml:space="preserve"> PAGEREF _Toc31160 \h </w:instrText>
        </w:r>
        <w:r>
          <w:fldChar w:fldCharType="separate"/>
        </w:r>
        <w:r>
          <w:t>29</w:t>
        </w:r>
        <w:r>
          <w:fldChar w:fldCharType="end"/>
        </w:r>
      </w:hyperlink>
    </w:p>
    <w:p>
      <w:pPr>
        <w:pStyle w:val="TOC2"/>
        <w:tabs>
          <w:tab w:val="right" w:leader="dot" w:pos="8306"/>
        </w:tabs>
      </w:pPr>
      <w:hyperlink w:anchor="_Toc6088" w:history="1">
        <w:r>
          <w:rPr>
            <w:rFonts w:ascii="仿宋" w:eastAsia="仿宋" w:hAnsi="仿宋" w:cs="仿宋" w:hint="eastAsia"/>
            <w:lang w:eastAsia="zh-CN"/>
          </w:rPr>
          <w:t>(一)、建立健全的预算管理制度</w:t>
        </w:r>
        <w:r>
          <w:tab/>
        </w:r>
        <w:r>
          <w:fldChar w:fldCharType="begin"/>
        </w:r>
        <w:r>
          <w:instrText xml:space="preserve"> PAGEREF _Toc6088 \h </w:instrText>
        </w:r>
        <w:r>
          <w:fldChar w:fldCharType="separate"/>
        </w:r>
        <w:r>
          <w:t>29</w:t>
        </w:r>
        <w:r>
          <w:fldChar w:fldCharType="end"/>
        </w:r>
      </w:hyperlink>
    </w:p>
    <w:p>
      <w:pPr>
        <w:pStyle w:val="TOC2"/>
        <w:tabs>
          <w:tab w:val="right" w:leader="dot" w:pos="8306"/>
        </w:tabs>
      </w:pPr>
      <w:hyperlink w:anchor="_Toc9507" w:history="1">
        <w:r>
          <w:rPr>
            <w:rFonts w:ascii="仿宋" w:eastAsia="仿宋" w:hAnsi="仿宋" w:cs="仿宋" w:hint="eastAsia"/>
            <w:lang w:eastAsia="zh-CN"/>
          </w:rPr>
          <w:t>(二)、加强资金流动监控</w:t>
        </w:r>
        <w:r>
          <w:tab/>
        </w:r>
        <w:r>
          <w:fldChar w:fldCharType="begin"/>
        </w:r>
        <w:r>
          <w:instrText xml:space="preserve"> PAGEREF _Toc9507 \h </w:instrText>
        </w:r>
        <w:r>
          <w:fldChar w:fldCharType="separate"/>
        </w:r>
        <w:r>
          <w:t>30</w:t>
        </w:r>
        <w:r>
          <w:fldChar w:fldCharType="end"/>
        </w:r>
      </w:hyperlink>
    </w:p>
    <w:p>
      <w:pPr>
        <w:pStyle w:val="TOC2"/>
        <w:tabs>
          <w:tab w:val="right" w:leader="dot" w:pos="8306"/>
        </w:tabs>
      </w:pPr>
      <w:hyperlink w:anchor="_Toc16284" w:history="1">
        <w:r>
          <w:rPr>
            <w:rFonts w:ascii="仿宋" w:eastAsia="仿宋" w:hAnsi="仿宋" w:cs="仿宋" w:hint="eastAsia"/>
            <w:lang w:eastAsia="zh-CN"/>
          </w:rPr>
          <w:t>(三)、制定完善的风险控制机制</w:t>
        </w:r>
        <w:r>
          <w:tab/>
        </w:r>
        <w:r>
          <w:fldChar w:fldCharType="begin"/>
        </w:r>
        <w:r>
          <w:instrText xml:space="preserve"> PAGEREF _Toc16284 \h </w:instrText>
        </w:r>
        <w:r>
          <w:fldChar w:fldCharType="separate"/>
        </w:r>
        <w:r>
          <w:t>31</w:t>
        </w:r>
        <w:r>
          <w:fldChar w:fldCharType="end"/>
        </w:r>
      </w:hyperlink>
    </w:p>
    <w:p>
      <w:pPr>
        <w:pStyle w:val="TOC2"/>
        <w:tabs>
          <w:tab w:val="right" w:leader="dot" w:pos="8306"/>
        </w:tabs>
      </w:pPr>
      <w:hyperlink w:anchor="_Toc32001" w:history="1">
        <w:r>
          <w:rPr>
            <w:rFonts w:ascii="仿宋" w:eastAsia="仿宋" w:hAnsi="仿宋" w:cs="仿宋" w:hint="eastAsia"/>
            <w:lang w:eastAsia="zh-CN"/>
          </w:rPr>
          <w:t>(四)、优化成本管理</w:t>
        </w:r>
        <w:r>
          <w:tab/>
        </w:r>
        <w:r>
          <w:fldChar w:fldCharType="begin"/>
        </w:r>
        <w:r>
          <w:instrText xml:space="preserve"> PAGEREF _Toc32001 \h </w:instrText>
        </w:r>
        <w:r>
          <w:fldChar w:fldCharType="separate"/>
        </w:r>
        <w:r>
          <w:t>33</w:t>
        </w:r>
        <w:r>
          <w:fldChar w:fldCharType="end"/>
        </w:r>
      </w:hyperlink>
    </w:p>
    <w:p>
      <w:pPr>
        <w:pStyle w:val="TOC1"/>
        <w:tabs>
          <w:tab w:val="right" w:leader="dot" w:pos="8306"/>
        </w:tabs>
      </w:pPr>
      <w:hyperlink w:anchor="_Toc24847" w:history="1">
        <w:r>
          <w:rPr>
            <w:rFonts w:ascii="仿宋" w:eastAsia="仿宋" w:hAnsi="仿宋" w:cs="仿宋" w:hint="eastAsia"/>
            <w:lang w:eastAsia="zh-CN"/>
          </w:rPr>
          <w:t>九、卤酸盐项目风险管理</w:t>
        </w:r>
        <w:r>
          <w:tab/>
        </w:r>
        <w:r>
          <w:fldChar w:fldCharType="begin"/>
        </w:r>
        <w:r>
          <w:instrText xml:space="preserve"> PAGEREF _Toc24847 \h </w:instrText>
        </w:r>
        <w:r>
          <w:fldChar w:fldCharType="separate"/>
        </w:r>
        <w:r>
          <w:t>34</w:t>
        </w:r>
        <w:r>
          <w:fldChar w:fldCharType="end"/>
        </w:r>
      </w:hyperlink>
    </w:p>
    <w:p>
      <w:pPr>
        <w:pStyle w:val="TOC2"/>
        <w:tabs>
          <w:tab w:val="right" w:leader="dot" w:pos="8306"/>
        </w:tabs>
      </w:pPr>
      <w:hyperlink w:anchor="_Toc22558" w:history="1">
        <w:r>
          <w:rPr>
            <w:rFonts w:ascii="仿宋" w:eastAsia="仿宋" w:hAnsi="仿宋" w:cs="仿宋" w:hint="eastAsia"/>
            <w:lang w:eastAsia="zh-CN"/>
          </w:rPr>
          <w:t>(一)、风险识别与评估</w:t>
        </w:r>
        <w:r>
          <w:tab/>
        </w:r>
        <w:r>
          <w:fldChar w:fldCharType="begin"/>
        </w:r>
        <w:r>
          <w:instrText xml:space="preserve"> PAGEREF _Toc22558 \h </w:instrText>
        </w:r>
        <w:r>
          <w:fldChar w:fldCharType="separate"/>
        </w:r>
        <w:r>
          <w:t>34</w:t>
        </w:r>
        <w:r>
          <w:fldChar w:fldCharType="end"/>
        </w:r>
      </w:hyperlink>
    </w:p>
    <w:p>
      <w:pPr>
        <w:pStyle w:val="TOC2"/>
        <w:tabs>
          <w:tab w:val="right" w:leader="dot" w:pos="8306"/>
        </w:tabs>
      </w:pPr>
      <w:hyperlink w:anchor="_Toc24954" w:history="1">
        <w:r>
          <w:rPr>
            <w:rFonts w:ascii="仿宋" w:eastAsia="仿宋" w:hAnsi="仿宋" w:cs="仿宋" w:hint="eastAsia"/>
            <w:lang w:eastAsia="zh-CN"/>
          </w:rPr>
          <w:t>(二)、风险应对策略</w:t>
        </w:r>
        <w:r>
          <w:tab/>
        </w:r>
        <w:r>
          <w:fldChar w:fldCharType="begin"/>
        </w:r>
        <w:r>
          <w:instrText xml:space="preserve"> PAGEREF _Toc24954 \h </w:instrText>
        </w:r>
        <w:r>
          <w:fldChar w:fldCharType="separate"/>
        </w:r>
        <w:r>
          <w:t>35</w:t>
        </w:r>
        <w:r>
          <w:fldChar w:fldCharType="end"/>
        </w:r>
      </w:hyperlink>
    </w:p>
    <w:p>
      <w:pPr>
        <w:pStyle w:val="TOC2"/>
        <w:tabs>
          <w:tab w:val="right" w:leader="dot" w:pos="8306"/>
        </w:tabs>
      </w:pPr>
      <w:hyperlink w:anchor="_Toc12608" w:history="1">
        <w:r>
          <w:rPr>
            <w:rFonts w:ascii="仿宋" w:eastAsia="仿宋" w:hAnsi="仿宋" w:cs="仿宋" w:hint="eastAsia"/>
            <w:lang w:eastAsia="zh-CN"/>
          </w:rPr>
          <w:t>(三)、风险监控与控制</w:t>
        </w:r>
        <w:r>
          <w:tab/>
        </w:r>
        <w:r>
          <w:fldChar w:fldCharType="begin"/>
        </w:r>
        <w:r>
          <w:instrText xml:space="preserve"> PAGEREF _Toc12608 \h </w:instrText>
        </w:r>
        <w:r>
          <w:fldChar w:fldCharType="separate"/>
        </w:r>
        <w:r>
          <w:t>37</w:t>
        </w:r>
        <w:r>
          <w:fldChar w:fldCharType="end"/>
        </w:r>
      </w:hyperlink>
    </w:p>
    <w:p>
      <w:pPr>
        <w:pStyle w:val="TOC1"/>
        <w:tabs>
          <w:tab w:val="right" w:leader="dot" w:pos="8306"/>
        </w:tabs>
      </w:pPr>
      <w:hyperlink w:anchor="_Toc6156" w:history="1">
        <w:r>
          <w:rPr>
            <w:rFonts w:ascii="仿宋" w:eastAsia="仿宋" w:hAnsi="仿宋" w:cs="仿宋" w:hint="eastAsia"/>
            <w:lang w:eastAsia="zh-CN"/>
          </w:rPr>
          <w:t>十、卤酸盐项目财务管理</w:t>
        </w:r>
        <w:r>
          <w:tab/>
        </w:r>
        <w:r>
          <w:fldChar w:fldCharType="begin"/>
        </w:r>
        <w:r>
          <w:instrText xml:space="preserve"> PAGEREF _Toc6156 \h </w:instrText>
        </w:r>
        <w:r>
          <w:fldChar w:fldCharType="separate"/>
        </w:r>
        <w:r>
          <w:t>38</w:t>
        </w:r>
        <w:r>
          <w:fldChar w:fldCharType="end"/>
        </w:r>
      </w:hyperlink>
    </w:p>
    <w:p>
      <w:pPr>
        <w:pStyle w:val="TOC2"/>
        <w:tabs>
          <w:tab w:val="right" w:leader="dot" w:pos="8306"/>
        </w:tabs>
      </w:pPr>
      <w:hyperlink w:anchor="_Toc21561" w:history="1">
        <w:r>
          <w:rPr>
            <w:rFonts w:ascii="仿宋" w:eastAsia="仿宋" w:hAnsi="仿宋" w:cs="仿宋" w:hint="eastAsia"/>
            <w:lang w:eastAsia="zh-CN"/>
          </w:rPr>
          <w:t>(一)、资金需求大</w:t>
        </w:r>
        <w:r>
          <w:tab/>
        </w:r>
        <w:r>
          <w:fldChar w:fldCharType="begin"/>
        </w:r>
        <w:r>
          <w:instrText xml:space="preserve"> PAGEREF _Toc21561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20" w:history="1">
        <w:r>
          <w:rPr>
            <w:rFonts w:ascii="仿宋" w:eastAsia="仿宋" w:hAnsi="仿宋" w:cs="仿宋" w:hint="eastAsia"/>
            <w:lang w:eastAsia="zh-CN"/>
          </w:rPr>
          <w:t>(二)、研发周期长</w:t>
        </w:r>
        <w:r>
          <w:tab/>
        </w:r>
        <w:r>
          <w:fldChar w:fldCharType="begin"/>
        </w:r>
        <w:r>
          <w:instrText xml:space="preserve"> PAGEREF _Toc13620 \h </w:instrText>
        </w:r>
        <w:r>
          <w:fldChar w:fldCharType="separate"/>
        </w:r>
        <w:r>
          <w:t>39</w:t>
        </w:r>
        <w:r>
          <w:fldChar w:fldCharType="end"/>
        </w:r>
      </w:hyperlink>
    </w:p>
    <w:p>
      <w:pPr>
        <w:pStyle w:val="TOC2"/>
        <w:tabs>
          <w:tab w:val="right" w:leader="dot" w:pos="8306"/>
        </w:tabs>
      </w:pPr>
      <w:hyperlink w:anchor="_Toc23603" w:history="1">
        <w:r>
          <w:rPr>
            <w:rFonts w:ascii="仿宋" w:eastAsia="仿宋" w:hAnsi="仿宋" w:cs="仿宋" w:hint="eastAsia"/>
            <w:lang w:eastAsia="zh-CN"/>
          </w:rPr>
          <w:t>(三)、市场风险大</w:t>
        </w:r>
        <w:r>
          <w:tab/>
        </w:r>
        <w:r>
          <w:fldChar w:fldCharType="begin"/>
        </w:r>
        <w:r>
          <w:instrText xml:space="preserve"> PAGEREF _Toc23603 \h </w:instrText>
        </w:r>
        <w:r>
          <w:fldChar w:fldCharType="separate"/>
        </w:r>
        <w:r>
          <w:t>40</w:t>
        </w:r>
        <w:r>
          <w:fldChar w:fldCharType="end"/>
        </w:r>
      </w:hyperlink>
    </w:p>
    <w:p>
      <w:pPr>
        <w:pStyle w:val="TOC2"/>
        <w:tabs>
          <w:tab w:val="right" w:leader="dot" w:pos="8306"/>
        </w:tabs>
      </w:pPr>
      <w:hyperlink w:anchor="_Toc10772" w:history="1">
        <w:r>
          <w:rPr>
            <w:rFonts w:ascii="仿宋" w:eastAsia="仿宋" w:hAnsi="仿宋" w:cs="仿宋" w:hint="eastAsia"/>
            <w:lang w:eastAsia="zh-CN"/>
          </w:rPr>
          <w:t>(四)、利润率高</w:t>
        </w:r>
        <w:r>
          <w:tab/>
        </w:r>
        <w:r>
          <w:fldChar w:fldCharType="begin"/>
        </w:r>
        <w:r>
          <w:instrText xml:space="preserve"> PAGEREF _Toc10772 \h </w:instrText>
        </w:r>
        <w:r>
          <w:fldChar w:fldCharType="separate"/>
        </w:r>
        <w:r>
          <w:t>43</w:t>
        </w:r>
        <w:r>
          <w:fldChar w:fldCharType="end"/>
        </w:r>
      </w:hyperlink>
    </w:p>
    <w:p>
      <w:pPr>
        <w:pStyle w:val="TOC1"/>
        <w:tabs>
          <w:tab w:val="right" w:leader="dot" w:pos="8306"/>
        </w:tabs>
      </w:pPr>
      <w:hyperlink w:anchor="_Toc21957" w:history="1">
        <w:r>
          <w:rPr>
            <w:rFonts w:ascii="仿宋" w:eastAsia="仿宋" w:hAnsi="仿宋" w:cs="仿宋" w:hint="eastAsia"/>
            <w:lang w:eastAsia="zh-CN"/>
          </w:rPr>
          <w:t>十一、卤酸盐项目人力资源培养与发展</w:t>
        </w:r>
        <w:r>
          <w:tab/>
        </w:r>
        <w:r>
          <w:fldChar w:fldCharType="begin"/>
        </w:r>
        <w:r>
          <w:instrText xml:space="preserve"> PAGEREF _Toc21957 \h </w:instrText>
        </w:r>
        <w:r>
          <w:fldChar w:fldCharType="separate"/>
        </w:r>
        <w:r>
          <w:t>45</w:t>
        </w:r>
        <w:r>
          <w:fldChar w:fldCharType="end"/>
        </w:r>
      </w:hyperlink>
    </w:p>
    <w:p>
      <w:pPr>
        <w:pStyle w:val="TOC2"/>
        <w:tabs>
          <w:tab w:val="right" w:leader="dot" w:pos="8306"/>
        </w:tabs>
      </w:pPr>
      <w:hyperlink w:anchor="_Toc14566" w:history="1">
        <w:r>
          <w:rPr>
            <w:rFonts w:ascii="仿宋" w:eastAsia="仿宋" w:hAnsi="仿宋" w:cs="仿宋" w:hint="eastAsia"/>
            <w:lang w:eastAsia="zh-CN"/>
          </w:rPr>
          <w:t>(一)、人才需求与规划</w:t>
        </w:r>
        <w:r>
          <w:tab/>
        </w:r>
        <w:r>
          <w:fldChar w:fldCharType="begin"/>
        </w:r>
        <w:r>
          <w:instrText xml:space="preserve"> PAGEREF _Toc14566 \h </w:instrText>
        </w:r>
        <w:r>
          <w:fldChar w:fldCharType="separate"/>
        </w:r>
        <w:r>
          <w:t>45</w:t>
        </w:r>
        <w:r>
          <w:fldChar w:fldCharType="end"/>
        </w:r>
      </w:hyperlink>
    </w:p>
    <w:p>
      <w:pPr>
        <w:pStyle w:val="TOC2"/>
        <w:tabs>
          <w:tab w:val="right" w:leader="dot" w:pos="8306"/>
        </w:tabs>
      </w:pPr>
      <w:hyperlink w:anchor="_Toc10839" w:history="1">
        <w:r>
          <w:rPr>
            <w:rFonts w:ascii="仿宋" w:eastAsia="仿宋" w:hAnsi="仿宋" w:cs="仿宋" w:hint="eastAsia"/>
            <w:lang w:eastAsia="zh-CN"/>
          </w:rPr>
          <w:t>(二)、培训与发展计划</w:t>
        </w:r>
        <w:r>
          <w:tab/>
        </w:r>
        <w:r>
          <w:fldChar w:fldCharType="begin"/>
        </w:r>
        <w:r>
          <w:instrText xml:space="preserve"> PAGEREF _Toc10839 \h </w:instrText>
        </w:r>
        <w:r>
          <w:fldChar w:fldCharType="separate"/>
        </w:r>
        <w:r>
          <w:t>45</w:t>
        </w:r>
        <w:r>
          <w:fldChar w:fldCharType="end"/>
        </w:r>
      </w:hyperlink>
    </w:p>
    <w:p>
      <w:pPr>
        <w:pStyle w:val="TOC1"/>
        <w:tabs>
          <w:tab w:val="right" w:leader="dot" w:pos="8306"/>
        </w:tabs>
      </w:pPr>
      <w:hyperlink w:anchor="_Toc23869" w:history="1">
        <w:r>
          <w:rPr>
            <w:rFonts w:ascii="仿宋" w:eastAsia="仿宋" w:hAnsi="仿宋" w:cs="仿宋" w:hint="eastAsia"/>
            <w:lang w:eastAsia="zh-CN"/>
          </w:rPr>
          <w:t>十二、卤酸盐项目经营效益</w:t>
        </w:r>
        <w:r>
          <w:tab/>
        </w:r>
        <w:r>
          <w:fldChar w:fldCharType="begin"/>
        </w:r>
        <w:r>
          <w:instrText xml:space="preserve"> PAGEREF _Toc23869 \h </w:instrText>
        </w:r>
        <w:r>
          <w:fldChar w:fldCharType="separate"/>
        </w:r>
        <w:r>
          <w:t>46</w:t>
        </w:r>
        <w:r>
          <w:fldChar w:fldCharType="end"/>
        </w:r>
      </w:hyperlink>
    </w:p>
    <w:p>
      <w:pPr>
        <w:pStyle w:val="TOC2"/>
        <w:tabs>
          <w:tab w:val="right" w:leader="dot" w:pos="8306"/>
        </w:tabs>
      </w:pPr>
      <w:hyperlink w:anchor="_Toc26574" w:history="1">
        <w:r>
          <w:rPr>
            <w:rFonts w:ascii="仿宋" w:eastAsia="仿宋" w:hAnsi="仿宋" w:cs="仿宋" w:hint="eastAsia"/>
            <w:lang w:eastAsia="zh-CN"/>
          </w:rPr>
          <w:t>(一)、经济评价财务测算</w:t>
        </w:r>
        <w:r>
          <w:tab/>
        </w:r>
        <w:r>
          <w:fldChar w:fldCharType="begin"/>
        </w:r>
        <w:r>
          <w:instrText xml:space="preserve"> PAGEREF _Toc26574 \h </w:instrText>
        </w:r>
        <w:r>
          <w:fldChar w:fldCharType="separate"/>
        </w:r>
        <w:r>
          <w:t>46</w:t>
        </w:r>
        <w:r>
          <w:fldChar w:fldCharType="end"/>
        </w:r>
      </w:hyperlink>
    </w:p>
    <w:p>
      <w:pPr>
        <w:pStyle w:val="TOC2"/>
        <w:tabs>
          <w:tab w:val="right" w:leader="dot" w:pos="8306"/>
        </w:tabs>
      </w:pPr>
      <w:hyperlink w:anchor="_Toc29567" w:history="1">
        <w:r>
          <w:rPr>
            <w:rFonts w:ascii="仿宋" w:eastAsia="仿宋" w:hAnsi="仿宋" w:cs="仿宋" w:hint="eastAsia"/>
            <w:lang w:eastAsia="zh-CN"/>
          </w:rPr>
          <w:t>(二)、卤酸盐项目盈利能力分析</w:t>
        </w:r>
        <w:r>
          <w:tab/>
        </w:r>
        <w:r>
          <w:fldChar w:fldCharType="begin"/>
        </w:r>
        <w:r>
          <w:instrText xml:space="preserve"> PAGEREF _Toc29567 \h </w:instrText>
        </w:r>
        <w:r>
          <w:fldChar w:fldCharType="separate"/>
        </w:r>
        <w:r>
          <w:t>47</w:t>
        </w:r>
        <w:r>
          <w:fldChar w:fldCharType="end"/>
        </w:r>
      </w:hyperlink>
    </w:p>
    <w:p>
      <w:pPr>
        <w:pStyle w:val="TOC1"/>
        <w:tabs>
          <w:tab w:val="right" w:leader="dot" w:pos="8306"/>
        </w:tabs>
      </w:pPr>
      <w:hyperlink w:anchor="_Toc20140" w:history="1">
        <w:r>
          <w:rPr>
            <w:rFonts w:ascii="仿宋" w:eastAsia="仿宋" w:hAnsi="仿宋" w:cs="仿宋" w:hint="eastAsia"/>
            <w:lang w:eastAsia="zh-CN"/>
          </w:rPr>
          <w:t>十三、质量管理体系</w:t>
        </w:r>
        <w:r>
          <w:tab/>
        </w:r>
        <w:r>
          <w:fldChar w:fldCharType="begin"/>
        </w:r>
        <w:r>
          <w:instrText xml:space="preserve"> PAGEREF _Toc20140 \h </w:instrText>
        </w:r>
        <w:r>
          <w:fldChar w:fldCharType="separate"/>
        </w:r>
        <w:r>
          <w:t>48</w:t>
        </w:r>
        <w:r>
          <w:fldChar w:fldCharType="end"/>
        </w:r>
      </w:hyperlink>
    </w:p>
    <w:p>
      <w:pPr>
        <w:pStyle w:val="TOC2"/>
        <w:tabs>
          <w:tab w:val="right" w:leader="dot" w:pos="8306"/>
        </w:tabs>
      </w:pPr>
      <w:hyperlink w:anchor="_Toc277" w:history="1">
        <w:r>
          <w:rPr>
            <w:rFonts w:ascii="仿宋" w:eastAsia="仿宋" w:hAnsi="仿宋" w:cs="仿宋" w:hint="eastAsia"/>
            <w:lang w:eastAsia="zh-CN"/>
          </w:rPr>
          <w:t>(一)、质量目标与方针</w:t>
        </w:r>
        <w:r>
          <w:tab/>
        </w:r>
        <w:r>
          <w:fldChar w:fldCharType="begin"/>
        </w:r>
        <w:r>
          <w:instrText xml:space="preserve"> PAGEREF _Toc277 \h </w:instrText>
        </w:r>
        <w:r>
          <w:fldChar w:fldCharType="separate"/>
        </w:r>
        <w:r>
          <w:t>48</w:t>
        </w:r>
        <w:r>
          <w:fldChar w:fldCharType="end"/>
        </w:r>
      </w:hyperlink>
    </w:p>
    <w:p>
      <w:pPr>
        <w:pStyle w:val="TOC2"/>
        <w:tabs>
          <w:tab w:val="right" w:leader="dot" w:pos="8306"/>
        </w:tabs>
      </w:pPr>
      <w:hyperlink w:anchor="_Toc8700" w:history="1">
        <w:r>
          <w:rPr>
            <w:rFonts w:ascii="仿宋" w:eastAsia="仿宋" w:hAnsi="仿宋" w:cs="仿宋" w:hint="eastAsia"/>
            <w:lang w:eastAsia="zh-CN"/>
          </w:rPr>
          <w:t>(二)、质量管理责任</w:t>
        </w:r>
        <w:r>
          <w:tab/>
        </w:r>
        <w:r>
          <w:fldChar w:fldCharType="begin"/>
        </w:r>
        <w:r>
          <w:instrText xml:space="preserve"> PAGEREF _Toc8700 \h </w:instrText>
        </w:r>
        <w:r>
          <w:fldChar w:fldCharType="separate"/>
        </w:r>
        <w:r>
          <w:t>49</w:t>
        </w:r>
        <w:r>
          <w:fldChar w:fldCharType="end"/>
        </w:r>
      </w:hyperlink>
    </w:p>
    <w:p>
      <w:pPr>
        <w:pStyle w:val="TOC2"/>
        <w:tabs>
          <w:tab w:val="right" w:leader="dot" w:pos="8306"/>
        </w:tabs>
      </w:pPr>
      <w:hyperlink w:anchor="_Toc19224" w:history="1">
        <w:r>
          <w:rPr>
            <w:rFonts w:ascii="仿宋" w:eastAsia="仿宋" w:hAnsi="仿宋" w:cs="仿宋" w:hint="eastAsia"/>
            <w:lang w:eastAsia="zh-CN"/>
          </w:rPr>
          <w:t>(三)、质量管理体系文件</w:t>
        </w:r>
        <w:r>
          <w:tab/>
        </w:r>
        <w:r>
          <w:fldChar w:fldCharType="begin"/>
        </w:r>
        <w:r>
          <w:instrText xml:space="preserve"> PAGEREF _Toc19224 \h </w:instrText>
        </w:r>
        <w:r>
          <w:fldChar w:fldCharType="separate"/>
        </w:r>
        <w:r>
          <w:t>50</w:t>
        </w:r>
        <w:r>
          <w:fldChar w:fldCharType="end"/>
        </w:r>
      </w:hyperlink>
    </w:p>
    <w:p>
      <w:pPr>
        <w:pStyle w:val="TOC2"/>
        <w:tabs>
          <w:tab w:val="right" w:leader="dot" w:pos="8306"/>
        </w:tabs>
      </w:pPr>
      <w:hyperlink w:anchor="_Toc20412" w:history="1">
        <w:r>
          <w:rPr>
            <w:rFonts w:ascii="仿宋" w:eastAsia="仿宋" w:hAnsi="仿宋" w:cs="仿宋" w:hint="eastAsia"/>
            <w:lang w:eastAsia="zh-CN"/>
          </w:rPr>
          <w:t>(四)、质量培训与教育</w:t>
        </w:r>
        <w:r>
          <w:tab/>
        </w:r>
        <w:r>
          <w:fldChar w:fldCharType="begin"/>
        </w:r>
        <w:r>
          <w:instrText xml:space="preserve"> PAGEREF _Toc20412 \h </w:instrText>
        </w:r>
        <w:r>
          <w:fldChar w:fldCharType="separate"/>
        </w:r>
        <w:r>
          <w:t>52</w:t>
        </w:r>
        <w:r>
          <w:fldChar w:fldCharType="end"/>
        </w:r>
      </w:hyperlink>
    </w:p>
    <w:p>
      <w:pPr>
        <w:pStyle w:val="TOC2"/>
        <w:tabs>
          <w:tab w:val="right" w:leader="dot" w:pos="8306"/>
        </w:tabs>
      </w:pPr>
      <w:hyperlink w:anchor="_Toc6035" w:history="1">
        <w:r>
          <w:rPr>
            <w:rFonts w:ascii="仿宋" w:eastAsia="仿宋" w:hAnsi="仿宋" w:cs="仿宋" w:hint="eastAsia"/>
            <w:lang w:eastAsia="zh-CN"/>
          </w:rPr>
          <w:t>(五)、质量审核与评价</w:t>
        </w:r>
        <w:r>
          <w:tab/>
        </w:r>
        <w:r>
          <w:fldChar w:fldCharType="begin"/>
        </w:r>
        <w:r>
          <w:instrText xml:space="preserve"> PAGEREF _Toc6035 \h </w:instrText>
        </w:r>
        <w:r>
          <w:fldChar w:fldCharType="separate"/>
        </w:r>
        <w:r>
          <w:t>53</w:t>
        </w:r>
        <w:r>
          <w:fldChar w:fldCharType="end"/>
        </w:r>
      </w:hyperlink>
    </w:p>
    <w:p>
      <w:pPr>
        <w:pStyle w:val="TOC2"/>
        <w:tabs>
          <w:tab w:val="right" w:leader="dot" w:pos="8306"/>
        </w:tabs>
      </w:pPr>
      <w:hyperlink w:anchor="_Toc32183" w:history="1">
        <w:r>
          <w:rPr>
            <w:rFonts w:ascii="仿宋" w:eastAsia="仿宋" w:hAnsi="仿宋" w:cs="仿宋" w:hint="eastAsia"/>
            <w:lang w:eastAsia="zh-CN"/>
          </w:rPr>
          <w:t>(六)、不符合与纠正措施</w:t>
        </w:r>
        <w:r>
          <w:tab/>
        </w:r>
        <w:r>
          <w:fldChar w:fldCharType="begin"/>
        </w:r>
        <w:r>
          <w:instrText xml:space="preserve"> PAGEREF _Toc32183 \h </w:instrText>
        </w:r>
        <w:r>
          <w:fldChar w:fldCharType="separate"/>
        </w:r>
        <w:r>
          <w:t>55</w:t>
        </w:r>
        <w:r>
          <w:fldChar w:fldCharType="end"/>
        </w:r>
      </w:hyperlink>
    </w:p>
    <w:p>
      <w:pPr>
        <w:pStyle w:val="TOC1"/>
        <w:tabs>
          <w:tab w:val="right" w:leader="dot" w:pos="8306"/>
        </w:tabs>
      </w:pPr>
      <w:hyperlink w:anchor="_Toc5509" w:history="1">
        <w:r>
          <w:rPr>
            <w:rFonts w:ascii="仿宋" w:eastAsia="仿宋" w:hAnsi="仿宋" w:cs="仿宋" w:hint="eastAsia"/>
            <w:lang w:eastAsia="zh-CN"/>
          </w:rPr>
          <w:t>十四、营销与推广策略</w:t>
        </w:r>
        <w:r>
          <w:tab/>
        </w:r>
        <w:r>
          <w:fldChar w:fldCharType="begin"/>
        </w:r>
        <w:r>
          <w:instrText xml:space="preserve"> PAGEREF _Toc5509 \h </w:instrText>
        </w:r>
        <w:r>
          <w:fldChar w:fldCharType="separate"/>
        </w:r>
        <w:r>
          <w:t>56</w:t>
        </w:r>
        <w:r>
          <w:fldChar w:fldCharType="end"/>
        </w:r>
      </w:hyperlink>
    </w:p>
    <w:p>
      <w:pPr>
        <w:pStyle w:val="TOC2"/>
        <w:tabs>
          <w:tab w:val="right" w:leader="dot" w:pos="8306"/>
        </w:tabs>
      </w:pPr>
      <w:hyperlink w:anchor="_Toc9690" w:history="1">
        <w:r>
          <w:rPr>
            <w:rFonts w:ascii="仿宋" w:eastAsia="仿宋" w:hAnsi="仿宋" w:cs="仿宋" w:hint="eastAsia"/>
            <w:lang w:eastAsia="zh-CN"/>
          </w:rPr>
          <w:t>(一)、产品/服务定位与特点</w:t>
        </w:r>
        <w:r>
          <w:tab/>
        </w:r>
        <w:r>
          <w:fldChar w:fldCharType="begin"/>
        </w:r>
        <w:r>
          <w:instrText xml:space="preserve"> PAGEREF _Toc9690 \h </w:instrText>
        </w:r>
        <w:r>
          <w:fldChar w:fldCharType="separate"/>
        </w:r>
        <w:r>
          <w:t>56</w:t>
        </w:r>
        <w:r>
          <w:fldChar w:fldCharType="end"/>
        </w:r>
      </w:hyperlink>
    </w:p>
    <w:p>
      <w:pPr>
        <w:pStyle w:val="TOC2"/>
        <w:tabs>
          <w:tab w:val="right" w:leader="dot" w:pos="8306"/>
        </w:tabs>
      </w:pPr>
      <w:hyperlink w:anchor="_Toc2637" w:history="1">
        <w:r>
          <w:rPr>
            <w:rFonts w:ascii="仿宋" w:eastAsia="仿宋" w:hAnsi="仿宋" w:cs="仿宋" w:hint="eastAsia"/>
            <w:lang w:eastAsia="zh-CN"/>
          </w:rPr>
          <w:t>(二)、市场定位与竞争分析</w:t>
        </w:r>
        <w:r>
          <w:tab/>
        </w:r>
        <w:r>
          <w:fldChar w:fldCharType="begin"/>
        </w:r>
        <w:r>
          <w:instrText xml:space="preserve"> PAGEREF _Toc2637 \h </w:instrText>
        </w:r>
        <w:r>
          <w:fldChar w:fldCharType="separate"/>
        </w:r>
        <w:r>
          <w:t>57</w:t>
        </w:r>
        <w:r>
          <w:fldChar w:fldCharType="end"/>
        </w:r>
      </w:hyperlink>
    </w:p>
    <w:p>
      <w:pPr>
        <w:pStyle w:val="TOC2"/>
        <w:tabs>
          <w:tab w:val="right" w:leader="dot" w:pos="8306"/>
        </w:tabs>
      </w:pPr>
      <w:hyperlink w:anchor="_Toc1678" w:history="1">
        <w:r>
          <w:rPr>
            <w:rFonts w:ascii="仿宋" w:eastAsia="仿宋" w:hAnsi="仿宋" w:cs="仿宋" w:hint="eastAsia"/>
            <w:lang w:eastAsia="zh-CN"/>
          </w:rPr>
          <w:t>(三)、营销渠道与策略</w:t>
        </w:r>
        <w:r>
          <w:tab/>
        </w:r>
        <w:r>
          <w:fldChar w:fldCharType="begin"/>
        </w:r>
        <w:r>
          <w:instrText xml:space="preserve"> PAGEREF _Toc1678 \h </w:instrText>
        </w:r>
        <w:r>
          <w:fldChar w:fldCharType="separate"/>
        </w:r>
        <w:r>
          <w:t>58</w:t>
        </w:r>
        <w:r>
          <w:fldChar w:fldCharType="end"/>
        </w:r>
      </w:hyperlink>
    </w:p>
    <w:p>
      <w:pPr>
        <w:pStyle w:val="TOC2"/>
        <w:tabs>
          <w:tab w:val="right" w:leader="dot" w:pos="8306"/>
        </w:tabs>
      </w:pPr>
      <w:hyperlink w:anchor="_Toc5930" w:history="1">
        <w:r>
          <w:rPr>
            <w:rFonts w:ascii="仿宋" w:eastAsia="仿宋" w:hAnsi="仿宋" w:cs="仿宋" w:hint="eastAsia"/>
            <w:lang w:eastAsia="zh-CN"/>
          </w:rPr>
          <w:t>(四)、推广与宣传活动</w:t>
        </w:r>
        <w:r>
          <w:tab/>
        </w:r>
        <w:r>
          <w:fldChar w:fldCharType="begin"/>
        </w:r>
        <w:r>
          <w:instrText xml:space="preserve"> PAGEREF _Toc5930 \h </w:instrText>
        </w:r>
        <w:r>
          <w:fldChar w:fldCharType="separate"/>
        </w:r>
        <w:r>
          <w:t>59</w:t>
        </w:r>
        <w:r>
          <w:fldChar w:fldCharType="end"/>
        </w:r>
      </w:hyperlink>
    </w:p>
    <w:p>
      <w:pPr>
        <w:pStyle w:val="TOC1"/>
        <w:tabs>
          <w:tab w:val="right" w:leader="dot" w:pos="8306"/>
        </w:tabs>
      </w:pPr>
      <w:hyperlink w:anchor="_Toc3752" w:history="1">
        <w:r>
          <w:rPr>
            <w:rFonts w:ascii="仿宋" w:eastAsia="仿宋" w:hAnsi="仿宋" w:cs="仿宋" w:hint="eastAsia"/>
            <w:lang w:eastAsia="zh-CN"/>
          </w:rPr>
          <w:t>十五、卤酸盐项目工程方案分析</w:t>
        </w:r>
        <w:r>
          <w:tab/>
        </w:r>
        <w:r>
          <w:fldChar w:fldCharType="begin"/>
        </w:r>
        <w:r>
          <w:instrText xml:space="preserve"> PAGEREF _Toc3752 \h </w:instrText>
        </w:r>
        <w:r>
          <w:fldChar w:fldCharType="separate"/>
        </w:r>
        <w:r>
          <w:t>65</w:t>
        </w:r>
        <w:r>
          <w:fldChar w:fldCharType="end"/>
        </w:r>
      </w:hyperlink>
    </w:p>
    <w:p>
      <w:pPr>
        <w:pStyle w:val="TOC2"/>
        <w:tabs>
          <w:tab w:val="right" w:leader="dot" w:pos="8306"/>
        </w:tabs>
      </w:pPr>
      <w:hyperlink w:anchor="_Toc16364" w:history="1">
        <w:r>
          <w:rPr>
            <w:rFonts w:ascii="仿宋" w:eastAsia="仿宋" w:hAnsi="仿宋" w:cs="仿宋" w:hint="eastAsia"/>
            <w:lang w:eastAsia="zh-CN"/>
          </w:rPr>
          <w:t>(一)、建筑工程设计原则</w:t>
        </w:r>
        <w:r>
          <w:tab/>
        </w:r>
        <w:r>
          <w:fldChar w:fldCharType="begin"/>
        </w:r>
        <w:r>
          <w:instrText xml:space="preserve"> PAGEREF _Toc16364 \h </w:instrText>
        </w:r>
        <w:r>
          <w:fldChar w:fldCharType="separate"/>
        </w:r>
        <w:r>
          <w:t>65</w:t>
        </w:r>
        <w:r>
          <w:fldChar w:fldCharType="end"/>
        </w:r>
      </w:hyperlink>
    </w:p>
    <w:p>
      <w:pPr>
        <w:pStyle w:val="TOC2"/>
        <w:tabs>
          <w:tab w:val="right" w:leader="dot" w:pos="8306"/>
        </w:tabs>
      </w:pPr>
      <w:hyperlink w:anchor="_Toc27098" w:history="1">
        <w:r>
          <w:rPr>
            <w:rFonts w:ascii="仿宋" w:eastAsia="仿宋" w:hAnsi="仿宋" w:cs="仿宋" w:hint="eastAsia"/>
            <w:lang w:eastAsia="zh-CN"/>
          </w:rPr>
          <w:t>(二)、土建工程建设指标</w:t>
        </w:r>
        <w:r>
          <w:tab/>
        </w:r>
        <w:r>
          <w:fldChar w:fldCharType="begin"/>
        </w:r>
        <w:r>
          <w:instrText xml:space="preserve"> PAGEREF _Toc27098 \h </w:instrText>
        </w:r>
        <w:r>
          <w:fldChar w:fldCharType="separate"/>
        </w:r>
        <w:r>
          <w:t>68</w:t>
        </w:r>
        <w:r>
          <w:fldChar w:fldCharType="end"/>
        </w:r>
      </w:hyperlink>
    </w:p>
    <w:p>
      <w:pPr>
        <w:pStyle w:val="TOC1"/>
        <w:tabs>
          <w:tab w:val="right" w:leader="dot" w:pos="8306"/>
        </w:tabs>
      </w:pPr>
      <w:hyperlink w:anchor="_Toc25616" w:history="1">
        <w:r>
          <w:rPr>
            <w:rFonts w:ascii="仿宋" w:eastAsia="仿宋" w:hAnsi="仿宋" w:cs="仿宋" w:hint="eastAsia"/>
            <w:lang w:eastAsia="zh-CN"/>
          </w:rPr>
          <w:t>十六、卤酸盐项目治理与监督</w:t>
        </w:r>
        <w:r>
          <w:tab/>
        </w:r>
        <w:r>
          <w:fldChar w:fldCharType="begin"/>
        </w:r>
        <w:r>
          <w:instrText xml:space="preserve"> PAGEREF _Toc25616 \h </w:instrText>
        </w:r>
        <w:r>
          <w:fldChar w:fldCharType="separate"/>
        </w:r>
        <w:r>
          <w:t>70</w:t>
        </w:r>
        <w:r>
          <w:fldChar w:fldCharType="end"/>
        </w:r>
      </w:hyperlink>
    </w:p>
    <w:p>
      <w:pPr>
        <w:pStyle w:val="TOC2"/>
        <w:tabs>
          <w:tab w:val="right" w:leader="dot" w:pos="8306"/>
        </w:tabs>
      </w:pPr>
      <w:hyperlink w:anchor="_Toc14812" w:history="1">
        <w:r>
          <w:rPr>
            <w:rFonts w:ascii="仿宋" w:eastAsia="仿宋" w:hAnsi="仿宋" w:cs="仿宋" w:hint="eastAsia"/>
            <w:lang w:eastAsia="zh-CN"/>
          </w:rPr>
          <w:t>(一)、卤酸盐项目治理结构</w:t>
        </w:r>
        <w:r>
          <w:tab/>
        </w:r>
        <w:r>
          <w:fldChar w:fldCharType="begin"/>
        </w:r>
        <w:r>
          <w:instrText xml:space="preserve"> PAGEREF _Toc14812 \h </w:instrText>
        </w:r>
        <w:r>
          <w:fldChar w:fldCharType="separate"/>
        </w:r>
        <w:r>
          <w:t>70</w:t>
        </w:r>
        <w:r>
          <w:fldChar w:fldCharType="end"/>
        </w:r>
      </w:hyperlink>
    </w:p>
    <w:p>
      <w:pPr>
        <w:pStyle w:val="TOC2"/>
        <w:tabs>
          <w:tab w:val="right" w:leader="dot" w:pos="8306"/>
        </w:tabs>
      </w:pPr>
      <w:hyperlink w:anchor="_Toc9693" w:history="1">
        <w:r>
          <w:rPr>
            <w:rFonts w:ascii="仿宋" w:eastAsia="仿宋" w:hAnsi="仿宋" w:cs="仿宋" w:hint="eastAsia"/>
            <w:lang w:eastAsia="zh-CN"/>
          </w:rPr>
          <w:t>(二)、监督与审计</w:t>
        </w:r>
        <w:r>
          <w:tab/>
        </w:r>
        <w:r>
          <w:fldChar w:fldCharType="begin"/>
        </w:r>
        <w:r>
          <w:instrText xml:space="preserve"> PAGEREF _Toc9693 \h </w:instrText>
        </w:r>
        <w:r>
          <w:fldChar w:fldCharType="separate"/>
        </w:r>
        <w:r>
          <w:t>71</w:t>
        </w:r>
        <w:r>
          <w:fldChar w:fldCharType="end"/>
        </w:r>
      </w:hyperlink>
    </w:p>
    <w:p>
      <w:pPr>
        <w:pStyle w:val="TOC1"/>
        <w:tabs>
          <w:tab w:val="right" w:leader="dot" w:pos="8306"/>
        </w:tabs>
      </w:pPr>
      <w:hyperlink w:anchor="_Toc10654" w:history="1">
        <w:r>
          <w:rPr>
            <w:rFonts w:ascii="仿宋" w:eastAsia="仿宋" w:hAnsi="仿宋" w:cs="仿宋" w:hint="eastAsia"/>
            <w:lang w:eastAsia="zh-CN"/>
          </w:rPr>
          <w:t>十七、卤酸盐项目实施时间节点</w:t>
        </w:r>
        <w:r>
          <w:tab/>
        </w:r>
        <w:r>
          <w:fldChar w:fldCharType="begin"/>
        </w:r>
        <w:r>
          <w:instrText xml:space="preserve"> PAGEREF _Toc10654 \h </w:instrText>
        </w:r>
        <w:r>
          <w:fldChar w:fldCharType="separate"/>
        </w:r>
        <w:r>
          <w:t>72</w:t>
        </w:r>
        <w:r>
          <w:fldChar w:fldCharType="end"/>
        </w:r>
      </w:hyperlink>
    </w:p>
    <w:p>
      <w:pPr>
        <w:pStyle w:val="TOC2"/>
        <w:tabs>
          <w:tab w:val="right" w:leader="dot" w:pos="8306"/>
        </w:tabs>
      </w:pPr>
      <w:hyperlink w:anchor="_Toc22329" w:history="1">
        <w:r>
          <w:rPr>
            <w:rFonts w:ascii="仿宋" w:eastAsia="仿宋" w:hAnsi="仿宋" w:cs="仿宋" w:hint="eastAsia"/>
            <w:lang w:eastAsia="zh-CN"/>
          </w:rPr>
          <w:t>(一)、卤酸盐项目启动阶段时间节点</w:t>
        </w:r>
        <w:r>
          <w:tab/>
        </w:r>
        <w:r>
          <w:fldChar w:fldCharType="begin"/>
        </w:r>
        <w:r>
          <w:instrText xml:space="preserve"> PAGEREF _Toc22329 \h </w:instrText>
        </w:r>
        <w:r>
          <w:fldChar w:fldCharType="separate"/>
        </w:r>
        <w:r>
          <w:t>72</w:t>
        </w:r>
        <w:r>
          <w:fldChar w:fldCharType="end"/>
        </w:r>
      </w:hyperlink>
    </w:p>
    <w:p>
      <w:pPr>
        <w:pStyle w:val="TOC2"/>
        <w:tabs>
          <w:tab w:val="right" w:leader="dot" w:pos="8306"/>
        </w:tabs>
      </w:pPr>
      <w:hyperlink w:anchor="_Toc13123" w:history="1">
        <w:r>
          <w:rPr>
            <w:rFonts w:ascii="仿宋" w:eastAsia="仿宋" w:hAnsi="仿宋" w:cs="仿宋" w:hint="eastAsia"/>
            <w:lang w:eastAsia="zh-CN"/>
          </w:rPr>
          <w:t>(二)、卤酸盐项目执行阶段时间节点</w:t>
        </w:r>
        <w:r>
          <w:tab/>
        </w:r>
        <w:r>
          <w:fldChar w:fldCharType="begin"/>
        </w:r>
        <w:r>
          <w:instrText xml:space="preserve"> PAGEREF _Toc13123 \h </w:instrText>
        </w:r>
        <w:r>
          <w:fldChar w:fldCharType="separate"/>
        </w:r>
        <w:r>
          <w:t>73</w:t>
        </w:r>
        <w:r>
          <w:fldChar w:fldCharType="end"/>
        </w:r>
      </w:hyperlink>
    </w:p>
    <w:p>
      <w:pPr>
        <w:pStyle w:val="TOC2"/>
        <w:tabs>
          <w:tab w:val="right" w:leader="dot" w:pos="8306"/>
        </w:tabs>
      </w:pPr>
      <w:hyperlink w:anchor="_Toc586" w:history="1">
        <w:r>
          <w:rPr>
            <w:rFonts w:ascii="仿宋" w:eastAsia="仿宋" w:hAnsi="仿宋" w:cs="仿宋" w:hint="eastAsia"/>
            <w:lang w:eastAsia="zh-CN"/>
          </w:rPr>
          <w:t>(三)、卤酸盐项目完成阶段时间节点</w:t>
        </w:r>
        <w:r>
          <w:tab/>
        </w:r>
        <w:r>
          <w:fldChar w:fldCharType="begin"/>
        </w:r>
        <w:r>
          <w:instrText xml:space="preserve"> PAGEREF _Toc586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11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91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卤酸盐项目的技术管理特点体现在其创新导向。通过引入最先进的技术趋势和解决方案，卤酸盐项目致力于提升科技含量、提高质量和效率水平。这意味着我们将采用最新的工具和方法，确保卤酸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卤酸盐项目技术管理的显著特征。通过整合不同领域的技术资源，我们实现了跨学科的协同工作。这有助于优化技术架构，提高整体效能。此外，整合性策略还促进了不同技术团队之间的紧密沟通和高效合作，确保卤酸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卤酸盐项目所采用的技术。通过不断优化技术方案，卤酸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卤酸盐项目团队将在卤酸盐项目初期识别可能的技术风险，并采取相应的预防和应对措施。通过建立健全的风险评估机制，卤酸盐项目能够在实施过程中及时发现并解决潜在的技术问题，保障卤酸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通过这些独特的技术管理特点，我们确信在卤酸盐项目中，技术将成为卤酸盐项目成功的有力支持。这一深度剖析揭示了技术管理在卤酸盐项目实施中的关键作用，为卤酸盐项目的技术基础奠定了坚实的基础。</w:t>
      </w:r>
    </w:p>
    <w:p>
      <w:pPr>
        <w:pStyle w:val="Heading2"/>
        <w:ind w:firstLine="560" w:firstLineChars="200"/>
        <w:rPr>
          <w:rFonts w:ascii="仿宋" w:eastAsia="仿宋" w:hAnsi="仿宋" w:cs="仿宋" w:hint="eastAsia"/>
          <w:sz w:val="28"/>
          <w:lang w:eastAsia="zh-CN"/>
        </w:rPr>
      </w:pPr>
      <w:bookmarkStart w:id="4" w:name="_Toc22621"/>
      <w:r>
        <w:rPr>
          <w:rFonts w:ascii="仿宋" w:eastAsia="仿宋" w:hAnsi="仿宋" w:cs="仿宋" w:hint="eastAsia"/>
          <w:sz w:val="28"/>
          <w:lang w:eastAsia="zh-CN"/>
        </w:rPr>
        <w:t>(二)、卤酸盐项目工艺技术设计方案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卤酸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卤酸盐项目将严格按照相关行业规范要求进行组织。通过有效控制产品质量，卤酸盐项目将致力于为顾客提供优质的卤酸盐项目产品和良好的服务。这体现了卤酸盐项目对于生产活动合规性和质量标准的高度重视，为卤酸盐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卤酸盐项目注重生态效益和清洁生产原则。卤酸盐项目建设将紧密结合地方特色经济发展，与社会经济发展规划和区域环境保护规划方案相协调一致。通过与当地区域自然生态系统的结合，卤酸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卤酸盐项目产品具有多样化的客户需求和个性化的特点。因此，卤酸盐项目产品规格品种多样，且单批生产数量较小。为满足这一特点，卤酸盐项目承办单位将建设先进的柔性制造生产线。通过广泛应用柔性制造技术，卤酸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卤酸盐项目采用的技术具有较高的技术含量和自动化水平，处于国内先进水平。这一技术选用不仅体现了对生产效率、质量和环境友好性的高标准要求，同时为卤酸盐项目的可持续发展奠定了坚实的基础。</w:t>
      </w:r>
    </w:p>
    <w:p>
      <w:pPr>
        <w:pStyle w:val="Heading2"/>
        <w:ind w:firstLine="560" w:firstLineChars="200"/>
        <w:rPr>
          <w:rFonts w:ascii="仿宋" w:eastAsia="仿宋" w:hAnsi="仿宋" w:cs="仿宋" w:hint="eastAsia"/>
          <w:sz w:val="28"/>
          <w:lang w:eastAsia="zh-CN"/>
        </w:rPr>
      </w:pPr>
      <w:bookmarkStart w:id="5" w:name="_Toc1294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为确保卤酸盐项目的高效生产和技术实施，我们制定了一套精心设计的设备选型方案，以满足卤酸盐项目生产、质量和环保的要求。该方案的主要特点如下：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卤酸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针对卤酸盐项目产品的多样性和小批量生产的特点，我们将建设柔性制造生产线。通过在设备选型中考虑柔性制造技术，可以灵活应对不同产品规格和生产需求，实现生产线的高度灵活性和适应性。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22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254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卤酸盐项目的主要产品是XXXX，预计年产值为XXX万元。这一产品在市场中占据着重要的地位，其广泛的应用范围使得该卤酸盐项目的市场前景非常广阔。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卤酸盐项目的xxx产品作为重要的原材料之一，将在多个领域发挥关键作用。其在建筑、交通、能源等方面的广泛应用将为整个产业链提供强大的支持，形成产业协同效应。卤酸盐项目的年产值XXX万XXX万XXX万万元不仅反映了其在市场上的巨大潜力，更预示着它对国民经济的积极贡献。这种关联度高、涉及面广的产业关系，使得该卤酸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598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卤酸盐项目总征地面积为XXXX平方米，相当于约XX.XX亩，其中净用地面积为XXXX平方米，红线范围内相当于约XX.XX亩。这一用地规模充分考虑了卤酸盐项目的建设需求，保障了卤酸盐项目在合适的空间内得以充分发展。卤酸盐项目规划的总建筑面积为XXXX平方米，其中主体工程建设占XXXX平方米，计容建筑面积达XXXX平方米。预计建筑工程的投资将达到XXXX万元，为卤酸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卤酸盐项目计划购置的设备共计XXXX台（套），设备购置费用为XXXX万元。这一设备购置计划充分考虑到卤酸盐项目的生产需求和技术要求，确保了卤酸盐项目在生产运营中具备先进的技术装备和高效的生产能力。设备的合理配置将为卤酸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卤酸盐项目计划总投资为XXXX万元，预计年实现营业收入为XXXX万元。这一产能规模的设定旨在确保卤酸盐项目能够在投资与回报之间取得平衡，实现长期可持续的发展。卤酸盐项目的总投资充分考虑到各个方面的需求，包括用地建设、设备购置等多个环节，以确保卤酸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695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1192"/>
      <w:r>
        <w:rPr>
          <w:rFonts w:ascii="仿宋" w:eastAsia="仿宋" w:hAnsi="仿宋" w:cs="仿宋" w:hint="eastAsia"/>
          <w:lang w:eastAsia="zh-CN"/>
        </w:rPr>
        <w:t>(一)、卤酸盐行业分析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卤酸盐行业一直以来都是市场的关注焦点。行业内的发展趋势、竞争态势以及潜在机会都对卤酸盐项目的推进产生深远的影响。通过深入研究行业的整体概貌，我们将更好地理解行业的核心特征，为卤酸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卤酸盐行业，技术一直是推动创新和发展的关键因素。我们将对当前技术趋势进行详尽分析，包括但不限于人工智能、大数据应用、先进制造技术等。这有助于卤酸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卤酸盐项目成功的基础。我们将对主要竞争对手进行深入研究，包括其市场份额、产品特点、市场定位等。通过全面了解竞争对手的优势和劣势，卤酸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0991"/>
      <w:r>
        <w:rPr>
          <w:rFonts w:ascii="仿宋" w:eastAsia="仿宋" w:hAnsi="仿宋" w:cs="仿宋" w:hint="eastAsia"/>
          <w:sz w:val="28"/>
          <w:lang w:eastAsia="zh-CN"/>
        </w:rPr>
        <w:t>(二)、卤酸盐市场分析预测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通过对市场规模的深入调研，我们将预测卤酸盐市场未来的增长趋势。这包括市场的整体规模、各细分领域的发展趋势等。卤酸盐项目可以根据市场的扩张速度和潜在机会，制定更符合市场需求的发展策略。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了解消费者的需求是市场分析的核心。我们将通过调查研究，深入挖掘目标消费者的需求特点、购买习惯以及对产品和服务的期望。这有助于卤酸盐项目更好地定位目标市场，提供更符合消费者期待的解决方案。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卤酸盐项目实施过程中需要充分考虑的因素。我们将对市场风险进行全面评估，包括但不限于政策法规风险、市场竞争风险、技术变革风险等。通过对潜在风险的深入分析，卤酸盐项目可以制定相应的风险缓解策略，降低不确定性对卤酸盐项目的影响。</w:t>
      </w:r>
    </w:p>
    <w:p>
      <w:pPr>
        <w:pStyle w:val="Heading1"/>
        <w:ind w:firstLine="560" w:firstLineChars="200"/>
        <w:rPr>
          <w:rFonts w:ascii="仿宋" w:eastAsia="仿宋" w:hAnsi="仿宋" w:cs="仿宋" w:hint="eastAsia"/>
          <w:sz w:val="28"/>
          <w:lang w:eastAsia="zh-CN"/>
        </w:rPr>
      </w:pPr>
      <w:bookmarkStart w:id="12" w:name="_Toc3444"/>
      <w:r>
        <w:rPr>
          <w:rFonts w:ascii="仿宋" w:eastAsia="仿宋" w:hAnsi="仿宋" w:cs="仿宋" w:hint="eastAsia"/>
          <w:sz w:val="28"/>
          <w:lang w:eastAsia="zh-CN"/>
        </w:rPr>
        <w:t>四、卤酸盐项目可持续发展</w:t>
      </w:r>
      <w:bookmarkEnd w:id="12"/>
    </w:p>
    <w:p>
      <w:pPr>
        <w:pStyle w:val="Heading2"/>
        <w:rPr>
          <w:rFonts w:ascii="仿宋" w:eastAsia="仿宋" w:hAnsi="仿宋" w:cs="仿宋" w:hint="eastAsia"/>
          <w:lang w:eastAsia="zh-CN"/>
        </w:rPr>
      </w:pPr>
      <w:bookmarkStart w:id="13" w:name="_Toc2737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卤酸盐项目中，卤酸盐项目团队着眼于未来，明确了可持续发展的战略方向。制定的具体可持续发展目标包括降低资源使用、采用环保技术、最大化社会效益等。这一步骤不仅有助于卤酸盐项目在环保和社会责任方面达到最高标准，也为未来提供了明确的指引，确保卤酸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可持续实践的融入卤酸盐项目管理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卤酸盐项目管理周期。从卤酸盐项目规划开始，卤酸盐项目团队就考虑了环境和社会的因素。在执行阶段，卤酸盐项目团队积极推动绿色技术的应用，优化资源利用。此外，关注员工的社会责任，通过培训和沟通活动提高员工对可持续发展的认知，使他们能够在日常工作中践行可持续实践。这些举措不仅为卤酸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70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扎根于卤酸盐项目的可持续发展理念，我们深信环保与社会责任是卤酸盐项目成功的关键支柱。在卤酸盐项目的每一步，我们都致力于通过创新和实践，履行对环境和社会的坚定责任。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卤酸盐项目团队通过引入先进的环保技术、建立高效的废物处理系统以及推动能源节约措施，积极履行环保责任。定期的环保监测和评估确保卤酸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卤酸盐项目不仅致力于自身可持续发展，还注重对社会的回馈。通过支持社区卤酸盐项目、参与慈善事业、提供培训机会等方式，卤酸盐项目积极履行社会责任。与当地社区建立积极互动，关注员工的工作与生活平衡，以及员工的身心健康，是卤酸盐项目在社会责任层面的关键举措。这样的实践不仅增强了卤酸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3705"/>
      <w:r>
        <w:rPr>
          <w:rFonts w:ascii="仿宋" w:eastAsia="仿宋" w:hAnsi="仿宋" w:cs="仿宋" w:hint="eastAsia"/>
          <w:sz w:val="28"/>
          <w:lang w:eastAsia="zh-CN"/>
        </w:rPr>
        <w:t>五、卤酸盐项目文档管理</w:t>
      </w:r>
      <w:bookmarkEnd w:id="15"/>
    </w:p>
    <w:p>
      <w:pPr>
        <w:pStyle w:val="Heading2"/>
        <w:rPr>
          <w:rFonts w:ascii="仿宋" w:eastAsia="仿宋" w:hAnsi="仿宋" w:cs="仿宋" w:hint="eastAsia"/>
          <w:lang w:eastAsia="zh-CN"/>
        </w:rPr>
      </w:pPr>
      <w:bookmarkStart w:id="16" w:name="_Toc33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卤酸盐项目高度重视文档的质量和准确性，以支持卤酸盐项目的各项活动和决策。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卤酸盐项目文档的编制始于卤酸盐项目计划的初期，我们制定了详细的文档编制计划，明确了每个文档的内容、格式和编写责任人。在卤酸盐项目启动阶段，我们首先编制了卤酸盐项目章程，明确定义了卤酸盐项目的目标、范围、风险等关键要素。随后，卤酸盐项目团队根据计划陆续编制了需求文档、设计文档、测试文档等各类文档，确保卤酸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卤酸盐项目管理中的重要环节，旨在确保卤酸盐项目文档符合质量标准和卤酸盐项目需求。在卤酸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除了内部审查，我们还进行了外部审查，邀请卤酸盐项目相关利益方和专业领域的专家对文档进行独立审查。这有助于获取更全面、客观的反馈，确保卤酸盐项目文档不仅符合内部标准，也满足外部需求。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卤酸盐项目在文档编制与审查方面建立了严格的管理机制，通过规范的流程和多维度的审查，确保卤酸盐项目文档的质量、准确性和可靠性，为卤酸盐项目的顺利推进提供了有力支持。</w:t>
      </w:r>
    </w:p>
    <w:p>
      <w:pPr>
        <w:pStyle w:val="Heading2"/>
        <w:ind w:firstLine="560" w:firstLineChars="200"/>
        <w:rPr>
          <w:rFonts w:ascii="仿宋" w:eastAsia="仿宋" w:hAnsi="仿宋" w:cs="仿宋" w:hint="eastAsia"/>
          <w:sz w:val="28"/>
          <w:lang w:eastAsia="zh-CN"/>
        </w:rPr>
      </w:pPr>
      <w:bookmarkStart w:id="17" w:name="_Toc1447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在卤酸盐项目中，我们致力于优化文档发布与分发过程，以确保信息的高效传递和团队间协作的顺畅进行。以下是我们采取的关键优化策略：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我们通过多渠道发布文档，包括电子邮件、卤酸盐项目管理平台、内部网站等，以满足不同团队成员的偏好和需求。多渠道发布确保了信息的全面覆盖。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我们采用了精细的权限控制，确保只有授权人员可以访问敏感信息。这种安全措施保护了卤酸盐项目文档的机密性，防止了未经授权的信息泄露。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825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文档存档与归档是卤酸盐项目生命周期中一个至关重要的环节，直接关系到卤酸盐项目信息的长期保存和历史记录的完整性。在卤酸盐项目中，我们实施了一系列有效的文档存档与归档管理策略：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6953"/>
      <w:r>
        <w:rPr>
          <w:rFonts w:ascii="仿宋" w:eastAsia="仿宋" w:hAnsi="仿宋" w:cs="仿宋" w:hint="eastAsia"/>
          <w:sz w:val="28"/>
          <w:lang w:eastAsia="zh-CN"/>
        </w:rPr>
        <w:t>六、卤酸盐项目建设背景及必要性分析</w:t>
      </w:r>
      <w:bookmarkEnd w:id="19"/>
    </w:p>
    <w:p>
      <w:pPr>
        <w:pStyle w:val="Heading2"/>
        <w:rPr>
          <w:rFonts w:ascii="仿宋" w:eastAsia="仿宋" w:hAnsi="仿宋" w:cs="仿宋" w:hint="eastAsia"/>
          <w:lang w:eastAsia="zh-CN"/>
        </w:rPr>
      </w:pPr>
      <w:bookmarkStart w:id="20" w:name="_Toc21633"/>
      <w:r>
        <w:rPr>
          <w:rFonts w:ascii="仿宋" w:eastAsia="仿宋" w:hAnsi="仿宋" w:cs="仿宋" w:hint="eastAsia"/>
          <w:lang w:eastAsia="zh-CN"/>
        </w:rPr>
        <w:t>(一)、卤酸盐项目背景分析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卤酸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卤酸盐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我们的背景分析将深入挖掘当前行业的发展趋势，通过对竞争态势的全面审视，找到卤酸盐项目在这个潮流中的定位。同时，我们将关注行业内涌现的新兴机遇，以便卤酸盐项目更好地融入行业发展的潮流中。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卤酸盐项目提供了强大的发展动力。我们将聚焦于行业内最新的技术发展趋势，包括但不限于人工智能、大数据分析、物联网等领域。通过深度的技术研究，我们将确保卤酸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卤酸盐项目发展的源泉。我们将投入更多的精力对市场需求进行深入剖析，超越表面的需求，深入挖掘潜在的市场痛点和机遇。通过对市场需求的细致了解，卤酸盐项目将更有针对性地设计解决方案，满足市场的多样化需求，从而更好地促进卤酸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卤酸盐项目战略至关重要。我们将对竞争态势进行更为深入的分析，包括但不限于市场份额、产品特点、客户满意度等多个维度。通过深度的竞争分析，卤酸盐项目将能够更准确地把握市场脉搏，制定具有竞争力的卤酸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https://d.book118.com/418021057047006047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卤酸盐项目规划设计纲要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卤酸盐项目规划设计纲要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卤酸盐项目规划设计纲要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卤酸盐项目规划设计纲要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卤酸盐项目规划设计纲要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卤酸盐项目规划设计纲要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卤酸盐项目规划设计纲要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卤酸盐项目规划设计纲要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卤酸盐项目规划设计纲要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卤酸盐项目规划设计纲要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卤酸盐项目规划设计纲要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卤酸盐项目规划设计纲要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卤酸盐项目规划设计纲要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卤酸盐项目规划设计纲要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卤酸盐项目规划设计纲要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卤酸盐项目规划设计纲要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卤酸盐项目规划设计纲要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062FB2"/>
    <w:rsid w:val="1F062F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21057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2024-02-25T03:39:00Z</dcterms:created>
  <dcterms:modified xsi:type="dcterms:W3CDTF">2024-02-25T03:39:26Z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91EA112BBE4D44A0B876349BB466296A_11</vt:lpwstr>
  </property>
  <property fmtid="{D5CDD505-2E9C-101B-9397-08002B2CF9AE}" pid="3" name="KSOProductBuildVer">
    <vt:lpwstr>2052-12.1.0.16388</vt:lpwstr>
  </property>
</Properties>
</file>