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带式输送机项目可行性建设方案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6" w:history="1">
        <w:r>
          <w:rPr>
            <w:rFonts w:ascii="仿宋" w:eastAsia="仿宋" w:hAnsi="仿宋" w:cs="仿宋" w:hint="eastAsia"/>
            <w:lang w:eastAsia="zh-CN"/>
          </w:rPr>
          <w:t>概论</w:t>
        </w:r>
        <w:r>
          <w:tab/>
        </w:r>
        <w:r>
          <w:fldChar w:fldCharType="begin"/>
        </w:r>
        <w:r>
          <w:instrText xml:space="preserve"> PAGEREF _Toc10806 \h </w:instrText>
        </w:r>
        <w:r>
          <w:fldChar w:fldCharType="separate"/>
        </w:r>
        <w:r>
          <w:t>3</w:t>
        </w:r>
        <w:r>
          <w:fldChar w:fldCharType="end"/>
        </w:r>
      </w:hyperlink>
    </w:p>
    <w:p>
      <w:pPr>
        <w:pStyle w:val="TOC1"/>
        <w:tabs>
          <w:tab w:val="right" w:leader="dot" w:pos="8306"/>
        </w:tabs>
      </w:pPr>
      <w:hyperlink w:anchor="_Toc22114" w:history="1">
        <w:r>
          <w:rPr>
            <w:rFonts w:ascii="仿宋" w:eastAsia="仿宋" w:hAnsi="仿宋" w:cs="仿宋" w:hint="eastAsia"/>
            <w:lang w:eastAsia="zh-CN"/>
          </w:rPr>
          <w:t>一、项目监理与质量保证</w:t>
        </w:r>
        <w:r>
          <w:tab/>
        </w:r>
        <w:r>
          <w:fldChar w:fldCharType="begin"/>
        </w:r>
        <w:r>
          <w:instrText xml:space="preserve"> PAGEREF _Toc22114 \h </w:instrText>
        </w:r>
        <w:r>
          <w:fldChar w:fldCharType="separate"/>
        </w:r>
        <w:r>
          <w:t>3</w:t>
        </w:r>
        <w:r>
          <w:fldChar w:fldCharType="end"/>
        </w:r>
      </w:hyperlink>
    </w:p>
    <w:p>
      <w:pPr>
        <w:pStyle w:val="TOC2"/>
        <w:tabs>
          <w:tab w:val="right" w:leader="dot" w:pos="8306"/>
        </w:tabs>
      </w:pPr>
      <w:hyperlink w:anchor="_Toc10697" w:history="1">
        <w:r>
          <w:rPr>
            <w:rFonts w:ascii="仿宋" w:eastAsia="仿宋" w:hAnsi="仿宋" w:cs="仿宋" w:hint="eastAsia"/>
            <w:lang w:eastAsia="zh-CN"/>
          </w:rPr>
          <w:t>(一)、监理体系构建</w:t>
        </w:r>
        <w:r>
          <w:tab/>
        </w:r>
        <w:r>
          <w:fldChar w:fldCharType="begin"/>
        </w:r>
        <w:r>
          <w:instrText xml:space="preserve"> PAGEREF _Toc10697 \h </w:instrText>
        </w:r>
        <w:r>
          <w:fldChar w:fldCharType="separate"/>
        </w:r>
        <w:r>
          <w:t>3</w:t>
        </w:r>
        <w:r>
          <w:fldChar w:fldCharType="end"/>
        </w:r>
      </w:hyperlink>
    </w:p>
    <w:p>
      <w:pPr>
        <w:pStyle w:val="TOC2"/>
        <w:tabs>
          <w:tab w:val="right" w:leader="dot" w:pos="8306"/>
        </w:tabs>
      </w:pPr>
      <w:hyperlink w:anchor="_Toc7747" w:history="1">
        <w:r>
          <w:rPr>
            <w:rFonts w:ascii="仿宋" w:eastAsia="仿宋" w:hAnsi="仿宋" w:cs="仿宋" w:hint="eastAsia"/>
            <w:lang w:eastAsia="zh-CN"/>
          </w:rPr>
          <w:t>(二)、质量保证体系实施</w:t>
        </w:r>
        <w:r>
          <w:tab/>
        </w:r>
        <w:r>
          <w:fldChar w:fldCharType="begin"/>
        </w:r>
        <w:r>
          <w:instrText xml:space="preserve"> PAGEREF _Toc7747 \h </w:instrText>
        </w:r>
        <w:r>
          <w:fldChar w:fldCharType="separate"/>
        </w:r>
        <w:r>
          <w:t>4</w:t>
        </w:r>
        <w:r>
          <w:fldChar w:fldCharType="end"/>
        </w:r>
      </w:hyperlink>
    </w:p>
    <w:p>
      <w:pPr>
        <w:pStyle w:val="TOC2"/>
        <w:tabs>
          <w:tab w:val="right" w:leader="dot" w:pos="8306"/>
        </w:tabs>
      </w:pPr>
      <w:hyperlink w:anchor="_Toc20855" w:history="1">
        <w:r>
          <w:rPr>
            <w:rFonts w:ascii="仿宋" w:eastAsia="仿宋" w:hAnsi="仿宋" w:cs="仿宋" w:hint="eastAsia"/>
            <w:lang w:eastAsia="zh-CN"/>
          </w:rPr>
          <w:t>(三)、监理与质量控制流程</w:t>
        </w:r>
        <w:r>
          <w:tab/>
        </w:r>
        <w:r>
          <w:fldChar w:fldCharType="begin"/>
        </w:r>
        <w:r>
          <w:instrText xml:space="preserve"> PAGEREF _Toc20855 \h </w:instrText>
        </w:r>
        <w:r>
          <w:fldChar w:fldCharType="separate"/>
        </w:r>
        <w:r>
          <w:t>4</w:t>
        </w:r>
        <w:r>
          <w:fldChar w:fldCharType="end"/>
        </w:r>
      </w:hyperlink>
    </w:p>
    <w:p>
      <w:pPr>
        <w:pStyle w:val="TOC1"/>
        <w:tabs>
          <w:tab w:val="right" w:leader="dot" w:pos="8306"/>
        </w:tabs>
      </w:pPr>
      <w:hyperlink w:anchor="_Toc12261" w:history="1">
        <w:r>
          <w:rPr>
            <w:rFonts w:ascii="仿宋" w:eastAsia="仿宋" w:hAnsi="仿宋" w:cs="仿宋" w:hint="eastAsia"/>
            <w:lang w:eastAsia="zh-CN"/>
          </w:rPr>
          <w:t>二、带式输送机项目概论</w:t>
        </w:r>
        <w:r>
          <w:tab/>
        </w:r>
        <w:r>
          <w:fldChar w:fldCharType="begin"/>
        </w:r>
        <w:r>
          <w:instrText xml:space="preserve"> PAGEREF _Toc12261 \h </w:instrText>
        </w:r>
        <w:r>
          <w:fldChar w:fldCharType="separate"/>
        </w:r>
        <w:r>
          <w:t>5</w:t>
        </w:r>
        <w:r>
          <w:fldChar w:fldCharType="end"/>
        </w:r>
      </w:hyperlink>
    </w:p>
    <w:p>
      <w:pPr>
        <w:pStyle w:val="TOC2"/>
        <w:tabs>
          <w:tab w:val="right" w:leader="dot" w:pos="8306"/>
        </w:tabs>
      </w:pPr>
      <w:hyperlink w:anchor="_Toc28329" w:history="1">
        <w:r>
          <w:rPr>
            <w:rFonts w:ascii="仿宋" w:eastAsia="仿宋" w:hAnsi="仿宋" w:cs="仿宋" w:hint="eastAsia"/>
            <w:lang w:eastAsia="zh-CN"/>
          </w:rPr>
          <w:t>(一)、项目申报单位概况</w:t>
        </w:r>
        <w:r>
          <w:tab/>
        </w:r>
        <w:r>
          <w:fldChar w:fldCharType="begin"/>
        </w:r>
        <w:r>
          <w:instrText xml:space="preserve"> PAGEREF _Toc28329 \h </w:instrText>
        </w:r>
        <w:r>
          <w:fldChar w:fldCharType="separate"/>
        </w:r>
        <w:r>
          <w:t>5</w:t>
        </w:r>
        <w:r>
          <w:fldChar w:fldCharType="end"/>
        </w:r>
      </w:hyperlink>
    </w:p>
    <w:p>
      <w:pPr>
        <w:pStyle w:val="TOC2"/>
        <w:tabs>
          <w:tab w:val="right" w:leader="dot" w:pos="8306"/>
        </w:tabs>
      </w:pPr>
      <w:hyperlink w:anchor="_Toc7583" w:history="1">
        <w:r>
          <w:rPr>
            <w:rFonts w:ascii="仿宋" w:eastAsia="仿宋" w:hAnsi="仿宋" w:cs="仿宋" w:hint="eastAsia"/>
            <w:lang w:eastAsia="zh-CN"/>
          </w:rPr>
          <w:t>(二)、项目概况</w:t>
        </w:r>
        <w:r>
          <w:tab/>
        </w:r>
        <w:r>
          <w:fldChar w:fldCharType="begin"/>
        </w:r>
        <w:r>
          <w:instrText xml:space="preserve"> PAGEREF _Toc7583 \h </w:instrText>
        </w:r>
        <w:r>
          <w:fldChar w:fldCharType="separate"/>
        </w:r>
        <w:r>
          <w:t>6</w:t>
        </w:r>
        <w:r>
          <w:fldChar w:fldCharType="end"/>
        </w:r>
      </w:hyperlink>
    </w:p>
    <w:p>
      <w:pPr>
        <w:pStyle w:val="TOC1"/>
        <w:tabs>
          <w:tab w:val="right" w:leader="dot" w:pos="8306"/>
        </w:tabs>
      </w:pPr>
      <w:hyperlink w:anchor="_Toc8873" w:history="1">
        <w:r>
          <w:rPr>
            <w:rFonts w:ascii="仿宋" w:eastAsia="仿宋" w:hAnsi="仿宋" w:cs="仿宋" w:hint="eastAsia"/>
            <w:lang w:eastAsia="zh-CN"/>
          </w:rPr>
          <w:t>三、财务管理与成本控制</w:t>
        </w:r>
        <w:r>
          <w:tab/>
        </w:r>
        <w:r>
          <w:fldChar w:fldCharType="begin"/>
        </w:r>
        <w:r>
          <w:instrText xml:space="preserve"> PAGEREF _Toc8873 \h </w:instrText>
        </w:r>
        <w:r>
          <w:fldChar w:fldCharType="separate"/>
        </w:r>
        <w:r>
          <w:t>9</w:t>
        </w:r>
        <w:r>
          <w:fldChar w:fldCharType="end"/>
        </w:r>
      </w:hyperlink>
    </w:p>
    <w:p>
      <w:pPr>
        <w:pStyle w:val="TOC2"/>
        <w:tabs>
          <w:tab w:val="right" w:leader="dot" w:pos="8306"/>
        </w:tabs>
      </w:pPr>
      <w:hyperlink w:anchor="_Toc8886" w:history="1">
        <w:r>
          <w:rPr>
            <w:rFonts w:ascii="仿宋" w:eastAsia="仿宋" w:hAnsi="仿宋" w:cs="仿宋" w:hint="eastAsia"/>
            <w:lang w:eastAsia="zh-CN"/>
          </w:rPr>
          <w:t>(一)、财务管理体系建设</w:t>
        </w:r>
        <w:r>
          <w:tab/>
        </w:r>
        <w:r>
          <w:fldChar w:fldCharType="begin"/>
        </w:r>
        <w:r>
          <w:instrText xml:space="preserve"> PAGEREF _Toc8886 \h </w:instrText>
        </w:r>
        <w:r>
          <w:fldChar w:fldCharType="separate"/>
        </w:r>
        <w:r>
          <w:t>9</w:t>
        </w:r>
        <w:r>
          <w:fldChar w:fldCharType="end"/>
        </w:r>
      </w:hyperlink>
    </w:p>
    <w:p>
      <w:pPr>
        <w:pStyle w:val="TOC2"/>
        <w:tabs>
          <w:tab w:val="right" w:leader="dot" w:pos="8306"/>
        </w:tabs>
      </w:pPr>
      <w:hyperlink w:anchor="_Toc26175" w:history="1">
        <w:r>
          <w:rPr>
            <w:rFonts w:ascii="仿宋" w:eastAsia="仿宋" w:hAnsi="仿宋" w:cs="仿宋" w:hint="eastAsia"/>
            <w:lang w:eastAsia="zh-CN"/>
          </w:rPr>
          <w:t>(二)、成本控制措施</w:t>
        </w:r>
        <w:r>
          <w:tab/>
        </w:r>
        <w:r>
          <w:fldChar w:fldCharType="begin"/>
        </w:r>
        <w:r>
          <w:instrText xml:space="preserve"> PAGEREF _Toc26175 \h </w:instrText>
        </w:r>
        <w:r>
          <w:fldChar w:fldCharType="separate"/>
        </w:r>
        <w:r>
          <w:t>10</w:t>
        </w:r>
        <w:r>
          <w:fldChar w:fldCharType="end"/>
        </w:r>
      </w:hyperlink>
    </w:p>
    <w:p>
      <w:pPr>
        <w:pStyle w:val="TOC1"/>
        <w:tabs>
          <w:tab w:val="right" w:leader="dot" w:pos="8306"/>
        </w:tabs>
      </w:pPr>
      <w:hyperlink w:anchor="_Toc15619" w:history="1">
        <w:r>
          <w:rPr>
            <w:rFonts w:ascii="仿宋" w:eastAsia="仿宋" w:hAnsi="仿宋" w:cs="仿宋" w:hint="eastAsia"/>
            <w:lang w:eastAsia="zh-CN"/>
          </w:rPr>
          <w:t>四、项目选址研究</w:t>
        </w:r>
        <w:r>
          <w:tab/>
        </w:r>
        <w:r>
          <w:fldChar w:fldCharType="begin"/>
        </w:r>
        <w:r>
          <w:instrText xml:space="preserve"> PAGEREF _Toc15619 \h </w:instrText>
        </w:r>
        <w:r>
          <w:fldChar w:fldCharType="separate"/>
        </w:r>
        <w:r>
          <w:t>11</w:t>
        </w:r>
        <w:r>
          <w:fldChar w:fldCharType="end"/>
        </w:r>
      </w:hyperlink>
    </w:p>
    <w:p>
      <w:pPr>
        <w:pStyle w:val="TOC2"/>
        <w:tabs>
          <w:tab w:val="right" w:leader="dot" w:pos="8306"/>
        </w:tabs>
      </w:pPr>
      <w:hyperlink w:anchor="_Toc20299" w:history="1">
        <w:r>
          <w:rPr>
            <w:rFonts w:ascii="仿宋" w:eastAsia="仿宋" w:hAnsi="仿宋" w:cs="仿宋" w:hint="eastAsia"/>
            <w:lang w:eastAsia="zh-CN"/>
          </w:rPr>
          <w:t>(一)、项目选址原则</w:t>
        </w:r>
        <w:r>
          <w:tab/>
        </w:r>
        <w:r>
          <w:fldChar w:fldCharType="begin"/>
        </w:r>
        <w:r>
          <w:instrText xml:space="preserve"> PAGEREF _Toc20299 \h </w:instrText>
        </w:r>
        <w:r>
          <w:fldChar w:fldCharType="separate"/>
        </w:r>
        <w:r>
          <w:t>11</w:t>
        </w:r>
        <w:r>
          <w:fldChar w:fldCharType="end"/>
        </w:r>
      </w:hyperlink>
    </w:p>
    <w:p>
      <w:pPr>
        <w:pStyle w:val="TOC2"/>
        <w:tabs>
          <w:tab w:val="right" w:leader="dot" w:pos="8306"/>
        </w:tabs>
      </w:pPr>
      <w:hyperlink w:anchor="_Toc9385" w:history="1">
        <w:r>
          <w:rPr>
            <w:rFonts w:ascii="仿宋" w:eastAsia="仿宋" w:hAnsi="仿宋" w:cs="仿宋" w:hint="eastAsia"/>
            <w:lang w:eastAsia="zh-CN"/>
          </w:rPr>
          <w:t>(二)、项目选址</w:t>
        </w:r>
        <w:r>
          <w:tab/>
        </w:r>
        <w:r>
          <w:fldChar w:fldCharType="begin"/>
        </w:r>
        <w:r>
          <w:instrText xml:space="preserve"> PAGEREF _Toc9385 \h </w:instrText>
        </w:r>
        <w:r>
          <w:fldChar w:fldCharType="separate"/>
        </w:r>
        <w:r>
          <w:t>15</w:t>
        </w:r>
        <w:r>
          <w:fldChar w:fldCharType="end"/>
        </w:r>
      </w:hyperlink>
    </w:p>
    <w:p>
      <w:pPr>
        <w:pStyle w:val="TOC2"/>
        <w:tabs>
          <w:tab w:val="right" w:leader="dot" w:pos="8306"/>
        </w:tabs>
      </w:pPr>
      <w:hyperlink w:anchor="_Toc20508" w:history="1">
        <w:r>
          <w:rPr>
            <w:rFonts w:ascii="仿宋" w:eastAsia="仿宋" w:hAnsi="仿宋" w:cs="仿宋" w:hint="eastAsia"/>
            <w:lang w:eastAsia="zh-CN"/>
          </w:rPr>
          <w:t>(三)、建设条件分析</w:t>
        </w:r>
        <w:r>
          <w:tab/>
        </w:r>
        <w:r>
          <w:fldChar w:fldCharType="begin"/>
        </w:r>
        <w:r>
          <w:instrText xml:space="preserve"> PAGEREF _Toc20508 \h </w:instrText>
        </w:r>
        <w:r>
          <w:fldChar w:fldCharType="separate"/>
        </w:r>
        <w:r>
          <w:t>17</w:t>
        </w:r>
        <w:r>
          <w:fldChar w:fldCharType="end"/>
        </w:r>
      </w:hyperlink>
    </w:p>
    <w:p>
      <w:pPr>
        <w:pStyle w:val="TOC2"/>
        <w:tabs>
          <w:tab w:val="right" w:leader="dot" w:pos="8306"/>
        </w:tabs>
      </w:pPr>
      <w:hyperlink w:anchor="_Toc6795" w:history="1">
        <w:r>
          <w:rPr>
            <w:rFonts w:ascii="仿宋" w:eastAsia="仿宋" w:hAnsi="仿宋" w:cs="仿宋" w:hint="eastAsia"/>
            <w:lang w:eastAsia="zh-CN"/>
          </w:rPr>
          <w:t>(四)、用地控制指标</w:t>
        </w:r>
        <w:r>
          <w:tab/>
        </w:r>
        <w:r>
          <w:fldChar w:fldCharType="begin"/>
        </w:r>
        <w:r>
          <w:instrText xml:space="preserve"> PAGEREF _Toc6795 \h </w:instrText>
        </w:r>
        <w:r>
          <w:fldChar w:fldCharType="separate"/>
        </w:r>
        <w:r>
          <w:t>18</w:t>
        </w:r>
        <w:r>
          <w:fldChar w:fldCharType="end"/>
        </w:r>
      </w:hyperlink>
    </w:p>
    <w:p>
      <w:pPr>
        <w:pStyle w:val="TOC2"/>
        <w:tabs>
          <w:tab w:val="right" w:leader="dot" w:pos="8306"/>
        </w:tabs>
      </w:pPr>
      <w:hyperlink w:anchor="_Toc9877" w:history="1">
        <w:r>
          <w:rPr>
            <w:rFonts w:ascii="仿宋" w:eastAsia="仿宋" w:hAnsi="仿宋" w:cs="仿宋" w:hint="eastAsia"/>
            <w:lang w:eastAsia="zh-CN"/>
          </w:rPr>
          <w:t>(五)、地总体要求</w:t>
        </w:r>
        <w:r>
          <w:tab/>
        </w:r>
        <w:r>
          <w:fldChar w:fldCharType="begin"/>
        </w:r>
        <w:r>
          <w:instrText xml:space="preserve"> PAGEREF _Toc9877 \h </w:instrText>
        </w:r>
        <w:r>
          <w:fldChar w:fldCharType="separate"/>
        </w:r>
        <w:r>
          <w:t>19</w:t>
        </w:r>
        <w:r>
          <w:fldChar w:fldCharType="end"/>
        </w:r>
      </w:hyperlink>
    </w:p>
    <w:p>
      <w:pPr>
        <w:pStyle w:val="TOC2"/>
        <w:tabs>
          <w:tab w:val="right" w:leader="dot" w:pos="8306"/>
        </w:tabs>
      </w:pPr>
      <w:hyperlink w:anchor="_Toc2916" w:history="1">
        <w:r>
          <w:rPr>
            <w:rFonts w:ascii="仿宋" w:eastAsia="仿宋" w:hAnsi="仿宋" w:cs="仿宋" w:hint="eastAsia"/>
            <w:lang w:eastAsia="zh-CN"/>
          </w:rPr>
          <w:t>(六)、节约用地措施</w:t>
        </w:r>
        <w:r>
          <w:tab/>
        </w:r>
        <w:r>
          <w:fldChar w:fldCharType="begin"/>
        </w:r>
        <w:r>
          <w:instrText xml:space="preserve"> PAGEREF _Toc2916 \h </w:instrText>
        </w:r>
        <w:r>
          <w:fldChar w:fldCharType="separate"/>
        </w:r>
        <w:r>
          <w:t>21</w:t>
        </w:r>
        <w:r>
          <w:fldChar w:fldCharType="end"/>
        </w:r>
      </w:hyperlink>
    </w:p>
    <w:p>
      <w:pPr>
        <w:pStyle w:val="TOC2"/>
        <w:tabs>
          <w:tab w:val="right" w:leader="dot" w:pos="8306"/>
        </w:tabs>
      </w:pPr>
      <w:hyperlink w:anchor="_Toc8542" w:history="1">
        <w:r>
          <w:rPr>
            <w:rFonts w:ascii="仿宋" w:eastAsia="仿宋" w:hAnsi="仿宋" w:cs="仿宋" w:hint="eastAsia"/>
            <w:lang w:eastAsia="zh-CN"/>
          </w:rPr>
          <w:t>(七)、选址综合评价</w:t>
        </w:r>
        <w:r>
          <w:tab/>
        </w:r>
        <w:r>
          <w:fldChar w:fldCharType="begin"/>
        </w:r>
        <w:r>
          <w:instrText xml:space="preserve"> PAGEREF _Toc8542 \h </w:instrText>
        </w:r>
        <w:r>
          <w:fldChar w:fldCharType="separate"/>
        </w:r>
        <w:r>
          <w:t>22</w:t>
        </w:r>
        <w:r>
          <w:fldChar w:fldCharType="end"/>
        </w:r>
      </w:hyperlink>
    </w:p>
    <w:p>
      <w:pPr>
        <w:pStyle w:val="TOC1"/>
        <w:tabs>
          <w:tab w:val="right" w:leader="dot" w:pos="8306"/>
        </w:tabs>
      </w:pPr>
      <w:hyperlink w:anchor="_Toc13488" w:history="1">
        <w:r>
          <w:rPr>
            <w:rFonts w:ascii="仿宋" w:eastAsia="仿宋" w:hAnsi="仿宋" w:cs="仿宋" w:hint="eastAsia"/>
            <w:lang w:eastAsia="zh-CN"/>
          </w:rPr>
          <w:t>五、环境和生态影响分析</w:t>
        </w:r>
        <w:r>
          <w:tab/>
        </w:r>
        <w:r>
          <w:fldChar w:fldCharType="begin"/>
        </w:r>
        <w:r>
          <w:instrText xml:space="preserve"> PAGEREF _Toc13488 \h </w:instrText>
        </w:r>
        <w:r>
          <w:fldChar w:fldCharType="separate"/>
        </w:r>
        <w:r>
          <w:t>23</w:t>
        </w:r>
        <w:r>
          <w:fldChar w:fldCharType="end"/>
        </w:r>
      </w:hyperlink>
    </w:p>
    <w:p>
      <w:pPr>
        <w:pStyle w:val="TOC2"/>
        <w:tabs>
          <w:tab w:val="right" w:leader="dot" w:pos="8306"/>
        </w:tabs>
      </w:pPr>
      <w:hyperlink w:anchor="_Toc21423" w:history="1">
        <w:r>
          <w:rPr>
            <w:rFonts w:ascii="仿宋" w:eastAsia="仿宋" w:hAnsi="仿宋" w:cs="仿宋" w:hint="eastAsia"/>
            <w:lang w:eastAsia="zh-CN"/>
          </w:rPr>
          <w:t>(一)、环境和生态现状</w:t>
        </w:r>
        <w:r>
          <w:tab/>
        </w:r>
        <w:r>
          <w:fldChar w:fldCharType="begin"/>
        </w:r>
        <w:r>
          <w:instrText xml:space="preserve"> PAGEREF _Toc21423 \h </w:instrText>
        </w:r>
        <w:r>
          <w:fldChar w:fldCharType="separate"/>
        </w:r>
        <w:r>
          <w:t>23</w:t>
        </w:r>
        <w:r>
          <w:fldChar w:fldCharType="end"/>
        </w:r>
      </w:hyperlink>
    </w:p>
    <w:p>
      <w:pPr>
        <w:pStyle w:val="TOC2"/>
        <w:tabs>
          <w:tab w:val="right" w:leader="dot" w:pos="8306"/>
        </w:tabs>
      </w:pPr>
      <w:hyperlink w:anchor="_Toc8643" w:history="1">
        <w:r>
          <w:rPr>
            <w:rFonts w:ascii="仿宋" w:eastAsia="仿宋" w:hAnsi="仿宋" w:cs="仿宋" w:hint="eastAsia"/>
            <w:lang w:eastAsia="zh-CN"/>
          </w:rPr>
          <w:t>(二)、生态环境影响分析</w:t>
        </w:r>
        <w:r>
          <w:tab/>
        </w:r>
        <w:r>
          <w:fldChar w:fldCharType="begin"/>
        </w:r>
        <w:r>
          <w:instrText xml:space="preserve"> PAGEREF _Toc8643 \h </w:instrText>
        </w:r>
        <w:r>
          <w:fldChar w:fldCharType="separate"/>
        </w:r>
        <w:r>
          <w:t>25</w:t>
        </w:r>
        <w:r>
          <w:fldChar w:fldCharType="end"/>
        </w:r>
      </w:hyperlink>
    </w:p>
    <w:p>
      <w:pPr>
        <w:pStyle w:val="TOC2"/>
        <w:tabs>
          <w:tab w:val="right" w:leader="dot" w:pos="8306"/>
        </w:tabs>
      </w:pPr>
      <w:hyperlink w:anchor="_Toc21633" w:history="1">
        <w:r>
          <w:rPr>
            <w:rFonts w:ascii="仿宋" w:eastAsia="仿宋" w:hAnsi="仿宋" w:cs="仿宋" w:hint="eastAsia"/>
            <w:lang w:eastAsia="zh-CN"/>
          </w:rPr>
          <w:t>(三)、生态环境保护措施</w:t>
        </w:r>
        <w:r>
          <w:tab/>
        </w:r>
        <w:r>
          <w:fldChar w:fldCharType="begin"/>
        </w:r>
        <w:r>
          <w:instrText xml:space="preserve"> PAGEREF _Toc21633 \h </w:instrText>
        </w:r>
        <w:r>
          <w:fldChar w:fldCharType="separate"/>
        </w:r>
        <w:r>
          <w:t>26</w:t>
        </w:r>
        <w:r>
          <w:fldChar w:fldCharType="end"/>
        </w:r>
      </w:hyperlink>
    </w:p>
    <w:p>
      <w:pPr>
        <w:pStyle w:val="TOC2"/>
        <w:tabs>
          <w:tab w:val="right" w:leader="dot" w:pos="8306"/>
        </w:tabs>
      </w:pPr>
      <w:hyperlink w:anchor="_Toc19144" w:history="1">
        <w:r>
          <w:rPr>
            <w:rFonts w:ascii="仿宋" w:eastAsia="仿宋" w:hAnsi="仿宋" w:cs="仿宋" w:hint="eastAsia"/>
            <w:lang w:eastAsia="zh-CN"/>
          </w:rPr>
          <w:t>(四)、地质灾害影响分析</w:t>
        </w:r>
        <w:r>
          <w:tab/>
        </w:r>
        <w:r>
          <w:fldChar w:fldCharType="begin"/>
        </w:r>
        <w:r>
          <w:instrText xml:space="preserve"> PAGEREF _Toc19144 \h </w:instrText>
        </w:r>
        <w:r>
          <w:fldChar w:fldCharType="separate"/>
        </w:r>
        <w:r>
          <w:t>28</w:t>
        </w:r>
        <w:r>
          <w:fldChar w:fldCharType="end"/>
        </w:r>
      </w:hyperlink>
    </w:p>
    <w:p>
      <w:pPr>
        <w:pStyle w:val="TOC2"/>
        <w:tabs>
          <w:tab w:val="right" w:leader="dot" w:pos="8306"/>
        </w:tabs>
      </w:pPr>
      <w:hyperlink w:anchor="_Toc19488" w:history="1">
        <w:r>
          <w:rPr>
            <w:rFonts w:ascii="仿宋" w:eastAsia="仿宋" w:hAnsi="仿宋" w:cs="仿宋" w:hint="eastAsia"/>
            <w:lang w:eastAsia="zh-CN"/>
          </w:rPr>
          <w:t>(五)、特殊环境影响</w:t>
        </w:r>
        <w:r>
          <w:tab/>
        </w:r>
        <w:r>
          <w:fldChar w:fldCharType="begin"/>
        </w:r>
        <w:r>
          <w:instrText xml:space="preserve"> PAGEREF _Toc19488 \h </w:instrText>
        </w:r>
        <w:r>
          <w:fldChar w:fldCharType="separate"/>
        </w:r>
        <w:r>
          <w:t>29</w:t>
        </w:r>
        <w:r>
          <w:fldChar w:fldCharType="end"/>
        </w:r>
      </w:hyperlink>
    </w:p>
    <w:p>
      <w:pPr>
        <w:pStyle w:val="TOC1"/>
        <w:tabs>
          <w:tab w:val="right" w:leader="dot" w:pos="8306"/>
        </w:tabs>
      </w:pPr>
      <w:hyperlink w:anchor="_Toc11387" w:history="1">
        <w:r>
          <w:rPr>
            <w:rFonts w:ascii="仿宋" w:eastAsia="仿宋" w:hAnsi="仿宋" w:cs="仿宋" w:hint="eastAsia"/>
            <w:lang w:eastAsia="zh-CN"/>
          </w:rPr>
          <w:t>六、发展规划、产业政策和行业准入分析</w:t>
        </w:r>
        <w:r>
          <w:tab/>
        </w:r>
        <w:r>
          <w:fldChar w:fldCharType="begin"/>
        </w:r>
        <w:r>
          <w:instrText xml:space="preserve"> PAGEREF _Toc11387 \h </w:instrText>
        </w:r>
        <w:r>
          <w:fldChar w:fldCharType="separate"/>
        </w:r>
        <w:r>
          <w:t>30</w:t>
        </w:r>
        <w:r>
          <w:fldChar w:fldCharType="end"/>
        </w:r>
      </w:hyperlink>
    </w:p>
    <w:p>
      <w:pPr>
        <w:pStyle w:val="TOC2"/>
        <w:tabs>
          <w:tab w:val="right" w:leader="dot" w:pos="8306"/>
        </w:tabs>
      </w:pPr>
      <w:hyperlink w:anchor="_Toc27511" w:history="1">
        <w:r>
          <w:rPr>
            <w:rFonts w:ascii="仿宋" w:eastAsia="仿宋" w:hAnsi="仿宋" w:cs="仿宋" w:hint="eastAsia"/>
            <w:lang w:eastAsia="zh-CN"/>
          </w:rPr>
          <w:t>(一)、发展规划分析</w:t>
        </w:r>
        <w:r>
          <w:tab/>
        </w:r>
        <w:r>
          <w:fldChar w:fldCharType="begin"/>
        </w:r>
        <w:r>
          <w:instrText xml:space="preserve"> PAGEREF _Toc27511 \h </w:instrText>
        </w:r>
        <w:r>
          <w:fldChar w:fldCharType="separate"/>
        </w:r>
        <w:r>
          <w:t>30</w:t>
        </w:r>
        <w:r>
          <w:fldChar w:fldCharType="end"/>
        </w:r>
      </w:hyperlink>
    </w:p>
    <w:p>
      <w:pPr>
        <w:pStyle w:val="TOC2"/>
        <w:tabs>
          <w:tab w:val="right" w:leader="dot" w:pos="8306"/>
        </w:tabs>
      </w:pPr>
      <w:hyperlink w:anchor="_Toc9936" w:history="1">
        <w:r>
          <w:rPr>
            <w:rFonts w:ascii="仿宋" w:eastAsia="仿宋" w:hAnsi="仿宋" w:cs="仿宋" w:hint="eastAsia"/>
            <w:lang w:eastAsia="zh-CN"/>
          </w:rPr>
          <w:t>(二)、产业政策分析</w:t>
        </w:r>
        <w:r>
          <w:tab/>
        </w:r>
        <w:r>
          <w:fldChar w:fldCharType="begin"/>
        </w:r>
        <w:r>
          <w:instrText xml:space="preserve"> PAGEREF _Toc9936 \h </w:instrText>
        </w:r>
        <w:r>
          <w:fldChar w:fldCharType="separate"/>
        </w:r>
        <w:r>
          <w:t>32</w:t>
        </w:r>
        <w:r>
          <w:fldChar w:fldCharType="end"/>
        </w:r>
      </w:hyperlink>
    </w:p>
    <w:p>
      <w:pPr>
        <w:pStyle w:val="TOC2"/>
        <w:tabs>
          <w:tab w:val="right" w:leader="dot" w:pos="8306"/>
        </w:tabs>
      </w:pPr>
      <w:hyperlink w:anchor="_Toc649" w:history="1">
        <w:r>
          <w:rPr>
            <w:rFonts w:ascii="仿宋" w:eastAsia="仿宋" w:hAnsi="仿宋" w:cs="仿宋" w:hint="eastAsia"/>
            <w:lang w:eastAsia="zh-CN"/>
          </w:rPr>
          <w:t>(三)、行业准入分析</w:t>
        </w:r>
        <w:r>
          <w:tab/>
        </w:r>
        <w:r>
          <w:fldChar w:fldCharType="begin"/>
        </w:r>
        <w:r>
          <w:instrText xml:space="preserve"> PAGEREF _Toc649 \h </w:instrText>
        </w:r>
        <w:r>
          <w:fldChar w:fldCharType="separate"/>
        </w:r>
        <w:r>
          <w:t>33</w:t>
        </w:r>
        <w:r>
          <w:fldChar w:fldCharType="end"/>
        </w:r>
      </w:hyperlink>
    </w:p>
    <w:p>
      <w:pPr>
        <w:pStyle w:val="TOC1"/>
        <w:tabs>
          <w:tab w:val="right" w:leader="dot" w:pos="8306"/>
        </w:tabs>
      </w:pPr>
      <w:hyperlink w:anchor="_Toc8701" w:history="1">
        <w:r>
          <w:rPr>
            <w:rFonts w:ascii="仿宋" w:eastAsia="仿宋" w:hAnsi="仿宋" w:cs="仿宋" w:hint="eastAsia"/>
            <w:lang w:eastAsia="zh-CN"/>
          </w:rPr>
          <w:t>七、安全与应急管理</w:t>
        </w:r>
        <w:r>
          <w:tab/>
        </w:r>
        <w:r>
          <w:fldChar w:fldCharType="begin"/>
        </w:r>
        <w:r>
          <w:instrText xml:space="preserve"> PAGEREF _Toc8701 \h </w:instrText>
        </w:r>
        <w:r>
          <w:fldChar w:fldCharType="separate"/>
        </w:r>
        <w:r>
          <w:t>35</w:t>
        </w:r>
        <w:r>
          <w:fldChar w:fldCharType="end"/>
        </w:r>
      </w:hyperlink>
    </w:p>
    <w:p>
      <w:pPr>
        <w:pStyle w:val="TOC2"/>
        <w:tabs>
          <w:tab w:val="right" w:leader="dot" w:pos="8306"/>
        </w:tabs>
      </w:pPr>
      <w:hyperlink w:anchor="_Toc22522" w:history="1">
        <w:r>
          <w:rPr>
            <w:rFonts w:ascii="仿宋" w:eastAsia="仿宋" w:hAnsi="仿宋" w:cs="仿宋" w:hint="eastAsia"/>
            <w:lang w:eastAsia="zh-CN"/>
          </w:rPr>
          <w:t>(一)、安全生产管理</w:t>
        </w:r>
        <w:r>
          <w:tab/>
        </w:r>
        <w:r>
          <w:fldChar w:fldCharType="begin"/>
        </w:r>
        <w:r>
          <w:instrText xml:space="preserve"> PAGEREF _Toc22522 \h </w:instrText>
        </w:r>
        <w:r>
          <w:fldChar w:fldCharType="separate"/>
        </w:r>
        <w:r>
          <w:t>35</w:t>
        </w:r>
        <w:r>
          <w:fldChar w:fldCharType="end"/>
        </w:r>
      </w:hyperlink>
    </w:p>
    <w:p>
      <w:pPr>
        <w:pStyle w:val="TOC2"/>
        <w:tabs>
          <w:tab w:val="right" w:leader="dot" w:pos="8306"/>
        </w:tabs>
      </w:pPr>
      <w:hyperlink w:anchor="_Toc13418" w:history="1">
        <w:r>
          <w:rPr>
            <w:rFonts w:ascii="仿宋" w:eastAsia="仿宋" w:hAnsi="仿宋" w:cs="仿宋" w:hint="eastAsia"/>
            <w:lang w:eastAsia="zh-CN"/>
          </w:rPr>
          <w:t>(二)、应急预案与响应</w:t>
        </w:r>
        <w:r>
          <w:tab/>
        </w:r>
        <w:r>
          <w:fldChar w:fldCharType="begin"/>
        </w:r>
        <w:r>
          <w:instrText xml:space="preserve"> PAGEREF _Toc13418 \h </w:instrText>
        </w:r>
        <w:r>
          <w:fldChar w:fldCharType="separate"/>
        </w:r>
        <w:r>
          <w:t>36</w:t>
        </w:r>
        <w:r>
          <w:fldChar w:fldCharType="end"/>
        </w:r>
      </w:hyperlink>
    </w:p>
    <w:p>
      <w:pPr>
        <w:pStyle w:val="TOC1"/>
        <w:tabs>
          <w:tab w:val="right" w:leader="dot" w:pos="8306"/>
        </w:tabs>
      </w:pPr>
      <w:hyperlink w:anchor="_Toc12691" w:history="1">
        <w:r>
          <w:rPr>
            <w:rFonts w:ascii="仿宋" w:eastAsia="仿宋" w:hAnsi="仿宋" w:cs="仿宋" w:hint="eastAsia"/>
            <w:lang w:eastAsia="zh-CN"/>
          </w:rPr>
          <w:t>八、环境保护与治理方案</w:t>
        </w:r>
        <w:r>
          <w:tab/>
        </w:r>
        <w:r>
          <w:fldChar w:fldCharType="begin"/>
        </w:r>
        <w:r>
          <w:instrText xml:space="preserve"> PAGEREF _Toc12691 \h </w:instrText>
        </w:r>
        <w:r>
          <w:fldChar w:fldCharType="separate"/>
        </w:r>
        <w:r>
          <w:t>38</w:t>
        </w:r>
        <w:r>
          <w:fldChar w:fldCharType="end"/>
        </w:r>
      </w:hyperlink>
    </w:p>
    <w:p>
      <w:pPr>
        <w:pStyle w:val="TOC2"/>
        <w:tabs>
          <w:tab w:val="right" w:leader="dot" w:pos="8306"/>
        </w:tabs>
      </w:pPr>
      <w:hyperlink w:anchor="_Toc6557" w:history="1">
        <w:r>
          <w:rPr>
            <w:rFonts w:ascii="仿宋" w:eastAsia="仿宋" w:hAnsi="仿宋" w:cs="仿宋" w:hint="eastAsia"/>
            <w:lang w:eastAsia="zh-CN"/>
          </w:rPr>
          <w:t>(一)、项目环境影响评估</w:t>
        </w:r>
        <w:r>
          <w:tab/>
        </w:r>
        <w:r>
          <w:fldChar w:fldCharType="begin"/>
        </w:r>
        <w:r>
          <w:instrText xml:space="preserve"> PAGEREF _Toc6557 \h </w:instrText>
        </w:r>
        <w:r>
          <w:fldChar w:fldCharType="separate"/>
        </w:r>
        <w:r>
          <w:t>38</w:t>
        </w:r>
        <w:r>
          <w:fldChar w:fldCharType="end"/>
        </w:r>
      </w:hyperlink>
    </w:p>
    <w:p>
      <w:pPr>
        <w:pStyle w:val="TOC2"/>
        <w:tabs>
          <w:tab w:val="right" w:leader="dot" w:pos="8306"/>
        </w:tabs>
      </w:pPr>
      <w:hyperlink w:anchor="_Toc15905" w:history="1">
        <w:r>
          <w:rPr>
            <w:rFonts w:ascii="仿宋" w:eastAsia="仿宋" w:hAnsi="仿宋" w:cs="仿宋" w:hint="eastAsia"/>
            <w:lang w:eastAsia="zh-CN"/>
          </w:rPr>
          <w:t>(二)、环境保护措施与治理方案</w:t>
        </w:r>
        <w:r>
          <w:tab/>
        </w:r>
        <w:r>
          <w:fldChar w:fldCharType="begin"/>
        </w:r>
        <w:r>
          <w:instrText xml:space="preserve"> PAGEREF _Toc15905 \h </w:instrText>
        </w:r>
        <w:r>
          <w:fldChar w:fldCharType="separate"/>
        </w:r>
        <w:r>
          <w:t>38</w:t>
        </w:r>
        <w:r>
          <w:fldChar w:fldCharType="end"/>
        </w:r>
      </w:hyperlink>
    </w:p>
    <w:p>
      <w:pPr>
        <w:pStyle w:val="TOC1"/>
        <w:tabs>
          <w:tab w:val="right" w:leader="dot" w:pos="8306"/>
        </w:tabs>
      </w:pPr>
      <w:hyperlink w:anchor="_Toc2338" w:history="1">
        <w:r>
          <w:rPr>
            <w:rFonts w:ascii="仿宋" w:eastAsia="仿宋" w:hAnsi="仿宋" w:cs="仿宋" w:hint="eastAsia"/>
            <w:lang w:eastAsia="zh-CN"/>
          </w:rPr>
          <w:t>九、项目质量与标准</w:t>
        </w:r>
        <w:r>
          <w:tab/>
        </w:r>
        <w:r>
          <w:fldChar w:fldCharType="begin"/>
        </w:r>
        <w:r>
          <w:instrText xml:space="preserve"> PAGEREF _Toc2338 \h </w:instrText>
        </w:r>
        <w:r>
          <w:fldChar w:fldCharType="separate"/>
        </w:r>
        <w:r>
          <w:t>39</w:t>
        </w:r>
        <w:r>
          <w:fldChar w:fldCharType="end"/>
        </w:r>
      </w:hyperlink>
    </w:p>
    <w:p>
      <w:pPr>
        <w:pStyle w:val="TOC2"/>
        <w:tabs>
          <w:tab w:val="right" w:leader="dot" w:pos="8306"/>
        </w:tabs>
      </w:pPr>
      <w:hyperlink w:anchor="_Toc21286" w:history="1">
        <w:r>
          <w:rPr>
            <w:rFonts w:ascii="仿宋" w:eastAsia="仿宋" w:hAnsi="仿宋" w:cs="仿宋" w:hint="eastAsia"/>
            <w:lang w:eastAsia="zh-CN"/>
          </w:rPr>
          <w:t>(一)、质量保障体系</w:t>
        </w:r>
        <w:r>
          <w:tab/>
        </w:r>
        <w:r>
          <w:fldChar w:fldCharType="begin"/>
        </w:r>
        <w:r>
          <w:instrText xml:space="preserve"> PAGEREF _Toc21286 \h </w:instrText>
        </w:r>
        <w:r>
          <w:fldChar w:fldCharType="separate"/>
        </w:r>
        <w:r>
          <w:t>39</w:t>
        </w:r>
        <w:r>
          <w:fldChar w:fldCharType="end"/>
        </w:r>
      </w:hyperlink>
    </w:p>
    <w:p>
      <w:pPr>
        <w:pStyle w:val="TOC2"/>
        <w:tabs>
          <w:tab w:val="right" w:leader="dot" w:pos="8306"/>
        </w:tabs>
      </w:pPr>
      <w:hyperlink w:anchor="_Toc13811" w:history="1">
        <w:r>
          <w:rPr>
            <w:rFonts w:ascii="仿宋" w:eastAsia="仿宋" w:hAnsi="仿宋" w:cs="仿宋" w:hint="eastAsia"/>
            <w:lang w:eastAsia="zh-CN"/>
          </w:rPr>
          <w:t>(二)、标准化作业流程</w:t>
        </w:r>
        <w:r>
          <w:tab/>
        </w:r>
        <w:r>
          <w:fldChar w:fldCharType="begin"/>
        </w:r>
        <w:r>
          <w:instrText xml:space="preserve"> PAGEREF _Toc13811 \h </w:instrText>
        </w:r>
        <w:r>
          <w:fldChar w:fldCharType="separate"/>
        </w:r>
        <w:r>
          <w:t>40</w:t>
        </w:r>
        <w:r>
          <w:fldChar w:fldCharType="end"/>
        </w:r>
      </w:hyperlink>
    </w:p>
    <w:p>
      <w:pPr>
        <w:pStyle w:val="TOC2"/>
        <w:tabs>
          <w:tab w:val="right" w:leader="dot" w:pos="8306"/>
        </w:tabs>
      </w:pPr>
      <w:hyperlink w:anchor="_Toc17713" w:history="1">
        <w:r>
          <w:rPr>
            <w:rFonts w:ascii="仿宋" w:eastAsia="仿宋" w:hAnsi="仿宋" w:cs="仿宋" w:hint="eastAsia"/>
            <w:lang w:eastAsia="zh-CN"/>
          </w:rPr>
          <w:t>(三)、质量监控与评估</w:t>
        </w:r>
        <w:r>
          <w:tab/>
        </w:r>
        <w:r>
          <w:fldChar w:fldCharType="begin"/>
        </w:r>
        <w:r>
          <w:instrText xml:space="preserve"> PAGEREF _Toc17713 \h </w:instrText>
        </w:r>
        <w:r>
          <w:fldChar w:fldCharType="separate"/>
        </w:r>
        <w:r>
          <w:t>42</w:t>
        </w:r>
        <w:r>
          <w:fldChar w:fldCharType="end"/>
        </w:r>
      </w:hyperlink>
    </w:p>
    <w:p>
      <w:pPr>
        <w:pStyle w:val="TOC2"/>
        <w:tabs>
          <w:tab w:val="right" w:leader="dot" w:pos="8306"/>
        </w:tabs>
      </w:pPr>
      <w:hyperlink w:anchor="_Toc16885" w:history="1">
        <w:r>
          <w:rPr>
            <w:rFonts w:ascii="仿宋" w:eastAsia="仿宋" w:hAnsi="仿宋" w:cs="仿宋" w:hint="eastAsia"/>
            <w:lang w:eastAsia="zh-CN"/>
          </w:rPr>
          <w:t>(四)、质量改进计划</w:t>
        </w:r>
        <w:r>
          <w:tab/>
        </w:r>
        <w:r>
          <w:fldChar w:fldCharType="begin"/>
        </w:r>
        <w:r>
          <w:instrText xml:space="preserve"> PAGEREF _Toc16885 \h </w:instrText>
        </w:r>
        <w:r>
          <w:fldChar w:fldCharType="separate"/>
        </w:r>
        <w:r>
          <w:t>43</w:t>
        </w:r>
        <w:r>
          <w:fldChar w:fldCharType="end"/>
        </w:r>
      </w:hyperlink>
    </w:p>
    <w:p>
      <w:pPr>
        <w:pStyle w:val="TOC1"/>
        <w:tabs>
          <w:tab w:val="right" w:leader="dot" w:pos="8306"/>
        </w:tabs>
      </w:pPr>
      <w:hyperlink w:anchor="_Toc6108" w:history="1">
        <w:r>
          <w:rPr>
            <w:rFonts w:ascii="仿宋" w:eastAsia="仿宋" w:hAnsi="仿宋" w:cs="仿宋" w:hint="eastAsia"/>
            <w:lang w:eastAsia="zh-CN"/>
          </w:rPr>
          <w:t>十、客户关系管理与市场拓展</w:t>
        </w:r>
        <w:r>
          <w:tab/>
        </w:r>
        <w:r>
          <w:fldChar w:fldCharType="begin"/>
        </w:r>
        <w:r>
          <w:instrText xml:space="preserve"> PAGEREF _Toc6108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3" w:history="1">
        <w:r>
          <w:rPr>
            <w:rFonts w:ascii="仿宋" w:eastAsia="仿宋" w:hAnsi="仿宋" w:cs="仿宋" w:hint="eastAsia"/>
            <w:lang w:eastAsia="zh-CN"/>
          </w:rPr>
          <w:t>(一)、客户关系管理策略</w:t>
        </w:r>
        <w:r>
          <w:tab/>
        </w:r>
        <w:r>
          <w:fldChar w:fldCharType="begin"/>
        </w:r>
        <w:r>
          <w:instrText xml:space="preserve"> PAGEREF _Toc3713 \h </w:instrText>
        </w:r>
        <w:r>
          <w:fldChar w:fldCharType="separate"/>
        </w:r>
        <w:r>
          <w:t>44</w:t>
        </w:r>
        <w:r>
          <w:fldChar w:fldCharType="end"/>
        </w:r>
      </w:hyperlink>
    </w:p>
    <w:p>
      <w:pPr>
        <w:pStyle w:val="TOC2"/>
        <w:tabs>
          <w:tab w:val="right" w:leader="dot" w:pos="8306"/>
        </w:tabs>
      </w:pPr>
      <w:hyperlink w:anchor="_Toc27318" w:history="1">
        <w:r>
          <w:rPr>
            <w:rFonts w:ascii="仿宋" w:eastAsia="仿宋" w:hAnsi="仿宋" w:cs="仿宋" w:hint="eastAsia"/>
            <w:lang w:eastAsia="zh-CN"/>
          </w:rPr>
          <w:t>(二)、市场拓展方案</w:t>
        </w:r>
        <w:r>
          <w:tab/>
        </w:r>
        <w:r>
          <w:fldChar w:fldCharType="begin"/>
        </w:r>
        <w:r>
          <w:instrText xml:space="preserve"> PAGEREF _Toc27318 \h </w:instrText>
        </w:r>
        <w:r>
          <w:fldChar w:fldCharType="separate"/>
        </w:r>
        <w:r>
          <w:t>45</w:t>
        </w:r>
        <w:r>
          <w:fldChar w:fldCharType="end"/>
        </w:r>
      </w:hyperlink>
    </w:p>
    <w:p>
      <w:pPr>
        <w:pStyle w:val="TOC1"/>
        <w:tabs>
          <w:tab w:val="right" w:leader="dot" w:pos="8306"/>
        </w:tabs>
      </w:pPr>
      <w:hyperlink w:anchor="_Toc23060" w:history="1">
        <w:r>
          <w:rPr>
            <w:rFonts w:ascii="仿宋" w:eastAsia="仿宋" w:hAnsi="仿宋" w:cs="仿宋" w:hint="eastAsia"/>
            <w:lang w:eastAsia="zh-CN"/>
          </w:rPr>
          <w:t>十一、经济效益与社会效益优化</w:t>
        </w:r>
        <w:r>
          <w:tab/>
        </w:r>
        <w:r>
          <w:fldChar w:fldCharType="begin"/>
        </w:r>
        <w:r>
          <w:instrText xml:space="preserve"> PAGEREF _Toc23060 \h </w:instrText>
        </w:r>
        <w:r>
          <w:fldChar w:fldCharType="separate"/>
        </w:r>
        <w:r>
          <w:t>47</w:t>
        </w:r>
        <w:r>
          <w:fldChar w:fldCharType="end"/>
        </w:r>
      </w:hyperlink>
    </w:p>
    <w:p>
      <w:pPr>
        <w:pStyle w:val="TOC2"/>
        <w:tabs>
          <w:tab w:val="right" w:leader="dot" w:pos="8306"/>
        </w:tabs>
      </w:pPr>
      <w:hyperlink w:anchor="_Toc29365" w:history="1">
        <w:r>
          <w:rPr>
            <w:rFonts w:ascii="仿宋" w:eastAsia="仿宋" w:hAnsi="仿宋" w:cs="仿宋" w:hint="eastAsia"/>
            <w:lang w:eastAsia="zh-CN"/>
          </w:rPr>
          <w:t>(一)、经济效益提升策略</w:t>
        </w:r>
        <w:r>
          <w:tab/>
        </w:r>
        <w:r>
          <w:fldChar w:fldCharType="begin"/>
        </w:r>
        <w:r>
          <w:instrText xml:space="preserve"> PAGEREF _Toc29365 \h </w:instrText>
        </w:r>
        <w:r>
          <w:fldChar w:fldCharType="separate"/>
        </w:r>
        <w:r>
          <w:t>47</w:t>
        </w:r>
        <w:r>
          <w:fldChar w:fldCharType="end"/>
        </w:r>
      </w:hyperlink>
    </w:p>
    <w:p>
      <w:pPr>
        <w:pStyle w:val="TOC2"/>
        <w:tabs>
          <w:tab w:val="right" w:leader="dot" w:pos="8306"/>
        </w:tabs>
      </w:pPr>
      <w:hyperlink w:anchor="_Toc23703" w:history="1">
        <w:r>
          <w:rPr>
            <w:rFonts w:ascii="仿宋" w:eastAsia="仿宋" w:hAnsi="仿宋" w:cs="仿宋" w:hint="eastAsia"/>
            <w:lang w:eastAsia="zh-CN"/>
          </w:rPr>
          <w:t>(二)、社会效益增强方案</w:t>
        </w:r>
        <w:r>
          <w:tab/>
        </w:r>
        <w:r>
          <w:fldChar w:fldCharType="begin"/>
        </w:r>
        <w:r>
          <w:instrText xml:space="preserve"> PAGEREF _Toc23703 \h </w:instrText>
        </w:r>
        <w:r>
          <w:fldChar w:fldCharType="separate"/>
        </w:r>
        <w:r>
          <w:t>48</w:t>
        </w:r>
        <w:r>
          <w:fldChar w:fldCharType="end"/>
        </w:r>
      </w:hyperlink>
    </w:p>
    <w:p>
      <w:pPr>
        <w:pStyle w:val="TOC1"/>
        <w:tabs>
          <w:tab w:val="right" w:leader="dot" w:pos="8306"/>
        </w:tabs>
      </w:pPr>
      <w:hyperlink w:anchor="_Toc3027" w:history="1">
        <w:r>
          <w:rPr>
            <w:rFonts w:ascii="仿宋" w:eastAsia="仿宋" w:hAnsi="仿宋" w:cs="仿宋" w:hint="eastAsia"/>
            <w:lang w:eastAsia="zh-CN"/>
          </w:rPr>
          <w:t>十二、项目变更管理</w:t>
        </w:r>
        <w:r>
          <w:tab/>
        </w:r>
        <w:r>
          <w:fldChar w:fldCharType="begin"/>
        </w:r>
        <w:r>
          <w:instrText xml:space="preserve"> PAGEREF _Toc3027 \h </w:instrText>
        </w:r>
        <w:r>
          <w:fldChar w:fldCharType="separate"/>
        </w:r>
        <w:r>
          <w:t>49</w:t>
        </w:r>
        <w:r>
          <w:fldChar w:fldCharType="end"/>
        </w:r>
      </w:hyperlink>
    </w:p>
    <w:p>
      <w:pPr>
        <w:pStyle w:val="TOC2"/>
        <w:tabs>
          <w:tab w:val="right" w:leader="dot" w:pos="8306"/>
        </w:tabs>
      </w:pPr>
      <w:hyperlink w:anchor="_Toc24293" w:history="1">
        <w:r>
          <w:rPr>
            <w:rFonts w:ascii="仿宋" w:eastAsia="仿宋" w:hAnsi="仿宋" w:cs="仿宋" w:hint="eastAsia"/>
            <w:lang w:eastAsia="zh-CN"/>
          </w:rPr>
          <w:t>(一)、变更控制流程</w:t>
        </w:r>
        <w:r>
          <w:tab/>
        </w:r>
        <w:r>
          <w:fldChar w:fldCharType="begin"/>
        </w:r>
        <w:r>
          <w:instrText xml:space="preserve"> PAGEREF _Toc24293 \h </w:instrText>
        </w:r>
        <w:r>
          <w:fldChar w:fldCharType="separate"/>
        </w:r>
        <w:r>
          <w:t>49</w:t>
        </w:r>
        <w:r>
          <w:fldChar w:fldCharType="end"/>
        </w:r>
      </w:hyperlink>
    </w:p>
    <w:p>
      <w:pPr>
        <w:pStyle w:val="TOC2"/>
        <w:tabs>
          <w:tab w:val="right" w:leader="dot" w:pos="8306"/>
        </w:tabs>
      </w:pPr>
      <w:hyperlink w:anchor="_Toc3340" w:history="1">
        <w:r>
          <w:rPr>
            <w:rFonts w:ascii="仿宋" w:eastAsia="仿宋" w:hAnsi="仿宋" w:cs="仿宋" w:hint="eastAsia"/>
            <w:lang w:eastAsia="zh-CN"/>
          </w:rPr>
          <w:t>(二)、影响评估与处理</w:t>
        </w:r>
        <w:r>
          <w:tab/>
        </w:r>
        <w:r>
          <w:fldChar w:fldCharType="begin"/>
        </w:r>
        <w:r>
          <w:instrText xml:space="preserve"> PAGEREF _Toc3340 \h </w:instrText>
        </w:r>
        <w:r>
          <w:fldChar w:fldCharType="separate"/>
        </w:r>
        <w:r>
          <w:t>49</w:t>
        </w:r>
        <w:r>
          <w:fldChar w:fldCharType="end"/>
        </w:r>
      </w:hyperlink>
    </w:p>
    <w:p>
      <w:pPr>
        <w:pStyle w:val="TOC2"/>
        <w:tabs>
          <w:tab w:val="right" w:leader="dot" w:pos="8306"/>
        </w:tabs>
      </w:pPr>
      <w:hyperlink w:anchor="_Toc28532" w:history="1">
        <w:r>
          <w:rPr>
            <w:rFonts w:ascii="仿宋" w:eastAsia="仿宋" w:hAnsi="仿宋" w:cs="仿宋" w:hint="eastAsia"/>
            <w:lang w:eastAsia="zh-CN"/>
          </w:rPr>
          <w:t>(三)、变更记录与追踪</w:t>
        </w:r>
        <w:r>
          <w:tab/>
        </w:r>
        <w:r>
          <w:fldChar w:fldCharType="begin"/>
        </w:r>
        <w:r>
          <w:instrText xml:space="preserve"> PAGEREF _Toc28532 \h </w:instrText>
        </w:r>
        <w:r>
          <w:fldChar w:fldCharType="separate"/>
        </w:r>
        <w:r>
          <w:t>51</w:t>
        </w:r>
        <w:r>
          <w:fldChar w:fldCharType="end"/>
        </w:r>
      </w:hyperlink>
    </w:p>
    <w:p>
      <w:pPr>
        <w:pStyle w:val="TOC2"/>
        <w:tabs>
          <w:tab w:val="right" w:leader="dot" w:pos="8306"/>
        </w:tabs>
      </w:pPr>
      <w:hyperlink w:anchor="_Toc6359" w:history="1">
        <w:r>
          <w:rPr>
            <w:rFonts w:ascii="仿宋" w:eastAsia="仿宋" w:hAnsi="仿宋" w:cs="仿宋" w:hint="eastAsia"/>
            <w:lang w:eastAsia="zh-CN"/>
          </w:rPr>
          <w:t>(四)、变更管理策略</w:t>
        </w:r>
        <w:r>
          <w:tab/>
        </w:r>
        <w:r>
          <w:fldChar w:fldCharType="begin"/>
        </w:r>
        <w:r>
          <w:instrText xml:space="preserve"> PAGEREF _Toc6359 \h </w:instrText>
        </w:r>
        <w:r>
          <w:fldChar w:fldCharType="separate"/>
        </w:r>
        <w:r>
          <w:t>53</w:t>
        </w:r>
        <w:r>
          <w:fldChar w:fldCharType="end"/>
        </w:r>
      </w:hyperlink>
    </w:p>
    <w:p>
      <w:pPr>
        <w:pStyle w:val="TOC1"/>
        <w:tabs>
          <w:tab w:val="right" w:leader="dot" w:pos="8306"/>
        </w:tabs>
      </w:pPr>
      <w:hyperlink w:anchor="_Toc9547" w:history="1">
        <w:r>
          <w:rPr>
            <w:rFonts w:ascii="仿宋" w:eastAsia="仿宋" w:hAnsi="仿宋" w:cs="仿宋" w:hint="eastAsia"/>
            <w:lang w:eastAsia="zh-CN"/>
          </w:rPr>
          <w:t>十三、产业协同与集群发展</w:t>
        </w:r>
        <w:r>
          <w:tab/>
        </w:r>
        <w:r>
          <w:fldChar w:fldCharType="begin"/>
        </w:r>
        <w:r>
          <w:instrText xml:space="preserve"> PAGEREF _Toc9547 \h </w:instrText>
        </w:r>
        <w:r>
          <w:fldChar w:fldCharType="separate"/>
        </w:r>
        <w:r>
          <w:t>54</w:t>
        </w:r>
        <w:r>
          <w:fldChar w:fldCharType="end"/>
        </w:r>
      </w:hyperlink>
    </w:p>
    <w:p>
      <w:pPr>
        <w:pStyle w:val="TOC2"/>
        <w:tabs>
          <w:tab w:val="right" w:leader="dot" w:pos="8306"/>
        </w:tabs>
      </w:pPr>
      <w:hyperlink w:anchor="_Toc14025" w:history="1">
        <w:r>
          <w:rPr>
            <w:rFonts w:ascii="仿宋" w:eastAsia="仿宋" w:hAnsi="仿宋" w:cs="仿宋" w:hint="eastAsia"/>
            <w:lang w:eastAsia="zh-CN"/>
          </w:rPr>
          <w:t>(一)、产业协同机制建设</w:t>
        </w:r>
        <w:r>
          <w:tab/>
        </w:r>
        <w:r>
          <w:fldChar w:fldCharType="begin"/>
        </w:r>
        <w:r>
          <w:instrText xml:space="preserve"> PAGEREF _Toc14025 \h </w:instrText>
        </w:r>
        <w:r>
          <w:fldChar w:fldCharType="separate"/>
        </w:r>
        <w:r>
          <w:t>54</w:t>
        </w:r>
        <w:r>
          <w:fldChar w:fldCharType="end"/>
        </w:r>
      </w:hyperlink>
    </w:p>
    <w:p>
      <w:pPr>
        <w:pStyle w:val="TOC2"/>
        <w:tabs>
          <w:tab w:val="right" w:leader="dot" w:pos="8306"/>
        </w:tabs>
      </w:pPr>
      <w:hyperlink w:anchor="_Toc11182" w:history="1">
        <w:r>
          <w:rPr>
            <w:rFonts w:ascii="仿宋" w:eastAsia="仿宋" w:hAnsi="仿宋" w:cs="仿宋" w:hint="eastAsia"/>
            <w:lang w:eastAsia="zh-CN"/>
          </w:rPr>
          <w:t>(二)、产业集群培育与发展</w:t>
        </w:r>
        <w:r>
          <w:tab/>
        </w:r>
        <w:r>
          <w:fldChar w:fldCharType="begin"/>
        </w:r>
        <w:r>
          <w:instrText xml:space="preserve"> PAGEREF _Toc11182 \h </w:instrText>
        </w:r>
        <w:r>
          <w:fldChar w:fldCharType="separate"/>
        </w:r>
        <w:r>
          <w:t>56</w:t>
        </w:r>
        <w:r>
          <w:fldChar w:fldCharType="end"/>
        </w:r>
      </w:hyperlink>
    </w:p>
    <w:p>
      <w:pPr>
        <w:pStyle w:val="TOC1"/>
        <w:tabs>
          <w:tab w:val="right" w:leader="dot" w:pos="8306"/>
        </w:tabs>
      </w:pPr>
      <w:hyperlink w:anchor="_Toc10000" w:history="1">
        <w:r>
          <w:rPr>
            <w:rFonts w:ascii="仿宋" w:eastAsia="仿宋" w:hAnsi="仿宋" w:cs="仿宋" w:hint="eastAsia"/>
            <w:lang w:eastAsia="zh-CN"/>
          </w:rPr>
          <w:t>十四、项目施工方案</w:t>
        </w:r>
        <w:r>
          <w:tab/>
        </w:r>
        <w:r>
          <w:fldChar w:fldCharType="begin"/>
        </w:r>
        <w:r>
          <w:instrText xml:space="preserve"> PAGEREF _Toc10000 \h </w:instrText>
        </w:r>
        <w:r>
          <w:fldChar w:fldCharType="separate"/>
        </w:r>
        <w:r>
          <w:t>56</w:t>
        </w:r>
        <w:r>
          <w:fldChar w:fldCharType="end"/>
        </w:r>
      </w:hyperlink>
    </w:p>
    <w:p>
      <w:pPr>
        <w:pStyle w:val="TOC2"/>
        <w:tabs>
          <w:tab w:val="right" w:leader="dot" w:pos="8306"/>
        </w:tabs>
      </w:pPr>
      <w:hyperlink w:anchor="_Toc25639" w:history="1">
        <w:r>
          <w:rPr>
            <w:rFonts w:ascii="仿宋" w:eastAsia="仿宋" w:hAnsi="仿宋" w:cs="仿宋" w:hint="eastAsia"/>
            <w:lang w:eastAsia="zh-CN"/>
          </w:rPr>
          <w:t>(一)、施工组织设计</w:t>
        </w:r>
        <w:r>
          <w:tab/>
        </w:r>
        <w:r>
          <w:fldChar w:fldCharType="begin"/>
        </w:r>
        <w:r>
          <w:instrText xml:space="preserve"> PAGEREF _Toc25639 \h </w:instrText>
        </w:r>
        <w:r>
          <w:fldChar w:fldCharType="separate"/>
        </w:r>
        <w:r>
          <w:t>56</w:t>
        </w:r>
        <w:r>
          <w:fldChar w:fldCharType="end"/>
        </w:r>
      </w:hyperlink>
    </w:p>
    <w:p>
      <w:pPr>
        <w:pStyle w:val="TOC2"/>
        <w:tabs>
          <w:tab w:val="right" w:leader="dot" w:pos="8306"/>
        </w:tabs>
      </w:pPr>
      <w:hyperlink w:anchor="_Toc9945" w:history="1">
        <w:r>
          <w:rPr>
            <w:rFonts w:ascii="仿宋" w:eastAsia="仿宋" w:hAnsi="仿宋" w:cs="仿宋" w:hint="eastAsia"/>
            <w:lang w:eastAsia="zh-CN"/>
          </w:rPr>
          <w:t>(二)、施工工艺与技术路线</w:t>
        </w:r>
        <w:r>
          <w:tab/>
        </w:r>
        <w:r>
          <w:fldChar w:fldCharType="begin"/>
        </w:r>
        <w:r>
          <w:instrText xml:space="preserve"> PAGEREF _Toc9945 \h </w:instrText>
        </w:r>
        <w:r>
          <w:fldChar w:fldCharType="separate"/>
        </w:r>
        <w:r>
          <w:t>58</w:t>
        </w:r>
        <w:r>
          <w:fldChar w:fldCharType="end"/>
        </w:r>
      </w:hyperlink>
    </w:p>
    <w:p>
      <w:pPr>
        <w:pStyle w:val="TOC2"/>
        <w:tabs>
          <w:tab w:val="right" w:leader="dot" w:pos="8306"/>
        </w:tabs>
      </w:pPr>
      <w:hyperlink w:anchor="_Toc6612" w:history="1">
        <w:r>
          <w:rPr>
            <w:rFonts w:ascii="仿宋" w:eastAsia="仿宋" w:hAnsi="仿宋" w:cs="仿宋" w:hint="eastAsia"/>
            <w:lang w:eastAsia="zh-CN"/>
          </w:rPr>
          <w:t>(三)、关键节点施工计划</w:t>
        </w:r>
        <w:r>
          <w:tab/>
        </w:r>
        <w:r>
          <w:fldChar w:fldCharType="begin"/>
        </w:r>
        <w:r>
          <w:instrText xml:space="preserve"> PAGEREF _Toc6612 \h </w:instrText>
        </w:r>
        <w:r>
          <w:fldChar w:fldCharType="separate"/>
        </w:r>
        <w:r>
          <w:t>59</w:t>
        </w:r>
        <w:r>
          <w:fldChar w:fldCharType="end"/>
        </w:r>
      </w:hyperlink>
    </w:p>
    <w:p>
      <w:pPr>
        <w:pStyle w:val="TOC2"/>
        <w:tabs>
          <w:tab w:val="right" w:leader="dot" w:pos="8306"/>
        </w:tabs>
      </w:pPr>
      <w:hyperlink w:anchor="_Toc21732" w:history="1">
        <w:r>
          <w:rPr>
            <w:rFonts w:ascii="仿宋" w:eastAsia="仿宋" w:hAnsi="仿宋" w:cs="仿宋" w:hint="eastAsia"/>
            <w:lang w:eastAsia="zh-CN"/>
          </w:rPr>
          <w:t>(四)、施工现场管理</w:t>
        </w:r>
        <w:r>
          <w:tab/>
        </w:r>
        <w:r>
          <w:fldChar w:fldCharType="begin"/>
        </w:r>
        <w:r>
          <w:instrText xml:space="preserve"> PAGEREF _Toc21732 \h </w:instrText>
        </w:r>
        <w:r>
          <w:fldChar w:fldCharType="separate"/>
        </w:r>
        <w:r>
          <w:t>61</w:t>
        </w:r>
        <w:r>
          <w:fldChar w:fldCharType="end"/>
        </w:r>
      </w:hyperlink>
    </w:p>
    <w:p>
      <w:pPr>
        <w:pStyle w:val="TOC1"/>
        <w:tabs>
          <w:tab w:val="right" w:leader="dot" w:pos="8306"/>
        </w:tabs>
      </w:pPr>
      <w:hyperlink w:anchor="_Toc22559" w:history="1">
        <w:r>
          <w:rPr>
            <w:rFonts w:ascii="仿宋" w:eastAsia="仿宋" w:hAnsi="仿宋" w:cs="仿宋" w:hint="eastAsia"/>
            <w:lang w:eastAsia="zh-CN"/>
          </w:rPr>
          <w:t>十五、成果转化与推广应用</w:t>
        </w:r>
        <w:r>
          <w:tab/>
        </w:r>
        <w:r>
          <w:fldChar w:fldCharType="begin"/>
        </w:r>
        <w:r>
          <w:instrText xml:space="preserve"> PAGEREF _Toc22559 \h </w:instrText>
        </w:r>
        <w:r>
          <w:fldChar w:fldCharType="separate"/>
        </w:r>
        <w:r>
          <w:t>63</w:t>
        </w:r>
        <w:r>
          <w:fldChar w:fldCharType="end"/>
        </w:r>
      </w:hyperlink>
    </w:p>
    <w:p>
      <w:pPr>
        <w:pStyle w:val="TOC2"/>
        <w:tabs>
          <w:tab w:val="right" w:leader="dot" w:pos="8306"/>
        </w:tabs>
      </w:pPr>
      <w:hyperlink w:anchor="_Toc8155" w:history="1">
        <w:r>
          <w:rPr>
            <w:rFonts w:ascii="仿宋" w:eastAsia="仿宋" w:hAnsi="仿宋" w:cs="仿宋" w:hint="eastAsia"/>
            <w:lang w:eastAsia="zh-CN"/>
          </w:rPr>
          <w:t>(一)、成果转化策略制定</w:t>
        </w:r>
        <w:r>
          <w:tab/>
        </w:r>
        <w:r>
          <w:fldChar w:fldCharType="begin"/>
        </w:r>
        <w:r>
          <w:instrText xml:space="preserve"> PAGEREF _Toc8155 \h </w:instrText>
        </w:r>
        <w:r>
          <w:fldChar w:fldCharType="separate"/>
        </w:r>
        <w:r>
          <w:t>63</w:t>
        </w:r>
        <w:r>
          <w:fldChar w:fldCharType="end"/>
        </w:r>
      </w:hyperlink>
    </w:p>
    <w:p>
      <w:pPr>
        <w:pStyle w:val="TOC2"/>
        <w:tabs>
          <w:tab w:val="right" w:leader="dot" w:pos="8306"/>
        </w:tabs>
      </w:pPr>
      <w:hyperlink w:anchor="_Toc18513" w:history="1">
        <w:r>
          <w:rPr>
            <w:rFonts w:ascii="仿宋" w:eastAsia="仿宋" w:hAnsi="仿宋" w:cs="仿宋" w:hint="eastAsia"/>
            <w:lang w:eastAsia="zh-CN"/>
          </w:rPr>
          <w:t>(二)、成果推广应用方案</w:t>
        </w:r>
        <w:r>
          <w:tab/>
        </w:r>
        <w:r>
          <w:fldChar w:fldCharType="begin"/>
        </w:r>
        <w:r>
          <w:instrText xml:space="preserve"> PAGEREF _Toc18513 \h </w:instrText>
        </w:r>
        <w:r>
          <w:fldChar w:fldCharType="separate"/>
        </w:r>
        <w:r>
          <w:t>64</w:t>
        </w:r>
        <w:r>
          <w:fldChar w:fldCharType="end"/>
        </w:r>
      </w:hyperlink>
    </w:p>
    <w:p>
      <w:pPr>
        <w:pStyle w:val="TOC1"/>
        <w:tabs>
          <w:tab w:val="right" w:leader="dot" w:pos="8306"/>
        </w:tabs>
      </w:pPr>
      <w:hyperlink w:anchor="_Toc13341" w:history="1">
        <w:r>
          <w:rPr>
            <w:rFonts w:ascii="仿宋" w:eastAsia="仿宋" w:hAnsi="仿宋" w:cs="仿宋" w:hint="eastAsia"/>
            <w:lang w:eastAsia="zh-CN"/>
          </w:rPr>
          <w:t>十六、创新驱动与持续发展</w:t>
        </w:r>
        <w:r>
          <w:tab/>
        </w:r>
        <w:r>
          <w:fldChar w:fldCharType="begin"/>
        </w:r>
        <w:r>
          <w:instrText xml:space="preserve"> PAGEREF _Toc13341 \h </w:instrText>
        </w:r>
        <w:r>
          <w:fldChar w:fldCharType="separate"/>
        </w:r>
        <w:r>
          <w:t>66</w:t>
        </w:r>
        <w:r>
          <w:fldChar w:fldCharType="end"/>
        </w:r>
      </w:hyperlink>
    </w:p>
    <w:p>
      <w:pPr>
        <w:pStyle w:val="TOC2"/>
        <w:tabs>
          <w:tab w:val="right" w:leader="dot" w:pos="8306"/>
        </w:tabs>
      </w:pPr>
      <w:hyperlink w:anchor="_Toc21662" w:history="1">
        <w:r>
          <w:rPr>
            <w:rFonts w:ascii="仿宋" w:eastAsia="仿宋" w:hAnsi="仿宋" w:cs="仿宋" w:hint="eastAsia"/>
            <w:lang w:eastAsia="zh-CN"/>
          </w:rPr>
          <w:t>(一)、创新驱动战略实施</w:t>
        </w:r>
        <w:r>
          <w:tab/>
        </w:r>
        <w:r>
          <w:fldChar w:fldCharType="begin"/>
        </w:r>
        <w:r>
          <w:instrText xml:space="preserve"> PAGEREF _Toc21662 \h </w:instrText>
        </w:r>
        <w:r>
          <w:fldChar w:fldCharType="separate"/>
        </w:r>
        <w:r>
          <w:t>66</w:t>
        </w:r>
        <w:r>
          <w:fldChar w:fldCharType="end"/>
        </w:r>
      </w:hyperlink>
    </w:p>
    <w:p>
      <w:pPr>
        <w:pStyle w:val="TOC2"/>
        <w:tabs>
          <w:tab w:val="right" w:leader="dot" w:pos="8306"/>
        </w:tabs>
      </w:pPr>
      <w:hyperlink w:anchor="_Toc19740" w:history="1">
        <w:r>
          <w:rPr>
            <w:rFonts w:ascii="仿宋" w:eastAsia="仿宋" w:hAnsi="仿宋" w:cs="仿宋" w:hint="eastAsia"/>
            <w:lang w:eastAsia="zh-CN"/>
          </w:rPr>
          <w:t>(二)、持续发展路径探索</w:t>
        </w:r>
        <w:r>
          <w:tab/>
        </w:r>
        <w:r>
          <w:fldChar w:fldCharType="begin"/>
        </w:r>
        <w:r>
          <w:instrText xml:space="preserve"> PAGEREF _Toc19740 \h </w:instrText>
        </w:r>
        <w:r>
          <w:fldChar w:fldCharType="separate"/>
        </w:r>
        <w:r>
          <w:t>67</w:t>
        </w:r>
        <w:r>
          <w:fldChar w:fldCharType="end"/>
        </w:r>
      </w:hyperlink>
    </w:p>
    <w:p>
      <w:pPr>
        <w:pStyle w:val="TOC1"/>
        <w:tabs>
          <w:tab w:val="right" w:leader="dot" w:pos="8306"/>
        </w:tabs>
      </w:pPr>
      <w:hyperlink w:anchor="_Toc1171" w:history="1">
        <w:r>
          <w:rPr>
            <w:rFonts w:ascii="仿宋" w:eastAsia="仿宋" w:hAnsi="仿宋" w:cs="仿宋" w:hint="eastAsia"/>
            <w:lang w:eastAsia="zh-CN"/>
          </w:rPr>
          <w:t>十七、质量管理与控制</w:t>
        </w:r>
        <w:r>
          <w:tab/>
        </w:r>
        <w:r>
          <w:fldChar w:fldCharType="begin"/>
        </w:r>
        <w:r>
          <w:instrText xml:space="preserve"> PAGEREF _Toc1171 \h </w:instrText>
        </w:r>
        <w:r>
          <w:fldChar w:fldCharType="separate"/>
        </w:r>
        <w:r>
          <w:t>71</w:t>
        </w:r>
        <w:r>
          <w:fldChar w:fldCharType="end"/>
        </w:r>
      </w:hyperlink>
    </w:p>
    <w:p>
      <w:pPr>
        <w:pStyle w:val="TOC2"/>
        <w:tabs>
          <w:tab w:val="right" w:leader="dot" w:pos="8306"/>
        </w:tabs>
      </w:pPr>
      <w:hyperlink w:anchor="_Toc11909" w:history="1">
        <w:r>
          <w:rPr>
            <w:rFonts w:ascii="仿宋" w:eastAsia="仿宋" w:hAnsi="仿宋" w:cs="仿宋" w:hint="eastAsia"/>
            <w:lang w:eastAsia="zh-CN"/>
          </w:rPr>
          <w:t>(一)、质量管理体系建设</w:t>
        </w:r>
        <w:r>
          <w:tab/>
        </w:r>
        <w:r>
          <w:fldChar w:fldCharType="begin"/>
        </w:r>
        <w:r>
          <w:instrText xml:space="preserve"> PAGEREF _Toc11909 \h </w:instrText>
        </w:r>
        <w:r>
          <w:fldChar w:fldCharType="separate"/>
        </w:r>
        <w:r>
          <w:t>71</w:t>
        </w:r>
        <w:r>
          <w:fldChar w:fldCharType="end"/>
        </w:r>
      </w:hyperlink>
    </w:p>
    <w:p>
      <w:pPr>
        <w:pStyle w:val="TOC2"/>
        <w:tabs>
          <w:tab w:val="right" w:leader="dot" w:pos="8306"/>
        </w:tabs>
      </w:pPr>
      <w:hyperlink w:anchor="_Toc26139" w:history="1">
        <w:r>
          <w:rPr>
            <w:rFonts w:ascii="仿宋" w:eastAsia="仿宋" w:hAnsi="仿宋" w:cs="仿宋" w:hint="eastAsia"/>
            <w:lang w:eastAsia="zh-CN"/>
          </w:rPr>
          <w:t>(二)、质量控制措施</w:t>
        </w:r>
        <w:r>
          <w:tab/>
        </w:r>
        <w:r>
          <w:fldChar w:fldCharType="begin"/>
        </w:r>
        <w:r>
          <w:instrText xml:space="preserve"> PAGEREF _Toc26139 \h </w:instrText>
        </w:r>
        <w:r>
          <w:fldChar w:fldCharType="separate"/>
        </w:r>
        <w:r>
          <w:t>73</w:t>
        </w:r>
        <w:r>
          <w:fldChar w:fldCharType="end"/>
        </w:r>
      </w:hyperlink>
    </w:p>
    <w:p>
      <w:pPr>
        <w:pStyle w:val="TOC1"/>
        <w:tabs>
          <w:tab w:val="right" w:leader="dot" w:pos="8306"/>
        </w:tabs>
      </w:pPr>
      <w:hyperlink w:anchor="_Toc27590" w:history="1">
        <w:r>
          <w:rPr>
            <w:rFonts w:ascii="仿宋" w:eastAsia="仿宋" w:hAnsi="仿宋" w:cs="仿宋" w:hint="eastAsia"/>
            <w:lang w:eastAsia="zh-CN"/>
          </w:rPr>
          <w:t>十八、法律法规与政策遵循</w:t>
        </w:r>
        <w:r>
          <w:tab/>
        </w:r>
        <w:r>
          <w:fldChar w:fldCharType="begin"/>
        </w:r>
        <w:r>
          <w:instrText xml:space="preserve"> PAGEREF _Toc27590 \h </w:instrText>
        </w:r>
        <w:r>
          <w:fldChar w:fldCharType="separate"/>
        </w:r>
        <w:r>
          <w:t>74</w:t>
        </w:r>
        <w:r>
          <w:fldChar w:fldCharType="end"/>
        </w:r>
      </w:hyperlink>
    </w:p>
    <w:p>
      <w:pPr>
        <w:pStyle w:val="TOC2"/>
        <w:tabs>
          <w:tab w:val="right" w:leader="dot" w:pos="8306"/>
        </w:tabs>
      </w:pPr>
      <w:hyperlink w:anchor="_Toc12141" w:history="1">
        <w:r>
          <w:rPr>
            <w:rFonts w:ascii="仿宋" w:eastAsia="仿宋" w:hAnsi="仿宋" w:cs="仿宋" w:hint="eastAsia"/>
            <w:lang w:eastAsia="zh-CN"/>
          </w:rPr>
          <w:t>(一)、法律法规遵守</w:t>
        </w:r>
        <w:r>
          <w:tab/>
        </w:r>
        <w:r>
          <w:fldChar w:fldCharType="begin"/>
        </w:r>
        <w:r>
          <w:instrText xml:space="preserve"> PAGEREF _Toc12141 \h </w:instrText>
        </w:r>
        <w:r>
          <w:fldChar w:fldCharType="separate"/>
        </w:r>
        <w:r>
          <w:t>74</w:t>
        </w:r>
        <w:r>
          <w:fldChar w:fldCharType="end"/>
        </w:r>
      </w:hyperlink>
    </w:p>
    <w:p>
      <w:pPr>
        <w:pStyle w:val="TOC2"/>
        <w:tabs>
          <w:tab w:val="right" w:leader="dot" w:pos="8306"/>
        </w:tabs>
      </w:pPr>
      <w:hyperlink w:anchor="_Toc6323" w:history="1">
        <w:r>
          <w:rPr>
            <w:rFonts w:ascii="仿宋" w:eastAsia="仿宋" w:hAnsi="仿宋" w:cs="仿宋" w:hint="eastAsia"/>
            <w:lang w:eastAsia="zh-CN"/>
          </w:rPr>
          <w:t>(二)、政策导向与利用</w:t>
        </w:r>
        <w:r>
          <w:tab/>
        </w:r>
        <w:r>
          <w:fldChar w:fldCharType="begin"/>
        </w:r>
        <w:r>
          <w:instrText xml:space="preserve"> PAGEREF _Toc6323 \h </w:instrText>
        </w:r>
        <w:r>
          <w:fldChar w:fldCharType="separate"/>
        </w:r>
        <w:r>
          <w:t>75</w:t>
        </w:r>
        <w:r>
          <w:fldChar w:fldCharType="end"/>
        </w:r>
      </w:hyperlink>
    </w:p>
    <w:p>
      <w:pPr>
        <w:pStyle w:val="TOC1"/>
        <w:tabs>
          <w:tab w:val="right" w:leader="dot" w:pos="8306"/>
        </w:tabs>
      </w:pPr>
      <w:hyperlink w:anchor="_Toc27039" w:history="1">
        <w:r>
          <w:rPr>
            <w:rFonts w:ascii="仿宋" w:eastAsia="仿宋" w:hAnsi="仿宋" w:cs="仿宋" w:hint="eastAsia"/>
            <w:lang w:eastAsia="zh-CN"/>
          </w:rPr>
          <w:t>十九、人力资源管理与开发</w:t>
        </w:r>
        <w:r>
          <w:tab/>
        </w:r>
        <w:r>
          <w:fldChar w:fldCharType="begin"/>
        </w:r>
        <w:r>
          <w:instrText xml:space="preserve"> PAGEREF _Toc27039 \h </w:instrText>
        </w:r>
        <w:r>
          <w:fldChar w:fldCharType="separate"/>
        </w:r>
        <w:r>
          <w:t>76</w:t>
        </w:r>
        <w:r>
          <w:fldChar w:fldCharType="end"/>
        </w:r>
      </w:hyperlink>
    </w:p>
    <w:p>
      <w:pPr>
        <w:pStyle w:val="TOC2"/>
        <w:tabs>
          <w:tab w:val="right" w:leader="dot" w:pos="8306"/>
        </w:tabs>
      </w:pPr>
      <w:hyperlink w:anchor="_Toc5204" w:history="1">
        <w:r>
          <w:rPr>
            <w:rFonts w:ascii="仿宋" w:eastAsia="仿宋" w:hAnsi="仿宋" w:cs="仿宋" w:hint="eastAsia"/>
            <w:lang w:eastAsia="zh-CN"/>
          </w:rPr>
          <w:t>(一)、人力资源规划</w:t>
        </w:r>
        <w:r>
          <w:tab/>
        </w:r>
        <w:r>
          <w:fldChar w:fldCharType="begin"/>
        </w:r>
        <w:r>
          <w:instrText xml:space="preserve"> PAGEREF _Toc5204 \h </w:instrText>
        </w:r>
        <w:r>
          <w:fldChar w:fldCharType="separate"/>
        </w:r>
        <w:r>
          <w:t>76</w:t>
        </w:r>
        <w:r>
          <w:fldChar w:fldCharType="end"/>
        </w:r>
      </w:hyperlink>
    </w:p>
    <w:p>
      <w:pPr>
        <w:pStyle w:val="TOC2"/>
        <w:tabs>
          <w:tab w:val="right" w:leader="dot" w:pos="8306"/>
        </w:tabs>
      </w:pPr>
      <w:hyperlink w:anchor="_Toc12474" w:history="1">
        <w:r>
          <w:rPr>
            <w:rFonts w:ascii="仿宋" w:eastAsia="仿宋" w:hAnsi="仿宋" w:cs="仿宋" w:hint="eastAsia"/>
            <w:lang w:eastAsia="zh-CN"/>
          </w:rPr>
          <w:t>(二)、人力资源开发与培训</w:t>
        </w:r>
        <w:r>
          <w:tab/>
        </w:r>
        <w:r>
          <w:fldChar w:fldCharType="begin"/>
        </w:r>
        <w:r>
          <w:instrText xml:space="preserve"> PAGEREF _Toc12474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6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7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8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61"/>
      <w:r>
        <w:rPr>
          <w:rFonts w:ascii="仿宋" w:eastAsia="仿宋" w:hAnsi="仿宋" w:cs="仿宋" w:hint="eastAsia"/>
          <w:sz w:val="28"/>
          <w:lang w:eastAsia="zh-CN"/>
        </w:rPr>
        <w:t>二、带式输送机项目概论</w:t>
      </w:r>
      <w:bookmarkEnd w:id="6"/>
    </w:p>
    <w:p>
      <w:pPr>
        <w:pStyle w:val="Heading2"/>
        <w:rPr>
          <w:rFonts w:ascii="仿宋" w:eastAsia="仿宋" w:hAnsi="仿宋" w:cs="仿宋" w:hint="eastAsia"/>
          <w:lang w:eastAsia="zh-CN"/>
        </w:rPr>
      </w:pPr>
      <w:bookmarkStart w:id="7" w:name="_Toc2832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带式输送机项目的申报单位是“XXX实业发展公司”，这是一家在其所处行业内备受尊敬的企业。公司自成立以来，通过其在带式输送机项目中表现出的创新精神和卓越执行力，在市场上赢得了显著的地位。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该公司的法定代表人秦XX，在带式输送机项目及其他多个行业领域中都有着显著的贡献。秦XX以其出色的领导才能和敏锐的商业洞察力，带领公司在带式输送机项目等多个领域实现了持续的成长和成功。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带式输送机项目的重要合作伙伴。公司专注于[行业名称]领域，以创新作为驱动力，不断推动技术进步和市场扩张。在带式输送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带式输送机项目中展现了强劲的增长和稳定的财务表现。公司通过有效的策略，在带式输送机项目中扩大了其市场份额并增强了盈利能力。同时，公司积极承担社会责任，参与各类社会公益项目，增强了其在带式输送机项目中的品牌形象和社会影响力。</w:t>
      </w:r>
    </w:p>
    <w:p>
      <w:pPr>
        <w:pStyle w:val="Heading2"/>
        <w:ind w:firstLine="560" w:firstLineChars="200"/>
        <w:rPr>
          <w:rFonts w:ascii="仿宋" w:eastAsia="仿宋" w:hAnsi="仿宋" w:cs="仿宋" w:hint="eastAsia"/>
          <w:sz w:val="28"/>
          <w:lang w:eastAsia="zh-CN"/>
        </w:rPr>
      </w:pPr>
      <w:bookmarkStart w:id="8" w:name="_Toc758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带式输送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带式输送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87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888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带式输送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6175"/>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15619"/>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20299"/>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https://d.book118.com/418031033064006046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23C46"/>
    <w:rsid w:val="62023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3103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2024-03-06T04:03:00Z</dcterms:created>
  <dcterms:modified xsi:type="dcterms:W3CDTF">2024-03-06T04:05:23Z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2D53714AE02E49969051315B3DD33D16_11</vt:lpwstr>
  </property>
  <property fmtid="{D5CDD505-2E9C-101B-9397-08002B2CF9AE}" pid="3" name="KSOProductBuildVer">
    <vt:lpwstr>2052-12.1.0.16250</vt:lpwstr>
  </property>
</Properties>
</file>