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碘化物项目规划设计方案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77" w:history="1">
        <w:r>
          <w:rPr>
            <w:rFonts w:ascii="仿宋" w:eastAsia="仿宋" w:hAnsi="仿宋" w:cs="仿宋" w:hint="eastAsia"/>
            <w:lang w:eastAsia="zh-CN"/>
          </w:rPr>
          <w:t>前言</w:t>
        </w:r>
        <w:r>
          <w:tab/>
        </w:r>
        <w:r>
          <w:fldChar w:fldCharType="begin"/>
        </w:r>
        <w:r>
          <w:instrText xml:space="preserve"> PAGEREF _Toc11677 \h </w:instrText>
        </w:r>
        <w:r>
          <w:fldChar w:fldCharType="separate"/>
        </w:r>
        <w:r>
          <w:t>3</w:t>
        </w:r>
        <w:r>
          <w:fldChar w:fldCharType="end"/>
        </w:r>
      </w:hyperlink>
    </w:p>
    <w:p>
      <w:pPr>
        <w:pStyle w:val="TOC1"/>
        <w:tabs>
          <w:tab w:val="right" w:leader="dot" w:pos="8306"/>
        </w:tabs>
      </w:pPr>
      <w:hyperlink w:anchor="_Toc21610" w:history="1">
        <w:r>
          <w:rPr>
            <w:rFonts w:ascii="仿宋" w:eastAsia="仿宋" w:hAnsi="仿宋" w:cs="仿宋" w:hint="eastAsia"/>
            <w:lang w:eastAsia="zh-CN"/>
          </w:rPr>
          <w:t>一、碘化物项目危机管理</w:t>
        </w:r>
        <w:r>
          <w:tab/>
        </w:r>
        <w:r>
          <w:fldChar w:fldCharType="begin"/>
        </w:r>
        <w:r>
          <w:instrText xml:space="preserve"> PAGEREF _Toc21610 \h </w:instrText>
        </w:r>
        <w:r>
          <w:fldChar w:fldCharType="separate"/>
        </w:r>
        <w:r>
          <w:t>3</w:t>
        </w:r>
        <w:r>
          <w:fldChar w:fldCharType="end"/>
        </w:r>
      </w:hyperlink>
    </w:p>
    <w:p>
      <w:pPr>
        <w:pStyle w:val="TOC2"/>
        <w:tabs>
          <w:tab w:val="right" w:leader="dot" w:pos="8306"/>
        </w:tabs>
      </w:pPr>
      <w:hyperlink w:anchor="_Toc26553" w:history="1">
        <w:r>
          <w:rPr>
            <w:rFonts w:ascii="仿宋" w:eastAsia="仿宋" w:hAnsi="仿宋" w:cs="仿宋" w:hint="eastAsia"/>
            <w:lang w:eastAsia="zh-CN"/>
          </w:rPr>
          <w:t>(一)、危机预警与识别</w:t>
        </w:r>
        <w:r>
          <w:tab/>
        </w:r>
        <w:r>
          <w:fldChar w:fldCharType="begin"/>
        </w:r>
        <w:r>
          <w:instrText xml:space="preserve"> PAGEREF _Toc26553 \h </w:instrText>
        </w:r>
        <w:r>
          <w:fldChar w:fldCharType="separate"/>
        </w:r>
        <w:r>
          <w:t>3</w:t>
        </w:r>
        <w:r>
          <w:fldChar w:fldCharType="end"/>
        </w:r>
      </w:hyperlink>
    </w:p>
    <w:p>
      <w:pPr>
        <w:pStyle w:val="TOC2"/>
        <w:tabs>
          <w:tab w:val="right" w:leader="dot" w:pos="8306"/>
        </w:tabs>
      </w:pPr>
      <w:hyperlink w:anchor="_Toc18968" w:history="1">
        <w:r>
          <w:rPr>
            <w:rFonts w:ascii="仿宋" w:eastAsia="仿宋" w:hAnsi="仿宋" w:cs="仿宋" w:hint="eastAsia"/>
            <w:lang w:eastAsia="zh-CN"/>
          </w:rPr>
          <w:t>(二)、危机应对与恢复</w:t>
        </w:r>
        <w:r>
          <w:tab/>
        </w:r>
        <w:r>
          <w:fldChar w:fldCharType="begin"/>
        </w:r>
        <w:r>
          <w:instrText xml:space="preserve"> PAGEREF _Toc18968 \h </w:instrText>
        </w:r>
        <w:r>
          <w:fldChar w:fldCharType="separate"/>
        </w:r>
        <w:r>
          <w:t>4</w:t>
        </w:r>
        <w:r>
          <w:fldChar w:fldCharType="end"/>
        </w:r>
      </w:hyperlink>
    </w:p>
    <w:p>
      <w:pPr>
        <w:pStyle w:val="TOC1"/>
        <w:tabs>
          <w:tab w:val="right" w:leader="dot" w:pos="8306"/>
        </w:tabs>
      </w:pPr>
      <w:hyperlink w:anchor="_Toc29634" w:history="1">
        <w:r>
          <w:rPr>
            <w:rFonts w:ascii="仿宋" w:eastAsia="仿宋" w:hAnsi="仿宋" w:cs="仿宋" w:hint="eastAsia"/>
            <w:lang w:eastAsia="zh-CN"/>
          </w:rPr>
          <w:t>二、碘化物项目绩效评估</w:t>
        </w:r>
        <w:r>
          <w:tab/>
        </w:r>
        <w:r>
          <w:fldChar w:fldCharType="begin"/>
        </w:r>
        <w:r>
          <w:instrText xml:space="preserve"> PAGEREF _Toc29634 \h </w:instrText>
        </w:r>
        <w:r>
          <w:fldChar w:fldCharType="separate"/>
        </w:r>
        <w:r>
          <w:t>5</w:t>
        </w:r>
        <w:r>
          <w:fldChar w:fldCharType="end"/>
        </w:r>
      </w:hyperlink>
    </w:p>
    <w:p>
      <w:pPr>
        <w:pStyle w:val="TOC2"/>
        <w:tabs>
          <w:tab w:val="right" w:leader="dot" w:pos="8306"/>
        </w:tabs>
      </w:pPr>
      <w:hyperlink w:anchor="_Toc21345" w:history="1">
        <w:r>
          <w:rPr>
            <w:rFonts w:ascii="仿宋" w:eastAsia="仿宋" w:hAnsi="仿宋" w:cs="仿宋" w:hint="eastAsia"/>
            <w:lang w:eastAsia="zh-CN"/>
          </w:rPr>
          <w:t>(一)、绩效评估指标</w:t>
        </w:r>
        <w:r>
          <w:tab/>
        </w:r>
        <w:r>
          <w:fldChar w:fldCharType="begin"/>
        </w:r>
        <w:r>
          <w:instrText xml:space="preserve"> PAGEREF _Toc21345 \h </w:instrText>
        </w:r>
        <w:r>
          <w:fldChar w:fldCharType="separate"/>
        </w:r>
        <w:r>
          <w:t>5</w:t>
        </w:r>
        <w:r>
          <w:fldChar w:fldCharType="end"/>
        </w:r>
      </w:hyperlink>
    </w:p>
    <w:p>
      <w:pPr>
        <w:pStyle w:val="TOC2"/>
        <w:tabs>
          <w:tab w:val="right" w:leader="dot" w:pos="8306"/>
        </w:tabs>
      </w:pPr>
      <w:hyperlink w:anchor="_Toc29155" w:history="1">
        <w:r>
          <w:rPr>
            <w:rFonts w:ascii="仿宋" w:eastAsia="仿宋" w:hAnsi="仿宋" w:cs="仿宋" w:hint="eastAsia"/>
            <w:lang w:eastAsia="zh-CN"/>
          </w:rPr>
          <w:t>(二)、绩效评估方法</w:t>
        </w:r>
        <w:r>
          <w:tab/>
        </w:r>
        <w:r>
          <w:fldChar w:fldCharType="begin"/>
        </w:r>
        <w:r>
          <w:instrText xml:space="preserve"> PAGEREF _Toc29155 \h </w:instrText>
        </w:r>
        <w:r>
          <w:fldChar w:fldCharType="separate"/>
        </w:r>
        <w:r>
          <w:t>6</w:t>
        </w:r>
        <w:r>
          <w:fldChar w:fldCharType="end"/>
        </w:r>
      </w:hyperlink>
    </w:p>
    <w:p>
      <w:pPr>
        <w:pStyle w:val="TOC2"/>
        <w:tabs>
          <w:tab w:val="right" w:leader="dot" w:pos="8306"/>
        </w:tabs>
      </w:pPr>
      <w:hyperlink w:anchor="_Toc9390" w:history="1">
        <w:r>
          <w:rPr>
            <w:rFonts w:ascii="仿宋" w:eastAsia="仿宋" w:hAnsi="仿宋" w:cs="仿宋" w:hint="eastAsia"/>
            <w:lang w:eastAsia="zh-CN"/>
          </w:rPr>
          <w:t>(三)、绩效评估周期</w:t>
        </w:r>
        <w:r>
          <w:tab/>
        </w:r>
        <w:r>
          <w:fldChar w:fldCharType="begin"/>
        </w:r>
        <w:r>
          <w:instrText xml:space="preserve"> PAGEREF _Toc9390 \h </w:instrText>
        </w:r>
        <w:r>
          <w:fldChar w:fldCharType="separate"/>
        </w:r>
        <w:r>
          <w:t>7</w:t>
        </w:r>
        <w:r>
          <w:fldChar w:fldCharType="end"/>
        </w:r>
      </w:hyperlink>
    </w:p>
    <w:p>
      <w:pPr>
        <w:pStyle w:val="TOC1"/>
        <w:tabs>
          <w:tab w:val="right" w:leader="dot" w:pos="8306"/>
        </w:tabs>
      </w:pPr>
      <w:hyperlink w:anchor="_Toc19971" w:history="1">
        <w:r>
          <w:rPr>
            <w:rFonts w:ascii="仿宋" w:eastAsia="仿宋" w:hAnsi="仿宋" w:cs="仿宋" w:hint="eastAsia"/>
            <w:lang w:eastAsia="zh-CN"/>
          </w:rPr>
          <w:t>三、产品规划分析</w:t>
        </w:r>
        <w:r>
          <w:tab/>
        </w:r>
        <w:r>
          <w:fldChar w:fldCharType="begin"/>
        </w:r>
        <w:r>
          <w:instrText xml:space="preserve"> PAGEREF _Toc19971 \h </w:instrText>
        </w:r>
        <w:r>
          <w:fldChar w:fldCharType="separate"/>
        </w:r>
        <w:r>
          <w:t>8</w:t>
        </w:r>
        <w:r>
          <w:fldChar w:fldCharType="end"/>
        </w:r>
      </w:hyperlink>
    </w:p>
    <w:p>
      <w:pPr>
        <w:pStyle w:val="TOC2"/>
        <w:tabs>
          <w:tab w:val="right" w:leader="dot" w:pos="8306"/>
        </w:tabs>
      </w:pPr>
      <w:hyperlink w:anchor="_Toc1748" w:history="1">
        <w:r>
          <w:rPr>
            <w:rFonts w:ascii="仿宋" w:eastAsia="仿宋" w:hAnsi="仿宋" w:cs="仿宋" w:hint="eastAsia"/>
            <w:lang w:eastAsia="zh-CN"/>
          </w:rPr>
          <w:t>(一)、产品规划</w:t>
        </w:r>
        <w:r>
          <w:tab/>
        </w:r>
        <w:r>
          <w:fldChar w:fldCharType="begin"/>
        </w:r>
        <w:r>
          <w:instrText xml:space="preserve"> PAGEREF _Toc1748 \h </w:instrText>
        </w:r>
        <w:r>
          <w:fldChar w:fldCharType="separate"/>
        </w:r>
        <w:r>
          <w:t>8</w:t>
        </w:r>
        <w:r>
          <w:fldChar w:fldCharType="end"/>
        </w:r>
      </w:hyperlink>
    </w:p>
    <w:p>
      <w:pPr>
        <w:pStyle w:val="TOC2"/>
        <w:tabs>
          <w:tab w:val="right" w:leader="dot" w:pos="8306"/>
        </w:tabs>
      </w:pPr>
      <w:hyperlink w:anchor="_Toc4131" w:history="1">
        <w:r>
          <w:rPr>
            <w:rFonts w:ascii="仿宋" w:eastAsia="仿宋" w:hAnsi="仿宋" w:cs="仿宋" w:hint="eastAsia"/>
            <w:lang w:eastAsia="zh-CN"/>
          </w:rPr>
          <w:t>(二)、建设规模</w:t>
        </w:r>
        <w:r>
          <w:tab/>
        </w:r>
        <w:r>
          <w:fldChar w:fldCharType="begin"/>
        </w:r>
        <w:r>
          <w:instrText xml:space="preserve"> PAGEREF _Toc4131 \h </w:instrText>
        </w:r>
        <w:r>
          <w:fldChar w:fldCharType="separate"/>
        </w:r>
        <w:r>
          <w:t>9</w:t>
        </w:r>
        <w:r>
          <w:fldChar w:fldCharType="end"/>
        </w:r>
      </w:hyperlink>
    </w:p>
    <w:p>
      <w:pPr>
        <w:pStyle w:val="TOC1"/>
        <w:tabs>
          <w:tab w:val="right" w:leader="dot" w:pos="8306"/>
        </w:tabs>
      </w:pPr>
      <w:hyperlink w:anchor="_Toc8795" w:history="1">
        <w:r>
          <w:rPr>
            <w:rFonts w:ascii="仿宋" w:eastAsia="仿宋" w:hAnsi="仿宋" w:cs="仿宋" w:hint="eastAsia"/>
            <w:lang w:eastAsia="zh-CN"/>
          </w:rPr>
          <w:t>四、碘化物项目建设单位说明</w:t>
        </w:r>
        <w:r>
          <w:tab/>
        </w:r>
        <w:r>
          <w:fldChar w:fldCharType="begin"/>
        </w:r>
        <w:r>
          <w:instrText xml:space="preserve"> PAGEREF _Toc8795 \h </w:instrText>
        </w:r>
        <w:r>
          <w:fldChar w:fldCharType="separate"/>
        </w:r>
        <w:r>
          <w:t>10</w:t>
        </w:r>
        <w:r>
          <w:fldChar w:fldCharType="end"/>
        </w:r>
      </w:hyperlink>
    </w:p>
    <w:p>
      <w:pPr>
        <w:pStyle w:val="TOC2"/>
        <w:tabs>
          <w:tab w:val="right" w:leader="dot" w:pos="8306"/>
        </w:tabs>
      </w:pPr>
      <w:hyperlink w:anchor="_Toc17652" w:history="1">
        <w:r>
          <w:rPr>
            <w:rFonts w:ascii="仿宋" w:eastAsia="仿宋" w:hAnsi="仿宋" w:cs="仿宋" w:hint="eastAsia"/>
            <w:lang w:eastAsia="zh-CN"/>
          </w:rPr>
          <w:t>(一)、碘化物项目承办单位基本情况</w:t>
        </w:r>
        <w:r>
          <w:tab/>
        </w:r>
        <w:r>
          <w:fldChar w:fldCharType="begin"/>
        </w:r>
        <w:r>
          <w:instrText xml:space="preserve"> PAGEREF _Toc17652 \h </w:instrText>
        </w:r>
        <w:r>
          <w:fldChar w:fldCharType="separate"/>
        </w:r>
        <w:r>
          <w:t>10</w:t>
        </w:r>
        <w:r>
          <w:fldChar w:fldCharType="end"/>
        </w:r>
      </w:hyperlink>
    </w:p>
    <w:p>
      <w:pPr>
        <w:pStyle w:val="TOC2"/>
        <w:tabs>
          <w:tab w:val="right" w:leader="dot" w:pos="8306"/>
        </w:tabs>
      </w:pPr>
      <w:hyperlink w:anchor="_Toc26201" w:history="1">
        <w:r>
          <w:rPr>
            <w:rFonts w:ascii="仿宋" w:eastAsia="仿宋" w:hAnsi="仿宋" w:cs="仿宋" w:hint="eastAsia"/>
            <w:lang w:eastAsia="zh-CN"/>
          </w:rPr>
          <w:t>(二)、公司经济效益分析</w:t>
        </w:r>
        <w:r>
          <w:tab/>
        </w:r>
        <w:r>
          <w:fldChar w:fldCharType="begin"/>
        </w:r>
        <w:r>
          <w:instrText xml:space="preserve"> PAGEREF _Toc26201 \h </w:instrText>
        </w:r>
        <w:r>
          <w:fldChar w:fldCharType="separate"/>
        </w:r>
        <w:r>
          <w:t>11</w:t>
        </w:r>
        <w:r>
          <w:fldChar w:fldCharType="end"/>
        </w:r>
      </w:hyperlink>
    </w:p>
    <w:p>
      <w:pPr>
        <w:pStyle w:val="TOC1"/>
        <w:tabs>
          <w:tab w:val="right" w:leader="dot" w:pos="8306"/>
        </w:tabs>
      </w:pPr>
      <w:hyperlink w:anchor="_Toc26574" w:history="1">
        <w:r>
          <w:rPr>
            <w:rFonts w:ascii="仿宋" w:eastAsia="仿宋" w:hAnsi="仿宋" w:cs="仿宋" w:hint="eastAsia"/>
            <w:lang w:eastAsia="zh-CN"/>
          </w:rPr>
          <w:t>五、工艺说明</w:t>
        </w:r>
        <w:r>
          <w:tab/>
        </w:r>
        <w:r>
          <w:fldChar w:fldCharType="begin"/>
        </w:r>
        <w:r>
          <w:instrText xml:space="preserve"> PAGEREF _Toc26574 \h </w:instrText>
        </w:r>
        <w:r>
          <w:fldChar w:fldCharType="separate"/>
        </w:r>
        <w:r>
          <w:t>12</w:t>
        </w:r>
        <w:r>
          <w:fldChar w:fldCharType="end"/>
        </w:r>
      </w:hyperlink>
    </w:p>
    <w:p>
      <w:pPr>
        <w:pStyle w:val="TOC2"/>
        <w:tabs>
          <w:tab w:val="right" w:leader="dot" w:pos="8306"/>
        </w:tabs>
      </w:pPr>
      <w:hyperlink w:anchor="_Toc28401" w:history="1">
        <w:r>
          <w:rPr>
            <w:rFonts w:ascii="仿宋" w:eastAsia="仿宋" w:hAnsi="仿宋" w:cs="仿宋" w:hint="eastAsia"/>
            <w:lang w:eastAsia="zh-CN"/>
          </w:rPr>
          <w:t>(一)、技术管理特点</w:t>
        </w:r>
        <w:r>
          <w:tab/>
        </w:r>
        <w:r>
          <w:fldChar w:fldCharType="begin"/>
        </w:r>
        <w:r>
          <w:instrText xml:space="preserve"> PAGEREF _Toc28401 \h </w:instrText>
        </w:r>
        <w:r>
          <w:fldChar w:fldCharType="separate"/>
        </w:r>
        <w:r>
          <w:t>12</w:t>
        </w:r>
        <w:r>
          <w:fldChar w:fldCharType="end"/>
        </w:r>
      </w:hyperlink>
    </w:p>
    <w:p>
      <w:pPr>
        <w:pStyle w:val="TOC2"/>
        <w:tabs>
          <w:tab w:val="right" w:leader="dot" w:pos="8306"/>
        </w:tabs>
      </w:pPr>
      <w:hyperlink w:anchor="_Toc16815" w:history="1">
        <w:r>
          <w:rPr>
            <w:rFonts w:ascii="仿宋" w:eastAsia="仿宋" w:hAnsi="仿宋" w:cs="仿宋" w:hint="eastAsia"/>
            <w:lang w:eastAsia="zh-CN"/>
          </w:rPr>
          <w:t>(二)、碘化物项目工艺技术设计方案</w:t>
        </w:r>
        <w:r>
          <w:tab/>
        </w:r>
        <w:r>
          <w:fldChar w:fldCharType="begin"/>
        </w:r>
        <w:r>
          <w:instrText xml:space="preserve"> PAGEREF _Toc16815 \h </w:instrText>
        </w:r>
        <w:r>
          <w:fldChar w:fldCharType="separate"/>
        </w:r>
        <w:r>
          <w:t>13</w:t>
        </w:r>
        <w:r>
          <w:fldChar w:fldCharType="end"/>
        </w:r>
      </w:hyperlink>
    </w:p>
    <w:p>
      <w:pPr>
        <w:pStyle w:val="TOC2"/>
        <w:tabs>
          <w:tab w:val="right" w:leader="dot" w:pos="8306"/>
        </w:tabs>
      </w:pPr>
      <w:hyperlink w:anchor="_Toc12527" w:history="1">
        <w:r>
          <w:rPr>
            <w:rFonts w:ascii="仿宋" w:eastAsia="仿宋" w:hAnsi="仿宋" w:cs="仿宋" w:hint="eastAsia"/>
            <w:lang w:eastAsia="zh-CN"/>
          </w:rPr>
          <w:t>(三)、设备选型方案</w:t>
        </w:r>
        <w:r>
          <w:tab/>
        </w:r>
        <w:r>
          <w:fldChar w:fldCharType="begin"/>
        </w:r>
        <w:r>
          <w:instrText xml:space="preserve"> PAGEREF _Toc12527 \h </w:instrText>
        </w:r>
        <w:r>
          <w:fldChar w:fldCharType="separate"/>
        </w:r>
        <w:r>
          <w:t>14</w:t>
        </w:r>
        <w:r>
          <w:fldChar w:fldCharType="end"/>
        </w:r>
      </w:hyperlink>
    </w:p>
    <w:p>
      <w:pPr>
        <w:pStyle w:val="TOC1"/>
        <w:tabs>
          <w:tab w:val="right" w:leader="dot" w:pos="8306"/>
        </w:tabs>
      </w:pPr>
      <w:hyperlink w:anchor="_Toc3313" w:history="1">
        <w:r>
          <w:rPr>
            <w:rFonts w:ascii="仿宋" w:eastAsia="仿宋" w:hAnsi="仿宋" w:cs="仿宋" w:hint="eastAsia"/>
            <w:lang w:eastAsia="zh-CN"/>
          </w:rPr>
          <w:t>六、碘化物项目选址可行性分析</w:t>
        </w:r>
        <w:r>
          <w:tab/>
        </w:r>
        <w:r>
          <w:fldChar w:fldCharType="begin"/>
        </w:r>
        <w:r>
          <w:instrText xml:space="preserve"> PAGEREF _Toc3313 \h </w:instrText>
        </w:r>
        <w:r>
          <w:fldChar w:fldCharType="separate"/>
        </w:r>
        <w:r>
          <w:t>16</w:t>
        </w:r>
        <w:r>
          <w:fldChar w:fldCharType="end"/>
        </w:r>
      </w:hyperlink>
    </w:p>
    <w:p>
      <w:pPr>
        <w:pStyle w:val="TOC2"/>
        <w:tabs>
          <w:tab w:val="right" w:leader="dot" w:pos="8306"/>
        </w:tabs>
      </w:pPr>
      <w:hyperlink w:anchor="_Toc6937" w:history="1">
        <w:r>
          <w:rPr>
            <w:rFonts w:ascii="仿宋" w:eastAsia="仿宋" w:hAnsi="仿宋" w:cs="仿宋" w:hint="eastAsia"/>
            <w:lang w:eastAsia="zh-CN"/>
          </w:rPr>
          <w:t>(一)、碘化物项目选址</w:t>
        </w:r>
        <w:r>
          <w:tab/>
        </w:r>
        <w:r>
          <w:fldChar w:fldCharType="begin"/>
        </w:r>
        <w:r>
          <w:instrText xml:space="preserve"> PAGEREF _Toc6937 \h </w:instrText>
        </w:r>
        <w:r>
          <w:fldChar w:fldCharType="separate"/>
        </w:r>
        <w:r>
          <w:t>16</w:t>
        </w:r>
        <w:r>
          <w:fldChar w:fldCharType="end"/>
        </w:r>
      </w:hyperlink>
    </w:p>
    <w:p>
      <w:pPr>
        <w:pStyle w:val="TOC2"/>
        <w:tabs>
          <w:tab w:val="right" w:leader="dot" w:pos="8306"/>
        </w:tabs>
      </w:pPr>
      <w:hyperlink w:anchor="_Toc27594" w:history="1">
        <w:r>
          <w:rPr>
            <w:rFonts w:ascii="仿宋" w:eastAsia="仿宋" w:hAnsi="仿宋" w:cs="仿宋" w:hint="eastAsia"/>
            <w:lang w:eastAsia="zh-CN"/>
          </w:rPr>
          <w:t>(二)、用地控制指标</w:t>
        </w:r>
        <w:r>
          <w:tab/>
        </w:r>
        <w:r>
          <w:fldChar w:fldCharType="begin"/>
        </w:r>
        <w:r>
          <w:instrText xml:space="preserve"> PAGEREF _Toc27594 \h </w:instrText>
        </w:r>
        <w:r>
          <w:fldChar w:fldCharType="separate"/>
        </w:r>
        <w:r>
          <w:t>16</w:t>
        </w:r>
        <w:r>
          <w:fldChar w:fldCharType="end"/>
        </w:r>
      </w:hyperlink>
    </w:p>
    <w:p>
      <w:pPr>
        <w:pStyle w:val="TOC2"/>
        <w:tabs>
          <w:tab w:val="right" w:leader="dot" w:pos="8306"/>
        </w:tabs>
      </w:pPr>
      <w:hyperlink w:anchor="_Toc9002" w:history="1">
        <w:r>
          <w:rPr>
            <w:rFonts w:ascii="仿宋" w:eastAsia="仿宋" w:hAnsi="仿宋" w:cs="仿宋" w:hint="eastAsia"/>
            <w:lang w:eastAsia="zh-CN"/>
          </w:rPr>
          <w:t>(三)、节约用地措施</w:t>
        </w:r>
        <w:r>
          <w:tab/>
        </w:r>
        <w:r>
          <w:fldChar w:fldCharType="begin"/>
        </w:r>
        <w:r>
          <w:instrText xml:space="preserve"> PAGEREF _Toc9002 \h </w:instrText>
        </w:r>
        <w:r>
          <w:fldChar w:fldCharType="separate"/>
        </w:r>
        <w:r>
          <w:t>18</w:t>
        </w:r>
        <w:r>
          <w:fldChar w:fldCharType="end"/>
        </w:r>
      </w:hyperlink>
    </w:p>
    <w:p>
      <w:pPr>
        <w:pStyle w:val="TOC2"/>
        <w:tabs>
          <w:tab w:val="right" w:leader="dot" w:pos="8306"/>
        </w:tabs>
      </w:pPr>
      <w:hyperlink w:anchor="_Toc28644" w:history="1">
        <w:r>
          <w:rPr>
            <w:rFonts w:ascii="仿宋" w:eastAsia="仿宋" w:hAnsi="仿宋" w:cs="仿宋" w:hint="eastAsia"/>
            <w:lang w:eastAsia="zh-CN"/>
          </w:rPr>
          <w:t>(四)、总图布置方案</w:t>
        </w:r>
        <w:r>
          <w:tab/>
        </w:r>
        <w:r>
          <w:fldChar w:fldCharType="begin"/>
        </w:r>
        <w:r>
          <w:instrText xml:space="preserve"> PAGEREF _Toc28644 \h </w:instrText>
        </w:r>
        <w:r>
          <w:fldChar w:fldCharType="separate"/>
        </w:r>
        <w:r>
          <w:t>19</w:t>
        </w:r>
        <w:r>
          <w:fldChar w:fldCharType="end"/>
        </w:r>
      </w:hyperlink>
    </w:p>
    <w:p>
      <w:pPr>
        <w:pStyle w:val="TOC2"/>
        <w:tabs>
          <w:tab w:val="right" w:leader="dot" w:pos="8306"/>
        </w:tabs>
      </w:pPr>
      <w:hyperlink w:anchor="_Toc9111" w:history="1">
        <w:r>
          <w:rPr>
            <w:rFonts w:ascii="仿宋" w:eastAsia="仿宋" w:hAnsi="仿宋" w:cs="仿宋" w:hint="eastAsia"/>
            <w:lang w:eastAsia="zh-CN"/>
          </w:rPr>
          <w:t>(五)、选址综合评价</w:t>
        </w:r>
        <w:r>
          <w:tab/>
        </w:r>
        <w:r>
          <w:fldChar w:fldCharType="begin"/>
        </w:r>
        <w:r>
          <w:instrText xml:space="preserve"> PAGEREF _Toc9111 \h </w:instrText>
        </w:r>
        <w:r>
          <w:fldChar w:fldCharType="separate"/>
        </w:r>
        <w:r>
          <w:t>20</w:t>
        </w:r>
        <w:r>
          <w:fldChar w:fldCharType="end"/>
        </w:r>
      </w:hyperlink>
    </w:p>
    <w:p>
      <w:pPr>
        <w:pStyle w:val="TOC1"/>
        <w:tabs>
          <w:tab w:val="right" w:leader="dot" w:pos="8306"/>
        </w:tabs>
      </w:pPr>
      <w:hyperlink w:anchor="_Toc9094" w:history="1">
        <w:r>
          <w:rPr>
            <w:rFonts w:ascii="仿宋" w:eastAsia="仿宋" w:hAnsi="仿宋" w:cs="仿宋" w:hint="eastAsia"/>
            <w:lang w:eastAsia="zh-CN"/>
          </w:rPr>
          <w:t>七、碘化物项目社会影响</w:t>
        </w:r>
        <w:r>
          <w:tab/>
        </w:r>
        <w:r>
          <w:fldChar w:fldCharType="begin"/>
        </w:r>
        <w:r>
          <w:instrText xml:space="preserve"> PAGEREF _Toc9094 \h </w:instrText>
        </w:r>
        <w:r>
          <w:fldChar w:fldCharType="separate"/>
        </w:r>
        <w:r>
          <w:t>21</w:t>
        </w:r>
        <w:r>
          <w:fldChar w:fldCharType="end"/>
        </w:r>
      </w:hyperlink>
    </w:p>
    <w:p>
      <w:pPr>
        <w:pStyle w:val="TOC2"/>
        <w:tabs>
          <w:tab w:val="right" w:leader="dot" w:pos="8306"/>
        </w:tabs>
      </w:pPr>
      <w:hyperlink w:anchor="_Toc22672" w:history="1">
        <w:r>
          <w:rPr>
            <w:rFonts w:ascii="仿宋" w:eastAsia="仿宋" w:hAnsi="仿宋" w:cs="仿宋" w:hint="eastAsia"/>
            <w:lang w:eastAsia="zh-CN"/>
          </w:rPr>
          <w:t>(一)、社会责任与义务</w:t>
        </w:r>
        <w:r>
          <w:tab/>
        </w:r>
        <w:r>
          <w:fldChar w:fldCharType="begin"/>
        </w:r>
        <w:r>
          <w:instrText xml:space="preserve"> PAGEREF _Toc22672 \h </w:instrText>
        </w:r>
        <w:r>
          <w:fldChar w:fldCharType="separate"/>
        </w:r>
        <w:r>
          <w:t>21</w:t>
        </w:r>
        <w:r>
          <w:fldChar w:fldCharType="end"/>
        </w:r>
      </w:hyperlink>
    </w:p>
    <w:p>
      <w:pPr>
        <w:pStyle w:val="TOC2"/>
        <w:tabs>
          <w:tab w:val="right" w:leader="dot" w:pos="8306"/>
        </w:tabs>
      </w:pPr>
      <w:hyperlink w:anchor="_Toc18722" w:history="1">
        <w:r>
          <w:rPr>
            <w:rFonts w:ascii="仿宋" w:eastAsia="仿宋" w:hAnsi="仿宋" w:cs="仿宋" w:hint="eastAsia"/>
            <w:lang w:eastAsia="zh-CN"/>
          </w:rPr>
          <w:t>(二)、社会参与与沟通</w:t>
        </w:r>
        <w:r>
          <w:tab/>
        </w:r>
        <w:r>
          <w:fldChar w:fldCharType="begin"/>
        </w:r>
        <w:r>
          <w:instrText xml:space="preserve"> PAGEREF _Toc18722 \h </w:instrText>
        </w:r>
        <w:r>
          <w:fldChar w:fldCharType="separate"/>
        </w:r>
        <w:r>
          <w:t>22</w:t>
        </w:r>
        <w:r>
          <w:fldChar w:fldCharType="end"/>
        </w:r>
      </w:hyperlink>
    </w:p>
    <w:p>
      <w:pPr>
        <w:pStyle w:val="TOC1"/>
        <w:tabs>
          <w:tab w:val="right" w:leader="dot" w:pos="8306"/>
        </w:tabs>
      </w:pPr>
      <w:hyperlink w:anchor="_Toc32208" w:history="1">
        <w:r>
          <w:rPr>
            <w:rFonts w:ascii="仿宋" w:eastAsia="仿宋" w:hAnsi="仿宋" w:cs="仿宋" w:hint="eastAsia"/>
            <w:lang w:eastAsia="zh-CN"/>
          </w:rPr>
          <w:t>八、碘化物项目环境影响分析</w:t>
        </w:r>
        <w:r>
          <w:tab/>
        </w:r>
        <w:r>
          <w:fldChar w:fldCharType="begin"/>
        </w:r>
        <w:r>
          <w:instrText xml:space="preserve"> PAGEREF _Toc32208 \h </w:instrText>
        </w:r>
        <w:r>
          <w:fldChar w:fldCharType="separate"/>
        </w:r>
        <w:r>
          <w:t>22</w:t>
        </w:r>
        <w:r>
          <w:fldChar w:fldCharType="end"/>
        </w:r>
      </w:hyperlink>
    </w:p>
    <w:p>
      <w:pPr>
        <w:pStyle w:val="TOC2"/>
        <w:tabs>
          <w:tab w:val="right" w:leader="dot" w:pos="8306"/>
        </w:tabs>
      </w:pPr>
      <w:hyperlink w:anchor="_Toc27721" w:history="1">
        <w:r>
          <w:rPr>
            <w:rFonts w:ascii="仿宋" w:eastAsia="仿宋" w:hAnsi="仿宋" w:cs="仿宋" w:hint="eastAsia"/>
            <w:lang w:eastAsia="zh-CN"/>
          </w:rPr>
          <w:t>(一)、建设区域环境质量现状</w:t>
        </w:r>
        <w:r>
          <w:tab/>
        </w:r>
        <w:r>
          <w:fldChar w:fldCharType="begin"/>
        </w:r>
        <w:r>
          <w:instrText xml:space="preserve"> PAGEREF _Toc27721 \h </w:instrText>
        </w:r>
        <w:r>
          <w:fldChar w:fldCharType="separate"/>
        </w:r>
        <w:r>
          <w:t>22</w:t>
        </w:r>
        <w:r>
          <w:fldChar w:fldCharType="end"/>
        </w:r>
      </w:hyperlink>
    </w:p>
    <w:p>
      <w:pPr>
        <w:pStyle w:val="TOC2"/>
        <w:tabs>
          <w:tab w:val="right" w:leader="dot" w:pos="8306"/>
        </w:tabs>
      </w:pPr>
      <w:hyperlink w:anchor="_Toc23618" w:history="1">
        <w:r>
          <w:rPr>
            <w:rFonts w:ascii="仿宋" w:eastAsia="仿宋" w:hAnsi="仿宋" w:cs="仿宋" w:hint="eastAsia"/>
            <w:lang w:eastAsia="zh-CN"/>
          </w:rPr>
          <w:t>(二)、建设期环境保护</w:t>
        </w:r>
        <w:r>
          <w:tab/>
        </w:r>
        <w:r>
          <w:fldChar w:fldCharType="begin"/>
        </w:r>
        <w:r>
          <w:instrText xml:space="preserve"> PAGEREF _Toc23618 \h </w:instrText>
        </w:r>
        <w:r>
          <w:fldChar w:fldCharType="separate"/>
        </w:r>
        <w:r>
          <w:t>24</w:t>
        </w:r>
        <w:r>
          <w:fldChar w:fldCharType="end"/>
        </w:r>
      </w:hyperlink>
    </w:p>
    <w:p>
      <w:pPr>
        <w:pStyle w:val="TOC2"/>
        <w:tabs>
          <w:tab w:val="right" w:leader="dot" w:pos="8306"/>
        </w:tabs>
      </w:pPr>
      <w:hyperlink w:anchor="_Toc30551" w:history="1">
        <w:r>
          <w:rPr>
            <w:rFonts w:ascii="仿宋" w:eastAsia="仿宋" w:hAnsi="仿宋" w:cs="仿宋" w:hint="eastAsia"/>
            <w:lang w:eastAsia="zh-CN"/>
          </w:rPr>
          <w:t>(三)、运营期环境保护</w:t>
        </w:r>
        <w:r>
          <w:tab/>
        </w:r>
        <w:r>
          <w:fldChar w:fldCharType="begin"/>
        </w:r>
        <w:r>
          <w:instrText xml:space="preserve"> PAGEREF _Toc30551 \h </w:instrText>
        </w:r>
        <w:r>
          <w:fldChar w:fldCharType="separate"/>
        </w:r>
        <w:r>
          <w:t>25</w:t>
        </w:r>
        <w:r>
          <w:fldChar w:fldCharType="end"/>
        </w:r>
      </w:hyperlink>
    </w:p>
    <w:p>
      <w:pPr>
        <w:pStyle w:val="TOC2"/>
        <w:tabs>
          <w:tab w:val="right" w:leader="dot" w:pos="8306"/>
        </w:tabs>
      </w:pPr>
      <w:hyperlink w:anchor="_Toc19849" w:history="1">
        <w:r>
          <w:rPr>
            <w:rFonts w:ascii="仿宋" w:eastAsia="仿宋" w:hAnsi="仿宋" w:cs="仿宋" w:hint="eastAsia"/>
            <w:lang w:eastAsia="zh-CN"/>
          </w:rPr>
          <w:t>(四)、碘化物项目建设对区域经济的影响</w:t>
        </w:r>
        <w:r>
          <w:tab/>
        </w:r>
        <w:r>
          <w:fldChar w:fldCharType="begin"/>
        </w:r>
        <w:r>
          <w:instrText xml:space="preserve"> PAGEREF _Toc19849 \h </w:instrText>
        </w:r>
        <w:r>
          <w:fldChar w:fldCharType="separate"/>
        </w:r>
        <w:r>
          <w:t>27</w:t>
        </w:r>
        <w:r>
          <w:fldChar w:fldCharType="end"/>
        </w:r>
      </w:hyperlink>
    </w:p>
    <w:p>
      <w:pPr>
        <w:pStyle w:val="TOC2"/>
        <w:tabs>
          <w:tab w:val="right" w:leader="dot" w:pos="8306"/>
        </w:tabs>
      </w:pPr>
      <w:hyperlink w:anchor="_Toc23375" w:history="1">
        <w:r>
          <w:rPr>
            <w:rFonts w:ascii="仿宋" w:eastAsia="仿宋" w:hAnsi="仿宋" w:cs="仿宋" w:hint="eastAsia"/>
            <w:lang w:eastAsia="zh-CN"/>
          </w:rPr>
          <w:t>(五)、废弃物处理</w:t>
        </w:r>
        <w:r>
          <w:tab/>
        </w:r>
        <w:r>
          <w:fldChar w:fldCharType="begin"/>
        </w:r>
        <w:r>
          <w:instrText xml:space="preserve"> PAGEREF _Toc23375 \h </w:instrText>
        </w:r>
        <w:r>
          <w:fldChar w:fldCharType="separate"/>
        </w:r>
        <w:r>
          <w:t>28</w:t>
        </w:r>
        <w:r>
          <w:fldChar w:fldCharType="end"/>
        </w:r>
      </w:hyperlink>
    </w:p>
    <w:p>
      <w:pPr>
        <w:pStyle w:val="TOC2"/>
        <w:tabs>
          <w:tab w:val="right" w:leader="dot" w:pos="8306"/>
        </w:tabs>
      </w:pPr>
      <w:hyperlink w:anchor="_Toc11487" w:history="1">
        <w:r>
          <w:rPr>
            <w:rFonts w:ascii="仿宋" w:eastAsia="仿宋" w:hAnsi="仿宋" w:cs="仿宋" w:hint="eastAsia"/>
            <w:lang w:eastAsia="zh-CN"/>
          </w:rPr>
          <w:t>(六)、特殊环境影响分析</w:t>
        </w:r>
        <w:r>
          <w:tab/>
        </w:r>
        <w:r>
          <w:fldChar w:fldCharType="begin"/>
        </w:r>
        <w:r>
          <w:instrText xml:space="preserve"> PAGEREF _Toc11487 \h </w:instrText>
        </w:r>
        <w:r>
          <w:fldChar w:fldCharType="separate"/>
        </w:r>
        <w:r>
          <w:t>30</w:t>
        </w:r>
        <w:r>
          <w:fldChar w:fldCharType="end"/>
        </w:r>
      </w:hyperlink>
    </w:p>
    <w:p>
      <w:pPr>
        <w:pStyle w:val="TOC2"/>
        <w:tabs>
          <w:tab w:val="right" w:leader="dot" w:pos="8306"/>
        </w:tabs>
      </w:pPr>
      <w:hyperlink w:anchor="_Toc955" w:history="1">
        <w:r>
          <w:rPr>
            <w:rFonts w:ascii="仿宋" w:eastAsia="仿宋" w:hAnsi="仿宋" w:cs="仿宋" w:hint="eastAsia"/>
            <w:lang w:eastAsia="zh-CN"/>
          </w:rPr>
          <w:t>(七)、清洁生产</w:t>
        </w:r>
        <w:r>
          <w:tab/>
        </w:r>
        <w:r>
          <w:fldChar w:fldCharType="begin"/>
        </w:r>
        <w:r>
          <w:instrText xml:space="preserve"> PAGEREF _Toc955 \h </w:instrText>
        </w:r>
        <w:r>
          <w:fldChar w:fldCharType="separate"/>
        </w:r>
        <w:r>
          <w:t>31</w:t>
        </w:r>
        <w:r>
          <w:fldChar w:fldCharType="end"/>
        </w:r>
      </w:hyperlink>
    </w:p>
    <w:p>
      <w:pPr>
        <w:pStyle w:val="TOC2"/>
        <w:tabs>
          <w:tab w:val="right" w:leader="dot" w:pos="8306"/>
        </w:tabs>
      </w:pPr>
      <w:hyperlink w:anchor="_Toc10225" w:history="1">
        <w:r>
          <w:rPr>
            <w:rFonts w:ascii="仿宋" w:eastAsia="仿宋" w:hAnsi="仿宋" w:cs="仿宋" w:hint="eastAsia"/>
            <w:lang w:eastAsia="zh-CN"/>
          </w:rPr>
          <w:t>(八)、环境保护综合评价</w:t>
        </w:r>
        <w:r>
          <w:tab/>
        </w:r>
        <w:r>
          <w:fldChar w:fldCharType="begin"/>
        </w:r>
        <w:r>
          <w:instrText xml:space="preserve"> PAGEREF _Toc10225 \h </w:instrText>
        </w:r>
        <w:r>
          <w:fldChar w:fldCharType="separate"/>
        </w:r>
        <w:r>
          <w:t>32</w:t>
        </w:r>
        <w:r>
          <w:fldChar w:fldCharType="end"/>
        </w:r>
      </w:hyperlink>
    </w:p>
    <w:p>
      <w:pPr>
        <w:pStyle w:val="TOC1"/>
        <w:tabs>
          <w:tab w:val="right" w:leader="dot" w:pos="8306"/>
        </w:tabs>
      </w:pPr>
      <w:hyperlink w:anchor="_Toc24220" w:history="1">
        <w:r>
          <w:rPr>
            <w:rFonts w:ascii="仿宋" w:eastAsia="仿宋" w:hAnsi="仿宋" w:cs="仿宋" w:hint="eastAsia"/>
            <w:lang w:eastAsia="zh-CN"/>
          </w:rPr>
          <w:t>九、碘化物项目创新与研发</w:t>
        </w:r>
        <w:r>
          <w:tab/>
        </w:r>
        <w:r>
          <w:fldChar w:fldCharType="begin"/>
        </w:r>
        <w:r>
          <w:instrText xml:space="preserve"> PAGEREF _Toc24220 \h </w:instrText>
        </w:r>
        <w:r>
          <w:fldChar w:fldCharType="separate"/>
        </w:r>
        <w:r>
          <w:t>33</w:t>
        </w:r>
        <w:r>
          <w:fldChar w:fldCharType="end"/>
        </w:r>
      </w:hyperlink>
    </w:p>
    <w:p>
      <w:pPr>
        <w:pStyle w:val="TOC2"/>
        <w:tabs>
          <w:tab w:val="right" w:leader="dot" w:pos="8306"/>
        </w:tabs>
      </w:pPr>
      <w:hyperlink w:anchor="_Toc14245" w:history="1">
        <w:r>
          <w:rPr>
            <w:rFonts w:ascii="仿宋" w:eastAsia="仿宋" w:hAnsi="仿宋" w:cs="仿宋" w:hint="eastAsia"/>
            <w:lang w:eastAsia="zh-CN"/>
          </w:rPr>
          <w:t>(一)、创新策略与方向</w:t>
        </w:r>
        <w:r>
          <w:tab/>
        </w:r>
        <w:r>
          <w:fldChar w:fldCharType="begin"/>
        </w:r>
        <w:r>
          <w:instrText xml:space="preserve"> PAGEREF _Toc14245 \h </w:instrText>
        </w:r>
        <w:r>
          <w:fldChar w:fldCharType="separate"/>
        </w:r>
        <w:r>
          <w:t>33</w:t>
        </w:r>
        <w:r>
          <w:fldChar w:fldCharType="end"/>
        </w:r>
      </w:hyperlink>
    </w:p>
    <w:p>
      <w:pPr>
        <w:pStyle w:val="TOC2"/>
        <w:tabs>
          <w:tab w:val="right" w:leader="dot" w:pos="8306"/>
        </w:tabs>
      </w:pPr>
      <w:hyperlink w:anchor="_Toc16543" w:history="1">
        <w:r>
          <w:rPr>
            <w:rFonts w:ascii="仿宋" w:eastAsia="仿宋" w:hAnsi="仿宋" w:cs="仿宋" w:hint="eastAsia"/>
            <w:lang w:eastAsia="zh-CN"/>
          </w:rPr>
          <w:t>(二)、研发规划与投入</w:t>
        </w:r>
        <w:r>
          <w:tab/>
        </w:r>
        <w:r>
          <w:fldChar w:fldCharType="begin"/>
        </w:r>
        <w:r>
          <w:instrText xml:space="preserve"> PAGEREF _Toc16543 \h </w:instrText>
        </w:r>
        <w:r>
          <w:fldChar w:fldCharType="separate"/>
        </w:r>
        <w:r>
          <w:t>34</w:t>
        </w:r>
        <w:r>
          <w:fldChar w:fldCharType="end"/>
        </w:r>
      </w:hyperlink>
    </w:p>
    <w:p>
      <w:pPr>
        <w:pStyle w:val="TOC1"/>
        <w:tabs>
          <w:tab w:val="right" w:leader="dot" w:pos="8306"/>
        </w:tabs>
      </w:pPr>
      <w:hyperlink w:anchor="_Toc2018" w:history="1">
        <w:r>
          <w:rPr>
            <w:rFonts w:ascii="仿宋" w:eastAsia="仿宋" w:hAnsi="仿宋" w:cs="仿宋" w:hint="eastAsia"/>
            <w:lang w:eastAsia="zh-CN"/>
          </w:rPr>
          <w:t>十、碘化物项目投资规划</w:t>
        </w:r>
        <w:r>
          <w:tab/>
        </w:r>
        <w:r>
          <w:fldChar w:fldCharType="begin"/>
        </w:r>
        <w:r>
          <w:instrText xml:space="preserve"> PAGEREF _Toc2018 \h </w:instrText>
        </w:r>
        <w:r>
          <w:fldChar w:fldCharType="separate"/>
        </w:r>
        <w:r>
          <w:t>36</w:t>
        </w:r>
        <w:r>
          <w:fldChar w:fldCharType="end"/>
        </w:r>
      </w:hyperlink>
    </w:p>
    <w:p>
      <w:pPr>
        <w:pStyle w:val="TOC2"/>
        <w:tabs>
          <w:tab w:val="right" w:leader="dot" w:pos="8306"/>
        </w:tabs>
      </w:pPr>
      <w:hyperlink w:anchor="_Toc28725" w:history="1">
        <w:r>
          <w:rPr>
            <w:rFonts w:ascii="仿宋" w:eastAsia="仿宋" w:hAnsi="仿宋" w:cs="仿宋" w:hint="eastAsia"/>
            <w:lang w:eastAsia="zh-CN"/>
          </w:rPr>
          <w:t>(一)、碘化物项目总投资估算</w:t>
        </w:r>
        <w:r>
          <w:tab/>
        </w:r>
        <w:r>
          <w:fldChar w:fldCharType="begin"/>
        </w:r>
        <w:r>
          <w:instrText xml:space="preserve"> PAGEREF _Toc28725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01" w:history="1">
        <w:r>
          <w:rPr>
            <w:rFonts w:ascii="仿宋" w:eastAsia="仿宋" w:hAnsi="仿宋" w:cs="仿宋" w:hint="eastAsia"/>
            <w:lang w:eastAsia="zh-CN"/>
          </w:rPr>
          <w:t>(二)、资金筹措</w:t>
        </w:r>
        <w:r>
          <w:tab/>
        </w:r>
        <w:r>
          <w:fldChar w:fldCharType="begin"/>
        </w:r>
        <w:r>
          <w:instrText xml:space="preserve"> PAGEREF _Toc3801 \h </w:instrText>
        </w:r>
        <w:r>
          <w:fldChar w:fldCharType="separate"/>
        </w:r>
        <w:r>
          <w:t>37</w:t>
        </w:r>
        <w:r>
          <w:fldChar w:fldCharType="end"/>
        </w:r>
      </w:hyperlink>
    </w:p>
    <w:p>
      <w:pPr>
        <w:pStyle w:val="TOC1"/>
        <w:tabs>
          <w:tab w:val="right" w:leader="dot" w:pos="8306"/>
        </w:tabs>
      </w:pPr>
      <w:hyperlink w:anchor="_Toc13893" w:history="1">
        <w:r>
          <w:rPr>
            <w:rFonts w:ascii="仿宋" w:eastAsia="仿宋" w:hAnsi="仿宋" w:cs="仿宋" w:hint="eastAsia"/>
            <w:lang w:eastAsia="zh-CN"/>
          </w:rPr>
          <w:t>十一、碘化物项目风险管理</w:t>
        </w:r>
        <w:r>
          <w:tab/>
        </w:r>
        <w:r>
          <w:fldChar w:fldCharType="begin"/>
        </w:r>
        <w:r>
          <w:instrText xml:space="preserve"> PAGEREF _Toc13893 \h </w:instrText>
        </w:r>
        <w:r>
          <w:fldChar w:fldCharType="separate"/>
        </w:r>
        <w:r>
          <w:t>38</w:t>
        </w:r>
        <w:r>
          <w:fldChar w:fldCharType="end"/>
        </w:r>
      </w:hyperlink>
    </w:p>
    <w:p>
      <w:pPr>
        <w:pStyle w:val="TOC2"/>
        <w:tabs>
          <w:tab w:val="right" w:leader="dot" w:pos="8306"/>
        </w:tabs>
      </w:pPr>
      <w:hyperlink w:anchor="_Toc22372" w:history="1">
        <w:r>
          <w:rPr>
            <w:rFonts w:ascii="仿宋" w:eastAsia="仿宋" w:hAnsi="仿宋" w:cs="仿宋" w:hint="eastAsia"/>
            <w:lang w:eastAsia="zh-CN"/>
          </w:rPr>
          <w:t>(一)、风险识别与评估</w:t>
        </w:r>
        <w:r>
          <w:tab/>
        </w:r>
        <w:r>
          <w:fldChar w:fldCharType="begin"/>
        </w:r>
        <w:r>
          <w:instrText xml:space="preserve"> PAGEREF _Toc22372 \h </w:instrText>
        </w:r>
        <w:r>
          <w:fldChar w:fldCharType="separate"/>
        </w:r>
        <w:r>
          <w:t>38</w:t>
        </w:r>
        <w:r>
          <w:fldChar w:fldCharType="end"/>
        </w:r>
      </w:hyperlink>
    </w:p>
    <w:p>
      <w:pPr>
        <w:pStyle w:val="TOC2"/>
        <w:tabs>
          <w:tab w:val="right" w:leader="dot" w:pos="8306"/>
        </w:tabs>
      </w:pPr>
      <w:hyperlink w:anchor="_Toc2447" w:history="1">
        <w:r>
          <w:rPr>
            <w:rFonts w:ascii="仿宋" w:eastAsia="仿宋" w:hAnsi="仿宋" w:cs="仿宋" w:hint="eastAsia"/>
            <w:lang w:eastAsia="zh-CN"/>
          </w:rPr>
          <w:t>(二)、风险应对策略</w:t>
        </w:r>
        <w:r>
          <w:tab/>
        </w:r>
        <w:r>
          <w:fldChar w:fldCharType="begin"/>
        </w:r>
        <w:r>
          <w:instrText xml:space="preserve"> PAGEREF _Toc2447 \h </w:instrText>
        </w:r>
        <w:r>
          <w:fldChar w:fldCharType="separate"/>
        </w:r>
        <w:r>
          <w:t>39</w:t>
        </w:r>
        <w:r>
          <w:fldChar w:fldCharType="end"/>
        </w:r>
      </w:hyperlink>
    </w:p>
    <w:p>
      <w:pPr>
        <w:pStyle w:val="TOC2"/>
        <w:tabs>
          <w:tab w:val="right" w:leader="dot" w:pos="8306"/>
        </w:tabs>
      </w:pPr>
      <w:hyperlink w:anchor="_Toc24425" w:history="1">
        <w:r>
          <w:rPr>
            <w:rFonts w:ascii="仿宋" w:eastAsia="仿宋" w:hAnsi="仿宋" w:cs="仿宋" w:hint="eastAsia"/>
            <w:lang w:eastAsia="zh-CN"/>
          </w:rPr>
          <w:t>(三)、风险监控与控制</w:t>
        </w:r>
        <w:r>
          <w:tab/>
        </w:r>
        <w:r>
          <w:fldChar w:fldCharType="begin"/>
        </w:r>
        <w:r>
          <w:instrText xml:space="preserve"> PAGEREF _Toc24425 \h </w:instrText>
        </w:r>
        <w:r>
          <w:fldChar w:fldCharType="separate"/>
        </w:r>
        <w:r>
          <w:t>41</w:t>
        </w:r>
        <w:r>
          <w:fldChar w:fldCharType="end"/>
        </w:r>
      </w:hyperlink>
    </w:p>
    <w:p>
      <w:pPr>
        <w:pStyle w:val="TOC1"/>
        <w:tabs>
          <w:tab w:val="right" w:leader="dot" w:pos="8306"/>
        </w:tabs>
      </w:pPr>
      <w:hyperlink w:anchor="_Toc20981" w:history="1">
        <w:r>
          <w:rPr>
            <w:rFonts w:ascii="仿宋" w:eastAsia="仿宋" w:hAnsi="仿宋" w:cs="仿宋" w:hint="eastAsia"/>
            <w:lang w:eastAsia="zh-CN"/>
          </w:rPr>
          <w:t>十二、碘化物项目计划安排</w:t>
        </w:r>
        <w:r>
          <w:tab/>
        </w:r>
        <w:r>
          <w:fldChar w:fldCharType="begin"/>
        </w:r>
        <w:r>
          <w:instrText xml:space="preserve"> PAGEREF _Toc20981 \h </w:instrText>
        </w:r>
        <w:r>
          <w:fldChar w:fldCharType="separate"/>
        </w:r>
        <w:r>
          <w:t>42</w:t>
        </w:r>
        <w:r>
          <w:fldChar w:fldCharType="end"/>
        </w:r>
      </w:hyperlink>
    </w:p>
    <w:p>
      <w:pPr>
        <w:pStyle w:val="TOC2"/>
        <w:tabs>
          <w:tab w:val="right" w:leader="dot" w:pos="8306"/>
        </w:tabs>
      </w:pPr>
      <w:hyperlink w:anchor="_Toc12915" w:history="1">
        <w:r>
          <w:rPr>
            <w:rFonts w:ascii="仿宋" w:eastAsia="仿宋" w:hAnsi="仿宋" w:cs="仿宋" w:hint="eastAsia"/>
            <w:lang w:eastAsia="zh-CN"/>
          </w:rPr>
          <w:t>(一)、建设周期</w:t>
        </w:r>
        <w:r>
          <w:tab/>
        </w:r>
        <w:r>
          <w:fldChar w:fldCharType="begin"/>
        </w:r>
        <w:r>
          <w:instrText xml:space="preserve"> PAGEREF _Toc12915 \h </w:instrText>
        </w:r>
        <w:r>
          <w:fldChar w:fldCharType="separate"/>
        </w:r>
        <w:r>
          <w:t>42</w:t>
        </w:r>
        <w:r>
          <w:fldChar w:fldCharType="end"/>
        </w:r>
      </w:hyperlink>
    </w:p>
    <w:p>
      <w:pPr>
        <w:pStyle w:val="TOC2"/>
        <w:tabs>
          <w:tab w:val="right" w:leader="dot" w:pos="8306"/>
        </w:tabs>
      </w:pPr>
      <w:hyperlink w:anchor="_Toc27464" w:history="1">
        <w:r>
          <w:rPr>
            <w:rFonts w:ascii="仿宋" w:eastAsia="仿宋" w:hAnsi="仿宋" w:cs="仿宋" w:hint="eastAsia"/>
            <w:lang w:eastAsia="zh-CN"/>
          </w:rPr>
          <w:t>(二)、建设进度</w:t>
        </w:r>
        <w:r>
          <w:tab/>
        </w:r>
        <w:r>
          <w:fldChar w:fldCharType="begin"/>
        </w:r>
        <w:r>
          <w:instrText xml:space="preserve"> PAGEREF _Toc27464 \h </w:instrText>
        </w:r>
        <w:r>
          <w:fldChar w:fldCharType="separate"/>
        </w:r>
        <w:r>
          <w:t>43</w:t>
        </w:r>
        <w:r>
          <w:fldChar w:fldCharType="end"/>
        </w:r>
      </w:hyperlink>
    </w:p>
    <w:p>
      <w:pPr>
        <w:pStyle w:val="TOC2"/>
        <w:tabs>
          <w:tab w:val="right" w:leader="dot" w:pos="8306"/>
        </w:tabs>
      </w:pPr>
      <w:hyperlink w:anchor="_Toc27089" w:history="1">
        <w:r>
          <w:rPr>
            <w:rFonts w:ascii="仿宋" w:eastAsia="仿宋" w:hAnsi="仿宋" w:cs="仿宋" w:hint="eastAsia"/>
            <w:lang w:eastAsia="zh-CN"/>
          </w:rPr>
          <w:t>(三)、进度安排注意事项</w:t>
        </w:r>
        <w:r>
          <w:tab/>
        </w:r>
        <w:r>
          <w:fldChar w:fldCharType="begin"/>
        </w:r>
        <w:r>
          <w:instrText xml:space="preserve"> PAGEREF _Toc27089 \h </w:instrText>
        </w:r>
        <w:r>
          <w:fldChar w:fldCharType="separate"/>
        </w:r>
        <w:r>
          <w:t>44</w:t>
        </w:r>
        <w:r>
          <w:fldChar w:fldCharType="end"/>
        </w:r>
      </w:hyperlink>
    </w:p>
    <w:p>
      <w:pPr>
        <w:pStyle w:val="TOC2"/>
        <w:tabs>
          <w:tab w:val="right" w:leader="dot" w:pos="8306"/>
        </w:tabs>
      </w:pPr>
      <w:hyperlink w:anchor="_Toc2893" w:history="1">
        <w:r>
          <w:rPr>
            <w:rFonts w:ascii="仿宋" w:eastAsia="仿宋" w:hAnsi="仿宋" w:cs="仿宋" w:hint="eastAsia"/>
            <w:lang w:eastAsia="zh-CN"/>
          </w:rPr>
          <w:t>(四)、人力资源配置</w:t>
        </w:r>
        <w:r>
          <w:tab/>
        </w:r>
        <w:r>
          <w:fldChar w:fldCharType="begin"/>
        </w:r>
        <w:r>
          <w:instrText xml:space="preserve"> PAGEREF _Toc2893 \h </w:instrText>
        </w:r>
        <w:r>
          <w:fldChar w:fldCharType="separate"/>
        </w:r>
        <w:r>
          <w:t>45</w:t>
        </w:r>
        <w:r>
          <w:fldChar w:fldCharType="end"/>
        </w:r>
      </w:hyperlink>
    </w:p>
    <w:p>
      <w:pPr>
        <w:pStyle w:val="TOC1"/>
        <w:tabs>
          <w:tab w:val="right" w:leader="dot" w:pos="8306"/>
        </w:tabs>
      </w:pPr>
      <w:hyperlink w:anchor="_Toc18178" w:history="1">
        <w:r>
          <w:rPr>
            <w:rFonts w:ascii="仿宋" w:eastAsia="仿宋" w:hAnsi="仿宋" w:cs="仿宋" w:hint="eastAsia"/>
            <w:lang w:eastAsia="zh-CN"/>
          </w:rPr>
          <w:t>十三、营销与推广策略</w:t>
        </w:r>
        <w:r>
          <w:tab/>
        </w:r>
        <w:r>
          <w:fldChar w:fldCharType="begin"/>
        </w:r>
        <w:r>
          <w:instrText xml:space="preserve"> PAGEREF _Toc18178 \h </w:instrText>
        </w:r>
        <w:r>
          <w:fldChar w:fldCharType="separate"/>
        </w:r>
        <w:r>
          <w:t>46</w:t>
        </w:r>
        <w:r>
          <w:fldChar w:fldCharType="end"/>
        </w:r>
      </w:hyperlink>
    </w:p>
    <w:p>
      <w:pPr>
        <w:pStyle w:val="TOC2"/>
        <w:tabs>
          <w:tab w:val="right" w:leader="dot" w:pos="8306"/>
        </w:tabs>
      </w:pPr>
      <w:hyperlink w:anchor="_Toc3349" w:history="1">
        <w:r>
          <w:rPr>
            <w:rFonts w:ascii="仿宋" w:eastAsia="仿宋" w:hAnsi="仿宋" w:cs="仿宋" w:hint="eastAsia"/>
            <w:lang w:eastAsia="zh-CN"/>
          </w:rPr>
          <w:t>(一)、产品/服务定位与特点</w:t>
        </w:r>
        <w:r>
          <w:tab/>
        </w:r>
        <w:r>
          <w:fldChar w:fldCharType="begin"/>
        </w:r>
        <w:r>
          <w:instrText xml:space="preserve"> PAGEREF _Toc3349 \h </w:instrText>
        </w:r>
        <w:r>
          <w:fldChar w:fldCharType="separate"/>
        </w:r>
        <w:r>
          <w:t>46</w:t>
        </w:r>
        <w:r>
          <w:fldChar w:fldCharType="end"/>
        </w:r>
      </w:hyperlink>
    </w:p>
    <w:p>
      <w:pPr>
        <w:pStyle w:val="TOC2"/>
        <w:tabs>
          <w:tab w:val="right" w:leader="dot" w:pos="8306"/>
        </w:tabs>
      </w:pPr>
      <w:hyperlink w:anchor="_Toc571" w:history="1">
        <w:r>
          <w:rPr>
            <w:rFonts w:ascii="仿宋" w:eastAsia="仿宋" w:hAnsi="仿宋" w:cs="仿宋" w:hint="eastAsia"/>
            <w:lang w:eastAsia="zh-CN"/>
          </w:rPr>
          <w:t>(二)、市场定位与竞争分析</w:t>
        </w:r>
        <w:r>
          <w:tab/>
        </w:r>
        <w:r>
          <w:fldChar w:fldCharType="begin"/>
        </w:r>
        <w:r>
          <w:instrText xml:space="preserve"> PAGEREF _Toc571 \h </w:instrText>
        </w:r>
        <w:r>
          <w:fldChar w:fldCharType="separate"/>
        </w:r>
        <w:r>
          <w:t>47</w:t>
        </w:r>
        <w:r>
          <w:fldChar w:fldCharType="end"/>
        </w:r>
      </w:hyperlink>
    </w:p>
    <w:p>
      <w:pPr>
        <w:pStyle w:val="TOC2"/>
        <w:tabs>
          <w:tab w:val="right" w:leader="dot" w:pos="8306"/>
        </w:tabs>
      </w:pPr>
      <w:hyperlink w:anchor="_Toc29657" w:history="1">
        <w:r>
          <w:rPr>
            <w:rFonts w:ascii="仿宋" w:eastAsia="仿宋" w:hAnsi="仿宋" w:cs="仿宋" w:hint="eastAsia"/>
            <w:lang w:eastAsia="zh-CN"/>
          </w:rPr>
          <w:t>(三)、营销渠道与策略</w:t>
        </w:r>
        <w:r>
          <w:tab/>
        </w:r>
        <w:r>
          <w:fldChar w:fldCharType="begin"/>
        </w:r>
        <w:r>
          <w:instrText xml:space="preserve"> PAGEREF _Toc29657 \h </w:instrText>
        </w:r>
        <w:r>
          <w:fldChar w:fldCharType="separate"/>
        </w:r>
        <w:r>
          <w:t>49</w:t>
        </w:r>
        <w:r>
          <w:fldChar w:fldCharType="end"/>
        </w:r>
      </w:hyperlink>
    </w:p>
    <w:p>
      <w:pPr>
        <w:pStyle w:val="TOC2"/>
        <w:tabs>
          <w:tab w:val="right" w:leader="dot" w:pos="8306"/>
        </w:tabs>
      </w:pPr>
      <w:hyperlink w:anchor="_Toc30271" w:history="1">
        <w:r>
          <w:rPr>
            <w:rFonts w:ascii="仿宋" w:eastAsia="仿宋" w:hAnsi="仿宋" w:cs="仿宋" w:hint="eastAsia"/>
            <w:lang w:eastAsia="zh-CN"/>
          </w:rPr>
          <w:t>(四)、推广与宣传活动</w:t>
        </w:r>
        <w:r>
          <w:tab/>
        </w:r>
        <w:r>
          <w:fldChar w:fldCharType="begin"/>
        </w:r>
        <w:r>
          <w:instrText xml:space="preserve"> PAGEREF _Toc30271 \h </w:instrText>
        </w:r>
        <w:r>
          <w:fldChar w:fldCharType="separate"/>
        </w:r>
        <w:r>
          <w:t>50</w:t>
        </w:r>
        <w:r>
          <w:fldChar w:fldCharType="end"/>
        </w:r>
      </w:hyperlink>
    </w:p>
    <w:p>
      <w:pPr>
        <w:pStyle w:val="TOC1"/>
        <w:tabs>
          <w:tab w:val="right" w:leader="dot" w:pos="8306"/>
        </w:tabs>
      </w:pPr>
      <w:hyperlink w:anchor="_Toc18940" w:history="1">
        <w:r>
          <w:rPr>
            <w:rFonts w:ascii="仿宋" w:eastAsia="仿宋" w:hAnsi="仿宋" w:cs="仿宋" w:hint="eastAsia"/>
            <w:lang w:eastAsia="zh-CN"/>
          </w:rPr>
          <w:t>十四、碘化物项目治理与监督</w:t>
        </w:r>
        <w:r>
          <w:tab/>
        </w:r>
        <w:r>
          <w:fldChar w:fldCharType="begin"/>
        </w:r>
        <w:r>
          <w:instrText xml:space="preserve"> PAGEREF _Toc18940 \h </w:instrText>
        </w:r>
        <w:r>
          <w:fldChar w:fldCharType="separate"/>
        </w:r>
        <w:r>
          <w:t>55</w:t>
        </w:r>
        <w:r>
          <w:fldChar w:fldCharType="end"/>
        </w:r>
      </w:hyperlink>
    </w:p>
    <w:p>
      <w:pPr>
        <w:pStyle w:val="TOC2"/>
        <w:tabs>
          <w:tab w:val="right" w:leader="dot" w:pos="8306"/>
        </w:tabs>
      </w:pPr>
      <w:hyperlink w:anchor="_Toc23530" w:history="1">
        <w:r>
          <w:rPr>
            <w:rFonts w:ascii="仿宋" w:eastAsia="仿宋" w:hAnsi="仿宋" w:cs="仿宋" w:hint="eastAsia"/>
            <w:lang w:eastAsia="zh-CN"/>
          </w:rPr>
          <w:t>(一)、碘化物项目治理结构</w:t>
        </w:r>
        <w:r>
          <w:tab/>
        </w:r>
        <w:r>
          <w:fldChar w:fldCharType="begin"/>
        </w:r>
        <w:r>
          <w:instrText xml:space="preserve"> PAGEREF _Toc23530 \h </w:instrText>
        </w:r>
        <w:r>
          <w:fldChar w:fldCharType="separate"/>
        </w:r>
        <w:r>
          <w:t>55</w:t>
        </w:r>
        <w:r>
          <w:fldChar w:fldCharType="end"/>
        </w:r>
      </w:hyperlink>
    </w:p>
    <w:p>
      <w:pPr>
        <w:pStyle w:val="TOC2"/>
        <w:tabs>
          <w:tab w:val="right" w:leader="dot" w:pos="8306"/>
        </w:tabs>
      </w:pPr>
      <w:hyperlink w:anchor="_Toc25828" w:history="1">
        <w:r>
          <w:rPr>
            <w:rFonts w:ascii="仿宋" w:eastAsia="仿宋" w:hAnsi="仿宋" w:cs="仿宋" w:hint="eastAsia"/>
            <w:lang w:eastAsia="zh-CN"/>
          </w:rPr>
          <w:t>(二)、监督与审计</w:t>
        </w:r>
        <w:r>
          <w:tab/>
        </w:r>
        <w:r>
          <w:fldChar w:fldCharType="begin"/>
        </w:r>
        <w:r>
          <w:instrText xml:space="preserve"> PAGEREF _Toc25828 \h </w:instrText>
        </w:r>
        <w:r>
          <w:fldChar w:fldCharType="separate"/>
        </w:r>
        <w:r>
          <w:t>56</w:t>
        </w:r>
        <w:r>
          <w:fldChar w:fldCharType="end"/>
        </w:r>
      </w:hyperlink>
    </w:p>
    <w:p>
      <w:pPr>
        <w:pStyle w:val="TOC1"/>
        <w:tabs>
          <w:tab w:val="right" w:leader="dot" w:pos="8306"/>
        </w:tabs>
      </w:pPr>
      <w:hyperlink w:anchor="_Toc7363" w:history="1">
        <w:r>
          <w:rPr>
            <w:rFonts w:ascii="仿宋" w:eastAsia="仿宋" w:hAnsi="仿宋" w:cs="仿宋" w:hint="eastAsia"/>
            <w:lang w:eastAsia="zh-CN"/>
          </w:rPr>
          <w:t>十五、碘化物项目变更管理</w:t>
        </w:r>
        <w:r>
          <w:tab/>
        </w:r>
        <w:r>
          <w:fldChar w:fldCharType="begin"/>
        </w:r>
        <w:r>
          <w:instrText xml:space="preserve"> PAGEREF _Toc7363 \h </w:instrText>
        </w:r>
        <w:r>
          <w:fldChar w:fldCharType="separate"/>
        </w:r>
        <w:r>
          <w:t>58</w:t>
        </w:r>
        <w:r>
          <w:fldChar w:fldCharType="end"/>
        </w:r>
      </w:hyperlink>
    </w:p>
    <w:p>
      <w:pPr>
        <w:pStyle w:val="TOC2"/>
        <w:tabs>
          <w:tab w:val="right" w:leader="dot" w:pos="8306"/>
        </w:tabs>
      </w:pPr>
      <w:hyperlink w:anchor="_Toc9176" w:history="1">
        <w:r>
          <w:rPr>
            <w:rFonts w:ascii="仿宋" w:eastAsia="仿宋" w:hAnsi="仿宋" w:cs="仿宋" w:hint="eastAsia"/>
            <w:lang w:eastAsia="zh-CN"/>
          </w:rPr>
          <w:t>(一)、变更申请与评估</w:t>
        </w:r>
        <w:r>
          <w:tab/>
        </w:r>
        <w:r>
          <w:fldChar w:fldCharType="begin"/>
        </w:r>
        <w:r>
          <w:instrText xml:space="preserve"> PAGEREF _Toc9176 \h </w:instrText>
        </w:r>
        <w:r>
          <w:fldChar w:fldCharType="separate"/>
        </w:r>
        <w:r>
          <w:t>58</w:t>
        </w:r>
        <w:r>
          <w:fldChar w:fldCharType="end"/>
        </w:r>
      </w:hyperlink>
    </w:p>
    <w:p>
      <w:pPr>
        <w:pStyle w:val="TOC2"/>
        <w:tabs>
          <w:tab w:val="right" w:leader="dot" w:pos="8306"/>
        </w:tabs>
      </w:pPr>
      <w:hyperlink w:anchor="_Toc16269" w:history="1">
        <w:r>
          <w:rPr>
            <w:rFonts w:ascii="仿宋" w:eastAsia="仿宋" w:hAnsi="仿宋" w:cs="仿宋" w:hint="eastAsia"/>
            <w:lang w:eastAsia="zh-CN"/>
          </w:rPr>
          <w:t>(二)、变更实施与控制</w:t>
        </w:r>
        <w:r>
          <w:tab/>
        </w:r>
        <w:r>
          <w:fldChar w:fldCharType="begin"/>
        </w:r>
        <w:r>
          <w:instrText xml:space="preserve"> PAGEREF _Toc16269 \h </w:instrText>
        </w:r>
        <w:r>
          <w:fldChar w:fldCharType="separate"/>
        </w:r>
        <w:r>
          <w:t>58</w:t>
        </w:r>
        <w:r>
          <w:fldChar w:fldCharType="end"/>
        </w:r>
      </w:hyperlink>
    </w:p>
    <w:p>
      <w:pPr>
        <w:pStyle w:val="TOC1"/>
        <w:tabs>
          <w:tab w:val="right" w:leader="dot" w:pos="8306"/>
        </w:tabs>
      </w:pPr>
      <w:hyperlink w:anchor="_Toc6655" w:history="1">
        <w:r>
          <w:rPr>
            <w:rFonts w:ascii="仿宋" w:eastAsia="仿宋" w:hAnsi="仿宋" w:cs="仿宋" w:hint="eastAsia"/>
            <w:lang w:eastAsia="zh-CN"/>
          </w:rPr>
          <w:t>十六、碘化物项目实施保障措施</w:t>
        </w:r>
        <w:r>
          <w:tab/>
        </w:r>
        <w:r>
          <w:fldChar w:fldCharType="begin"/>
        </w:r>
        <w:r>
          <w:instrText xml:space="preserve"> PAGEREF _Toc6655 \h </w:instrText>
        </w:r>
        <w:r>
          <w:fldChar w:fldCharType="separate"/>
        </w:r>
        <w:r>
          <w:t>59</w:t>
        </w:r>
        <w:r>
          <w:fldChar w:fldCharType="end"/>
        </w:r>
      </w:hyperlink>
    </w:p>
    <w:p>
      <w:pPr>
        <w:pStyle w:val="TOC2"/>
        <w:tabs>
          <w:tab w:val="right" w:leader="dot" w:pos="8306"/>
        </w:tabs>
      </w:pPr>
      <w:hyperlink w:anchor="_Toc168" w:history="1">
        <w:r>
          <w:rPr>
            <w:rFonts w:ascii="仿宋" w:eastAsia="仿宋" w:hAnsi="仿宋" w:cs="仿宋" w:hint="eastAsia"/>
            <w:lang w:eastAsia="zh-CN"/>
          </w:rPr>
          <w:t>(一)、碘化物项目实施保障机制</w:t>
        </w:r>
        <w:r>
          <w:tab/>
        </w:r>
        <w:r>
          <w:fldChar w:fldCharType="begin"/>
        </w:r>
        <w:r>
          <w:instrText xml:space="preserve"> PAGEREF _Toc168 \h </w:instrText>
        </w:r>
        <w:r>
          <w:fldChar w:fldCharType="separate"/>
        </w:r>
        <w:r>
          <w:t>59</w:t>
        </w:r>
        <w:r>
          <w:fldChar w:fldCharType="end"/>
        </w:r>
      </w:hyperlink>
    </w:p>
    <w:p>
      <w:pPr>
        <w:pStyle w:val="TOC2"/>
        <w:tabs>
          <w:tab w:val="right" w:leader="dot" w:pos="8306"/>
        </w:tabs>
      </w:pPr>
      <w:hyperlink w:anchor="_Toc11934" w:history="1">
        <w:r>
          <w:rPr>
            <w:rFonts w:ascii="仿宋" w:eastAsia="仿宋" w:hAnsi="仿宋" w:cs="仿宋" w:hint="eastAsia"/>
            <w:lang w:eastAsia="zh-CN"/>
          </w:rPr>
          <w:t>(二)、碘化物项目法律合规要求</w:t>
        </w:r>
        <w:r>
          <w:tab/>
        </w:r>
        <w:r>
          <w:fldChar w:fldCharType="begin"/>
        </w:r>
        <w:r>
          <w:instrText xml:space="preserve"> PAGEREF _Toc11934 \h </w:instrText>
        </w:r>
        <w:r>
          <w:fldChar w:fldCharType="separate"/>
        </w:r>
        <w:r>
          <w:t>62</w:t>
        </w:r>
        <w:r>
          <w:fldChar w:fldCharType="end"/>
        </w:r>
      </w:hyperlink>
    </w:p>
    <w:p>
      <w:pPr>
        <w:pStyle w:val="TOC2"/>
        <w:tabs>
          <w:tab w:val="right" w:leader="dot" w:pos="8306"/>
        </w:tabs>
      </w:pPr>
      <w:hyperlink w:anchor="_Toc29469" w:history="1">
        <w:r>
          <w:rPr>
            <w:rFonts w:ascii="仿宋" w:eastAsia="仿宋" w:hAnsi="仿宋" w:cs="仿宋" w:hint="eastAsia"/>
            <w:lang w:eastAsia="zh-CN"/>
          </w:rPr>
          <w:t>(三)、碘化物项目合同管理与法律事务</w:t>
        </w:r>
        <w:r>
          <w:tab/>
        </w:r>
        <w:r>
          <w:fldChar w:fldCharType="begin"/>
        </w:r>
        <w:r>
          <w:instrText xml:space="preserve"> PAGEREF _Toc29469 \h </w:instrText>
        </w:r>
        <w:r>
          <w:fldChar w:fldCharType="separate"/>
        </w:r>
        <w:r>
          <w:t>66</w:t>
        </w:r>
        <w:r>
          <w:fldChar w:fldCharType="end"/>
        </w:r>
      </w:hyperlink>
    </w:p>
    <w:p>
      <w:pPr>
        <w:pStyle w:val="TOC2"/>
        <w:tabs>
          <w:tab w:val="right" w:leader="dot" w:pos="8306"/>
        </w:tabs>
      </w:pPr>
      <w:hyperlink w:anchor="_Toc7659" w:history="1">
        <w:r>
          <w:rPr>
            <w:rFonts w:ascii="仿宋" w:eastAsia="仿宋" w:hAnsi="仿宋" w:cs="仿宋" w:hint="eastAsia"/>
            <w:lang w:eastAsia="zh-CN"/>
          </w:rPr>
          <w:t>(四)、碘化物项目知识产权保护策略</w:t>
        </w:r>
        <w:r>
          <w:tab/>
        </w:r>
        <w:r>
          <w:fldChar w:fldCharType="begin"/>
        </w:r>
        <w:r>
          <w:instrText xml:space="preserve"> PAGEREF _Toc7659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7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610"/>
      <w:r>
        <w:rPr>
          <w:rFonts w:ascii="仿宋" w:eastAsia="仿宋" w:hAnsi="仿宋" w:cs="仿宋" w:hint="eastAsia"/>
          <w:sz w:val="28"/>
          <w:lang w:eastAsia="zh-CN"/>
        </w:rPr>
        <w:t>一、碘化物项目危机管理</w:t>
      </w:r>
      <w:bookmarkEnd w:id="2"/>
    </w:p>
    <w:p>
      <w:pPr>
        <w:pStyle w:val="Heading2"/>
        <w:rPr>
          <w:rFonts w:ascii="仿宋" w:eastAsia="仿宋" w:hAnsi="仿宋" w:cs="仿宋" w:hint="eastAsia"/>
          <w:lang w:eastAsia="zh-CN"/>
        </w:rPr>
      </w:pPr>
      <w:bookmarkStart w:id="3" w:name="_Toc2655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碘化物项目危机管理中，危机预警与识别是确保碘化物项目稳健运行的核心步骤。通过建立全面的监测机制，碘化物项目团队旨在及时发现和理解潜在的风险和危机因素，以便采取及时的预防和应对措施，确保碘化物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首先，通过深入的风险评估，碘化物项目团队全面分析了整个碘化物项目和各个阶段可能存在的威胁。这包括准确评估每个潜在风险的发生概率和可能影响的程度，为后续危机预警提供了有力支持。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碘化物项目团队着重于明确定义碘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碘化物项目进展的持续监控，团队能够及时发现潜在问题并作出迅速反应。碘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在这一阶段，团队的专业素养和反应速度将发挥至关重要的作用，以确保潜在危机能够在初期得到有效的处理，最大程度地减轻负面影响。通过危机预警与识别，碘化物项目得以更有序、可控地推进。</w:t>
      </w:r>
    </w:p>
    <w:p>
      <w:pPr>
        <w:pStyle w:val="Heading2"/>
        <w:ind w:firstLine="560" w:firstLineChars="200"/>
        <w:rPr>
          <w:rFonts w:ascii="仿宋" w:eastAsia="仿宋" w:hAnsi="仿宋" w:cs="仿宋" w:hint="eastAsia"/>
          <w:sz w:val="28"/>
          <w:lang w:eastAsia="zh-CN"/>
        </w:rPr>
      </w:pPr>
      <w:bookmarkStart w:id="4" w:name="_Toc1896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在危机发生时，碘化物项目团队立即行动，成立了应急小组。该小组的任务是迅速制定并实施紧急应对措施，以最小化潜在损失。以下是采取的主要措施：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暂停碘化物项目进度：为遏制危机蔓延，碘化物项目暂时停止进行，以便全面评估当前状况。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资源重新分配：重新评估碘化物项目资源的分配，确保最大限度地减小损失。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实时沟通：与关键利益相关者建立实时沟通机制，向他们传递碘化物项目危机的实际状况，保障碘化物项目核心利益。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在紧急应对的同时，碘化物项目团队强调了团队协作和有效沟通的重要性。以下是团队协作的关键举措：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信息共享机制：建立了信息共享平台，确保团队成员能够及时获取碘化物项目危机的实时信息。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领导者沟通：碘化物项目领导者通过定期会议和即时沟通工具，指导团队应对危机，保持团队稳定运行。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随着危机得到初步控制，碘化物项目团队转向制定恢复计划，以确保碘化物项目能够从中迅速恢复。主要恢复计划包括：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修复受损的进度计划：重新评估碘化物项目进度，制定修复计划，确保碘化物项目尽快回归正常进程。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重新调整资源分配：优化资源分配，确保碘化物项目在有限资源下高效运转。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风险管理机制加强：对碘化物项目风险进行全面评估，制定更强化的风险管理策略，以预防未来可能的危机。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634"/>
      <w:r>
        <w:rPr>
          <w:rFonts w:ascii="仿宋" w:eastAsia="仿宋" w:hAnsi="仿宋" w:cs="仿宋" w:hint="eastAsia"/>
          <w:sz w:val="28"/>
          <w:lang w:eastAsia="zh-CN"/>
        </w:rPr>
        <w:t>二、碘化物项目绩效评估</w:t>
      </w:r>
      <w:bookmarkEnd w:id="5"/>
    </w:p>
    <w:p>
      <w:pPr>
        <w:pStyle w:val="Heading2"/>
        <w:rPr>
          <w:rFonts w:ascii="仿宋" w:eastAsia="仿宋" w:hAnsi="仿宋" w:cs="仿宋" w:hint="eastAsia"/>
          <w:lang w:eastAsia="zh-CN"/>
        </w:rPr>
      </w:pPr>
      <w:bookmarkStart w:id="6" w:name="_Toc2134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在碘化物项目中，我们设计了一套全面的绩效评估指标，以确保碘化物项目的可控和成功交付。这些指标跨足碘化物项目目标、成本、进度和质量等多个维度，为我们提供了全面洞察碘化物项目的健康状况。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目标达成率是我们关注的首要指标。我们设定了明确的目标，并通过定期监测和评估，迅速发现并应对潜在的目标偏差。这为碘化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成本绩效是另一个核心关注点。通过实际成本与预算成本的对比分析，我们深入了解成本差异的原因，及时调整资源分配，保持碘化物项目在经济效益方面的合理水平。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进度作为关键的绩效指标之一，得到了精心的关注。我们制定了详细的碘化物项目进度计划，并设立了进度符合度指标，确保实际进度与计划进度保持一致。这使我们能够快速发现和解决潜在的进度问题，保持碘化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碘化物项目绩效的不可或缺的一环。我们引入了一系列的质量标准和客户满意度指标，以确保碘化物项目交付的成果在质量上达到或超越预期水平。通过持续监测这些指标，我们努力提升碘化物项目整体质量水平，为碘化物项目的成功交付提供有力保障。通过这些科学且全面的绩效评估，我们能够更好地引导碘化物项目的持续改进，确保碘化物项目目标的顺利达成。</w:t>
      </w:r>
    </w:p>
    <w:p>
      <w:pPr>
        <w:pStyle w:val="Heading2"/>
        <w:ind w:firstLine="560" w:firstLineChars="200"/>
        <w:rPr>
          <w:rFonts w:ascii="仿宋" w:eastAsia="仿宋" w:hAnsi="仿宋" w:cs="仿宋" w:hint="eastAsia"/>
          <w:sz w:val="28"/>
          <w:lang w:eastAsia="zh-CN"/>
        </w:rPr>
      </w:pPr>
      <w:bookmarkStart w:id="7" w:name="_Toc2915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绩效评估是碘化物项目中的关键环节，为确保碘化物项目达到预期目标，我们采用了多层次、多维度的绩效评估方法。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碘化物项目的战略目标对齐，确保每个决策和行动都与碘化物项目整体目标保持一致。团队会定期召开战略对齐会议，审视当前工作与碘化物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碘化物项目进度、质量、成本和风险等方面。这些指标通过数据收集和分析，为碘化物项目管理团队提供了客观的评估依据。例如，我们通过碘化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绩效评估不仅仅停留在碘化物项目内部，还考虑了碘化物项目对外部环境的影响。我们定期进行干系人满意度调查，以了解各利益相关方对碘化物项目的期望和满意度，并及时做出调整。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这种多层次、多角度的绩效评估方法，使得我们能够全面了解碘化物项目的运行状态，及时做出调整，确保碘化物项目在不断变化的环境中保持稳健前行。</w:t>
      </w:r>
    </w:p>
    <w:p>
      <w:pPr>
        <w:pStyle w:val="Heading2"/>
        <w:ind w:firstLine="560" w:firstLineChars="200"/>
        <w:rPr>
          <w:rFonts w:ascii="仿宋" w:eastAsia="仿宋" w:hAnsi="仿宋" w:cs="仿宋" w:hint="eastAsia"/>
          <w:sz w:val="28"/>
          <w:lang w:eastAsia="zh-CN"/>
        </w:rPr>
      </w:pPr>
      <w:bookmarkStart w:id="8" w:name="_Toc9390"/>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为了确保碘化物项目的有效管理和不断优化，我们采用了精心设计的绩效评估周期。这个周期旨在实现灵活、实时和全面的评估，以适应碘化物项目执行中的各种挑战。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碘化物项目的不同需求，分为短期、中期和长期。短期评估关注每个迭代或工作周期，以及时发现和解决当前任务中的问题。中期评估涵盖几个迭代，深入了解整体碘化物项目的趋势和性能。长期评估则着眼于整个碘化物项目阶段，确保碘化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碘化物项目管理工具和协作平台，团队成员能够随时更新和分享碘化物项目数据。这种实时性的反馈机制使我们能够及时察觉潜在问题，快速调整，保持碘化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碘化物项目的决策制定密不可分。每个周期的碘化物项目回顾会议成为集体总结经验、识别问题深层次原因并找到创新解决方案的平台。这种定期的反思与调整机制使碘化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9971"/>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74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碘化物项目的主要产品是XXXX，预计年产值为XXX万元。这一产品在市场中占据着重要的地位，其广泛的应用范围使得该碘化物项目的市场前景非常广阔。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碘化物项目的xxx产品作为重要的原材料之一，将在多个领域发挥关键作用。其在建筑、交通、能源等方面的广泛应用将为整个产业链提供强大的支持，形成产业协同效应。碘化物项目的年产值XXX万XXX万XXX万万元不仅反映了其在市场上的巨大潜力，更预示着它对国民经济的积极贡献。这种关联度高、涉及面广的产业关系，使得该碘化物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4131"/>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总征地面积为XXXX平方米，相当于约XX.XX亩，其中净用地面积为XXXX平方米，红线范围内相当于约XX.XX亩。这一用地规模充分考虑了碘化物项目的建设需求，保障了碘化物项目在合适的空间内得以充分发展。碘化物项目规划的总建筑面积为XXXX平方米，其中主体工程建设占XXXX平方米，计容建筑面积达XXXX平方米。预计建筑工程的投资将达到XXXX万元，为碘化物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计划购置的设备共计XXXX台（套），设备购置费用为XXXX万元。这一设备购置计划充分考虑到碘化物项目的生产需求和技术要求，确保了碘化物项目在生产运营中具备先进的技术装备和高效的生产能力。设备的合理配置将为碘化物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计划总投资为XXXX万元，预计年实现营业收入为XXXX万元。这一产能规模的设定旨在确保碘化物项目能够在投资与回报之间取得平衡，实现长期可持续的发展。碘化物项目的总投资充分考虑到各个方面的需求，包括用地建设、设备购置等多个环节，以确保碘化物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8795"/>
      <w:r>
        <w:rPr>
          <w:rFonts w:ascii="仿宋" w:eastAsia="仿宋" w:hAnsi="仿宋" w:cs="仿宋" w:hint="eastAsia"/>
          <w:sz w:val="28"/>
          <w:lang w:eastAsia="zh-CN"/>
        </w:rPr>
        <w:t>四、碘化物项目建设单位说明</w:t>
      </w:r>
      <w:bookmarkEnd w:id="12"/>
    </w:p>
    <w:p>
      <w:pPr>
        <w:pStyle w:val="Heading2"/>
        <w:rPr>
          <w:rFonts w:ascii="仿宋" w:eastAsia="仿宋" w:hAnsi="仿宋" w:cs="仿宋" w:hint="eastAsia"/>
          <w:lang w:eastAsia="zh-CN"/>
        </w:rPr>
      </w:pPr>
      <w:bookmarkStart w:id="13" w:name="_Toc17652"/>
      <w:r>
        <w:rPr>
          <w:rFonts w:ascii="仿宋" w:eastAsia="仿宋" w:hAnsi="仿宋" w:cs="仿宋" w:hint="eastAsia"/>
          <w:lang w:eastAsia="zh-CN"/>
        </w:rPr>
        <w:t>(一)、碘化物项目承办单位基本情况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201"/>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碘化物项目承办单位的XXXX，我们着眼于实现可持续的经济效益。通过技术创新和解决方案的提供，公司预计在碘化物项目执行期间将获得可观的收入增长。这一收入来源主要包括碘化物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同时，我们注重成本控制和效率提升，以确保碘化物项目的可持续盈利。透过精细的管理和资源优化，公司期望实现碘化物项目利润最大化。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公司将对碘化物项目实施进行全面的投资评估，包括碘化物项目启动阶段的资金投入和后续运营成本。通过对碘化物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碘化物项目实施过程中具备足够的资金流动性，公司将进行详尽的现金流分析。这包括资金需求的合理预测、碘化物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6574"/>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8401"/>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碘化物项目的技术管理特点体现在其创新导向。通过引入最先进的技术趋势和解决方案，碘化物项目致力于提升科技含量、提高质量和效率水平。这意味着我们将采用最新的工具和方法，确保碘化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碘化物项目技术管理的显著特征。通过整合不同领域的技术资源，我们实现了跨学科的协同工作。这有助于优化技术架构，提高整体效能。此外，整合性策略还促进了不同技术团队之间的紧密沟通和高效合作，确保碘化物项目各方面的技术都能得到协同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碘化物项目所采用的技术。通过不断优化技术方案，碘化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碘化物项目团队将在碘化物项目初期识别可能的技术风险，并采取相应的预防和应对措施。通过建立健全的风险评估机制，碘化物项目能够在实施过程中及时发现并解决潜在的技术问题，保障碘化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通过这些独特的技术管理特点，我们确信在碘化物项目中，技术将成为碘化物项目成功的有力支持。这一深度剖析揭示了技术管理在碘化物项目实施中的关键作用，为碘化物项目的技术基础奠定了坚实的基础。</w:t>
      </w:r>
    </w:p>
    <w:p>
      <w:pPr>
        <w:pStyle w:val="Heading2"/>
        <w:ind w:firstLine="560" w:firstLineChars="200"/>
        <w:rPr>
          <w:rFonts w:ascii="仿宋" w:eastAsia="仿宋" w:hAnsi="仿宋" w:cs="仿宋" w:hint="eastAsia"/>
          <w:sz w:val="28"/>
          <w:lang w:eastAsia="zh-CN"/>
        </w:rPr>
      </w:pPr>
      <w:bookmarkStart w:id="17" w:name="_Toc16815"/>
      <w:r>
        <w:rPr>
          <w:rFonts w:ascii="仿宋" w:eastAsia="仿宋" w:hAnsi="仿宋" w:cs="仿宋" w:hint="eastAsia"/>
          <w:sz w:val="28"/>
          <w:lang w:eastAsia="zh-CN"/>
        </w:rPr>
        <w:t>(二)、碘化物项目工艺技术设计方案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碘化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碘化物项目将严格按照相关行业规范要求进行组织。通过有效控制产品质量，碘化物项目将致力于为顾客提供优质的碘化物项目产品和良好的服务。这体现了碘化物项目对于生产活动合规性和质量标准的高度重视，为碘化物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碘化物项目注重生态效益和清洁生产原则。碘化物项目建设将紧密结合地方特色经济发展，与社会经济发展规划和区域环境保护规划方案相协调一致。通过与当地区域自然生态系统的结合，碘化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碘化物项目产品具有多样化的客户需求和个性化的特点。因此，碘化物项目产品规格品种多样，且单批生产数量较小。为满足这一特点，碘化物项目承办单位将建设先进的柔性制造生产线。通过广泛应用柔性制造技术，碘化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碘化物项目采用的技术具有较高的技术含量和自动化水平，处于国内先进水平。这一技术选用不仅体现了对生产效率、质量和环境友好性的高标准要求，同时为碘化物项目的可持续发展奠定了坚实的基础。</w:t>
      </w:r>
    </w:p>
    <w:p>
      <w:pPr>
        <w:pStyle w:val="Heading2"/>
        <w:ind w:firstLine="560" w:firstLineChars="200"/>
        <w:rPr>
          <w:rFonts w:ascii="仿宋" w:eastAsia="仿宋" w:hAnsi="仿宋" w:cs="仿宋" w:hint="eastAsia"/>
          <w:sz w:val="28"/>
          <w:lang w:eastAsia="zh-CN"/>
        </w:rPr>
      </w:pPr>
      <w:bookmarkStart w:id="18" w:name="_Toc12527"/>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为确保碘化物项目的高效生产和技术实施，我们制定了一套精心设计的设备选型方案，以满足碘化物项目生产、质量和环保的要求。该方案的主要特点如下：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碘化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针对碘化物项目产品的多样性和小批量生产的特点，我们将建设柔性制造生产线。通过在设备选型中考虑柔性制造技术，可以灵活应对不同产品规格和生产需求，实现生产线的高度灵活性和适应性。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3313"/>
      <w:r>
        <w:rPr>
          <w:rFonts w:ascii="仿宋" w:eastAsia="仿宋" w:hAnsi="仿宋" w:cs="仿宋" w:hint="eastAsia"/>
          <w:sz w:val="28"/>
          <w:lang w:eastAsia="zh-CN"/>
        </w:rPr>
        <w:t>六、碘化物项目选址可行性分析</w:t>
      </w:r>
      <w:bookmarkEnd w:id="19"/>
    </w:p>
    <w:p>
      <w:pPr>
        <w:pStyle w:val="Heading2"/>
        <w:rPr>
          <w:rFonts w:ascii="仿宋" w:eastAsia="仿宋" w:hAnsi="仿宋" w:cs="仿宋" w:hint="eastAsia"/>
          <w:lang w:eastAsia="zh-CN"/>
        </w:rPr>
      </w:pPr>
      <w:bookmarkStart w:id="20" w:name="_Toc6937"/>
      <w:r>
        <w:rPr>
          <w:rFonts w:ascii="仿宋" w:eastAsia="仿宋" w:hAnsi="仿宋" w:cs="仿宋" w:hint="eastAsia"/>
          <w:lang w:eastAsia="zh-CN"/>
        </w:rPr>
        <w:t>(一)、碘化物项目选址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该碘化物项目选址位于XX省XX市XX区XXX街道</w:t>
      </w:r>
    </w:p>
    <w:p>
      <w:pPr>
        <w:pStyle w:val="Heading2"/>
        <w:ind w:firstLine="560" w:firstLineChars="200"/>
        <w:rPr>
          <w:rFonts w:ascii="仿宋" w:eastAsia="仿宋" w:hAnsi="仿宋" w:cs="仿宋" w:hint="eastAsia"/>
          <w:sz w:val="28"/>
          <w:lang w:eastAsia="zh-CN"/>
        </w:rPr>
      </w:pPr>
      <w:bookmarkStart w:id="21" w:name="_Toc27594"/>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碘化物项目的征地面积将根据碘化物项目的实际规模和需求进行精确规划。具体面积XXX平方米，旨在确保碘化物项目不仅能够满足当前的发展需求，还能够预留空间以适应未来的扩展。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净用地面积是在征地面积基础上去除不可利用面积后的实际可开发用地。具体面积XXX平方米，考虑到环保、交通、安全等多方面因素，以确保碘化物项目在整体利用效率上达到最优。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碘化物项目计划建设的建筑总规模具体面积XXX平方米。这一规模的确定综合考虑了碘化物项目的性质、规模，以及城市规划的相关要求，确保建筑布局与周边环境协调一致。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绿地率是碘化物项目用地中被规划为绿地的比例。具体面积XXX平方米，旨在通过合理规划绿地，改善碘化物项目周边环境，提升居民生活质量，并符合城市整体绿化规划。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容积率是用地上可以建设的建筑总体积与用地面积之比。具体面积XXX，通过合理的容积率规划，确保碘化物项目建筑规模与周边环境和谐共生。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https://d.book118.com/418033070122006024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碘化物项目规划设计方案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B20B72"/>
    <w:rsid w:val="5AB20B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18033070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2024-01-07T23:41:00Z</dcterms:created>
  <dcterms:modified xsi:type="dcterms:W3CDTF">2024-01-07T23:41:29Z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BF4953A18EA1426C9558CF4221EAE94A_11</vt:lpwstr>
  </property>
  <property fmtid="{D5CDD505-2E9C-101B-9397-08002B2CF9AE}" pid="3" name="KSOProductBuildVer">
    <vt:lpwstr>2052-12.1.0.16120</vt:lpwstr>
  </property>
</Properties>
</file>