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表面改性金属材料项目构思建设方案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 w:history="1">
        <w:r>
          <w:rPr>
            <w:rFonts w:ascii="仿宋" w:eastAsia="仿宋" w:hAnsi="仿宋" w:cs="仿宋" w:hint="eastAsia"/>
            <w:lang w:eastAsia="zh-CN"/>
          </w:rPr>
          <w:t>概论</w:t>
        </w:r>
        <w:r>
          <w:tab/>
        </w:r>
        <w:r>
          <w:fldChar w:fldCharType="begin"/>
        </w:r>
        <w:r>
          <w:instrText xml:space="preserve"> PAGEREF _Toc104 \h </w:instrText>
        </w:r>
        <w:r>
          <w:fldChar w:fldCharType="separate"/>
        </w:r>
        <w:r>
          <w:t>3</w:t>
        </w:r>
        <w:r>
          <w:fldChar w:fldCharType="end"/>
        </w:r>
      </w:hyperlink>
    </w:p>
    <w:p>
      <w:pPr>
        <w:pStyle w:val="TOC1"/>
        <w:tabs>
          <w:tab w:val="right" w:leader="dot" w:pos="8306"/>
        </w:tabs>
      </w:pPr>
      <w:hyperlink w:anchor="_Toc24641" w:history="1">
        <w:r>
          <w:rPr>
            <w:rFonts w:ascii="仿宋" w:eastAsia="仿宋" w:hAnsi="仿宋" w:cs="仿宋" w:hint="eastAsia"/>
            <w:lang w:eastAsia="zh-CN"/>
          </w:rPr>
          <w:t>一、环境和生态影响分析</w:t>
        </w:r>
        <w:r>
          <w:tab/>
        </w:r>
        <w:r>
          <w:fldChar w:fldCharType="begin"/>
        </w:r>
        <w:r>
          <w:instrText xml:space="preserve"> PAGEREF _Toc24641 \h </w:instrText>
        </w:r>
        <w:r>
          <w:fldChar w:fldCharType="separate"/>
        </w:r>
        <w:r>
          <w:t>3</w:t>
        </w:r>
        <w:r>
          <w:fldChar w:fldCharType="end"/>
        </w:r>
      </w:hyperlink>
    </w:p>
    <w:p>
      <w:pPr>
        <w:pStyle w:val="TOC2"/>
        <w:tabs>
          <w:tab w:val="right" w:leader="dot" w:pos="8306"/>
        </w:tabs>
      </w:pPr>
      <w:hyperlink w:anchor="_Toc17388" w:history="1">
        <w:r>
          <w:rPr>
            <w:rFonts w:ascii="仿宋" w:eastAsia="仿宋" w:hAnsi="仿宋" w:cs="仿宋" w:hint="eastAsia"/>
            <w:lang w:eastAsia="zh-CN"/>
          </w:rPr>
          <w:t>(一)、环境和生态现状</w:t>
        </w:r>
        <w:r>
          <w:tab/>
        </w:r>
        <w:r>
          <w:fldChar w:fldCharType="begin"/>
        </w:r>
        <w:r>
          <w:instrText xml:space="preserve"> PAGEREF _Toc17388 \h </w:instrText>
        </w:r>
        <w:r>
          <w:fldChar w:fldCharType="separate"/>
        </w:r>
        <w:r>
          <w:t>3</w:t>
        </w:r>
        <w:r>
          <w:fldChar w:fldCharType="end"/>
        </w:r>
      </w:hyperlink>
    </w:p>
    <w:p>
      <w:pPr>
        <w:pStyle w:val="TOC2"/>
        <w:tabs>
          <w:tab w:val="right" w:leader="dot" w:pos="8306"/>
        </w:tabs>
      </w:pPr>
      <w:hyperlink w:anchor="_Toc4404" w:history="1">
        <w:r>
          <w:rPr>
            <w:rFonts w:ascii="仿宋" w:eastAsia="仿宋" w:hAnsi="仿宋" w:cs="仿宋" w:hint="eastAsia"/>
            <w:lang w:eastAsia="zh-CN"/>
          </w:rPr>
          <w:t>(二)、生态环境影响分析</w:t>
        </w:r>
        <w:r>
          <w:tab/>
        </w:r>
        <w:r>
          <w:fldChar w:fldCharType="begin"/>
        </w:r>
        <w:r>
          <w:instrText xml:space="preserve"> PAGEREF _Toc4404 \h </w:instrText>
        </w:r>
        <w:r>
          <w:fldChar w:fldCharType="separate"/>
        </w:r>
        <w:r>
          <w:t>5</w:t>
        </w:r>
        <w:r>
          <w:fldChar w:fldCharType="end"/>
        </w:r>
      </w:hyperlink>
    </w:p>
    <w:p>
      <w:pPr>
        <w:pStyle w:val="TOC2"/>
        <w:tabs>
          <w:tab w:val="right" w:leader="dot" w:pos="8306"/>
        </w:tabs>
      </w:pPr>
      <w:hyperlink w:anchor="_Toc31410" w:history="1">
        <w:r>
          <w:rPr>
            <w:rFonts w:ascii="仿宋" w:eastAsia="仿宋" w:hAnsi="仿宋" w:cs="仿宋" w:hint="eastAsia"/>
            <w:lang w:eastAsia="zh-CN"/>
          </w:rPr>
          <w:t>(三)、生态环境保护措施</w:t>
        </w:r>
        <w:r>
          <w:tab/>
        </w:r>
        <w:r>
          <w:fldChar w:fldCharType="begin"/>
        </w:r>
        <w:r>
          <w:instrText xml:space="preserve"> PAGEREF _Toc31410 \h </w:instrText>
        </w:r>
        <w:r>
          <w:fldChar w:fldCharType="separate"/>
        </w:r>
        <w:r>
          <w:t>6</w:t>
        </w:r>
        <w:r>
          <w:fldChar w:fldCharType="end"/>
        </w:r>
      </w:hyperlink>
    </w:p>
    <w:p>
      <w:pPr>
        <w:pStyle w:val="TOC2"/>
        <w:tabs>
          <w:tab w:val="right" w:leader="dot" w:pos="8306"/>
        </w:tabs>
      </w:pPr>
      <w:hyperlink w:anchor="_Toc23462" w:history="1">
        <w:r>
          <w:rPr>
            <w:rFonts w:ascii="仿宋" w:eastAsia="仿宋" w:hAnsi="仿宋" w:cs="仿宋" w:hint="eastAsia"/>
            <w:lang w:eastAsia="zh-CN"/>
          </w:rPr>
          <w:t>(四)、地质灾害影响分析</w:t>
        </w:r>
        <w:r>
          <w:tab/>
        </w:r>
        <w:r>
          <w:fldChar w:fldCharType="begin"/>
        </w:r>
        <w:r>
          <w:instrText xml:space="preserve"> PAGEREF _Toc23462 \h </w:instrText>
        </w:r>
        <w:r>
          <w:fldChar w:fldCharType="separate"/>
        </w:r>
        <w:r>
          <w:t>8</w:t>
        </w:r>
        <w:r>
          <w:fldChar w:fldCharType="end"/>
        </w:r>
      </w:hyperlink>
    </w:p>
    <w:p>
      <w:pPr>
        <w:pStyle w:val="TOC2"/>
        <w:tabs>
          <w:tab w:val="right" w:leader="dot" w:pos="8306"/>
        </w:tabs>
      </w:pPr>
      <w:hyperlink w:anchor="_Toc27693" w:history="1">
        <w:r>
          <w:rPr>
            <w:rFonts w:ascii="仿宋" w:eastAsia="仿宋" w:hAnsi="仿宋" w:cs="仿宋" w:hint="eastAsia"/>
            <w:lang w:eastAsia="zh-CN"/>
          </w:rPr>
          <w:t>(五)、特殊环境影响</w:t>
        </w:r>
        <w:r>
          <w:tab/>
        </w:r>
        <w:r>
          <w:fldChar w:fldCharType="begin"/>
        </w:r>
        <w:r>
          <w:instrText xml:space="preserve"> PAGEREF _Toc27693 \h </w:instrText>
        </w:r>
        <w:r>
          <w:fldChar w:fldCharType="separate"/>
        </w:r>
        <w:r>
          <w:t>9</w:t>
        </w:r>
        <w:r>
          <w:fldChar w:fldCharType="end"/>
        </w:r>
      </w:hyperlink>
    </w:p>
    <w:p>
      <w:pPr>
        <w:pStyle w:val="TOC1"/>
        <w:tabs>
          <w:tab w:val="right" w:leader="dot" w:pos="8306"/>
        </w:tabs>
      </w:pPr>
      <w:hyperlink w:anchor="_Toc15715" w:history="1">
        <w:r>
          <w:rPr>
            <w:rFonts w:ascii="仿宋" w:eastAsia="仿宋" w:hAnsi="仿宋" w:cs="仿宋" w:hint="eastAsia"/>
            <w:lang w:eastAsia="zh-CN"/>
          </w:rPr>
          <w:t>二、财务管理与成本控制</w:t>
        </w:r>
        <w:r>
          <w:tab/>
        </w:r>
        <w:r>
          <w:fldChar w:fldCharType="begin"/>
        </w:r>
        <w:r>
          <w:instrText xml:space="preserve"> PAGEREF _Toc15715 \h </w:instrText>
        </w:r>
        <w:r>
          <w:fldChar w:fldCharType="separate"/>
        </w:r>
        <w:r>
          <w:t>10</w:t>
        </w:r>
        <w:r>
          <w:fldChar w:fldCharType="end"/>
        </w:r>
      </w:hyperlink>
    </w:p>
    <w:p>
      <w:pPr>
        <w:pStyle w:val="TOC2"/>
        <w:tabs>
          <w:tab w:val="right" w:leader="dot" w:pos="8306"/>
        </w:tabs>
      </w:pPr>
      <w:hyperlink w:anchor="_Toc10903" w:history="1">
        <w:r>
          <w:rPr>
            <w:rFonts w:ascii="仿宋" w:eastAsia="仿宋" w:hAnsi="仿宋" w:cs="仿宋" w:hint="eastAsia"/>
            <w:lang w:eastAsia="zh-CN"/>
          </w:rPr>
          <w:t>(一)、财务管理体系建设</w:t>
        </w:r>
        <w:r>
          <w:tab/>
        </w:r>
        <w:r>
          <w:fldChar w:fldCharType="begin"/>
        </w:r>
        <w:r>
          <w:instrText xml:space="preserve"> PAGEREF _Toc10903 \h </w:instrText>
        </w:r>
        <w:r>
          <w:fldChar w:fldCharType="separate"/>
        </w:r>
        <w:r>
          <w:t>10</w:t>
        </w:r>
        <w:r>
          <w:fldChar w:fldCharType="end"/>
        </w:r>
      </w:hyperlink>
    </w:p>
    <w:p>
      <w:pPr>
        <w:pStyle w:val="TOC2"/>
        <w:tabs>
          <w:tab w:val="right" w:leader="dot" w:pos="8306"/>
        </w:tabs>
      </w:pPr>
      <w:hyperlink w:anchor="_Toc17640" w:history="1">
        <w:r>
          <w:rPr>
            <w:rFonts w:ascii="仿宋" w:eastAsia="仿宋" w:hAnsi="仿宋" w:cs="仿宋" w:hint="eastAsia"/>
            <w:lang w:eastAsia="zh-CN"/>
          </w:rPr>
          <w:t>(二)、成本控制措施</w:t>
        </w:r>
        <w:r>
          <w:tab/>
        </w:r>
        <w:r>
          <w:fldChar w:fldCharType="begin"/>
        </w:r>
        <w:r>
          <w:instrText xml:space="preserve"> PAGEREF _Toc17640 \h </w:instrText>
        </w:r>
        <w:r>
          <w:fldChar w:fldCharType="separate"/>
        </w:r>
        <w:r>
          <w:t>11</w:t>
        </w:r>
        <w:r>
          <w:fldChar w:fldCharType="end"/>
        </w:r>
      </w:hyperlink>
    </w:p>
    <w:p>
      <w:pPr>
        <w:pStyle w:val="TOC1"/>
        <w:tabs>
          <w:tab w:val="right" w:leader="dot" w:pos="8306"/>
        </w:tabs>
      </w:pPr>
      <w:hyperlink w:anchor="_Toc733" w:history="1">
        <w:r>
          <w:rPr>
            <w:rFonts w:ascii="仿宋" w:eastAsia="仿宋" w:hAnsi="仿宋" w:cs="仿宋" w:hint="eastAsia"/>
            <w:lang w:eastAsia="zh-CN"/>
          </w:rPr>
          <w:t>三、表面改性金属材料项目概论</w:t>
        </w:r>
        <w:r>
          <w:tab/>
        </w:r>
        <w:r>
          <w:fldChar w:fldCharType="begin"/>
        </w:r>
        <w:r>
          <w:instrText xml:space="preserve"> PAGEREF _Toc733 \h </w:instrText>
        </w:r>
        <w:r>
          <w:fldChar w:fldCharType="separate"/>
        </w:r>
        <w:r>
          <w:t>13</w:t>
        </w:r>
        <w:r>
          <w:fldChar w:fldCharType="end"/>
        </w:r>
      </w:hyperlink>
    </w:p>
    <w:p>
      <w:pPr>
        <w:pStyle w:val="TOC2"/>
        <w:tabs>
          <w:tab w:val="right" w:leader="dot" w:pos="8306"/>
        </w:tabs>
      </w:pPr>
      <w:hyperlink w:anchor="_Toc18994" w:history="1">
        <w:r>
          <w:rPr>
            <w:rFonts w:ascii="仿宋" w:eastAsia="仿宋" w:hAnsi="仿宋" w:cs="仿宋" w:hint="eastAsia"/>
            <w:lang w:eastAsia="zh-CN"/>
          </w:rPr>
          <w:t>(一)、项目申报单位概况</w:t>
        </w:r>
        <w:r>
          <w:tab/>
        </w:r>
        <w:r>
          <w:fldChar w:fldCharType="begin"/>
        </w:r>
        <w:r>
          <w:instrText xml:space="preserve"> PAGEREF _Toc18994 \h </w:instrText>
        </w:r>
        <w:r>
          <w:fldChar w:fldCharType="separate"/>
        </w:r>
        <w:r>
          <w:t>13</w:t>
        </w:r>
        <w:r>
          <w:fldChar w:fldCharType="end"/>
        </w:r>
      </w:hyperlink>
    </w:p>
    <w:p>
      <w:pPr>
        <w:pStyle w:val="TOC2"/>
        <w:tabs>
          <w:tab w:val="right" w:leader="dot" w:pos="8306"/>
        </w:tabs>
      </w:pPr>
      <w:hyperlink w:anchor="_Toc14535" w:history="1">
        <w:r>
          <w:rPr>
            <w:rFonts w:ascii="仿宋" w:eastAsia="仿宋" w:hAnsi="仿宋" w:cs="仿宋" w:hint="eastAsia"/>
            <w:lang w:eastAsia="zh-CN"/>
          </w:rPr>
          <w:t>(二)、项目概况</w:t>
        </w:r>
        <w:r>
          <w:tab/>
        </w:r>
        <w:r>
          <w:fldChar w:fldCharType="begin"/>
        </w:r>
        <w:r>
          <w:instrText xml:space="preserve"> PAGEREF _Toc14535 \h </w:instrText>
        </w:r>
        <w:r>
          <w:fldChar w:fldCharType="separate"/>
        </w:r>
        <w:r>
          <w:t>14</w:t>
        </w:r>
        <w:r>
          <w:fldChar w:fldCharType="end"/>
        </w:r>
      </w:hyperlink>
    </w:p>
    <w:p>
      <w:pPr>
        <w:pStyle w:val="TOC1"/>
        <w:tabs>
          <w:tab w:val="right" w:leader="dot" w:pos="8306"/>
        </w:tabs>
      </w:pPr>
      <w:hyperlink w:anchor="_Toc1725" w:history="1">
        <w:r>
          <w:rPr>
            <w:rFonts w:ascii="仿宋" w:eastAsia="仿宋" w:hAnsi="仿宋" w:cs="仿宋" w:hint="eastAsia"/>
            <w:lang w:eastAsia="zh-CN"/>
          </w:rPr>
          <w:t>四、经济影响分析</w:t>
        </w:r>
        <w:r>
          <w:tab/>
        </w:r>
        <w:r>
          <w:fldChar w:fldCharType="begin"/>
        </w:r>
        <w:r>
          <w:instrText xml:space="preserve"> PAGEREF _Toc1725 \h </w:instrText>
        </w:r>
        <w:r>
          <w:fldChar w:fldCharType="separate"/>
        </w:r>
        <w:r>
          <w:t>17</w:t>
        </w:r>
        <w:r>
          <w:fldChar w:fldCharType="end"/>
        </w:r>
      </w:hyperlink>
    </w:p>
    <w:p>
      <w:pPr>
        <w:pStyle w:val="TOC2"/>
        <w:tabs>
          <w:tab w:val="right" w:leader="dot" w:pos="8306"/>
        </w:tabs>
      </w:pPr>
      <w:hyperlink w:anchor="_Toc22889" w:history="1">
        <w:r>
          <w:rPr>
            <w:rFonts w:ascii="仿宋" w:eastAsia="仿宋" w:hAnsi="仿宋" w:cs="仿宋" w:hint="eastAsia"/>
            <w:lang w:eastAsia="zh-CN"/>
          </w:rPr>
          <w:t>(一)、经济费用效益或费用效果分析</w:t>
        </w:r>
        <w:r>
          <w:tab/>
        </w:r>
        <w:r>
          <w:fldChar w:fldCharType="begin"/>
        </w:r>
        <w:r>
          <w:instrText xml:space="preserve"> PAGEREF _Toc22889 \h </w:instrText>
        </w:r>
        <w:r>
          <w:fldChar w:fldCharType="separate"/>
        </w:r>
        <w:r>
          <w:t>17</w:t>
        </w:r>
        <w:r>
          <w:fldChar w:fldCharType="end"/>
        </w:r>
      </w:hyperlink>
    </w:p>
    <w:p>
      <w:pPr>
        <w:pStyle w:val="TOC2"/>
        <w:tabs>
          <w:tab w:val="right" w:leader="dot" w:pos="8306"/>
        </w:tabs>
      </w:pPr>
      <w:hyperlink w:anchor="_Toc20145" w:history="1">
        <w:r>
          <w:rPr>
            <w:rFonts w:ascii="仿宋" w:eastAsia="仿宋" w:hAnsi="仿宋" w:cs="仿宋" w:hint="eastAsia"/>
            <w:lang w:eastAsia="zh-CN"/>
          </w:rPr>
          <w:t>(二)、行业影响分析</w:t>
        </w:r>
        <w:r>
          <w:tab/>
        </w:r>
        <w:r>
          <w:fldChar w:fldCharType="begin"/>
        </w:r>
        <w:r>
          <w:instrText xml:space="preserve"> PAGEREF _Toc20145 \h </w:instrText>
        </w:r>
        <w:r>
          <w:fldChar w:fldCharType="separate"/>
        </w:r>
        <w:r>
          <w:t>19</w:t>
        </w:r>
        <w:r>
          <w:fldChar w:fldCharType="end"/>
        </w:r>
      </w:hyperlink>
    </w:p>
    <w:p>
      <w:pPr>
        <w:pStyle w:val="TOC2"/>
        <w:tabs>
          <w:tab w:val="right" w:leader="dot" w:pos="8306"/>
        </w:tabs>
      </w:pPr>
      <w:hyperlink w:anchor="_Toc32292" w:history="1">
        <w:r>
          <w:rPr>
            <w:rFonts w:ascii="仿宋" w:eastAsia="仿宋" w:hAnsi="仿宋" w:cs="仿宋" w:hint="eastAsia"/>
            <w:lang w:eastAsia="zh-CN"/>
          </w:rPr>
          <w:t>(三)、区域经济影响分析</w:t>
        </w:r>
        <w:r>
          <w:tab/>
        </w:r>
        <w:r>
          <w:fldChar w:fldCharType="begin"/>
        </w:r>
        <w:r>
          <w:instrText xml:space="preserve"> PAGEREF _Toc32292 \h </w:instrText>
        </w:r>
        <w:r>
          <w:fldChar w:fldCharType="separate"/>
        </w:r>
        <w:r>
          <w:t>21</w:t>
        </w:r>
        <w:r>
          <w:fldChar w:fldCharType="end"/>
        </w:r>
      </w:hyperlink>
    </w:p>
    <w:p>
      <w:pPr>
        <w:pStyle w:val="TOC2"/>
        <w:tabs>
          <w:tab w:val="right" w:leader="dot" w:pos="8306"/>
        </w:tabs>
      </w:pPr>
      <w:hyperlink w:anchor="_Toc31831" w:history="1">
        <w:r>
          <w:rPr>
            <w:rFonts w:ascii="仿宋" w:eastAsia="仿宋" w:hAnsi="仿宋" w:cs="仿宋" w:hint="eastAsia"/>
            <w:lang w:eastAsia="zh-CN"/>
          </w:rPr>
          <w:t>(四)、宏观经济影响分析</w:t>
        </w:r>
        <w:r>
          <w:tab/>
        </w:r>
        <w:r>
          <w:fldChar w:fldCharType="begin"/>
        </w:r>
        <w:r>
          <w:instrText xml:space="preserve"> PAGEREF _Toc31831 \h </w:instrText>
        </w:r>
        <w:r>
          <w:fldChar w:fldCharType="separate"/>
        </w:r>
        <w:r>
          <w:t>22</w:t>
        </w:r>
        <w:r>
          <w:fldChar w:fldCharType="end"/>
        </w:r>
      </w:hyperlink>
    </w:p>
    <w:p>
      <w:pPr>
        <w:pStyle w:val="TOC1"/>
        <w:tabs>
          <w:tab w:val="right" w:leader="dot" w:pos="8306"/>
        </w:tabs>
      </w:pPr>
      <w:hyperlink w:anchor="_Toc27848" w:history="1">
        <w:r>
          <w:rPr>
            <w:rFonts w:ascii="仿宋" w:eastAsia="仿宋" w:hAnsi="仿宋" w:cs="仿宋" w:hint="eastAsia"/>
            <w:lang w:eastAsia="zh-CN"/>
          </w:rPr>
          <w:t>五、资源开发及综合利用分析</w:t>
        </w:r>
        <w:r>
          <w:tab/>
        </w:r>
        <w:r>
          <w:fldChar w:fldCharType="begin"/>
        </w:r>
        <w:r>
          <w:instrText xml:space="preserve"> PAGEREF _Toc27848 \h </w:instrText>
        </w:r>
        <w:r>
          <w:fldChar w:fldCharType="separate"/>
        </w:r>
        <w:r>
          <w:t>23</w:t>
        </w:r>
        <w:r>
          <w:fldChar w:fldCharType="end"/>
        </w:r>
      </w:hyperlink>
    </w:p>
    <w:p>
      <w:pPr>
        <w:pStyle w:val="TOC2"/>
        <w:tabs>
          <w:tab w:val="right" w:leader="dot" w:pos="8306"/>
        </w:tabs>
      </w:pPr>
      <w:hyperlink w:anchor="_Toc26694" w:history="1">
        <w:r>
          <w:rPr>
            <w:rFonts w:ascii="仿宋" w:eastAsia="仿宋" w:hAnsi="仿宋" w:cs="仿宋" w:hint="eastAsia"/>
            <w:lang w:eastAsia="zh-CN"/>
          </w:rPr>
          <w:t>(一)、资源开发方案</w:t>
        </w:r>
        <w:r>
          <w:tab/>
        </w:r>
        <w:r>
          <w:fldChar w:fldCharType="begin"/>
        </w:r>
        <w:r>
          <w:instrText xml:space="preserve"> PAGEREF _Toc26694 \h </w:instrText>
        </w:r>
        <w:r>
          <w:fldChar w:fldCharType="separate"/>
        </w:r>
        <w:r>
          <w:t>23</w:t>
        </w:r>
        <w:r>
          <w:fldChar w:fldCharType="end"/>
        </w:r>
      </w:hyperlink>
    </w:p>
    <w:p>
      <w:pPr>
        <w:pStyle w:val="TOC2"/>
        <w:tabs>
          <w:tab w:val="right" w:leader="dot" w:pos="8306"/>
        </w:tabs>
      </w:pPr>
      <w:hyperlink w:anchor="_Toc9612" w:history="1">
        <w:r>
          <w:rPr>
            <w:rFonts w:ascii="仿宋" w:eastAsia="仿宋" w:hAnsi="仿宋" w:cs="仿宋" w:hint="eastAsia"/>
            <w:lang w:eastAsia="zh-CN"/>
          </w:rPr>
          <w:t>(二)、资源利用方案</w:t>
        </w:r>
        <w:r>
          <w:tab/>
        </w:r>
        <w:r>
          <w:fldChar w:fldCharType="begin"/>
        </w:r>
        <w:r>
          <w:instrText xml:space="preserve"> PAGEREF _Toc9612 \h </w:instrText>
        </w:r>
        <w:r>
          <w:fldChar w:fldCharType="separate"/>
        </w:r>
        <w:r>
          <w:t>24</w:t>
        </w:r>
        <w:r>
          <w:fldChar w:fldCharType="end"/>
        </w:r>
      </w:hyperlink>
    </w:p>
    <w:p>
      <w:pPr>
        <w:pStyle w:val="TOC2"/>
        <w:tabs>
          <w:tab w:val="right" w:leader="dot" w:pos="8306"/>
        </w:tabs>
      </w:pPr>
      <w:hyperlink w:anchor="_Toc23529" w:history="1">
        <w:r>
          <w:rPr>
            <w:rFonts w:ascii="仿宋" w:eastAsia="仿宋" w:hAnsi="仿宋" w:cs="仿宋" w:hint="eastAsia"/>
            <w:lang w:eastAsia="zh-CN"/>
          </w:rPr>
          <w:t>(三)、资源节约措施</w:t>
        </w:r>
        <w:r>
          <w:tab/>
        </w:r>
        <w:r>
          <w:fldChar w:fldCharType="begin"/>
        </w:r>
        <w:r>
          <w:instrText xml:space="preserve"> PAGEREF _Toc23529 \h </w:instrText>
        </w:r>
        <w:r>
          <w:fldChar w:fldCharType="separate"/>
        </w:r>
        <w:r>
          <w:t>25</w:t>
        </w:r>
        <w:r>
          <w:fldChar w:fldCharType="end"/>
        </w:r>
      </w:hyperlink>
    </w:p>
    <w:p>
      <w:pPr>
        <w:pStyle w:val="TOC1"/>
        <w:tabs>
          <w:tab w:val="right" w:leader="dot" w:pos="8306"/>
        </w:tabs>
      </w:pPr>
      <w:hyperlink w:anchor="_Toc13814" w:history="1">
        <w:r>
          <w:rPr>
            <w:rFonts w:ascii="仿宋" w:eastAsia="仿宋" w:hAnsi="仿宋" w:cs="仿宋" w:hint="eastAsia"/>
            <w:lang w:eastAsia="zh-CN"/>
          </w:rPr>
          <w:t>六、发展规划、产业政策和行业准入分析</w:t>
        </w:r>
        <w:r>
          <w:tab/>
        </w:r>
        <w:r>
          <w:fldChar w:fldCharType="begin"/>
        </w:r>
        <w:r>
          <w:instrText xml:space="preserve"> PAGEREF _Toc13814 \h </w:instrText>
        </w:r>
        <w:r>
          <w:fldChar w:fldCharType="separate"/>
        </w:r>
        <w:r>
          <w:t>27</w:t>
        </w:r>
        <w:r>
          <w:fldChar w:fldCharType="end"/>
        </w:r>
      </w:hyperlink>
    </w:p>
    <w:p>
      <w:pPr>
        <w:pStyle w:val="TOC2"/>
        <w:tabs>
          <w:tab w:val="right" w:leader="dot" w:pos="8306"/>
        </w:tabs>
      </w:pPr>
      <w:hyperlink w:anchor="_Toc6480" w:history="1">
        <w:r>
          <w:rPr>
            <w:rFonts w:ascii="仿宋" w:eastAsia="仿宋" w:hAnsi="仿宋" w:cs="仿宋" w:hint="eastAsia"/>
            <w:lang w:eastAsia="zh-CN"/>
          </w:rPr>
          <w:t>(一)、发展规划分析</w:t>
        </w:r>
        <w:r>
          <w:tab/>
        </w:r>
        <w:r>
          <w:fldChar w:fldCharType="begin"/>
        </w:r>
        <w:r>
          <w:instrText xml:space="preserve"> PAGEREF _Toc6480 \h </w:instrText>
        </w:r>
        <w:r>
          <w:fldChar w:fldCharType="separate"/>
        </w:r>
        <w:r>
          <w:t>27</w:t>
        </w:r>
        <w:r>
          <w:fldChar w:fldCharType="end"/>
        </w:r>
      </w:hyperlink>
    </w:p>
    <w:p>
      <w:pPr>
        <w:pStyle w:val="TOC2"/>
        <w:tabs>
          <w:tab w:val="right" w:leader="dot" w:pos="8306"/>
        </w:tabs>
      </w:pPr>
      <w:hyperlink w:anchor="_Toc8178" w:history="1">
        <w:r>
          <w:rPr>
            <w:rFonts w:ascii="仿宋" w:eastAsia="仿宋" w:hAnsi="仿宋" w:cs="仿宋" w:hint="eastAsia"/>
            <w:lang w:eastAsia="zh-CN"/>
          </w:rPr>
          <w:t>(二)、产业政策分析</w:t>
        </w:r>
        <w:r>
          <w:tab/>
        </w:r>
        <w:r>
          <w:fldChar w:fldCharType="begin"/>
        </w:r>
        <w:r>
          <w:instrText xml:space="preserve"> PAGEREF _Toc8178 \h </w:instrText>
        </w:r>
        <w:r>
          <w:fldChar w:fldCharType="separate"/>
        </w:r>
        <w:r>
          <w:t>28</w:t>
        </w:r>
        <w:r>
          <w:fldChar w:fldCharType="end"/>
        </w:r>
      </w:hyperlink>
    </w:p>
    <w:p>
      <w:pPr>
        <w:pStyle w:val="TOC2"/>
        <w:tabs>
          <w:tab w:val="right" w:leader="dot" w:pos="8306"/>
        </w:tabs>
      </w:pPr>
      <w:hyperlink w:anchor="_Toc10856" w:history="1">
        <w:r>
          <w:rPr>
            <w:rFonts w:ascii="仿宋" w:eastAsia="仿宋" w:hAnsi="仿宋" w:cs="仿宋" w:hint="eastAsia"/>
            <w:lang w:eastAsia="zh-CN"/>
          </w:rPr>
          <w:t>(三)、行业准入分析</w:t>
        </w:r>
        <w:r>
          <w:tab/>
        </w:r>
        <w:r>
          <w:fldChar w:fldCharType="begin"/>
        </w:r>
        <w:r>
          <w:instrText xml:space="preserve"> PAGEREF _Toc10856 \h </w:instrText>
        </w:r>
        <w:r>
          <w:fldChar w:fldCharType="separate"/>
        </w:r>
        <w:r>
          <w:t>30</w:t>
        </w:r>
        <w:r>
          <w:fldChar w:fldCharType="end"/>
        </w:r>
      </w:hyperlink>
    </w:p>
    <w:p>
      <w:pPr>
        <w:pStyle w:val="TOC1"/>
        <w:tabs>
          <w:tab w:val="right" w:leader="dot" w:pos="8306"/>
        </w:tabs>
      </w:pPr>
      <w:hyperlink w:anchor="_Toc24228" w:history="1">
        <w:r>
          <w:rPr>
            <w:rFonts w:ascii="仿宋" w:eastAsia="仿宋" w:hAnsi="仿宋" w:cs="仿宋" w:hint="eastAsia"/>
            <w:lang w:eastAsia="zh-CN"/>
          </w:rPr>
          <w:t>七、经济效益与社会效益优化</w:t>
        </w:r>
        <w:r>
          <w:tab/>
        </w:r>
        <w:r>
          <w:fldChar w:fldCharType="begin"/>
        </w:r>
        <w:r>
          <w:instrText xml:space="preserve"> PAGEREF _Toc24228 \h </w:instrText>
        </w:r>
        <w:r>
          <w:fldChar w:fldCharType="separate"/>
        </w:r>
        <w:r>
          <w:t>31</w:t>
        </w:r>
        <w:r>
          <w:fldChar w:fldCharType="end"/>
        </w:r>
      </w:hyperlink>
    </w:p>
    <w:p>
      <w:pPr>
        <w:pStyle w:val="TOC2"/>
        <w:tabs>
          <w:tab w:val="right" w:leader="dot" w:pos="8306"/>
        </w:tabs>
      </w:pPr>
      <w:hyperlink w:anchor="_Toc31499" w:history="1">
        <w:r>
          <w:rPr>
            <w:rFonts w:ascii="仿宋" w:eastAsia="仿宋" w:hAnsi="仿宋" w:cs="仿宋" w:hint="eastAsia"/>
            <w:lang w:eastAsia="zh-CN"/>
          </w:rPr>
          <w:t>(一)、经济效益提升策略</w:t>
        </w:r>
        <w:r>
          <w:tab/>
        </w:r>
        <w:r>
          <w:fldChar w:fldCharType="begin"/>
        </w:r>
        <w:r>
          <w:instrText xml:space="preserve"> PAGEREF _Toc31499 \h </w:instrText>
        </w:r>
        <w:r>
          <w:fldChar w:fldCharType="separate"/>
        </w:r>
        <w:r>
          <w:t>31</w:t>
        </w:r>
        <w:r>
          <w:fldChar w:fldCharType="end"/>
        </w:r>
      </w:hyperlink>
    </w:p>
    <w:p>
      <w:pPr>
        <w:pStyle w:val="TOC2"/>
        <w:tabs>
          <w:tab w:val="right" w:leader="dot" w:pos="8306"/>
        </w:tabs>
      </w:pPr>
      <w:hyperlink w:anchor="_Toc7860" w:history="1">
        <w:r>
          <w:rPr>
            <w:rFonts w:ascii="仿宋" w:eastAsia="仿宋" w:hAnsi="仿宋" w:cs="仿宋" w:hint="eastAsia"/>
            <w:lang w:eastAsia="zh-CN"/>
          </w:rPr>
          <w:t>(二)、社会效益增强方案</w:t>
        </w:r>
        <w:r>
          <w:tab/>
        </w:r>
        <w:r>
          <w:fldChar w:fldCharType="begin"/>
        </w:r>
        <w:r>
          <w:instrText xml:space="preserve"> PAGEREF _Toc7860 \h </w:instrText>
        </w:r>
        <w:r>
          <w:fldChar w:fldCharType="separate"/>
        </w:r>
        <w:r>
          <w:t>32</w:t>
        </w:r>
        <w:r>
          <w:fldChar w:fldCharType="end"/>
        </w:r>
      </w:hyperlink>
    </w:p>
    <w:p>
      <w:pPr>
        <w:pStyle w:val="TOC1"/>
        <w:tabs>
          <w:tab w:val="right" w:leader="dot" w:pos="8306"/>
        </w:tabs>
      </w:pPr>
      <w:hyperlink w:anchor="_Toc7311" w:history="1">
        <w:r>
          <w:rPr>
            <w:rFonts w:ascii="仿宋" w:eastAsia="仿宋" w:hAnsi="仿宋" w:cs="仿宋" w:hint="eastAsia"/>
            <w:lang w:eastAsia="zh-CN"/>
          </w:rPr>
          <w:t>八、土地利用与规划方案</w:t>
        </w:r>
        <w:r>
          <w:tab/>
        </w:r>
        <w:r>
          <w:fldChar w:fldCharType="begin"/>
        </w:r>
        <w:r>
          <w:instrText xml:space="preserve"> PAGEREF _Toc7311 \h </w:instrText>
        </w:r>
        <w:r>
          <w:fldChar w:fldCharType="separate"/>
        </w:r>
        <w:r>
          <w:t>33</w:t>
        </w:r>
        <w:r>
          <w:fldChar w:fldCharType="end"/>
        </w:r>
      </w:hyperlink>
    </w:p>
    <w:p>
      <w:pPr>
        <w:pStyle w:val="TOC2"/>
        <w:tabs>
          <w:tab w:val="right" w:leader="dot" w:pos="8306"/>
        </w:tabs>
      </w:pPr>
      <w:hyperlink w:anchor="_Toc11822" w:history="1">
        <w:r>
          <w:rPr>
            <w:rFonts w:ascii="仿宋" w:eastAsia="仿宋" w:hAnsi="仿宋" w:cs="仿宋" w:hint="eastAsia"/>
            <w:lang w:eastAsia="zh-CN"/>
          </w:rPr>
          <w:t>(一)、项目用地情况分析</w:t>
        </w:r>
        <w:r>
          <w:tab/>
        </w:r>
        <w:r>
          <w:fldChar w:fldCharType="begin"/>
        </w:r>
        <w:r>
          <w:instrText xml:space="preserve"> PAGEREF _Toc11822 \h </w:instrText>
        </w:r>
        <w:r>
          <w:fldChar w:fldCharType="separate"/>
        </w:r>
        <w:r>
          <w:t>33</w:t>
        </w:r>
        <w:r>
          <w:fldChar w:fldCharType="end"/>
        </w:r>
      </w:hyperlink>
    </w:p>
    <w:p>
      <w:pPr>
        <w:pStyle w:val="TOC2"/>
        <w:tabs>
          <w:tab w:val="right" w:leader="dot" w:pos="8306"/>
        </w:tabs>
      </w:pPr>
      <w:hyperlink w:anchor="_Toc18100" w:history="1">
        <w:r>
          <w:rPr>
            <w:rFonts w:ascii="仿宋" w:eastAsia="仿宋" w:hAnsi="仿宋" w:cs="仿宋" w:hint="eastAsia"/>
            <w:lang w:eastAsia="zh-CN"/>
          </w:rPr>
          <w:t>(二)、土地利用规划方案</w:t>
        </w:r>
        <w:r>
          <w:tab/>
        </w:r>
        <w:r>
          <w:fldChar w:fldCharType="begin"/>
        </w:r>
        <w:r>
          <w:instrText xml:space="preserve"> PAGEREF _Toc18100 \h </w:instrText>
        </w:r>
        <w:r>
          <w:fldChar w:fldCharType="separate"/>
        </w:r>
        <w:r>
          <w:t>34</w:t>
        </w:r>
        <w:r>
          <w:fldChar w:fldCharType="end"/>
        </w:r>
      </w:hyperlink>
    </w:p>
    <w:p>
      <w:pPr>
        <w:pStyle w:val="TOC1"/>
        <w:tabs>
          <w:tab w:val="right" w:leader="dot" w:pos="8306"/>
        </w:tabs>
      </w:pPr>
      <w:hyperlink w:anchor="_Toc2088" w:history="1">
        <w:r>
          <w:rPr>
            <w:rFonts w:ascii="仿宋" w:eastAsia="仿宋" w:hAnsi="仿宋" w:cs="仿宋" w:hint="eastAsia"/>
            <w:lang w:eastAsia="zh-CN"/>
          </w:rPr>
          <w:t>九、项目质量与标准</w:t>
        </w:r>
        <w:r>
          <w:tab/>
        </w:r>
        <w:r>
          <w:fldChar w:fldCharType="begin"/>
        </w:r>
        <w:r>
          <w:instrText xml:space="preserve"> PAGEREF _Toc2088 \h </w:instrText>
        </w:r>
        <w:r>
          <w:fldChar w:fldCharType="separate"/>
        </w:r>
        <w:r>
          <w:t>35</w:t>
        </w:r>
        <w:r>
          <w:fldChar w:fldCharType="end"/>
        </w:r>
      </w:hyperlink>
    </w:p>
    <w:p>
      <w:pPr>
        <w:pStyle w:val="TOC2"/>
        <w:tabs>
          <w:tab w:val="right" w:leader="dot" w:pos="8306"/>
        </w:tabs>
      </w:pPr>
      <w:hyperlink w:anchor="_Toc2341" w:history="1">
        <w:r>
          <w:rPr>
            <w:rFonts w:ascii="仿宋" w:eastAsia="仿宋" w:hAnsi="仿宋" w:cs="仿宋" w:hint="eastAsia"/>
            <w:lang w:eastAsia="zh-CN"/>
          </w:rPr>
          <w:t>(一)、质量保障体系</w:t>
        </w:r>
        <w:r>
          <w:tab/>
        </w:r>
        <w:r>
          <w:fldChar w:fldCharType="begin"/>
        </w:r>
        <w:r>
          <w:instrText xml:space="preserve"> PAGEREF _Toc2341 \h </w:instrText>
        </w:r>
        <w:r>
          <w:fldChar w:fldCharType="separate"/>
        </w:r>
        <w:r>
          <w:t>35</w:t>
        </w:r>
        <w:r>
          <w:fldChar w:fldCharType="end"/>
        </w:r>
      </w:hyperlink>
    </w:p>
    <w:p>
      <w:pPr>
        <w:pStyle w:val="TOC2"/>
        <w:tabs>
          <w:tab w:val="right" w:leader="dot" w:pos="8306"/>
        </w:tabs>
      </w:pPr>
      <w:hyperlink w:anchor="_Toc17101" w:history="1">
        <w:r>
          <w:rPr>
            <w:rFonts w:ascii="仿宋" w:eastAsia="仿宋" w:hAnsi="仿宋" w:cs="仿宋" w:hint="eastAsia"/>
            <w:lang w:eastAsia="zh-CN"/>
          </w:rPr>
          <w:t>(二)、标准化作业流程</w:t>
        </w:r>
        <w:r>
          <w:tab/>
        </w:r>
        <w:r>
          <w:fldChar w:fldCharType="begin"/>
        </w:r>
        <w:r>
          <w:instrText xml:space="preserve"> PAGEREF _Toc17101 \h </w:instrText>
        </w:r>
        <w:r>
          <w:fldChar w:fldCharType="separate"/>
        </w:r>
        <w:r>
          <w:t>37</w:t>
        </w:r>
        <w:r>
          <w:fldChar w:fldCharType="end"/>
        </w:r>
      </w:hyperlink>
    </w:p>
    <w:p>
      <w:pPr>
        <w:pStyle w:val="TOC2"/>
        <w:tabs>
          <w:tab w:val="right" w:leader="dot" w:pos="8306"/>
        </w:tabs>
      </w:pPr>
      <w:hyperlink w:anchor="_Toc31213" w:history="1">
        <w:r>
          <w:rPr>
            <w:rFonts w:ascii="仿宋" w:eastAsia="仿宋" w:hAnsi="仿宋" w:cs="仿宋" w:hint="eastAsia"/>
            <w:lang w:eastAsia="zh-CN"/>
          </w:rPr>
          <w:t>(三)、质量监控与评估</w:t>
        </w:r>
        <w:r>
          <w:tab/>
        </w:r>
        <w:r>
          <w:fldChar w:fldCharType="begin"/>
        </w:r>
        <w:r>
          <w:instrText xml:space="preserve"> PAGEREF _Toc31213 \h </w:instrText>
        </w:r>
        <w:r>
          <w:fldChar w:fldCharType="separate"/>
        </w:r>
        <w:r>
          <w:t>39</w:t>
        </w:r>
        <w:r>
          <w:fldChar w:fldCharType="end"/>
        </w:r>
      </w:hyperlink>
    </w:p>
    <w:p>
      <w:pPr>
        <w:pStyle w:val="TOC2"/>
        <w:tabs>
          <w:tab w:val="right" w:leader="dot" w:pos="8306"/>
        </w:tabs>
      </w:pPr>
      <w:hyperlink w:anchor="_Toc6776" w:history="1">
        <w:r>
          <w:rPr>
            <w:rFonts w:ascii="仿宋" w:eastAsia="仿宋" w:hAnsi="仿宋" w:cs="仿宋" w:hint="eastAsia"/>
            <w:lang w:eastAsia="zh-CN"/>
          </w:rPr>
          <w:t>(四)、质量改进计划</w:t>
        </w:r>
        <w:r>
          <w:tab/>
        </w:r>
        <w:r>
          <w:fldChar w:fldCharType="begin"/>
        </w:r>
        <w:r>
          <w:instrText xml:space="preserve"> PAGEREF _Toc6776 \h </w:instrText>
        </w:r>
        <w:r>
          <w:fldChar w:fldCharType="separate"/>
        </w:r>
        <w:r>
          <w:t>39</w:t>
        </w:r>
        <w:r>
          <w:fldChar w:fldCharType="end"/>
        </w:r>
      </w:hyperlink>
    </w:p>
    <w:p>
      <w:pPr>
        <w:pStyle w:val="TOC1"/>
        <w:tabs>
          <w:tab w:val="right" w:leader="dot" w:pos="8306"/>
        </w:tabs>
      </w:pPr>
      <w:hyperlink w:anchor="_Toc20610" w:history="1">
        <w:r>
          <w:rPr>
            <w:rFonts w:ascii="仿宋" w:eastAsia="仿宋" w:hAnsi="仿宋" w:cs="仿宋" w:hint="eastAsia"/>
            <w:lang w:eastAsia="zh-CN"/>
          </w:rPr>
          <w:t>十、技术创新与产业升级</w:t>
        </w:r>
        <w:r>
          <w:tab/>
        </w:r>
        <w:r>
          <w:fldChar w:fldCharType="begin"/>
        </w:r>
        <w:r>
          <w:instrText xml:space="preserve"> PAGEREF _Toc20610 \h </w:instrText>
        </w:r>
        <w:r>
          <w:fldChar w:fldCharType="separate"/>
        </w:r>
        <w:r>
          <w:t>41</w:t>
        </w:r>
        <w:r>
          <w:fldChar w:fldCharType="end"/>
        </w:r>
      </w:hyperlink>
    </w:p>
    <w:p>
      <w:pPr>
        <w:pStyle w:val="TOC2"/>
        <w:tabs>
          <w:tab w:val="right" w:leader="dot" w:pos="8306"/>
        </w:tabs>
      </w:pPr>
      <w:hyperlink w:anchor="_Toc27406" w:history="1">
        <w:r>
          <w:rPr>
            <w:rFonts w:ascii="仿宋" w:eastAsia="仿宋" w:hAnsi="仿宋" w:cs="仿宋" w:hint="eastAsia"/>
            <w:lang w:eastAsia="zh-CN"/>
          </w:rPr>
          <w:t>(一)、技术创新方向与目标</w:t>
        </w:r>
        <w:r>
          <w:tab/>
        </w:r>
        <w:r>
          <w:fldChar w:fldCharType="begin"/>
        </w:r>
        <w:r>
          <w:instrText xml:space="preserve"> PAGEREF _Toc27406 \h </w:instrText>
        </w:r>
        <w:r>
          <w:fldChar w:fldCharType="separate"/>
        </w:r>
        <w:r>
          <w:t>41</w:t>
        </w:r>
        <w:r>
          <w:fldChar w:fldCharType="end"/>
        </w:r>
      </w:hyperlink>
    </w:p>
    <w:p>
      <w:pPr>
        <w:pStyle w:val="TOC2"/>
        <w:tabs>
          <w:tab w:val="right" w:leader="dot" w:pos="8306"/>
        </w:tabs>
      </w:pPr>
      <w:hyperlink w:anchor="_Toc6754" w:history="1">
        <w:r>
          <w:rPr>
            <w:rFonts w:ascii="仿宋" w:eastAsia="仿宋" w:hAnsi="仿宋" w:cs="仿宋" w:hint="eastAsia"/>
            <w:lang w:eastAsia="zh-CN"/>
          </w:rPr>
          <w:t>(二)、产业升级路径与措施</w:t>
        </w:r>
        <w:r>
          <w:tab/>
        </w:r>
        <w:r>
          <w:fldChar w:fldCharType="begin"/>
        </w:r>
        <w:r>
          <w:instrText xml:space="preserve"> PAGEREF _Toc6754 \h </w:instrText>
        </w:r>
        <w:r>
          <w:fldChar w:fldCharType="separate"/>
        </w:r>
        <w:r>
          <w:t>42</w:t>
        </w:r>
        <w:r>
          <w:fldChar w:fldCharType="end"/>
        </w:r>
      </w:hyperlink>
    </w:p>
    <w:p>
      <w:pPr>
        <w:pStyle w:val="TOC1"/>
        <w:tabs>
          <w:tab w:val="right" w:leader="dot" w:pos="8306"/>
        </w:tabs>
      </w:pPr>
      <w:hyperlink w:anchor="_Toc12465" w:history="1">
        <w:r>
          <w:rPr>
            <w:rFonts w:ascii="仿宋" w:eastAsia="仿宋" w:hAnsi="仿宋" w:cs="仿宋" w:hint="eastAsia"/>
            <w:lang w:eastAsia="zh-CN"/>
          </w:rPr>
          <w:t>十一、客户关系管理与市场拓展</w:t>
        </w:r>
        <w:r>
          <w:tab/>
        </w:r>
        <w:r>
          <w:fldChar w:fldCharType="begin"/>
        </w:r>
        <w:r>
          <w:instrText xml:space="preserve"> PAGEREF _Toc12465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88" w:history="1">
        <w:r>
          <w:rPr>
            <w:rFonts w:ascii="仿宋" w:eastAsia="仿宋" w:hAnsi="仿宋" w:cs="仿宋" w:hint="eastAsia"/>
            <w:lang w:eastAsia="zh-CN"/>
          </w:rPr>
          <w:t>(一)、客户关系管理策略</w:t>
        </w:r>
        <w:r>
          <w:tab/>
        </w:r>
        <w:r>
          <w:fldChar w:fldCharType="begin"/>
        </w:r>
        <w:r>
          <w:instrText xml:space="preserve"> PAGEREF _Toc23888 \h </w:instrText>
        </w:r>
        <w:r>
          <w:fldChar w:fldCharType="separate"/>
        </w:r>
        <w:r>
          <w:t>43</w:t>
        </w:r>
        <w:r>
          <w:fldChar w:fldCharType="end"/>
        </w:r>
      </w:hyperlink>
    </w:p>
    <w:p>
      <w:pPr>
        <w:pStyle w:val="TOC2"/>
        <w:tabs>
          <w:tab w:val="right" w:leader="dot" w:pos="8306"/>
        </w:tabs>
      </w:pPr>
      <w:hyperlink w:anchor="_Toc13186" w:history="1">
        <w:r>
          <w:rPr>
            <w:rFonts w:ascii="仿宋" w:eastAsia="仿宋" w:hAnsi="仿宋" w:cs="仿宋" w:hint="eastAsia"/>
            <w:lang w:eastAsia="zh-CN"/>
          </w:rPr>
          <w:t>(二)、市场拓展方案</w:t>
        </w:r>
        <w:r>
          <w:tab/>
        </w:r>
        <w:r>
          <w:fldChar w:fldCharType="begin"/>
        </w:r>
        <w:r>
          <w:instrText xml:space="preserve"> PAGEREF _Toc13186 \h </w:instrText>
        </w:r>
        <w:r>
          <w:fldChar w:fldCharType="separate"/>
        </w:r>
        <w:r>
          <w:t>45</w:t>
        </w:r>
        <w:r>
          <w:fldChar w:fldCharType="end"/>
        </w:r>
      </w:hyperlink>
    </w:p>
    <w:p>
      <w:pPr>
        <w:pStyle w:val="TOC1"/>
        <w:tabs>
          <w:tab w:val="right" w:leader="dot" w:pos="8306"/>
        </w:tabs>
      </w:pPr>
      <w:hyperlink w:anchor="_Toc23725" w:history="1">
        <w:r>
          <w:rPr>
            <w:rFonts w:ascii="仿宋" w:eastAsia="仿宋" w:hAnsi="仿宋" w:cs="仿宋" w:hint="eastAsia"/>
            <w:lang w:eastAsia="zh-CN"/>
          </w:rPr>
          <w:t>十二、资金管理与财务规划</w:t>
        </w:r>
        <w:r>
          <w:tab/>
        </w:r>
        <w:r>
          <w:fldChar w:fldCharType="begin"/>
        </w:r>
        <w:r>
          <w:instrText xml:space="preserve"> PAGEREF _Toc23725 \h </w:instrText>
        </w:r>
        <w:r>
          <w:fldChar w:fldCharType="separate"/>
        </w:r>
        <w:r>
          <w:t>46</w:t>
        </w:r>
        <w:r>
          <w:fldChar w:fldCharType="end"/>
        </w:r>
      </w:hyperlink>
    </w:p>
    <w:p>
      <w:pPr>
        <w:pStyle w:val="TOC2"/>
        <w:tabs>
          <w:tab w:val="right" w:leader="dot" w:pos="8306"/>
        </w:tabs>
      </w:pPr>
      <w:hyperlink w:anchor="_Toc24086" w:history="1">
        <w:r>
          <w:rPr>
            <w:rFonts w:ascii="仿宋" w:eastAsia="仿宋" w:hAnsi="仿宋" w:cs="仿宋" w:hint="eastAsia"/>
            <w:lang w:eastAsia="zh-CN"/>
          </w:rPr>
          <w:t>(一)、项目资金来源与筹措</w:t>
        </w:r>
        <w:r>
          <w:tab/>
        </w:r>
        <w:r>
          <w:fldChar w:fldCharType="begin"/>
        </w:r>
        <w:r>
          <w:instrText xml:space="preserve"> PAGEREF _Toc24086 \h </w:instrText>
        </w:r>
        <w:r>
          <w:fldChar w:fldCharType="separate"/>
        </w:r>
        <w:r>
          <w:t>46</w:t>
        </w:r>
        <w:r>
          <w:fldChar w:fldCharType="end"/>
        </w:r>
      </w:hyperlink>
    </w:p>
    <w:p>
      <w:pPr>
        <w:pStyle w:val="TOC2"/>
        <w:tabs>
          <w:tab w:val="right" w:leader="dot" w:pos="8306"/>
        </w:tabs>
      </w:pPr>
      <w:hyperlink w:anchor="_Toc8847" w:history="1">
        <w:r>
          <w:rPr>
            <w:rFonts w:ascii="仿宋" w:eastAsia="仿宋" w:hAnsi="仿宋" w:cs="仿宋" w:hint="eastAsia"/>
            <w:lang w:eastAsia="zh-CN"/>
          </w:rPr>
          <w:t>(二)、资金使用与监管</w:t>
        </w:r>
        <w:r>
          <w:tab/>
        </w:r>
        <w:r>
          <w:fldChar w:fldCharType="begin"/>
        </w:r>
        <w:r>
          <w:instrText xml:space="preserve"> PAGEREF _Toc8847 \h </w:instrText>
        </w:r>
        <w:r>
          <w:fldChar w:fldCharType="separate"/>
        </w:r>
        <w:r>
          <w:t>47</w:t>
        </w:r>
        <w:r>
          <w:fldChar w:fldCharType="end"/>
        </w:r>
      </w:hyperlink>
    </w:p>
    <w:p>
      <w:pPr>
        <w:pStyle w:val="TOC2"/>
        <w:tabs>
          <w:tab w:val="right" w:leader="dot" w:pos="8306"/>
        </w:tabs>
      </w:pPr>
      <w:hyperlink w:anchor="_Toc31927" w:history="1">
        <w:r>
          <w:rPr>
            <w:rFonts w:ascii="仿宋" w:eastAsia="仿宋" w:hAnsi="仿宋" w:cs="仿宋" w:hint="eastAsia"/>
            <w:lang w:eastAsia="zh-CN"/>
          </w:rPr>
          <w:t>(三)、财务规划与预测</w:t>
        </w:r>
        <w:r>
          <w:tab/>
        </w:r>
        <w:r>
          <w:fldChar w:fldCharType="begin"/>
        </w:r>
        <w:r>
          <w:instrText xml:space="preserve"> PAGEREF _Toc31927 \h </w:instrText>
        </w:r>
        <w:r>
          <w:fldChar w:fldCharType="separate"/>
        </w:r>
        <w:r>
          <w:t>48</w:t>
        </w:r>
        <w:r>
          <w:fldChar w:fldCharType="end"/>
        </w:r>
      </w:hyperlink>
    </w:p>
    <w:p>
      <w:pPr>
        <w:pStyle w:val="TOC1"/>
        <w:tabs>
          <w:tab w:val="right" w:leader="dot" w:pos="8306"/>
        </w:tabs>
      </w:pPr>
      <w:hyperlink w:anchor="_Toc12919" w:history="1">
        <w:r>
          <w:rPr>
            <w:rFonts w:ascii="仿宋" w:eastAsia="仿宋" w:hAnsi="仿宋" w:cs="仿宋" w:hint="eastAsia"/>
            <w:lang w:eastAsia="zh-CN"/>
          </w:rPr>
          <w:t>十三、法律法规与政策遵循</w:t>
        </w:r>
        <w:r>
          <w:tab/>
        </w:r>
        <w:r>
          <w:fldChar w:fldCharType="begin"/>
        </w:r>
        <w:r>
          <w:instrText xml:space="preserve"> PAGEREF _Toc12919 \h </w:instrText>
        </w:r>
        <w:r>
          <w:fldChar w:fldCharType="separate"/>
        </w:r>
        <w:r>
          <w:t>49</w:t>
        </w:r>
        <w:r>
          <w:fldChar w:fldCharType="end"/>
        </w:r>
      </w:hyperlink>
    </w:p>
    <w:p>
      <w:pPr>
        <w:pStyle w:val="TOC2"/>
        <w:tabs>
          <w:tab w:val="right" w:leader="dot" w:pos="8306"/>
        </w:tabs>
      </w:pPr>
      <w:hyperlink w:anchor="_Toc21434" w:history="1">
        <w:r>
          <w:rPr>
            <w:rFonts w:ascii="仿宋" w:eastAsia="仿宋" w:hAnsi="仿宋" w:cs="仿宋" w:hint="eastAsia"/>
            <w:lang w:eastAsia="zh-CN"/>
          </w:rPr>
          <w:t>(一)、法律法规遵守</w:t>
        </w:r>
        <w:r>
          <w:tab/>
        </w:r>
        <w:r>
          <w:fldChar w:fldCharType="begin"/>
        </w:r>
        <w:r>
          <w:instrText xml:space="preserve"> PAGEREF _Toc21434 \h </w:instrText>
        </w:r>
        <w:r>
          <w:fldChar w:fldCharType="separate"/>
        </w:r>
        <w:r>
          <w:t>49</w:t>
        </w:r>
        <w:r>
          <w:fldChar w:fldCharType="end"/>
        </w:r>
      </w:hyperlink>
    </w:p>
    <w:p>
      <w:pPr>
        <w:pStyle w:val="TOC2"/>
        <w:tabs>
          <w:tab w:val="right" w:leader="dot" w:pos="8306"/>
        </w:tabs>
      </w:pPr>
      <w:hyperlink w:anchor="_Toc15067" w:history="1">
        <w:r>
          <w:rPr>
            <w:rFonts w:ascii="仿宋" w:eastAsia="仿宋" w:hAnsi="仿宋" w:cs="仿宋" w:hint="eastAsia"/>
            <w:lang w:eastAsia="zh-CN"/>
          </w:rPr>
          <w:t>(二)、政策导向与利用</w:t>
        </w:r>
        <w:r>
          <w:tab/>
        </w:r>
        <w:r>
          <w:fldChar w:fldCharType="begin"/>
        </w:r>
        <w:r>
          <w:instrText xml:space="preserve"> PAGEREF _Toc15067 \h </w:instrText>
        </w:r>
        <w:r>
          <w:fldChar w:fldCharType="separate"/>
        </w:r>
        <w:r>
          <w:t>50</w:t>
        </w:r>
        <w:r>
          <w:fldChar w:fldCharType="end"/>
        </w:r>
      </w:hyperlink>
    </w:p>
    <w:p>
      <w:pPr>
        <w:pStyle w:val="TOC1"/>
        <w:tabs>
          <w:tab w:val="right" w:leader="dot" w:pos="8306"/>
        </w:tabs>
      </w:pPr>
      <w:hyperlink w:anchor="_Toc11624" w:history="1">
        <w:r>
          <w:rPr>
            <w:rFonts w:ascii="仿宋" w:eastAsia="仿宋" w:hAnsi="仿宋" w:cs="仿宋" w:hint="eastAsia"/>
            <w:lang w:eastAsia="zh-CN"/>
          </w:rPr>
          <w:t>十四、合作与交流机制建立</w:t>
        </w:r>
        <w:r>
          <w:tab/>
        </w:r>
        <w:r>
          <w:fldChar w:fldCharType="begin"/>
        </w:r>
        <w:r>
          <w:instrText xml:space="preserve"> PAGEREF _Toc11624 \h </w:instrText>
        </w:r>
        <w:r>
          <w:fldChar w:fldCharType="separate"/>
        </w:r>
        <w:r>
          <w:t>51</w:t>
        </w:r>
        <w:r>
          <w:fldChar w:fldCharType="end"/>
        </w:r>
      </w:hyperlink>
    </w:p>
    <w:p>
      <w:pPr>
        <w:pStyle w:val="TOC2"/>
        <w:tabs>
          <w:tab w:val="right" w:leader="dot" w:pos="8306"/>
        </w:tabs>
      </w:pPr>
      <w:hyperlink w:anchor="_Toc992" w:history="1">
        <w:r>
          <w:rPr>
            <w:rFonts w:ascii="仿宋" w:eastAsia="仿宋" w:hAnsi="仿宋" w:cs="仿宋" w:hint="eastAsia"/>
            <w:lang w:eastAsia="zh-CN"/>
          </w:rPr>
          <w:t>(一)、合作伙伴选择与合作方式</w:t>
        </w:r>
        <w:r>
          <w:tab/>
        </w:r>
        <w:r>
          <w:fldChar w:fldCharType="begin"/>
        </w:r>
        <w:r>
          <w:instrText xml:space="preserve"> PAGEREF _Toc992 \h </w:instrText>
        </w:r>
        <w:r>
          <w:fldChar w:fldCharType="separate"/>
        </w:r>
        <w:r>
          <w:t>51</w:t>
        </w:r>
        <w:r>
          <w:fldChar w:fldCharType="end"/>
        </w:r>
      </w:hyperlink>
    </w:p>
    <w:p>
      <w:pPr>
        <w:pStyle w:val="TOC2"/>
        <w:tabs>
          <w:tab w:val="right" w:leader="dot" w:pos="8306"/>
        </w:tabs>
      </w:pPr>
      <w:hyperlink w:anchor="_Toc17486" w:history="1">
        <w:r>
          <w:rPr>
            <w:rFonts w:ascii="仿宋" w:eastAsia="仿宋" w:hAnsi="仿宋" w:cs="仿宋" w:hint="eastAsia"/>
            <w:lang w:eastAsia="zh-CN"/>
          </w:rPr>
          <w:t>(二)、交流与合作平台搭建</w:t>
        </w:r>
        <w:r>
          <w:tab/>
        </w:r>
        <w:r>
          <w:fldChar w:fldCharType="begin"/>
        </w:r>
        <w:r>
          <w:instrText xml:space="preserve"> PAGEREF _Toc17486 \h </w:instrText>
        </w:r>
        <w:r>
          <w:fldChar w:fldCharType="separate"/>
        </w:r>
        <w:r>
          <w:t>53</w:t>
        </w:r>
        <w:r>
          <w:fldChar w:fldCharType="end"/>
        </w:r>
      </w:hyperlink>
    </w:p>
    <w:p>
      <w:pPr>
        <w:pStyle w:val="TOC1"/>
        <w:tabs>
          <w:tab w:val="right" w:leader="dot" w:pos="8306"/>
        </w:tabs>
      </w:pPr>
      <w:hyperlink w:anchor="_Toc3314" w:history="1">
        <w:r>
          <w:rPr>
            <w:rFonts w:ascii="仿宋" w:eastAsia="仿宋" w:hAnsi="仿宋" w:cs="仿宋" w:hint="eastAsia"/>
            <w:lang w:eastAsia="zh-CN"/>
          </w:rPr>
          <w:t>十五、企业合规与伦理</w:t>
        </w:r>
        <w:r>
          <w:tab/>
        </w:r>
        <w:r>
          <w:fldChar w:fldCharType="begin"/>
        </w:r>
        <w:r>
          <w:instrText xml:space="preserve"> PAGEREF _Toc3314 \h </w:instrText>
        </w:r>
        <w:r>
          <w:fldChar w:fldCharType="separate"/>
        </w:r>
        <w:r>
          <w:t>54</w:t>
        </w:r>
        <w:r>
          <w:fldChar w:fldCharType="end"/>
        </w:r>
      </w:hyperlink>
    </w:p>
    <w:p>
      <w:pPr>
        <w:pStyle w:val="TOC2"/>
        <w:tabs>
          <w:tab w:val="right" w:leader="dot" w:pos="8306"/>
        </w:tabs>
      </w:pPr>
      <w:hyperlink w:anchor="_Toc21745" w:history="1">
        <w:r>
          <w:rPr>
            <w:rFonts w:ascii="仿宋" w:eastAsia="仿宋" w:hAnsi="仿宋" w:cs="仿宋" w:hint="eastAsia"/>
            <w:lang w:eastAsia="zh-CN"/>
          </w:rPr>
          <w:t>(一)、合规政策与程序</w:t>
        </w:r>
        <w:r>
          <w:tab/>
        </w:r>
        <w:r>
          <w:fldChar w:fldCharType="begin"/>
        </w:r>
        <w:r>
          <w:instrText xml:space="preserve"> PAGEREF _Toc21745 \h </w:instrText>
        </w:r>
        <w:r>
          <w:fldChar w:fldCharType="separate"/>
        </w:r>
        <w:r>
          <w:t>54</w:t>
        </w:r>
        <w:r>
          <w:fldChar w:fldCharType="end"/>
        </w:r>
      </w:hyperlink>
    </w:p>
    <w:p>
      <w:pPr>
        <w:pStyle w:val="TOC2"/>
        <w:tabs>
          <w:tab w:val="right" w:leader="dot" w:pos="8306"/>
        </w:tabs>
      </w:pPr>
      <w:hyperlink w:anchor="_Toc6177" w:history="1">
        <w:r>
          <w:rPr>
            <w:rFonts w:ascii="仿宋" w:eastAsia="仿宋" w:hAnsi="仿宋" w:cs="仿宋" w:hint="eastAsia"/>
            <w:lang w:eastAsia="zh-CN"/>
          </w:rPr>
          <w:t>(二)、伦理规范与培训</w:t>
        </w:r>
        <w:r>
          <w:tab/>
        </w:r>
        <w:r>
          <w:fldChar w:fldCharType="begin"/>
        </w:r>
        <w:r>
          <w:instrText xml:space="preserve"> PAGEREF _Toc6177 \h </w:instrText>
        </w:r>
        <w:r>
          <w:fldChar w:fldCharType="separate"/>
        </w:r>
        <w:r>
          <w:t>56</w:t>
        </w:r>
        <w:r>
          <w:fldChar w:fldCharType="end"/>
        </w:r>
      </w:hyperlink>
    </w:p>
    <w:p>
      <w:pPr>
        <w:pStyle w:val="TOC2"/>
        <w:tabs>
          <w:tab w:val="right" w:leader="dot" w:pos="8306"/>
        </w:tabs>
      </w:pPr>
      <w:hyperlink w:anchor="_Toc14903" w:history="1">
        <w:r>
          <w:rPr>
            <w:rFonts w:ascii="仿宋" w:eastAsia="仿宋" w:hAnsi="仿宋" w:cs="仿宋" w:hint="eastAsia"/>
            <w:lang w:eastAsia="zh-CN"/>
          </w:rPr>
          <w:t>(三)、合规风险评估</w:t>
        </w:r>
        <w:r>
          <w:tab/>
        </w:r>
        <w:r>
          <w:fldChar w:fldCharType="begin"/>
        </w:r>
        <w:r>
          <w:instrText xml:space="preserve"> PAGEREF _Toc14903 \h </w:instrText>
        </w:r>
        <w:r>
          <w:fldChar w:fldCharType="separate"/>
        </w:r>
        <w:r>
          <w:t>56</w:t>
        </w:r>
        <w:r>
          <w:fldChar w:fldCharType="end"/>
        </w:r>
      </w:hyperlink>
    </w:p>
    <w:p>
      <w:pPr>
        <w:pStyle w:val="TOC2"/>
        <w:tabs>
          <w:tab w:val="right" w:leader="dot" w:pos="8306"/>
        </w:tabs>
      </w:pPr>
      <w:hyperlink w:anchor="_Toc6513" w:history="1">
        <w:r>
          <w:rPr>
            <w:rFonts w:ascii="仿宋" w:eastAsia="仿宋" w:hAnsi="仿宋" w:cs="仿宋" w:hint="eastAsia"/>
            <w:lang w:eastAsia="zh-CN"/>
          </w:rPr>
          <w:t>(四)、合规监督与执行</w:t>
        </w:r>
        <w:r>
          <w:tab/>
        </w:r>
        <w:r>
          <w:fldChar w:fldCharType="begin"/>
        </w:r>
        <w:r>
          <w:instrText xml:space="preserve"> PAGEREF _Toc6513 \h </w:instrText>
        </w:r>
        <w:r>
          <w:fldChar w:fldCharType="separate"/>
        </w:r>
        <w:r>
          <w:t>58</w:t>
        </w:r>
        <w:r>
          <w:fldChar w:fldCharType="end"/>
        </w:r>
      </w:hyperlink>
    </w:p>
    <w:p>
      <w:pPr>
        <w:pStyle w:val="TOC1"/>
        <w:tabs>
          <w:tab w:val="right" w:leader="dot" w:pos="8306"/>
        </w:tabs>
      </w:pPr>
      <w:hyperlink w:anchor="_Toc20997" w:history="1">
        <w:r>
          <w:rPr>
            <w:rFonts w:ascii="仿宋" w:eastAsia="仿宋" w:hAnsi="仿宋" w:cs="仿宋" w:hint="eastAsia"/>
            <w:lang w:eastAsia="zh-CN"/>
          </w:rPr>
          <w:t>十六、人力资源管理与开发</w:t>
        </w:r>
        <w:r>
          <w:tab/>
        </w:r>
        <w:r>
          <w:fldChar w:fldCharType="begin"/>
        </w:r>
        <w:r>
          <w:instrText xml:space="preserve"> PAGEREF _Toc20997 \h </w:instrText>
        </w:r>
        <w:r>
          <w:fldChar w:fldCharType="separate"/>
        </w:r>
        <w:r>
          <w:t>58</w:t>
        </w:r>
        <w:r>
          <w:fldChar w:fldCharType="end"/>
        </w:r>
      </w:hyperlink>
    </w:p>
    <w:p>
      <w:pPr>
        <w:pStyle w:val="TOC2"/>
        <w:tabs>
          <w:tab w:val="right" w:leader="dot" w:pos="8306"/>
        </w:tabs>
      </w:pPr>
      <w:hyperlink w:anchor="_Toc29040" w:history="1">
        <w:r>
          <w:rPr>
            <w:rFonts w:ascii="仿宋" w:eastAsia="仿宋" w:hAnsi="仿宋" w:cs="仿宋" w:hint="eastAsia"/>
            <w:lang w:eastAsia="zh-CN"/>
          </w:rPr>
          <w:t>(一)、人力资源规划</w:t>
        </w:r>
        <w:r>
          <w:tab/>
        </w:r>
        <w:r>
          <w:fldChar w:fldCharType="begin"/>
        </w:r>
        <w:r>
          <w:instrText xml:space="preserve"> PAGEREF _Toc29040 \h </w:instrText>
        </w:r>
        <w:r>
          <w:fldChar w:fldCharType="separate"/>
        </w:r>
        <w:r>
          <w:t>58</w:t>
        </w:r>
        <w:r>
          <w:fldChar w:fldCharType="end"/>
        </w:r>
      </w:hyperlink>
    </w:p>
    <w:p>
      <w:pPr>
        <w:pStyle w:val="TOC2"/>
        <w:tabs>
          <w:tab w:val="right" w:leader="dot" w:pos="8306"/>
        </w:tabs>
      </w:pPr>
      <w:hyperlink w:anchor="_Toc5092" w:history="1">
        <w:r>
          <w:rPr>
            <w:rFonts w:ascii="仿宋" w:eastAsia="仿宋" w:hAnsi="仿宋" w:cs="仿宋" w:hint="eastAsia"/>
            <w:lang w:eastAsia="zh-CN"/>
          </w:rPr>
          <w:t>(二)、人力资源开发与培训</w:t>
        </w:r>
        <w:r>
          <w:tab/>
        </w:r>
        <w:r>
          <w:fldChar w:fldCharType="begin"/>
        </w:r>
        <w:r>
          <w:instrText xml:space="preserve"> PAGEREF _Toc5092 \h </w:instrText>
        </w:r>
        <w:r>
          <w:fldChar w:fldCharType="separate"/>
        </w:r>
        <w:r>
          <w:t>60</w:t>
        </w:r>
        <w:r>
          <w:fldChar w:fldCharType="end"/>
        </w:r>
      </w:hyperlink>
    </w:p>
    <w:p>
      <w:pPr>
        <w:pStyle w:val="TOC1"/>
        <w:tabs>
          <w:tab w:val="right" w:leader="dot" w:pos="8306"/>
        </w:tabs>
      </w:pPr>
      <w:hyperlink w:anchor="_Toc21982" w:history="1">
        <w:r>
          <w:rPr>
            <w:rFonts w:ascii="仿宋" w:eastAsia="仿宋" w:hAnsi="仿宋" w:cs="仿宋" w:hint="eastAsia"/>
            <w:lang w:eastAsia="zh-CN"/>
          </w:rPr>
          <w:t>十七、设施与设备管理</w:t>
        </w:r>
        <w:r>
          <w:tab/>
        </w:r>
        <w:r>
          <w:fldChar w:fldCharType="begin"/>
        </w:r>
        <w:r>
          <w:instrText xml:space="preserve"> PAGEREF _Toc21982 \h </w:instrText>
        </w:r>
        <w:r>
          <w:fldChar w:fldCharType="separate"/>
        </w:r>
        <w:r>
          <w:t>63</w:t>
        </w:r>
        <w:r>
          <w:fldChar w:fldCharType="end"/>
        </w:r>
      </w:hyperlink>
    </w:p>
    <w:p>
      <w:pPr>
        <w:pStyle w:val="TOC2"/>
        <w:tabs>
          <w:tab w:val="right" w:leader="dot" w:pos="8306"/>
        </w:tabs>
      </w:pPr>
      <w:hyperlink w:anchor="_Toc20899" w:history="1">
        <w:r>
          <w:rPr>
            <w:rFonts w:ascii="仿宋" w:eastAsia="仿宋" w:hAnsi="仿宋" w:cs="仿宋" w:hint="eastAsia"/>
            <w:lang w:eastAsia="zh-CN"/>
          </w:rPr>
          <w:t>(一)、设施规划与配置</w:t>
        </w:r>
        <w:r>
          <w:tab/>
        </w:r>
        <w:r>
          <w:fldChar w:fldCharType="begin"/>
        </w:r>
        <w:r>
          <w:instrText xml:space="preserve"> PAGEREF _Toc20899 \h </w:instrText>
        </w:r>
        <w:r>
          <w:fldChar w:fldCharType="separate"/>
        </w:r>
        <w:r>
          <w:t>63</w:t>
        </w:r>
        <w:r>
          <w:fldChar w:fldCharType="end"/>
        </w:r>
      </w:hyperlink>
    </w:p>
    <w:p>
      <w:pPr>
        <w:pStyle w:val="TOC2"/>
        <w:tabs>
          <w:tab w:val="right" w:leader="dot" w:pos="8306"/>
        </w:tabs>
      </w:pPr>
      <w:hyperlink w:anchor="_Toc8229" w:history="1">
        <w:r>
          <w:rPr>
            <w:rFonts w:ascii="仿宋" w:eastAsia="仿宋" w:hAnsi="仿宋" w:cs="仿宋" w:hint="eastAsia"/>
            <w:lang w:eastAsia="zh-CN"/>
          </w:rPr>
          <w:t>(二)、设备采购与维护管理</w:t>
        </w:r>
        <w:r>
          <w:tab/>
        </w:r>
        <w:r>
          <w:fldChar w:fldCharType="begin"/>
        </w:r>
        <w:r>
          <w:instrText xml:space="preserve"> PAGEREF _Toc8229 \h </w:instrText>
        </w:r>
        <w:r>
          <w:fldChar w:fldCharType="separate"/>
        </w:r>
        <w:r>
          <w:t>63</w:t>
        </w:r>
        <w:r>
          <w:fldChar w:fldCharType="end"/>
        </w:r>
      </w:hyperlink>
    </w:p>
    <w:p>
      <w:pPr>
        <w:pStyle w:val="TOC2"/>
        <w:tabs>
          <w:tab w:val="right" w:leader="dot" w:pos="8306"/>
        </w:tabs>
      </w:pPr>
      <w:hyperlink w:anchor="_Toc6750" w:history="1">
        <w:r>
          <w:rPr>
            <w:rFonts w:ascii="仿宋" w:eastAsia="仿宋" w:hAnsi="仿宋" w:cs="仿宋" w:hint="eastAsia"/>
            <w:lang w:eastAsia="zh-CN"/>
          </w:rPr>
          <w:t>(三)、设施设备升级策略</w:t>
        </w:r>
        <w:r>
          <w:tab/>
        </w:r>
        <w:r>
          <w:fldChar w:fldCharType="begin"/>
        </w:r>
        <w:r>
          <w:instrText xml:space="preserve"> PAGEREF _Toc6750 \h </w:instrText>
        </w:r>
        <w:r>
          <w:fldChar w:fldCharType="separate"/>
        </w:r>
        <w:r>
          <w:t>64</w:t>
        </w:r>
        <w:r>
          <w:fldChar w:fldCharType="end"/>
        </w:r>
      </w:hyperlink>
    </w:p>
    <w:p>
      <w:pPr>
        <w:pStyle w:val="TOC1"/>
        <w:tabs>
          <w:tab w:val="right" w:leader="dot" w:pos="8306"/>
        </w:tabs>
      </w:pPr>
      <w:hyperlink w:anchor="_Toc14571" w:history="1">
        <w:r>
          <w:rPr>
            <w:rFonts w:ascii="仿宋" w:eastAsia="仿宋" w:hAnsi="仿宋" w:cs="仿宋" w:hint="eastAsia"/>
            <w:lang w:eastAsia="zh-CN"/>
          </w:rPr>
          <w:t>十八、质量管理与控制</w:t>
        </w:r>
        <w:r>
          <w:tab/>
        </w:r>
        <w:r>
          <w:fldChar w:fldCharType="begin"/>
        </w:r>
        <w:r>
          <w:instrText xml:space="preserve"> PAGEREF _Toc14571 \h </w:instrText>
        </w:r>
        <w:r>
          <w:fldChar w:fldCharType="separate"/>
        </w:r>
        <w:r>
          <w:t>65</w:t>
        </w:r>
        <w:r>
          <w:fldChar w:fldCharType="end"/>
        </w:r>
      </w:hyperlink>
    </w:p>
    <w:p>
      <w:pPr>
        <w:pStyle w:val="TOC2"/>
        <w:tabs>
          <w:tab w:val="right" w:leader="dot" w:pos="8306"/>
        </w:tabs>
      </w:pPr>
      <w:hyperlink w:anchor="_Toc14918" w:history="1">
        <w:r>
          <w:rPr>
            <w:rFonts w:ascii="仿宋" w:eastAsia="仿宋" w:hAnsi="仿宋" w:cs="仿宋" w:hint="eastAsia"/>
            <w:lang w:eastAsia="zh-CN"/>
          </w:rPr>
          <w:t>(一)、质量管理体系建设</w:t>
        </w:r>
        <w:r>
          <w:tab/>
        </w:r>
        <w:r>
          <w:fldChar w:fldCharType="begin"/>
        </w:r>
        <w:r>
          <w:instrText xml:space="preserve"> PAGEREF _Toc14918 \h </w:instrText>
        </w:r>
        <w:r>
          <w:fldChar w:fldCharType="separate"/>
        </w:r>
        <w:r>
          <w:t>65</w:t>
        </w:r>
        <w:r>
          <w:fldChar w:fldCharType="end"/>
        </w:r>
      </w:hyperlink>
    </w:p>
    <w:p>
      <w:pPr>
        <w:pStyle w:val="TOC2"/>
        <w:tabs>
          <w:tab w:val="right" w:leader="dot" w:pos="8306"/>
        </w:tabs>
      </w:pPr>
      <w:hyperlink w:anchor="_Toc20762" w:history="1">
        <w:r>
          <w:rPr>
            <w:rFonts w:ascii="仿宋" w:eastAsia="仿宋" w:hAnsi="仿宋" w:cs="仿宋" w:hint="eastAsia"/>
            <w:lang w:eastAsia="zh-CN"/>
          </w:rPr>
          <w:t>(二)、质量控制措施</w:t>
        </w:r>
        <w:r>
          <w:tab/>
        </w:r>
        <w:r>
          <w:fldChar w:fldCharType="begin"/>
        </w:r>
        <w:r>
          <w:instrText xml:space="preserve"> PAGEREF _Toc20762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64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7388"/>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表面改性金属材料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表面改性金属材料项目还将参与当地的环保活动和计划，如资助当地的环境保护项目或与社区合作进行环保宣传活动。通过这些活动，项目不仅能够提高自身的环境表现，还能在当地社区中树立积极的环保形象。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4404"/>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表面改性金属材料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表面改性金属材料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表面改性金属材料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141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3462"/>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在表面改性金属材料项目启动前，将进行一系列深入的地质调查，包括钻探和土壤取样，以深入了解项目区域的地层结构和土壤组成。特别是对于土壤的承载能力和地下水位的深度进行详细评估。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完成初始的地质风险评估后，表面改性金属材料项目将安装长期地质监测设备，如倾斜仪、裂缝计和地下水位计，以持续监测地质条件的变化。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7693"/>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5715"/>
      <w:r>
        <w:rPr>
          <w:rFonts w:ascii="仿宋" w:eastAsia="仿宋" w:hAnsi="仿宋" w:cs="仿宋" w:hint="eastAsia"/>
          <w:sz w:val="28"/>
          <w:lang w:eastAsia="zh-CN"/>
        </w:rPr>
        <w:t>二、财务管理与成本控制</w:t>
      </w:r>
      <w:bookmarkEnd w:id="8"/>
    </w:p>
    <w:p>
      <w:pPr>
        <w:pStyle w:val="Heading2"/>
        <w:rPr>
          <w:rFonts w:ascii="仿宋" w:eastAsia="仿宋" w:hAnsi="仿宋" w:cs="仿宋" w:hint="eastAsia"/>
          <w:lang w:eastAsia="zh-CN"/>
        </w:rPr>
      </w:pPr>
      <w:bookmarkStart w:id="9" w:name="_Toc10903"/>
      <w:r>
        <w:rPr>
          <w:rFonts w:ascii="仿宋" w:eastAsia="仿宋" w:hAnsi="仿宋" w:cs="仿宋" w:hint="eastAsia"/>
          <w:lang w:eastAsia="zh-CN"/>
        </w:rPr>
        <w:t>(一)、财务管理体系建设</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表面改性金属材料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0" w:name="_Toc17640"/>
      <w:r>
        <w:rPr>
          <w:rFonts w:ascii="仿宋" w:eastAsia="仿宋" w:hAnsi="仿宋" w:cs="仿宋" w:hint="eastAsia"/>
          <w:sz w:val="28"/>
          <w:lang w:eastAsia="zh-CN"/>
        </w:rPr>
        <w:t>(二)、成本控制措施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https://d.book118.com/418035047124006023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F7085B"/>
    <w:rsid w:val="1BF708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8035047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2023-12-23T11:59:00Z</dcterms:created>
  <dcterms:modified xsi:type="dcterms:W3CDTF">2023-12-23T11:59:43Z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E8E6BD546CD946B9BFD264F17874E9A0_11</vt:lpwstr>
  </property>
  <property fmtid="{D5CDD505-2E9C-101B-9397-08002B2CF9AE}" pid="3" name="KSOProductBuildVer">
    <vt:lpwstr>2052-12.1.0.16120</vt:lpwstr>
  </property>
</Properties>
</file>