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超临界高温、高压汽轮发电机组项目可行性建设方案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16" w:history="1">
        <w:r>
          <w:rPr>
            <w:rFonts w:ascii="仿宋" w:eastAsia="仿宋" w:hAnsi="仿宋" w:cs="仿宋" w:hint="eastAsia"/>
            <w:lang w:eastAsia="zh-CN"/>
          </w:rPr>
          <w:t>序言</w:t>
        </w:r>
        <w:r>
          <w:tab/>
        </w:r>
        <w:r>
          <w:fldChar w:fldCharType="begin"/>
        </w:r>
        <w:r>
          <w:instrText xml:space="preserve"> PAGEREF _Toc18916 \h </w:instrText>
        </w:r>
        <w:r>
          <w:fldChar w:fldCharType="separate"/>
        </w:r>
        <w:r>
          <w:t>3</w:t>
        </w:r>
        <w:r>
          <w:fldChar w:fldCharType="end"/>
        </w:r>
      </w:hyperlink>
    </w:p>
    <w:p>
      <w:pPr>
        <w:pStyle w:val="TOC1"/>
        <w:tabs>
          <w:tab w:val="right" w:leader="dot" w:pos="8306"/>
        </w:tabs>
      </w:pPr>
      <w:hyperlink w:anchor="_Toc14104" w:history="1">
        <w:r>
          <w:rPr>
            <w:rFonts w:ascii="仿宋" w:eastAsia="仿宋" w:hAnsi="仿宋" w:cs="仿宋" w:hint="eastAsia"/>
            <w:lang w:eastAsia="zh-CN"/>
          </w:rPr>
          <w:t>一、经济影响分析</w:t>
        </w:r>
        <w:r>
          <w:tab/>
        </w:r>
        <w:r>
          <w:fldChar w:fldCharType="begin"/>
        </w:r>
        <w:r>
          <w:instrText xml:space="preserve"> PAGEREF _Toc14104 \h </w:instrText>
        </w:r>
        <w:r>
          <w:fldChar w:fldCharType="separate"/>
        </w:r>
        <w:r>
          <w:t>3</w:t>
        </w:r>
        <w:r>
          <w:fldChar w:fldCharType="end"/>
        </w:r>
      </w:hyperlink>
    </w:p>
    <w:p>
      <w:pPr>
        <w:pStyle w:val="TOC2"/>
        <w:tabs>
          <w:tab w:val="right" w:leader="dot" w:pos="8306"/>
        </w:tabs>
      </w:pPr>
      <w:hyperlink w:anchor="_Toc13846" w:history="1">
        <w:r>
          <w:rPr>
            <w:rFonts w:ascii="仿宋" w:eastAsia="仿宋" w:hAnsi="仿宋" w:cs="仿宋" w:hint="eastAsia"/>
            <w:lang w:eastAsia="zh-CN"/>
          </w:rPr>
          <w:t>(一)、经济费用效益或费用效果分析</w:t>
        </w:r>
        <w:r>
          <w:tab/>
        </w:r>
        <w:r>
          <w:fldChar w:fldCharType="begin"/>
        </w:r>
        <w:r>
          <w:instrText xml:space="preserve"> PAGEREF _Toc13846 \h </w:instrText>
        </w:r>
        <w:r>
          <w:fldChar w:fldCharType="separate"/>
        </w:r>
        <w:r>
          <w:t>3</w:t>
        </w:r>
        <w:r>
          <w:fldChar w:fldCharType="end"/>
        </w:r>
      </w:hyperlink>
    </w:p>
    <w:p>
      <w:pPr>
        <w:pStyle w:val="TOC2"/>
        <w:tabs>
          <w:tab w:val="right" w:leader="dot" w:pos="8306"/>
        </w:tabs>
      </w:pPr>
      <w:hyperlink w:anchor="_Toc25848" w:history="1">
        <w:r>
          <w:rPr>
            <w:rFonts w:ascii="仿宋" w:eastAsia="仿宋" w:hAnsi="仿宋" w:cs="仿宋" w:hint="eastAsia"/>
            <w:lang w:eastAsia="zh-CN"/>
          </w:rPr>
          <w:t>(二)、行业影响分析</w:t>
        </w:r>
        <w:r>
          <w:tab/>
        </w:r>
        <w:r>
          <w:fldChar w:fldCharType="begin"/>
        </w:r>
        <w:r>
          <w:instrText xml:space="preserve"> PAGEREF _Toc25848 \h </w:instrText>
        </w:r>
        <w:r>
          <w:fldChar w:fldCharType="separate"/>
        </w:r>
        <w:r>
          <w:t>5</w:t>
        </w:r>
        <w:r>
          <w:fldChar w:fldCharType="end"/>
        </w:r>
      </w:hyperlink>
    </w:p>
    <w:p>
      <w:pPr>
        <w:pStyle w:val="TOC2"/>
        <w:tabs>
          <w:tab w:val="right" w:leader="dot" w:pos="8306"/>
        </w:tabs>
      </w:pPr>
      <w:hyperlink w:anchor="_Toc5552" w:history="1">
        <w:r>
          <w:rPr>
            <w:rFonts w:ascii="仿宋" w:eastAsia="仿宋" w:hAnsi="仿宋" w:cs="仿宋" w:hint="eastAsia"/>
            <w:lang w:eastAsia="zh-CN"/>
          </w:rPr>
          <w:t>(三)、区域经济影响分析</w:t>
        </w:r>
        <w:r>
          <w:tab/>
        </w:r>
        <w:r>
          <w:fldChar w:fldCharType="begin"/>
        </w:r>
        <w:r>
          <w:instrText xml:space="preserve"> PAGEREF _Toc5552 \h </w:instrText>
        </w:r>
        <w:r>
          <w:fldChar w:fldCharType="separate"/>
        </w:r>
        <w:r>
          <w:t>7</w:t>
        </w:r>
        <w:r>
          <w:fldChar w:fldCharType="end"/>
        </w:r>
      </w:hyperlink>
    </w:p>
    <w:p>
      <w:pPr>
        <w:pStyle w:val="TOC2"/>
        <w:tabs>
          <w:tab w:val="right" w:leader="dot" w:pos="8306"/>
        </w:tabs>
      </w:pPr>
      <w:hyperlink w:anchor="_Toc18591" w:history="1">
        <w:r>
          <w:rPr>
            <w:rFonts w:ascii="仿宋" w:eastAsia="仿宋" w:hAnsi="仿宋" w:cs="仿宋" w:hint="eastAsia"/>
            <w:lang w:eastAsia="zh-CN"/>
          </w:rPr>
          <w:t>(四)、宏观经济影响分析</w:t>
        </w:r>
        <w:r>
          <w:tab/>
        </w:r>
        <w:r>
          <w:fldChar w:fldCharType="begin"/>
        </w:r>
        <w:r>
          <w:instrText xml:space="preserve"> PAGEREF _Toc18591 \h </w:instrText>
        </w:r>
        <w:r>
          <w:fldChar w:fldCharType="separate"/>
        </w:r>
        <w:r>
          <w:t>8</w:t>
        </w:r>
        <w:r>
          <w:fldChar w:fldCharType="end"/>
        </w:r>
      </w:hyperlink>
    </w:p>
    <w:p>
      <w:pPr>
        <w:pStyle w:val="TOC1"/>
        <w:tabs>
          <w:tab w:val="right" w:leader="dot" w:pos="8306"/>
        </w:tabs>
      </w:pPr>
      <w:hyperlink w:anchor="_Toc10493" w:history="1">
        <w:r>
          <w:rPr>
            <w:rFonts w:ascii="仿宋" w:eastAsia="仿宋" w:hAnsi="仿宋" w:cs="仿宋" w:hint="eastAsia"/>
            <w:lang w:eastAsia="zh-CN"/>
          </w:rPr>
          <w:t>二、财务管理与成本控制</w:t>
        </w:r>
        <w:r>
          <w:tab/>
        </w:r>
        <w:r>
          <w:fldChar w:fldCharType="begin"/>
        </w:r>
        <w:r>
          <w:instrText xml:space="preserve"> PAGEREF _Toc10493 \h </w:instrText>
        </w:r>
        <w:r>
          <w:fldChar w:fldCharType="separate"/>
        </w:r>
        <w:r>
          <w:t>10</w:t>
        </w:r>
        <w:r>
          <w:fldChar w:fldCharType="end"/>
        </w:r>
      </w:hyperlink>
    </w:p>
    <w:p>
      <w:pPr>
        <w:pStyle w:val="TOC2"/>
        <w:tabs>
          <w:tab w:val="right" w:leader="dot" w:pos="8306"/>
        </w:tabs>
      </w:pPr>
      <w:hyperlink w:anchor="_Toc788" w:history="1">
        <w:r>
          <w:rPr>
            <w:rFonts w:ascii="仿宋" w:eastAsia="仿宋" w:hAnsi="仿宋" w:cs="仿宋" w:hint="eastAsia"/>
            <w:lang w:eastAsia="zh-CN"/>
          </w:rPr>
          <w:t>(一)、财务管理体系建设</w:t>
        </w:r>
        <w:r>
          <w:tab/>
        </w:r>
        <w:r>
          <w:fldChar w:fldCharType="begin"/>
        </w:r>
        <w:r>
          <w:instrText xml:space="preserve"> PAGEREF _Toc788 \h </w:instrText>
        </w:r>
        <w:r>
          <w:fldChar w:fldCharType="separate"/>
        </w:r>
        <w:r>
          <w:t>10</w:t>
        </w:r>
        <w:r>
          <w:fldChar w:fldCharType="end"/>
        </w:r>
      </w:hyperlink>
    </w:p>
    <w:p>
      <w:pPr>
        <w:pStyle w:val="TOC2"/>
        <w:tabs>
          <w:tab w:val="right" w:leader="dot" w:pos="8306"/>
        </w:tabs>
      </w:pPr>
      <w:hyperlink w:anchor="_Toc3880" w:history="1">
        <w:r>
          <w:rPr>
            <w:rFonts w:ascii="仿宋" w:eastAsia="仿宋" w:hAnsi="仿宋" w:cs="仿宋" w:hint="eastAsia"/>
            <w:lang w:eastAsia="zh-CN"/>
          </w:rPr>
          <w:t>(二)、成本控制措施</w:t>
        </w:r>
        <w:r>
          <w:tab/>
        </w:r>
        <w:r>
          <w:fldChar w:fldCharType="begin"/>
        </w:r>
        <w:r>
          <w:instrText xml:space="preserve"> PAGEREF _Toc3880 \h </w:instrText>
        </w:r>
        <w:r>
          <w:fldChar w:fldCharType="separate"/>
        </w:r>
        <w:r>
          <w:t>11</w:t>
        </w:r>
        <w:r>
          <w:fldChar w:fldCharType="end"/>
        </w:r>
      </w:hyperlink>
    </w:p>
    <w:p>
      <w:pPr>
        <w:pStyle w:val="TOC1"/>
        <w:tabs>
          <w:tab w:val="right" w:leader="dot" w:pos="8306"/>
        </w:tabs>
      </w:pPr>
      <w:hyperlink w:anchor="_Toc14354" w:history="1">
        <w:r>
          <w:rPr>
            <w:rFonts w:ascii="仿宋" w:eastAsia="仿宋" w:hAnsi="仿宋" w:cs="仿宋" w:hint="eastAsia"/>
            <w:lang w:eastAsia="zh-CN"/>
          </w:rPr>
          <w:t>三、项目监理与质量保证</w:t>
        </w:r>
        <w:r>
          <w:tab/>
        </w:r>
        <w:r>
          <w:fldChar w:fldCharType="begin"/>
        </w:r>
        <w:r>
          <w:instrText xml:space="preserve"> PAGEREF _Toc14354 \h </w:instrText>
        </w:r>
        <w:r>
          <w:fldChar w:fldCharType="separate"/>
        </w:r>
        <w:r>
          <w:t>12</w:t>
        </w:r>
        <w:r>
          <w:fldChar w:fldCharType="end"/>
        </w:r>
      </w:hyperlink>
    </w:p>
    <w:p>
      <w:pPr>
        <w:pStyle w:val="TOC2"/>
        <w:tabs>
          <w:tab w:val="right" w:leader="dot" w:pos="8306"/>
        </w:tabs>
      </w:pPr>
      <w:hyperlink w:anchor="_Toc16727" w:history="1">
        <w:r>
          <w:rPr>
            <w:rFonts w:ascii="仿宋" w:eastAsia="仿宋" w:hAnsi="仿宋" w:cs="仿宋" w:hint="eastAsia"/>
            <w:lang w:eastAsia="zh-CN"/>
          </w:rPr>
          <w:t>(一)、监理体系构建</w:t>
        </w:r>
        <w:r>
          <w:tab/>
        </w:r>
        <w:r>
          <w:fldChar w:fldCharType="begin"/>
        </w:r>
        <w:r>
          <w:instrText xml:space="preserve"> PAGEREF _Toc16727 \h </w:instrText>
        </w:r>
        <w:r>
          <w:fldChar w:fldCharType="separate"/>
        </w:r>
        <w:r>
          <w:t>12</w:t>
        </w:r>
        <w:r>
          <w:fldChar w:fldCharType="end"/>
        </w:r>
      </w:hyperlink>
    </w:p>
    <w:p>
      <w:pPr>
        <w:pStyle w:val="TOC2"/>
        <w:tabs>
          <w:tab w:val="right" w:leader="dot" w:pos="8306"/>
        </w:tabs>
      </w:pPr>
      <w:hyperlink w:anchor="_Toc5931" w:history="1">
        <w:r>
          <w:rPr>
            <w:rFonts w:ascii="仿宋" w:eastAsia="仿宋" w:hAnsi="仿宋" w:cs="仿宋" w:hint="eastAsia"/>
            <w:lang w:eastAsia="zh-CN"/>
          </w:rPr>
          <w:t>(二)、质量保证体系实施</w:t>
        </w:r>
        <w:r>
          <w:tab/>
        </w:r>
        <w:r>
          <w:fldChar w:fldCharType="begin"/>
        </w:r>
        <w:r>
          <w:instrText xml:space="preserve"> PAGEREF _Toc5931 \h </w:instrText>
        </w:r>
        <w:r>
          <w:fldChar w:fldCharType="separate"/>
        </w:r>
        <w:r>
          <w:t>13</w:t>
        </w:r>
        <w:r>
          <w:fldChar w:fldCharType="end"/>
        </w:r>
      </w:hyperlink>
    </w:p>
    <w:p>
      <w:pPr>
        <w:pStyle w:val="TOC2"/>
        <w:tabs>
          <w:tab w:val="right" w:leader="dot" w:pos="8306"/>
        </w:tabs>
      </w:pPr>
      <w:hyperlink w:anchor="_Toc1969" w:history="1">
        <w:r>
          <w:rPr>
            <w:rFonts w:ascii="仿宋" w:eastAsia="仿宋" w:hAnsi="仿宋" w:cs="仿宋" w:hint="eastAsia"/>
            <w:lang w:eastAsia="zh-CN"/>
          </w:rPr>
          <w:t>(三)、监理与质量控制流程</w:t>
        </w:r>
        <w:r>
          <w:tab/>
        </w:r>
        <w:r>
          <w:fldChar w:fldCharType="begin"/>
        </w:r>
        <w:r>
          <w:instrText xml:space="preserve"> PAGEREF _Toc1969 \h </w:instrText>
        </w:r>
        <w:r>
          <w:fldChar w:fldCharType="separate"/>
        </w:r>
        <w:r>
          <w:t>14</w:t>
        </w:r>
        <w:r>
          <w:fldChar w:fldCharType="end"/>
        </w:r>
      </w:hyperlink>
    </w:p>
    <w:p>
      <w:pPr>
        <w:pStyle w:val="TOC1"/>
        <w:tabs>
          <w:tab w:val="right" w:leader="dot" w:pos="8306"/>
        </w:tabs>
      </w:pPr>
      <w:hyperlink w:anchor="_Toc19275" w:history="1">
        <w:r>
          <w:rPr>
            <w:rFonts w:ascii="仿宋" w:eastAsia="仿宋" w:hAnsi="仿宋" w:cs="仿宋" w:hint="eastAsia"/>
            <w:lang w:eastAsia="zh-CN"/>
          </w:rPr>
          <w:t>四、项目选址研究</w:t>
        </w:r>
        <w:r>
          <w:tab/>
        </w:r>
        <w:r>
          <w:fldChar w:fldCharType="begin"/>
        </w:r>
        <w:r>
          <w:instrText xml:space="preserve"> PAGEREF _Toc19275 \h </w:instrText>
        </w:r>
        <w:r>
          <w:fldChar w:fldCharType="separate"/>
        </w:r>
        <w:r>
          <w:t>14</w:t>
        </w:r>
        <w:r>
          <w:fldChar w:fldCharType="end"/>
        </w:r>
      </w:hyperlink>
    </w:p>
    <w:p>
      <w:pPr>
        <w:pStyle w:val="TOC2"/>
        <w:tabs>
          <w:tab w:val="right" w:leader="dot" w:pos="8306"/>
        </w:tabs>
      </w:pPr>
      <w:hyperlink w:anchor="_Toc16231" w:history="1">
        <w:r>
          <w:rPr>
            <w:rFonts w:ascii="仿宋" w:eastAsia="仿宋" w:hAnsi="仿宋" w:cs="仿宋" w:hint="eastAsia"/>
            <w:lang w:eastAsia="zh-CN"/>
          </w:rPr>
          <w:t>(一)、项目选址原则</w:t>
        </w:r>
        <w:r>
          <w:tab/>
        </w:r>
        <w:r>
          <w:fldChar w:fldCharType="begin"/>
        </w:r>
        <w:r>
          <w:instrText xml:space="preserve"> PAGEREF _Toc16231 \h </w:instrText>
        </w:r>
        <w:r>
          <w:fldChar w:fldCharType="separate"/>
        </w:r>
        <w:r>
          <w:t>14</w:t>
        </w:r>
        <w:r>
          <w:fldChar w:fldCharType="end"/>
        </w:r>
      </w:hyperlink>
    </w:p>
    <w:p>
      <w:pPr>
        <w:pStyle w:val="TOC2"/>
        <w:tabs>
          <w:tab w:val="right" w:leader="dot" w:pos="8306"/>
        </w:tabs>
      </w:pPr>
      <w:hyperlink w:anchor="_Toc27400" w:history="1">
        <w:r>
          <w:rPr>
            <w:rFonts w:ascii="仿宋" w:eastAsia="仿宋" w:hAnsi="仿宋" w:cs="仿宋" w:hint="eastAsia"/>
            <w:lang w:eastAsia="zh-CN"/>
          </w:rPr>
          <w:t>(二)、项目选址</w:t>
        </w:r>
        <w:r>
          <w:tab/>
        </w:r>
        <w:r>
          <w:fldChar w:fldCharType="begin"/>
        </w:r>
        <w:r>
          <w:instrText xml:space="preserve"> PAGEREF _Toc27400 \h </w:instrText>
        </w:r>
        <w:r>
          <w:fldChar w:fldCharType="separate"/>
        </w:r>
        <w:r>
          <w:t>17</w:t>
        </w:r>
        <w:r>
          <w:fldChar w:fldCharType="end"/>
        </w:r>
      </w:hyperlink>
    </w:p>
    <w:p>
      <w:pPr>
        <w:pStyle w:val="TOC2"/>
        <w:tabs>
          <w:tab w:val="right" w:leader="dot" w:pos="8306"/>
        </w:tabs>
      </w:pPr>
      <w:hyperlink w:anchor="_Toc16954" w:history="1">
        <w:r>
          <w:rPr>
            <w:rFonts w:ascii="仿宋" w:eastAsia="仿宋" w:hAnsi="仿宋" w:cs="仿宋" w:hint="eastAsia"/>
            <w:lang w:eastAsia="zh-CN"/>
          </w:rPr>
          <w:t>(三)、建设条件分析</w:t>
        </w:r>
        <w:r>
          <w:tab/>
        </w:r>
        <w:r>
          <w:fldChar w:fldCharType="begin"/>
        </w:r>
        <w:r>
          <w:instrText xml:space="preserve"> PAGEREF _Toc16954 \h </w:instrText>
        </w:r>
        <w:r>
          <w:fldChar w:fldCharType="separate"/>
        </w:r>
        <w:r>
          <w:t>20</w:t>
        </w:r>
        <w:r>
          <w:fldChar w:fldCharType="end"/>
        </w:r>
      </w:hyperlink>
    </w:p>
    <w:p>
      <w:pPr>
        <w:pStyle w:val="TOC2"/>
        <w:tabs>
          <w:tab w:val="right" w:leader="dot" w:pos="8306"/>
        </w:tabs>
      </w:pPr>
      <w:hyperlink w:anchor="_Toc6294" w:history="1">
        <w:r>
          <w:rPr>
            <w:rFonts w:ascii="仿宋" w:eastAsia="仿宋" w:hAnsi="仿宋" w:cs="仿宋" w:hint="eastAsia"/>
            <w:lang w:eastAsia="zh-CN"/>
          </w:rPr>
          <w:t>(四)、用地控制指标</w:t>
        </w:r>
        <w:r>
          <w:tab/>
        </w:r>
        <w:r>
          <w:fldChar w:fldCharType="begin"/>
        </w:r>
        <w:r>
          <w:instrText xml:space="preserve"> PAGEREF _Toc6294 \h </w:instrText>
        </w:r>
        <w:r>
          <w:fldChar w:fldCharType="separate"/>
        </w:r>
        <w:r>
          <w:t>21</w:t>
        </w:r>
        <w:r>
          <w:fldChar w:fldCharType="end"/>
        </w:r>
      </w:hyperlink>
    </w:p>
    <w:p>
      <w:pPr>
        <w:pStyle w:val="TOC2"/>
        <w:tabs>
          <w:tab w:val="right" w:leader="dot" w:pos="8306"/>
        </w:tabs>
      </w:pPr>
      <w:hyperlink w:anchor="_Toc796" w:history="1">
        <w:r>
          <w:rPr>
            <w:rFonts w:ascii="仿宋" w:eastAsia="仿宋" w:hAnsi="仿宋" w:cs="仿宋" w:hint="eastAsia"/>
            <w:lang w:eastAsia="zh-CN"/>
          </w:rPr>
          <w:t>(五)、地总体要求</w:t>
        </w:r>
        <w:r>
          <w:tab/>
        </w:r>
        <w:r>
          <w:fldChar w:fldCharType="begin"/>
        </w:r>
        <w:r>
          <w:instrText xml:space="preserve"> PAGEREF _Toc796 \h </w:instrText>
        </w:r>
        <w:r>
          <w:fldChar w:fldCharType="separate"/>
        </w:r>
        <w:r>
          <w:t>22</w:t>
        </w:r>
        <w:r>
          <w:fldChar w:fldCharType="end"/>
        </w:r>
      </w:hyperlink>
    </w:p>
    <w:p>
      <w:pPr>
        <w:pStyle w:val="TOC2"/>
        <w:tabs>
          <w:tab w:val="right" w:leader="dot" w:pos="8306"/>
        </w:tabs>
      </w:pPr>
      <w:hyperlink w:anchor="_Toc13929" w:history="1">
        <w:r>
          <w:rPr>
            <w:rFonts w:ascii="仿宋" w:eastAsia="仿宋" w:hAnsi="仿宋" w:cs="仿宋" w:hint="eastAsia"/>
            <w:lang w:eastAsia="zh-CN"/>
          </w:rPr>
          <w:t>(六)、节约用地措施</w:t>
        </w:r>
        <w:r>
          <w:tab/>
        </w:r>
        <w:r>
          <w:fldChar w:fldCharType="begin"/>
        </w:r>
        <w:r>
          <w:instrText xml:space="preserve"> PAGEREF _Toc13929 \h </w:instrText>
        </w:r>
        <w:r>
          <w:fldChar w:fldCharType="separate"/>
        </w:r>
        <w:r>
          <w:t>24</w:t>
        </w:r>
        <w:r>
          <w:fldChar w:fldCharType="end"/>
        </w:r>
      </w:hyperlink>
    </w:p>
    <w:p>
      <w:pPr>
        <w:pStyle w:val="TOC2"/>
        <w:tabs>
          <w:tab w:val="right" w:leader="dot" w:pos="8306"/>
        </w:tabs>
      </w:pPr>
      <w:hyperlink w:anchor="_Toc20694" w:history="1">
        <w:r>
          <w:rPr>
            <w:rFonts w:ascii="仿宋" w:eastAsia="仿宋" w:hAnsi="仿宋" w:cs="仿宋" w:hint="eastAsia"/>
            <w:lang w:eastAsia="zh-CN"/>
          </w:rPr>
          <w:t>(七)、选址综合评价</w:t>
        </w:r>
        <w:r>
          <w:tab/>
        </w:r>
        <w:r>
          <w:fldChar w:fldCharType="begin"/>
        </w:r>
        <w:r>
          <w:instrText xml:space="preserve"> PAGEREF _Toc20694 \h </w:instrText>
        </w:r>
        <w:r>
          <w:fldChar w:fldCharType="separate"/>
        </w:r>
        <w:r>
          <w:t>25</w:t>
        </w:r>
        <w:r>
          <w:fldChar w:fldCharType="end"/>
        </w:r>
      </w:hyperlink>
    </w:p>
    <w:p>
      <w:pPr>
        <w:pStyle w:val="TOC1"/>
        <w:tabs>
          <w:tab w:val="right" w:leader="dot" w:pos="8306"/>
        </w:tabs>
      </w:pPr>
      <w:hyperlink w:anchor="_Toc32193" w:history="1">
        <w:r>
          <w:rPr>
            <w:rFonts w:ascii="仿宋" w:eastAsia="仿宋" w:hAnsi="仿宋" w:cs="仿宋" w:hint="eastAsia"/>
            <w:lang w:eastAsia="zh-CN"/>
          </w:rPr>
          <w:t>五、背景、必要性分析</w:t>
        </w:r>
        <w:r>
          <w:tab/>
        </w:r>
        <w:r>
          <w:fldChar w:fldCharType="begin"/>
        </w:r>
        <w:r>
          <w:instrText xml:space="preserve"> PAGEREF _Toc32193 \h </w:instrText>
        </w:r>
        <w:r>
          <w:fldChar w:fldCharType="separate"/>
        </w:r>
        <w:r>
          <w:t>26</w:t>
        </w:r>
        <w:r>
          <w:fldChar w:fldCharType="end"/>
        </w:r>
      </w:hyperlink>
    </w:p>
    <w:p>
      <w:pPr>
        <w:pStyle w:val="TOC2"/>
        <w:tabs>
          <w:tab w:val="right" w:leader="dot" w:pos="8306"/>
        </w:tabs>
      </w:pPr>
      <w:hyperlink w:anchor="_Toc30426" w:history="1">
        <w:r>
          <w:rPr>
            <w:rFonts w:ascii="仿宋" w:eastAsia="仿宋" w:hAnsi="仿宋" w:cs="仿宋" w:hint="eastAsia"/>
            <w:lang w:eastAsia="zh-CN"/>
          </w:rPr>
          <w:t>(一)、项目建设背景</w:t>
        </w:r>
        <w:r>
          <w:tab/>
        </w:r>
        <w:r>
          <w:fldChar w:fldCharType="begin"/>
        </w:r>
        <w:r>
          <w:instrText xml:space="preserve"> PAGEREF _Toc30426 \h </w:instrText>
        </w:r>
        <w:r>
          <w:fldChar w:fldCharType="separate"/>
        </w:r>
        <w:r>
          <w:t>26</w:t>
        </w:r>
        <w:r>
          <w:fldChar w:fldCharType="end"/>
        </w:r>
      </w:hyperlink>
    </w:p>
    <w:p>
      <w:pPr>
        <w:pStyle w:val="TOC2"/>
        <w:tabs>
          <w:tab w:val="right" w:leader="dot" w:pos="8306"/>
        </w:tabs>
      </w:pPr>
      <w:hyperlink w:anchor="_Toc28339" w:history="1">
        <w:r>
          <w:rPr>
            <w:rFonts w:ascii="仿宋" w:eastAsia="仿宋" w:hAnsi="仿宋" w:cs="仿宋" w:hint="eastAsia"/>
            <w:lang w:eastAsia="zh-CN"/>
          </w:rPr>
          <w:t>(二)、必要性分析</w:t>
        </w:r>
        <w:r>
          <w:tab/>
        </w:r>
        <w:r>
          <w:fldChar w:fldCharType="begin"/>
        </w:r>
        <w:r>
          <w:instrText xml:space="preserve"> PAGEREF _Toc28339 \h </w:instrText>
        </w:r>
        <w:r>
          <w:fldChar w:fldCharType="separate"/>
        </w:r>
        <w:r>
          <w:t>27</w:t>
        </w:r>
        <w:r>
          <w:fldChar w:fldCharType="end"/>
        </w:r>
      </w:hyperlink>
    </w:p>
    <w:p>
      <w:pPr>
        <w:pStyle w:val="TOC2"/>
        <w:tabs>
          <w:tab w:val="right" w:leader="dot" w:pos="8306"/>
        </w:tabs>
      </w:pPr>
      <w:hyperlink w:anchor="_Toc30122" w:history="1">
        <w:r>
          <w:rPr>
            <w:rFonts w:ascii="仿宋" w:eastAsia="仿宋" w:hAnsi="仿宋" w:cs="仿宋" w:hint="eastAsia"/>
            <w:lang w:eastAsia="zh-CN"/>
          </w:rPr>
          <w:t>(三)、项目建设有利条件</w:t>
        </w:r>
        <w:r>
          <w:tab/>
        </w:r>
        <w:r>
          <w:fldChar w:fldCharType="begin"/>
        </w:r>
        <w:r>
          <w:instrText xml:space="preserve"> PAGEREF _Toc30122 \h </w:instrText>
        </w:r>
        <w:r>
          <w:fldChar w:fldCharType="separate"/>
        </w:r>
        <w:r>
          <w:t>28</w:t>
        </w:r>
        <w:r>
          <w:fldChar w:fldCharType="end"/>
        </w:r>
      </w:hyperlink>
    </w:p>
    <w:p>
      <w:pPr>
        <w:pStyle w:val="TOC1"/>
        <w:tabs>
          <w:tab w:val="right" w:leader="dot" w:pos="8306"/>
        </w:tabs>
      </w:pPr>
      <w:hyperlink w:anchor="_Toc3442" w:history="1">
        <w:r>
          <w:rPr>
            <w:rFonts w:ascii="仿宋" w:eastAsia="仿宋" w:hAnsi="仿宋" w:cs="仿宋" w:hint="eastAsia"/>
            <w:lang w:eastAsia="zh-CN"/>
          </w:rPr>
          <w:t>六、资源开发及综合利用分析</w:t>
        </w:r>
        <w:r>
          <w:tab/>
        </w:r>
        <w:r>
          <w:fldChar w:fldCharType="begin"/>
        </w:r>
        <w:r>
          <w:instrText xml:space="preserve"> PAGEREF _Toc3442 \h </w:instrText>
        </w:r>
        <w:r>
          <w:fldChar w:fldCharType="separate"/>
        </w:r>
        <w:r>
          <w:t>30</w:t>
        </w:r>
        <w:r>
          <w:fldChar w:fldCharType="end"/>
        </w:r>
      </w:hyperlink>
    </w:p>
    <w:p>
      <w:pPr>
        <w:pStyle w:val="TOC2"/>
        <w:tabs>
          <w:tab w:val="right" w:leader="dot" w:pos="8306"/>
        </w:tabs>
      </w:pPr>
      <w:hyperlink w:anchor="_Toc6014" w:history="1">
        <w:r>
          <w:rPr>
            <w:rFonts w:ascii="仿宋" w:eastAsia="仿宋" w:hAnsi="仿宋" w:cs="仿宋" w:hint="eastAsia"/>
            <w:lang w:eastAsia="zh-CN"/>
          </w:rPr>
          <w:t>(一)、资源开发方案</w:t>
        </w:r>
        <w:r>
          <w:tab/>
        </w:r>
        <w:r>
          <w:fldChar w:fldCharType="begin"/>
        </w:r>
        <w:r>
          <w:instrText xml:space="preserve"> PAGEREF _Toc6014 \h </w:instrText>
        </w:r>
        <w:r>
          <w:fldChar w:fldCharType="separate"/>
        </w:r>
        <w:r>
          <w:t>30</w:t>
        </w:r>
        <w:r>
          <w:fldChar w:fldCharType="end"/>
        </w:r>
      </w:hyperlink>
    </w:p>
    <w:p>
      <w:pPr>
        <w:pStyle w:val="TOC2"/>
        <w:tabs>
          <w:tab w:val="right" w:leader="dot" w:pos="8306"/>
        </w:tabs>
      </w:pPr>
      <w:hyperlink w:anchor="_Toc16099" w:history="1">
        <w:r>
          <w:rPr>
            <w:rFonts w:ascii="仿宋" w:eastAsia="仿宋" w:hAnsi="仿宋" w:cs="仿宋" w:hint="eastAsia"/>
            <w:lang w:eastAsia="zh-CN"/>
          </w:rPr>
          <w:t>(二)、资源利用方案</w:t>
        </w:r>
        <w:r>
          <w:tab/>
        </w:r>
        <w:r>
          <w:fldChar w:fldCharType="begin"/>
        </w:r>
        <w:r>
          <w:instrText xml:space="preserve"> PAGEREF _Toc16099 \h </w:instrText>
        </w:r>
        <w:r>
          <w:fldChar w:fldCharType="separate"/>
        </w:r>
        <w:r>
          <w:t>31</w:t>
        </w:r>
        <w:r>
          <w:fldChar w:fldCharType="end"/>
        </w:r>
      </w:hyperlink>
    </w:p>
    <w:p>
      <w:pPr>
        <w:pStyle w:val="TOC2"/>
        <w:tabs>
          <w:tab w:val="right" w:leader="dot" w:pos="8306"/>
        </w:tabs>
      </w:pPr>
      <w:hyperlink w:anchor="_Toc2826" w:history="1">
        <w:r>
          <w:rPr>
            <w:rFonts w:ascii="仿宋" w:eastAsia="仿宋" w:hAnsi="仿宋" w:cs="仿宋" w:hint="eastAsia"/>
            <w:lang w:eastAsia="zh-CN"/>
          </w:rPr>
          <w:t>(三)、资源节约措施</w:t>
        </w:r>
        <w:r>
          <w:tab/>
        </w:r>
        <w:r>
          <w:fldChar w:fldCharType="begin"/>
        </w:r>
        <w:r>
          <w:instrText xml:space="preserve"> PAGEREF _Toc2826 \h </w:instrText>
        </w:r>
        <w:r>
          <w:fldChar w:fldCharType="separate"/>
        </w:r>
        <w:r>
          <w:t>32</w:t>
        </w:r>
        <w:r>
          <w:fldChar w:fldCharType="end"/>
        </w:r>
      </w:hyperlink>
    </w:p>
    <w:p>
      <w:pPr>
        <w:pStyle w:val="TOC1"/>
        <w:tabs>
          <w:tab w:val="right" w:leader="dot" w:pos="8306"/>
        </w:tabs>
      </w:pPr>
      <w:hyperlink w:anchor="_Toc26301" w:history="1">
        <w:r>
          <w:rPr>
            <w:rFonts w:ascii="仿宋" w:eastAsia="仿宋" w:hAnsi="仿宋" w:cs="仿宋" w:hint="eastAsia"/>
            <w:lang w:eastAsia="zh-CN"/>
          </w:rPr>
          <w:t>七、项目实施与管理方案</w:t>
        </w:r>
        <w:r>
          <w:tab/>
        </w:r>
        <w:r>
          <w:fldChar w:fldCharType="begin"/>
        </w:r>
        <w:r>
          <w:instrText xml:space="preserve"> PAGEREF _Toc26301 \h </w:instrText>
        </w:r>
        <w:r>
          <w:fldChar w:fldCharType="separate"/>
        </w:r>
        <w:r>
          <w:t>34</w:t>
        </w:r>
        <w:r>
          <w:fldChar w:fldCharType="end"/>
        </w:r>
      </w:hyperlink>
    </w:p>
    <w:p>
      <w:pPr>
        <w:pStyle w:val="TOC2"/>
        <w:tabs>
          <w:tab w:val="right" w:leader="dot" w:pos="8306"/>
        </w:tabs>
      </w:pPr>
      <w:hyperlink w:anchor="_Toc15772" w:history="1">
        <w:r>
          <w:rPr>
            <w:rFonts w:ascii="仿宋" w:eastAsia="仿宋" w:hAnsi="仿宋" w:cs="仿宋" w:hint="eastAsia"/>
            <w:lang w:eastAsia="zh-CN"/>
          </w:rPr>
          <w:t>(一)、项目实施计划</w:t>
        </w:r>
        <w:r>
          <w:tab/>
        </w:r>
        <w:r>
          <w:fldChar w:fldCharType="begin"/>
        </w:r>
        <w:r>
          <w:instrText xml:space="preserve"> PAGEREF _Toc15772 \h </w:instrText>
        </w:r>
        <w:r>
          <w:fldChar w:fldCharType="separate"/>
        </w:r>
        <w:r>
          <w:t>34</w:t>
        </w:r>
        <w:r>
          <w:fldChar w:fldCharType="end"/>
        </w:r>
      </w:hyperlink>
    </w:p>
    <w:p>
      <w:pPr>
        <w:pStyle w:val="TOC2"/>
        <w:tabs>
          <w:tab w:val="right" w:leader="dot" w:pos="8306"/>
        </w:tabs>
      </w:pPr>
      <w:hyperlink w:anchor="_Toc15304" w:history="1">
        <w:r>
          <w:rPr>
            <w:rFonts w:ascii="仿宋" w:eastAsia="仿宋" w:hAnsi="仿宋" w:cs="仿宋" w:hint="eastAsia"/>
            <w:lang w:eastAsia="zh-CN"/>
          </w:rPr>
          <w:t>(二)、项目组织机构与职责</w:t>
        </w:r>
        <w:r>
          <w:tab/>
        </w:r>
        <w:r>
          <w:fldChar w:fldCharType="begin"/>
        </w:r>
        <w:r>
          <w:instrText xml:space="preserve"> PAGEREF _Toc15304 \h </w:instrText>
        </w:r>
        <w:r>
          <w:fldChar w:fldCharType="separate"/>
        </w:r>
        <w:r>
          <w:t>35</w:t>
        </w:r>
        <w:r>
          <w:fldChar w:fldCharType="end"/>
        </w:r>
      </w:hyperlink>
    </w:p>
    <w:p>
      <w:pPr>
        <w:pStyle w:val="TOC2"/>
        <w:tabs>
          <w:tab w:val="right" w:leader="dot" w:pos="8306"/>
        </w:tabs>
      </w:pPr>
      <w:hyperlink w:anchor="_Toc14047" w:history="1">
        <w:r>
          <w:rPr>
            <w:rFonts w:ascii="仿宋" w:eastAsia="仿宋" w:hAnsi="仿宋" w:cs="仿宋" w:hint="eastAsia"/>
            <w:lang w:eastAsia="zh-CN"/>
          </w:rPr>
          <w:t>(三)、项目管理与监控体系</w:t>
        </w:r>
        <w:r>
          <w:tab/>
        </w:r>
        <w:r>
          <w:fldChar w:fldCharType="begin"/>
        </w:r>
        <w:r>
          <w:instrText xml:space="preserve"> PAGEREF _Toc14047 \h </w:instrText>
        </w:r>
        <w:r>
          <w:fldChar w:fldCharType="separate"/>
        </w:r>
        <w:r>
          <w:t>38</w:t>
        </w:r>
        <w:r>
          <w:fldChar w:fldCharType="end"/>
        </w:r>
      </w:hyperlink>
    </w:p>
    <w:p>
      <w:pPr>
        <w:pStyle w:val="TOC1"/>
        <w:tabs>
          <w:tab w:val="right" w:leader="dot" w:pos="8306"/>
        </w:tabs>
      </w:pPr>
      <w:hyperlink w:anchor="_Toc10998" w:history="1">
        <w:r>
          <w:rPr>
            <w:rFonts w:ascii="仿宋" w:eastAsia="仿宋" w:hAnsi="仿宋" w:cs="仿宋" w:hint="eastAsia"/>
            <w:lang w:eastAsia="zh-CN"/>
          </w:rPr>
          <w:t>八、经济效益与社会效益优化</w:t>
        </w:r>
        <w:r>
          <w:tab/>
        </w:r>
        <w:r>
          <w:fldChar w:fldCharType="begin"/>
        </w:r>
        <w:r>
          <w:instrText xml:space="preserve"> PAGEREF _Toc10998 \h </w:instrText>
        </w:r>
        <w:r>
          <w:fldChar w:fldCharType="separate"/>
        </w:r>
        <w:r>
          <w:t>39</w:t>
        </w:r>
        <w:r>
          <w:fldChar w:fldCharType="end"/>
        </w:r>
      </w:hyperlink>
    </w:p>
    <w:p>
      <w:pPr>
        <w:pStyle w:val="TOC2"/>
        <w:tabs>
          <w:tab w:val="right" w:leader="dot" w:pos="8306"/>
        </w:tabs>
      </w:pPr>
      <w:hyperlink w:anchor="_Toc3082" w:history="1">
        <w:r>
          <w:rPr>
            <w:rFonts w:ascii="仿宋" w:eastAsia="仿宋" w:hAnsi="仿宋" w:cs="仿宋" w:hint="eastAsia"/>
            <w:lang w:eastAsia="zh-CN"/>
          </w:rPr>
          <w:t>(一)、经济效益提升策略</w:t>
        </w:r>
        <w:r>
          <w:tab/>
        </w:r>
        <w:r>
          <w:fldChar w:fldCharType="begin"/>
        </w:r>
        <w:r>
          <w:instrText xml:space="preserve"> PAGEREF _Toc3082 \h </w:instrText>
        </w:r>
        <w:r>
          <w:fldChar w:fldCharType="separate"/>
        </w:r>
        <w:r>
          <w:t>39</w:t>
        </w:r>
        <w:r>
          <w:fldChar w:fldCharType="end"/>
        </w:r>
      </w:hyperlink>
    </w:p>
    <w:p>
      <w:pPr>
        <w:pStyle w:val="TOC2"/>
        <w:tabs>
          <w:tab w:val="right" w:leader="dot" w:pos="8306"/>
        </w:tabs>
      </w:pPr>
      <w:hyperlink w:anchor="_Toc10352" w:history="1">
        <w:r>
          <w:rPr>
            <w:rFonts w:ascii="仿宋" w:eastAsia="仿宋" w:hAnsi="仿宋" w:cs="仿宋" w:hint="eastAsia"/>
            <w:lang w:eastAsia="zh-CN"/>
          </w:rPr>
          <w:t>(二)、社会效益增强方案</w:t>
        </w:r>
        <w:r>
          <w:tab/>
        </w:r>
        <w:r>
          <w:fldChar w:fldCharType="begin"/>
        </w:r>
        <w:r>
          <w:instrText xml:space="preserve"> PAGEREF _Toc10352 \h </w:instrText>
        </w:r>
        <w:r>
          <w:fldChar w:fldCharType="separate"/>
        </w:r>
        <w:r>
          <w:t>40</w:t>
        </w:r>
        <w:r>
          <w:fldChar w:fldCharType="end"/>
        </w:r>
      </w:hyperlink>
    </w:p>
    <w:p>
      <w:pPr>
        <w:pStyle w:val="TOC1"/>
        <w:tabs>
          <w:tab w:val="right" w:leader="dot" w:pos="8306"/>
        </w:tabs>
      </w:pPr>
      <w:hyperlink w:anchor="_Toc27980" w:history="1">
        <w:r>
          <w:rPr>
            <w:rFonts w:ascii="仿宋" w:eastAsia="仿宋" w:hAnsi="仿宋" w:cs="仿宋" w:hint="eastAsia"/>
            <w:lang w:eastAsia="zh-CN"/>
          </w:rPr>
          <w:t>九、资金管理与财务规划</w:t>
        </w:r>
        <w:r>
          <w:tab/>
        </w:r>
        <w:r>
          <w:fldChar w:fldCharType="begin"/>
        </w:r>
        <w:r>
          <w:instrText xml:space="preserve"> PAGEREF _Toc27980 \h </w:instrText>
        </w:r>
        <w:r>
          <w:fldChar w:fldCharType="separate"/>
        </w:r>
        <w:r>
          <w:t>41</w:t>
        </w:r>
        <w:r>
          <w:fldChar w:fldCharType="end"/>
        </w:r>
      </w:hyperlink>
    </w:p>
    <w:p>
      <w:pPr>
        <w:pStyle w:val="TOC2"/>
        <w:tabs>
          <w:tab w:val="right" w:leader="dot" w:pos="8306"/>
        </w:tabs>
      </w:pPr>
      <w:hyperlink w:anchor="_Toc1476" w:history="1">
        <w:r>
          <w:rPr>
            <w:rFonts w:ascii="仿宋" w:eastAsia="仿宋" w:hAnsi="仿宋" w:cs="仿宋" w:hint="eastAsia"/>
            <w:lang w:eastAsia="zh-CN"/>
          </w:rPr>
          <w:t>(一)、项目资金来源与筹措</w:t>
        </w:r>
        <w:r>
          <w:tab/>
        </w:r>
        <w:r>
          <w:fldChar w:fldCharType="begin"/>
        </w:r>
        <w:r>
          <w:instrText xml:space="preserve"> PAGEREF _Toc1476 \h </w:instrText>
        </w:r>
        <w:r>
          <w:fldChar w:fldCharType="separate"/>
        </w:r>
        <w:r>
          <w:t>41</w:t>
        </w:r>
        <w:r>
          <w:fldChar w:fldCharType="end"/>
        </w:r>
      </w:hyperlink>
    </w:p>
    <w:p>
      <w:pPr>
        <w:pStyle w:val="TOC2"/>
        <w:tabs>
          <w:tab w:val="right" w:leader="dot" w:pos="8306"/>
        </w:tabs>
      </w:pPr>
      <w:hyperlink w:anchor="_Toc10147" w:history="1">
        <w:r>
          <w:rPr>
            <w:rFonts w:ascii="仿宋" w:eastAsia="仿宋" w:hAnsi="仿宋" w:cs="仿宋" w:hint="eastAsia"/>
            <w:lang w:eastAsia="zh-CN"/>
          </w:rPr>
          <w:t>(二)、资金使用与监管</w:t>
        </w:r>
        <w:r>
          <w:tab/>
        </w:r>
        <w:r>
          <w:fldChar w:fldCharType="begin"/>
        </w:r>
        <w:r>
          <w:instrText xml:space="preserve"> PAGEREF _Toc10147 \h </w:instrText>
        </w:r>
        <w:r>
          <w:fldChar w:fldCharType="separate"/>
        </w:r>
        <w:r>
          <w:t>43</w:t>
        </w:r>
        <w:r>
          <w:fldChar w:fldCharType="end"/>
        </w:r>
      </w:hyperlink>
    </w:p>
    <w:p>
      <w:pPr>
        <w:pStyle w:val="TOC2"/>
        <w:tabs>
          <w:tab w:val="right" w:leader="dot" w:pos="8306"/>
        </w:tabs>
      </w:pPr>
      <w:hyperlink w:anchor="_Toc24288" w:history="1">
        <w:r>
          <w:rPr>
            <w:rFonts w:ascii="仿宋" w:eastAsia="仿宋" w:hAnsi="仿宋" w:cs="仿宋" w:hint="eastAsia"/>
            <w:lang w:eastAsia="zh-CN"/>
          </w:rPr>
          <w:t>(三)、财务规划与预测</w:t>
        </w:r>
        <w:r>
          <w:tab/>
        </w:r>
        <w:r>
          <w:fldChar w:fldCharType="begin"/>
        </w:r>
        <w:r>
          <w:instrText xml:space="preserve"> PAGEREF _Toc24288 \h </w:instrText>
        </w:r>
        <w:r>
          <w:fldChar w:fldCharType="separate"/>
        </w:r>
        <w:r>
          <w:t>44</w:t>
        </w:r>
        <w:r>
          <w:fldChar w:fldCharType="end"/>
        </w:r>
      </w:hyperlink>
    </w:p>
    <w:p>
      <w:pPr>
        <w:pStyle w:val="TOC1"/>
        <w:tabs>
          <w:tab w:val="right" w:leader="dot" w:pos="8306"/>
        </w:tabs>
      </w:pPr>
      <w:hyperlink w:anchor="_Toc1681" w:history="1">
        <w:r>
          <w:rPr>
            <w:rFonts w:ascii="仿宋" w:eastAsia="仿宋" w:hAnsi="仿宋" w:cs="仿宋" w:hint="eastAsia"/>
            <w:lang w:eastAsia="zh-CN"/>
          </w:rPr>
          <w:t>十、项目变更管理</w:t>
        </w:r>
        <w:r>
          <w:tab/>
        </w:r>
        <w:r>
          <w:fldChar w:fldCharType="begin"/>
        </w:r>
        <w:r>
          <w:instrText xml:space="preserve"> PAGEREF _Toc1681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07" w:history="1">
        <w:r>
          <w:rPr>
            <w:rFonts w:ascii="仿宋" w:eastAsia="仿宋" w:hAnsi="仿宋" w:cs="仿宋" w:hint="eastAsia"/>
            <w:lang w:eastAsia="zh-CN"/>
          </w:rPr>
          <w:t>(一)、变更控制流程</w:t>
        </w:r>
        <w:r>
          <w:tab/>
        </w:r>
        <w:r>
          <w:fldChar w:fldCharType="begin"/>
        </w:r>
        <w:r>
          <w:instrText xml:space="preserve"> PAGEREF _Toc31607 \h </w:instrText>
        </w:r>
        <w:r>
          <w:fldChar w:fldCharType="separate"/>
        </w:r>
        <w:r>
          <w:t>45</w:t>
        </w:r>
        <w:r>
          <w:fldChar w:fldCharType="end"/>
        </w:r>
      </w:hyperlink>
    </w:p>
    <w:p>
      <w:pPr>
        <w:pStyle w:val="TOC2"/>
        <w:tabs>
          <w:tab w:val="right" w:leader="dot" w:pos="8306"/>
        </w:tabs>
      </w:pPr>
      <w:hyperlink w:anchor="_Toc7237" w:history="1">
        <w:r>
          <w:rPr>
            <w:rFonts w:ascii="仿宋" w:eastAsia="仿宋" w:hAnsi="仿宋" w:cs="仿宋" w:hint="eastAsia"/>
            <w:lang w:eastAsia="zh-CN"/>
          </w:rPr>
          <w:t>(二)、影响评估与处理</w:t>
        </w:r>
        <w:r>
          <w:tab/>
        </w:r>
        <w:r>
          <w:fldChar w:fldCharType="begin"/>
        </w:r>
        <w:r>
          <w:instrText xml:space="preserve"> PAGEREF _Toc7237 \h </w:instrText>
        </w:r>
        <w:r>
          <w:fldChar w:fldCharType="separate"/>
        </w:r>
        <w:r>
          <w:t>46</w:t>
        </w:r>
        <w:r>
          <w:fldChar w:fldCharType="end"/>
        </w:r>
      </w:hyperlink>
    </w:p>
    <w:p>
      <w:pPr>
        <w:pStyle w:val="TOC2"/>
        <w:tabs>
          <w:tab w:val="right" w:leader="dot" w:pos="8306"/>
        </w:tabs>
      </w:pPr>
      <w:hyperlink w:anchor="_Toc12551" w:history="1">
        <w:r>
          <w:rPr>
            <w:rFonts w:ascii="仿宋" w:eastAsia="仿宋" w:hAnsi="仿宋" w:cs="仿宋" w:hint="eastAsia"/>
            <w:lang w:eastAsia="zh-CN"/>
          </w:rPr>
          <w:t>(三)、变更记录与追踪</w:t>
        </w:r>
        <w:r>
          <w:tab/>
        </w:r>
        <w:r>
          <w:fldChar w:fldCharType="begin"/>
        </w:r>
        <w:r>
          <w:instrText xml:space="preserve"> PAGEREF _Toc12551 \h </w:instrText>
        </w:r>
        <w:r>
          <w:fldChar w:fldCharType="separate"/>
        </w:r>
        <w:r>
          <w:t>47</w:t>
        </w:r>
        <w:r>
          <w:fldChar w:fldCharType="end"/>
        </w:r>
      </w:hyperlink>
    </w:p>
    <w:p>
      <w:pPr>
        <w:pStyle w:val="TOC2"/>
        <w:tabs>
          <w:tab w:val="right" w:leader="dot" w:pos="8306"/>
        </w:tabs>
      </w:pPr>
      <w:hyperlink w:anchor="_Toc27695" w:history="1">
        <w:r>
          <w:rPr>
            <w:rFonts w:ascii="仿宋" w:eastAsia="仿宋" w:hAnsi="仿宋" w:cs="仿宋" w:hint="eastAsia"/>
            <w:lang w:eastAsia="zh-CN"/>
          </w:rPr>
          <w:t>(四)、变更管理策略</w:t>
        </w:r>
        <w:r>
          <w:tab/>
        </w:r>
        <w:r>
          <w:fldChar w:fldCharType="begin"/>
        </w:r>
        <w:r>
          <w:instrText xml:space="preserve"> PAGEREF _Toc27695 \h </w:instrText>
        </w:r>
        <w:r>
          <w:fldChar w:fldCharType="separate"/>
        </w:r>
        <w:r>
          <w:t>49</w:t>
        </w:r>
        <w:r>
          <w:fldChar w:fldCharType="end"/>
        </w:r>
      </w:hyperlink>
    </w:p>
    <w:p>
      <w:pPr>
        <w:pStyle w:val="TOC1"/>
        <w:tabs>
          <w:tab w:val="right" w:leader="dot" w:pos="8306"/>
        </w:tabs>
      </w:pPr>
      <w:hyperlink w:anchor="_Toc29084" w:history="1">
        <w:r>
          <w:rPr>
            <w:rFonts w:ascii="仿宋" w:eastAsia="仿宋" w:hAnsi="仿宋" w:cs="仿宋" w:hint="eastAsia"/>
            <w:lang w:eastAsia="zh-CN"/>
          </w:rPr>
          <w:t>十一、安全与应急管理</w:t>
        </w:r>
        <w:r>
          <w:tab/>
        </w:r>
        <w:r>
          <w:fldChar w:fldCharType="begin"/>
        </w:r>
        <w:r>
          <w:instrText xml:space="preserve"> PAGEREF _Toc29084 \h </w:instrText>
        </w:r>
        <w:r>
          <w:fldChar w:fldCharType="separate"/>
        </w:r>
        <w:r>
          <w:t>51</w:t>
        </w:r>
        <w:r>
          <w:fldChar w:fldCharType="end"/>
        </w:r>
      </w:hyperlink>
    </w:p>
    <w:p>
      <w:pPr>
        <w:pStyle w:val="TOC2"/>
        <w:tabs>
          <w:tab w:val="right" w:leader="dot" w:pos="8306"/>
        </w:tabs>
      </w:pPr>
      <w:hyperlink w:anchor="_Toc4892" w:history="1">
        <w:r>
          <w:rPr>
            <w:rFonts w:ascii="仿宋" w:eastAsia="仿宋" w:hAnsi="仿宋" w:cs="仿宋" w:hint="eastAsia"/>
            <w:lang w:eastAsia="zh-CN"/>
          </w:rPr>
          <w:t>(一)、安全生产管理</w:t>
        </w:r>
        <w:r>
          <w:tab/>
        </w:r>
        <w:r>
          <w:fldChar w:fldCharType="begin"/>
        </w:r>
        <w:r>
          <w:instrText xml:space="preserve"> PAGEREF _Toc4892 \h </w:instrText>
        </w:r>
        <w:r>
          <w:fldChar w:fldCharType="separate"/>
        </w:r>
        <w:r>
          <w:t>51</w:t>
        </w:r>
        <w:r>
          <w:fldChar w:fldCharType="end"/>
        </w:r>
      </w:hyperlink>
    </w:p>
    <w:p>
      <w:pPr>
        <w:pStyle w:val="TOC2"/>
        <w:tabs>
          <w:tab w:val="right" w:leader="dot" w:pos="8306"/>
        </w:tabs>
      </w:pPr>
      <w:hyperlink w:anchor="_Toc22005" w:history="1">
        <w:r>
          <w:rPr>
            <w:rFonts w:ascii="仿宋" w:eastAsia="仿宋" w:hAnsi="仿宋" w:cs="仿宋" w:hint="eastAsia"/>
            <w:lang w:eastAsia="zh-CN"/>
          </w:rPr>
          <w:t>(二)、应急预案与响应</w:t>
        </w:r>
        <w:r>
          <w:tab/>
        </w:r>
        <w:r>
          <w:fldChar w:fldCharType="begin"/>
        </w:r>
        <w:r>
          <w:instrText xml:space="preserve"> PAGEREF _Toc22005 \h </w:instrText>
        </w:r>
        <w:r>
          <w:fldChar w:fldCharType="separate"/>
        </w:r>
        <w:r>
          <w:t>52</w:t>
        </w:r>
        <w:r>
          <w:fldChar w:fldCharType="end"/>
        </w:r>
      </w:hyperlink>
    </w:p>
    <w:p>
      <w:pPr>
        <w:pStyle w:val="TOC1"/>
        <w:tabs>
          <w:tab w:val="right" w:leader="dot" w:pos="8306"/>
        </w:tabs>
      </w:pPr>
      <w:hyperlink w:anchor="_Toc8525" w:history="1">
        <w:r>
          <w:rPr>
            <w:rFonts w:ascii="仿宋" w:eastAsia="仿宋" w:hAnsi="仿宋" w:cs="仿宋" w:hint="eastAsia"/>
            <w:lang w:eastAsia="zh-CN"/>
          </w:rPr>
          <w:t>十二、环境保护与治理方案</w:t>
        </w:r>
        <w:r>
          <w:tab/>
        </w:r>
        <w:r>
          <w:fldChar w:fldCharType="begin"/>
        </w:r>
        <w:r>
          <w:instrText xml:space="preserve"> PAGEREF _Toc8525 \h </w:instrText>
        </w:r>
        <w:r>
          <w:fldChar w:fldCharType="separate"/>
        </w:r>
        <w:r>
          <w:t>54</w:t>
        </w:r>
        <w:r>
          <w:fldChar w:fldCharType="end"/>
        </w:r>
      </w:hyperlink>
    </w:p>
    <w:p>
      <w:pPr>
        <w:pStyle w:val="TOC2"/>
        <w:tabs>
          <w:tab w:val="right" w:leader="dot" w:pos="8306"/>
        </w:tabs>
      </w:pPr>
      <w:hyperlink w:anchor="_Toc9678" w:history="1">
        <w:r>
          <w:rPr>
            <w:rFonts w:ascii="仿宋" w:eastAsia="仿宋" w:hAnsi="仿宋" w:cs="仿宋" w:hint="eastAsia"/>
            <w:lang w:eastAsia="zh-CN"/>
          </w:rPr>
          <w:t>(一)、项目环境影响评估</w:t>
        </w:r>
        <w:r>
          <w:tab/>
        </w:r>
        <w:r>
          <w:fldChar w:fldCharType="begin"/>
        </w:r>
        <w:r>
          <w:instrText xml:space="preserve"> PAGEREF _Toc9678 \h </w:instrText>
        </w:r>
        <w:r>
          <w:fldChar w:fldCharType="separate"/>
        </w:r>
        <w:r>
          <w:t>54</w:t>
        </w:r>
        <w:r>
          <w:fldChar w:fldCharType="end"/>
        </w:r>
      </w:hyperlink>
    </w:p>
    <w:p>
      <w:pPr>
        <w:pStyle w:val="TOC2"/>
        <w:tabs>
          <w:tab w:val="right" w:leader="dot" w:pos="8306"/>
        </w:tabs>
      </w:pPr>
      <w:hyperlink w:anchor="_Toc15907" w:history="1">
        <w:r>
          <w:rPr>
            <w:rFonts w:ascii="仿宋" w:eastAsia="仿宋" w:hAnsi="仿宋" w:cs="仿宋" w:hint="eastAsia"/>
            <w:lang w:eastAsia="zh-CN"/>
          </w:rPr>
          <w:t>(二)、环境保护措施与治理方案</w:t>
        </w:r>
        <w:r>
          <w:tab/>
        </w:r>
        <w:r>
          <w:fldChar w:fldCharType="begin"/>
        </w:r>
        <w:r>
          <w:instrText xml:space="preserve"> PAGEREF _Toc15907 \h </w:instrText>
        </w:r>
        <w:r>
          <w:fldChar w:fldCharType="separate"/>
        </w:r>
        <w:r>
          <w:t>54</w:t>
        </w:r>
        <w:r>
          <w:fldChar w:fldCharType="end"/>
        </w:r>
      </w:hyperlink>
    </w:p>
    <w:p>
      <w:pPr>
        <w:pStyle w:val="TOC1"/>
        <w:tabs>
          <w:tab w:val="right" w:leader="dot" w:pos="8306"/>
        </w:tabs>
      </w:pPr>
      <w:hyperlink w:anchor="_Toc14153" w:history="1">
        <w:r>
          <w:rPr>
            <w:rFonts w:ascii="仿宋" w:eastAsia="仿宋" w:hAnsi="仿宋" w:cs="仿宋" w:hint="eastAsia"/>
            <w:lang w:eastAsia="zh-CN"/>
          </w:rPr>
          <w:t>十三、创新驱动与持续发展</w:t>
        </w:r>
        <w:r>
          <w:tab/>
        </w:r>
        <w:r>
          <w:fldChar w:fldCharType="begin"/>
        </w:r>
        <w:r>
          <w:instrText xml:space="preserve"> PAGEREF _Toc14153 \h </w:instrText>
        </w:r>
        <w:r>
          <w:fldChar w:fldCharType="separate"/>
        </w:r>
        <w:r>
          <w:t>55</w:t>
        </w:r>
        <w:r>
          <w:fldChar w:fldCharType="end"/>
        </w:r>
      </w:hyperlink>
    </w:p>
    <w:p>
      <w:pPr>
        <w:pStyle w:val="TOC2"/>
        <w:tabs>
          <w:tab w:val="right" w:leader="dot" w:pos="8306"/>
        </w:tabs>
      </w:pPr>
      <w:hyperlink w:anchor="_Toc10842" w:history="1">
        <w:r>
          <w:rPr>
            <w:rFonts w:ascii="仿宋" w:eastAsia="仿宋" w:hAnsi="仿宋" w:cs="仿宋" w:hint="eastAsia"/>
            <w:lang w:eastAsia="zh-CN"/>
          </w:rPr>
          <w:t>(一)、创新驱动战略实施</w:t>
        </w:r>
        <w:r>
          <w:tab/>
        </w:r>
        <w:r>
          <w:fldChar w:fldCharType="begin"/>
        </w:r>
        <w:r>
          <w:instrText xml:space="preserve"> PAGEREF _Toc10842 \h </w:instrText>
        </w:r>
        <w:r>
          <w:fldChar w:fldCharType="separate"/>
        </w:r>
        <w:r>
          <w:t>55</w:t>
        </w:r>
        <w:r>
          <w:fldChar w:fldCharType="end"/>
        </w:r>
      </w:hyperlink>
    </w:p>
    <w:p>
      <w:pPr>
        <w:pStyle w:val="TOC2"/>
        <w:tabs>
          <w:tab w:val="right" w:leader="dot" w:pos="8306"/>
        </w:tabs>
      </w:pPr>
      <w:hyperlink w:anchor="_Toc1743" w:history="1">
        <w:r>
          <w:rPr>
            <w:rFonts w:ascii="仿宋" w:eastAsia="仿宋" w:hAnsi="仿宋" w:cs="仿宋" w:hint="eastAsia"/>
            <w:lang w:eastAsia="zh-CN"/>
          </w:rPr>
          <w:t>(二)、持续发展路径探索</w:t>
        </w:r>
        <w:r>
          <w:tab/>
        </w:r>
        <w:r>
          <w:fldChar w:fldCharType="begin"/>
        </w:r>
        <w:r>
          <w:instrText xml:space="preserve"> PAGEREF _Toc1743 \h </w:instrText>
        </w:r>
        <w:r>
          <w:fldChar w:fldCharType="separate"/>
        </w:r>
        <w:r>
          <w:t>57</w:t>
        </w:r>
        <w:r>
          <w:fldChar w:fldCharType="end"/>
        </w:r>
      </w:hyperlink>
    </w:p>
    <w:p>
      <w:pPr>
        <w:pStyle w:val="TOC1"/>
        <w:tabs>
          <w:tab w:val="right" w:leader="dot" w:pos="8306"/>
        </w:tabs>
      </w:pPr>
      <w:hyperlink w:anchor="_Toc7399" w:history="1">
        <w:r>
          <w:rPr>
            <w:rFonts w:ascii="仿宋" w:eastAsia="仿宋" w:hAnsi="仿宋" w:cs="仿宋" w:hint="eastAsia"/>
            <w:lang w:eastAsia="zh-CN"/>
          </w:rPr>
          <w:t>十四、知识产权管理与保护</w:t>
        </w:r>
        <w:r>
          <w:tab/>
        </w:r>
        <w:r>
          <w:fldChar w:fldCharType="begin"/>
        </w:r>
        <w:r>
          <w:instrText xml:space="preserve"> PAGEREF _Toc7399 \h </w:instrText>
        </w:r>
        <w:r>
          <w:fldChar w:fldCharType="separate"/>
        </w:r>
        <w:r>
          <w:t>61</w:t>
        </w:r>
        <w:r>
          <w:fldChar w:fldCharType="end"/>
        </w:r>
      </w:hyperlink>
    </w:p>
    <w:p>
      <w:pPr>
        <w:pStyle w:val="TOC2"/>
        <w:tabs>
          <w:tab w:val="right" w:leader="dot" w:pos="8306"/>
        </w:tabs>
      </w:pPr>
      <w:hyperlink w:anchor="_Toc13032" w:history="1">
        <w:r>
          <w:rPr>
            <w:rFonts w:ascii="仿宋" w:eastAsia="仿宋" w:hAnsi="仿宋" w:cs="仿宋" w:hint="eastAsia"/>
            <w:lang w:eastAsia="zh-CN"/>
          </w:rPr>
          <w:t>(一)、知识产权管理体系建设</w:t>
        </w:r>
        <w:r>
          <w:tab/>
        </w:r>
        <w:r>
          <w:fldChar w:fldCharType="begin"/>
        </w:r>
        <w:r>
          <w:instrText xml:space="preserve"> PAGEREF _Toc13032 \h </w:instrText>
        </w:r>
        <w:r>
          <w:fldChar w:fldCharType="separate"/>
        </w:r>
        <w:r>
          <w:t>61</w:t>
        </w:r>
        <w:r>
          <w:fldChar w:fldCharType="end"/>
        </w:r>
      </w:hyperlink>
    </w:p>
    <w:p>
      <w:pPr>
        <w:pStyle w:val="TOC2"/>
        <w:tabs>
          <w:tab w:val="right" w:leader="dot" w:pos="8306"/>
        </w:tabs>
      </w:pPr>
      <w:hyperlink w:anchor="_Toc6132" w:history="1">
        <w:r>
          <w:rPr>
            <w:rFonts w:ascii="仿宋" w:eastAsia="仿宋" w:hAnsi="仿宋" w:cs="仿宋" w:hint="eastAsia"/>
            <w:lang w:eastAsia="zh-CN"/>
          </w:rPr>
          <w:t>(二)、知识产权保护措施</w:t>
        </w:r>
        <w:r>
          <w:tab/>
        </w:r>
        <w:r>
          <w:fldChar w:fldCharType="begin"/>
        </w:r>
        <w:r>
          <w:instrText xml:space="preserve"> PAGEREF _Toc6132 \h </w:instrText>
        </w:r>
        <w:r>
          <w:fldChar w:fldCharType="separate"/>
        </w:r>
        <w:r>
          <w:t>62</w:t>
        </w:r>
        <w:r>
          <w:fldChar w:fldCharType="end"/>
        </w:r>
      </w:hyperlink>
    </w:p>
    <w:p>
      <w:pPr>
        <w:pStyle w:val="TOC1"/>
        <w:tabs>
          <w:tab w:val="right" w:leader="dot" w:pos="8306"/>
        </w:tabs>
      </w:pPr>
      <w:hyperlink w:anchor="_Toc9175" w:history="1">
        <w:r>
          <w:rPr>
            <w:rFonts w:ascii="仿宋" w:eastAsia="仿宋" w:hAnsi="仿宋" w:cs="仿宋" w:hint="eastAsia"/>
            <w:lang w:eastAsia="zh-CN"/>
          </w:rPr>
          <w:t>十五、产业协同与集群发展</w:t>
        </w:r>
        <w:r>
          <w:tab/>
        </w:r>
        <w:r>
          <w:fldChar w:fldCharType="begin"/>
        </w:r>
        <w:r>
          <w:instrText xml:space="preserve"> PAGEREF _Toc9175 \h </w:instrText>
        </w:r>
        <w:r>
          <w:fldChar w:fldCharType="separate"/>
        </w:r>
        <w:r>
          <w:t>63</w:t>
        </w:r>
        <w:r>
          <w:fldChar w:fldCharType="end"/>
        </w:r>
      </w:hyperlink>
    </w:p>
    <w:p>
      <w:pPr>
        <w:pStyle w:val="TOC2"/>
        <w:tabs>
          <w:tab w:val="right" w:leader="dot" w:pos="8306"/>
        </w:tabs>
      </w:pPr>
      <w:hyperlink w:anchor="_Toc32399" w:history="1">
        <w:r>
          <w:rPr>
            <w:rFonts w:ascii="仿宋" w:eastAsia="仿宋" w:hAnsi="仿宋" w:cs="仿宋" w:hint="eastAsia"/>
            <w:lang w:eastAsia="zh-CN"/>
          </w:rPr>
          <w:t>(一)、产业协同机制建设</w:t>
        </w:r>
        <w:r>
          <w:tab/>
        </w:r>
        <w:r>
          <w:fldChar w:fldCharType="begin"/>
        </w:r>
        <w:r>
          <w:instrText xml:space="preserve"> PAGEREF _Toc32399 \h </w:instrText>
        </w:r>
        <w:r>
          <w:fldChar w:fldCharType="separate"/>
        </w:r>
        <w:r>
          <w:t>63</w:t>
        </w:r>
        <w:r>
          <w:fldChar w:fldCharType="end"/>
        </w:r>
      </w:hyperlink>
    </w:p>
    <w:p>
      <w:pPr>
        <w:pStyle w:val="TOC2"/>
        <w:tabs>
          <w:tab w:val="right" w:leader="dot" w:pos="8306"/>
        </w:tabs>
      </w:pPr>
      <w:hyperlink w:anchor="_Toc9461" w:history="1">
        <w:r>
          <w:rPr>
            <w:rFonts w:ascii="仿宋" w:eastAsia="仿宋" w:hAnsi="仿宋" w:cs="仿宋" w:hint="eastAsia"/>
            <w:lang w:eastAsia="zh-CN"/>
          </w:rPr>
          <w:t>(二)、产业集群培育与发展</w:t>
        </w:r>
        <w:r>
          <w:tab/>
        </w:r>
        <w:r>
          <w:fldChar w:fldCharType="begin"/>
        </w:r>
        <w:r>
          <w:instrText xml:space="preserve"> PAGEREF _Toc9461 \h </w:instrText>
        </w:r>
        <w:r>
          <w:fldChar w:fldCharType="separate"/>
        </w:r>
        <w:r>
          <w:t>65</w:t>
        </w:r>
        <w:r>
          <w:fldChar w:fldCharType="end"/>
        </w:r>
      </w:hyperlink>
    </w:p>
    <w:p>
      <w:pPr>
        <w:pStyle w:val="TOC1"/>
        <w:tabs>
          <w:tab w:val="right" w:leader="dot" w:pos="8306"/>
        </w:tabs>
      </w:pPr>
      <w:hyperlink w:anchor="_Toc14600" w:history="1">
        <w:r>
          <w:rPr>
            <w:rFonts w:ascii="仿宋" w:eastAsia="仿宋" w:hAnsi="仿宋" w:cs="仿宋" w:hint="eastAsia"/>
            <w:lang w:eastAsia="zh-CN"/>
          </w:rPr>
          <w:t>十六、设施与设备管理</w:t>
        </w:r>
        <w:r>
          <w:tab/>
        </w:r>
        <w:r>
          <w:fldChar w:fldCharType="begin"/>
        </w:r>
        <w:r>
          <w:instrText xml:space="preserve"> PAGEREF _Toc14600 \h </w:instrText>
        </w:r>
        <w:r>
          <w:fldChar w:fldCharType="separate"/>
        </w:r>
        <w:r>
          <w:t>65</w:t>
        </w:r>
        <w:r>
          <w:fldChar w:fldCharType="end"/>
        </w:r>
      </w:hyperlink>
    </w:p>
    <w:p>
      <w:pPr>
        <w:pStyle w:val="TOC2"/>
        <w:tabs>
          <w:tab w:val="right" w:leader="dot" w:pos="8306"/>
        </w:tabs>
      </w:pPr>
      <w:hyperlink w:anchor="_Toc9771" w:history="1">
        <w:r>
          <w:rPr>
            <w:rFonts w:ascii="仿宋" w:eastAsia="仿宋" w:hAnsi="仿宋" w:cs="仿宋" w:hint="eastAsia"/>
            <w:lang w:eastAsia="zh-CN"/>
          </w:rPr>
          <w:t>(一)、设施规划与配置</w:t>
        </w:r>
        <w:r>
          <w:tab/>
        </w:r>
        <w:r>
          <w:fldChar w:fldCharType="begin"/>
        </w:r>
        <w:r>
          <w:instrText xml:space="preserve"> PAGEREF _Toc9771 \h </w:instrText>
        </w:r>
        <w:r>
          <w:fldChar w:fldCharType="separate"/>
        </w:r>
        <w:r>
          <w:t>65</w:t>
        </w:r>
        <w:r>
          <w:fldChar w:fldCharType="end"/>
        </w:r>
      </w:hyperlink>
    </w:p>
    <w:p>
      <w:pPr>
        <w:pStyle w:val="TOC2"/>
        <w:tabs>
          <w:tab w:val="right" w:leader="dot" w:pos="8306"/>
        </w:tabs>
      </w:pPr>
      <w:hyperlink w:anchor="_Toc25881" w:history="1">
        <w:r>
          <w:rPr>
            <w:rFonts w:ascii="仿宋" w:eastAsia="仿宋" w:hAnsi="仿宋" w:cs="仿宋" w:hint="eastAsia"/>
            <w:lang w:eastAsia="zh-CN"/>
          </w:rPr>
          <w:t>(二)、设备采购与维护管理</w:t>
        </w:r>
        <w:r>
          <w:tab/>
        </w:r>
        <w:r>
          <w:fldChar w:fldCharType="begin"/>
        </w:r>
        <w:r>
          <w:instrText xml:space="preserve"> PAGEREF _Toc25881 \h </w:instrText>
        </w:r>
        <w:r>
          <w:fldChar w:fldCharType="separate"/>
        </w:r>
        <w:r>
          <w:t>66</w:t>
        </w:r>
        <w:r>
          <w:fldChar w:fldCharType="end"/>
        </w:r>
      </w:hyperlink>
    </w:p>
    <w:p>
      <w:pPr>
        <w:pStyle w:val="TOC2"/>
        <w:tabs>
          <w:tab w:val="right" w:leader="dot" w:pos="8306"/>
        </w:tabs>
      </w:pPr>
      <w:hyperlink w:anchor="_Toc19965" w:history="1">
        <w:r>
          <w:rPr>
            <w:rFonts w:ascii="仿宋" w:eastAsia="仿宋" w:hAnsi="仿宋" w:cs="仿宋" w:hint="eastAsia"/>
            <w:lang w:eastAsia="zh-CN"/>
          </w:rPr>
          <w:t>(三)、设施设备升级策略</w:t>
        </w:r>
        <w:r>
          <w:tab/>
        </w:r>
        <w:r>
          <w:fldChar w:fldCharType="begin"/>
        </w:r>
        <w:r>
          <w:instrText xml:space="preserve"> PAGEREF _Toc19965 \h </w:instrText>
        </w:r>
        <w:r>
          <w:fldChar w:fldCharType="separate"/>
        </w:r>
        <w:r>
          <w:t>67</w:t>
        </w:r>
        <w:r>
          <w:fldChar w:fldCharType="end"/>
        </w:r>
      </w:hyperlink>
    </w:p>
    <w:p>
      <w:pPr>
        <w:pStyle w:val="TOC1"/>
        <w:tabs>
          <w:tab w:val="right" w:leader="dot" w:pos="8306"/>
        </w:tabs>
      </w:pPr>
      <w:hyperlink w:anchor="_Toc14395" w:history="1">
        <w:r>
          <w:rPr>
            <w:rFonts w:ascii="仿宋" w:eastAsia="仿宋" w:hAnsi="仿宋" w:cs="仿宋" w:hint="eastAsia"/>
            <w:lang w:eastAsia="zh-CN"/>
          </w:rPr>
          <w:t>十七、法律法规与政策遵循</w:t>
        </w:r>
        <w:r>
          <w:tab/>
        </w:r>
        <w:r>
          <w:fldChar w:fldCharType="begin"/>
        </w:r>
        <w:r>
          <w:instrText xml:space="preserve"> PAGEREF _Toc14395 \h </w:instrText>
        </w:r>
        <w:r>
          <w:fldChar w:fldCharType="separate"/>
        </w:r>
        <w:r>
          <w:t>67</w:t>
        </w:r>
        <w:r>
          <w:fldChar w:fldCharType="end"/>
        </w:r>
      </w:hyperlink>
    </w:p>
    <w:p>
      <w:pPr>
        <w:pStyle w:val="TOC2"/>
        <w:tabs>
          <w:tab w:val="right" w:leader="dot" w:pos="8306"/>
        </w:tabs>
      </w:pPr>
      <w:hyperlink w:anchor="_Toc2290" w:history="1">
        <w:r>
          <w:rPr>
            <w:rFonts w:ascii="仿宋" w:eastAsia="仿宋" w:hAnsi="仿宋" w:cs="仿宋" w:hint="eastAsia"/>
            <w:lang w:eastAsia="zh-CN"/>
          </w:rPr>
          <w:t>(一)、法律法规遵守</w:t>
        </w:r>
        <w:r>
          <w:tab/>
        </w:r>
        <w:r>
          <w:fldChar w:fldCharType="begin"/>
        </w:r>
        <w:r>
          <w:instrText xml:space="preserve"> PAGEREF _Toc2290 \h </w:instrText>
        </w:r>
        <w:r>
          <w:fldChar w:fldCharType="separate"/>
        </w:r>
        <w:r>
          <w:t>67</w:t>
        </w:r>
        <w:r>
          <w:fldChar w:fldCharType="end"/>
        </w:r>
      </w:hyperlink>
    </w:p>
    <w:p>
      <w:pPr>
        <w:pStyle w:val="TOC2"/>
        <w:tabs>
          <w:tab w:val="right" w:leader="dot" w:pos="8306"/>
        </w:tabs>
      </w:pPr>
      <w:hyperlink w:anchor="_Toc11750" w:history="1">
        <w:r>
          <w:rPr>
            <w:rFonts w:ascii="仿宋" w:eastAsia="仿宋" w:hAnsi="仿宋" w:cs="仿宋" w:hint="eastAsia"/>
            <w:lang w:eastAsia="zh-CN"/>
          </w:rPr>
          <w:t>(二)、政策导向与利用</w:t>
        </w:r>
        <w:r>
          <w:tab/>
        </w:r>
        <w:r>
          <w:fldChar w:fldCharType="begin"/>
        </w:r>
        <w:r>
          <w:instrText xml:space="preserve"> PAGEREF _Toc11750 \h </w:instrText>
        </w:r>
        <w:r>
          <w:fldChar w:fldCharType="separate"/>
        </w:r>
        <w:r>
          <w:t>69</w:t>
        </w:r>
        <w:r>
          <w:fldChar w:fldCharType="end"/>
        </w:r>
      </w:hyperlink>
    </w:p>
    <w:p>
      <w:pPr>
        <w:pStyle w:val="TOC1"/>
        <w:tabs>
          <w:tab w:val="right" w:leader="dot" w:pos="8306"/>
        </w:tabs>
      </w:pPr>
      <w:hyperlink w:anchor="_Toc26993" w:history="1">
        <w:r>
          <w:rPr>
            <w:rFonts w:ascii="仿宋" w:eastAsia="仿宋" w:hAnsi="仿宋" w:cs="仿宋" w:hint="eastAsia"/>
            <w:lang w:eastAsia="zh-CN"/>
          </w:rPr>
          <w:t>十八、企业合规与伦理</w:t>
        </w:r>
        <w:r>
          <w:tab/>
        </w:r>
        <w:r>
          <w:fldChar w:fldCharType="begin"/>
        </w:r>
        <w:r>
          <w:instrText xml:space="preserve"> PAGEREF _Toc26993 \h </w:instrText>
        </w:r>
        <w:r>
          <w:fldChar w:fldCharType="separate"/>
        </w:r>
        <w:r>
          <w:t>69</w:t>
        </w:r>
        <w:r>
          <w:fldChar w:fldCharType="end"/>
        </w:r>
      </w:hyperlink>
    </w:p>
    <w:p>
      <w:pPr>
        <w:pStyle w:val="TOC2"/>
        <w:tabs>
          <w:tab w:val="right" w:leader="dot" w:pos="8306"/>
        </w:tabs>
      </w:pPr>
      <w:hyperlink w:anchor="_Toc10377" w:history="1">
        <w:r>
          <w:rPr>
            <w:rFonts w:ascii="仿宋" w:eastAsia="仿宋" w:hAnsi="仿宋" w:cs="仿宋" w:hint="eastAsia"/>
            <w:lang w:eastAsia="zh-CN"/>
          </w:rPr>
          <w:t>(一)、合规政策与程序</w:t>
        </w:r>
        <w:r>
          <w:tab/>
        </w:r>
        <w:r>
          <w:fldChar w:fldCharType="begin"/>
        </w:r>
        <w:r>
          <w:instrText xml:space="preserve"> PAGEREF _Toc10377 \h </w:instrText>
        </w:r>
        <w:r>
          <w:fldChar w:fldCharType="separate"/>
        </w:r>
        <w:r>
          <w:t>69</w:t>
        </w:r>
        <w:r>
          <w:fldChar w:fldCharType="end"/>
        </w:r>
      </w:hyperlink>
    </w:p>
    <w:p>
      <w:pPr>
        <w:pStyle w:val="TOC2"/>
        <w:tabs>
          <w:tab w:val="right" w:leader="dot" w:pos="8306"/>
        </w:tabs>
      </w:pPr>
      <w:hyperlink w:anchor="_Toc836" w:history="1">
        <w:r>
          <w:rPr>
            <w:rFonts w:ascii="仿宋" w:eastAsia="仿宋" w:hAnsi="仿宋" w:cs="仿宋" w:hint="eastAsia"/>
            <w:lang w:eastAsia="zh-CN"/>
          </w:rPr>
          <w:t>(二)、伦理规范与培训</w:t>
        </w:r>
        <w:r>
          <w:tab/>
        </w:r>
        <w:r>
          <w:fldChar w:fldCharType="begin"/>
        </w:r>
        <w:r>
          <w:instrText xml:space="preserve"> PAGEREF _Toc836 \h </w:instrText>
        </w:r>
        <w:r>
          <w:fldChar w:fldCharType="separate"/>
        </w:r>
        <w:r>
          <w:t>71</w:t>
        </w:r>
        <w:r>
          <w:fldChar w:fldCharType="end"/>
        </w:r>
      </w:hyperlink>
    </w:p>
    <w:p>
      <w:pPr>
        <w:pStyle w:val="TOC2"/>
        <w:tabs>
          <w:tab w:val="right" w:leader="dot" w:pos="8306"/>
        </w:tabs>
      </w:pPr>
      <w:hyperlink w:anchor="_Toc9081" w:history="1">
        <w:r>
          <w:rPr>
            <w:rFonts w:ascii="仿宋" w:eastAsia="仿宋" w:hAnsi="仿宋" w:cs="仿宋" w:hint="eastAsia"/>
            <w:lang w:eastAsia="zh-CN"/>
          </w:rPr>
          <w:t>(三)、合规风险评估</w:t>
        </w:r>
        <w:r>
          <w:tab/>
        </w:r>
        <w:r>
          <w:fldChar w:fldCharType="begin"/>
        </w:r>
        <w:r>
          <w:instrText xml:space="preserve"> PAGEREF _Toc9081 \h </w:instrText>
        </w:r>
        <w:r>
          <w:fldChar w:fldCharType="separate"/>
        </w:r>
        <w:r>
          <w:t>71</w:t>
        </w:r>
        <w:r>
          <w:fldChar w:fldCharType="end"/>
        </w:r>
      </w:hyperlink>
    </w:p>
    <w:p>
      <w:pPr>
        <w:pStyle w:val="TOC2"/>
        <w:tabs>
          <w:tab w:val="right" w:leader="dot" w:pos="8306"/>
        </w:tabs>
      </w:pPr>
      <w:hyperlink w:anchor="_Toc2138" w:history="1">
        <w:r>
          <w:rPr>
            <w:rFonts w:ascii="仿宋" w:eastAsia="仿宋" w:hAnsi="仿宋" w:cs="仿宋" w:hint="eastAsia"/>
            <w:lang w:eastAsia="zh-CN"/>
          </w:rPr>
          <w:t>(四)、合规监督与执行</w:t>
        </w:r>
        <w:r>
          <w:tab/>
        </w:r>
        <w:r>
          <w:fldChar w:fldCharType="begin"/>
        </w:r>
        <w:r>
          <w:instrText xml:space="preserve"> PAGEREF _Toc2138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0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84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直接收益：假设超临界高温、高压汽轮发电机组项目的产品或服务年销售收入为XX万元。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84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高温、高压汽轮发电机组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高温、高压汽轮发电机组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若超临界高温、高压汽轮发电机组项目成功推广新型环保产品，比如采用可回收材料的包装，可能会激发消费者对可持续产品的需求。这种需求的增长可能迫使整个行业转向更环保的产品设计和生产方法。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超临界高温、高压汽轮发电机组项目在减少环境影响方面的努力，如实施零废物生产和减少二氧化碳排放，可能会促使行业设立更高的环保标准。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超临界高温、高压汽轮发电机组项目对新原料和技术的需求可能促使供应商调整生产策略，比如采用更环保的生产方法或开发新型原材料。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55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超临界高温、高压汽轮发电机组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高温、高压汽轮发电机组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高温、高压汽轮发电机组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59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超临界高温、高压汽轮发电机组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高温、高压汽轮发电机组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超临界高温、高压汽轮发电机组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超临界高温、高压汽轮发电机组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超临界高温、高压汽轮发电机组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493"/>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788"/>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加强对财务风险的管控，超临界高温、高压汽轮发电机组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3880"/>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https://d.book118.com/418041103124006023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C141CE"/>
    <w:rsid w:val="6EC141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41103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2023-12-24T23:02:00Z</dcterms:created>
  <dcterms:modified xsi:type="dcterms:W3CDTF">2023-12-24T23:02:28Z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A8A88DE9296342278BC3056208BB7E23_11</vt:lpwstr>
  </property>
  <property fmtid="{D5CDD505-2E9C-101B-9397-08002B2CF9AE}" pid="3" name="KSOProductBuildVer">
    <vt:lpwstr>2052-12.1.0.16120</vt:lpwstr>
  </property>
</Properties>
</file>